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0235" w:rsidR="00497A75" w:rsidRDefault="00497A75" w14:paraId="36E2B79D" w14:textId="77777777">
      <w:pPr>
        <w:rPr>
          <w:lang w:val="en-GB"/>
        </w:rPr>
      </w:pPr>
    </w:p>
    <w:tbl>
      <w:tblPr>
        <w:tblW w:w="9923" w:type="dxa"/>
        <w:tblInd w:w="-284" w:type="dxa"/>
        <w:tblLayout w:type="fixed"/>
        <w:tblCellMar>
          <w:left w:w="60" w:type="dxa"/>
          <w:right w:w="60" w:type="dxa"/>
        </w:tblCellMar>
        <w:tblLook w:val="04A0" w:firstRow="1" w:lastRow="0" w:firstColumn="1" w:lastColumn="0" w:noHBand="0" w:noVBand="1"/>
      </w:tblPr>
      <w:tblGrid>
        <w:gridCol w:w="4934"/>
        <w:gridCol w:w="4989"/>
      </w:tblGrid>
      <w:tr w:rsidRPr="00F72544" w:rsidR="0044395A" w:rsidTr="008C561B" w14:paraId="3C20ACA5" w14:textId="77777777">
        <w:trPr>
          <w:trHeight w:val="799"/>
        </w:trPr>
        <w:tc>
          <w:tcPr>
            <w:tcW w:w="4934" w:type="dxa"/>
            <w:vMerge w:val="restart"/>
            <w:tcBorders>
              <w:top w:val="nil"/>
              <w:left w:val="nil"/>
              <w:bottom w:val="nil"/>
              <w:right w:val="nil"/>
            </w:tcBorders>
            <w:tcMar>
              <w:top w:w="0" w:type="dxa"/>
              <w:left w:w="3" w:type="dxa"/>
              <w:bottom w:w="0" w:type="dxa"/>
              <w:right w:w="60" w:type="dxa"/>
            </w:tcMar>
          </w:tcPr>
          <w:p w:rsidRPr="005F5B2A" w:rsidR="004E2893" w:rsidP="00B40696" w:rsidRDefault="004E2893" w14:paraId="3C20ACA2" w14:textId="77777777">
            <w:pPr>
              <w:pStyle w:val="Heading1"/>
              <w:numPr>
                <w:ilvl w:val="0"/>
                <w:numId w:val="0"/>
              </w:numPr>
              <w:rPr>
                <w:lang w:val="en-GB"/>
              </w:rPr>
            </w:pPr>
          </w:p>
        </w:tc>
        <w:tc>
          <w:tcPr>
            <w:tcW w:w="4989" w:type="dxa"/>
            <w:vMerge w:val="restart"/>
            <w:tcBorders>
              <w:top w:val="nil"/>
              <w:left w:val="nil"/>
              <w:bottom w:val="nil"/>
              <w:right w:val="nil"/>
            </w:tcBorders>
            <w:tcMar>
              <w:top w:w="0" w:type="dxa"/>
              <w:left w:w="3" w:type="dxa"/>
              <w:bottom w:w="0" w:type="dxa"/>
              <w:right w:w="60" w:type="dxa"/>
            </w:tcMar>
          </w:tcPr>
          <w:p w:rsidRPr="00F72544" w:rsidR="004E2893" w:rsidP="00EF5311" w:rsidRDefault="004E2893" w14:paraId="3C20ACA4" w14:textId="71943B0A">
            <w:pPr>
              <w:spacing w:after="200"/>
              <w:jc w:val="both"/>
              <w:rPr>
                <w:rFonts w:cstheme="minorHAnsi"/>
                <w:sz w:val="24"/>
                <w:szCs w:val="24"/>
              </w:rPr>
            </w:pPr>
          </w:p>
        </w:tc>
      </w:tr>
      <w:tr w:rsidRPr="00F72544" w:rsidR="0044395A" w:rsidTr="008C561B" w14:paraId="3C20ACA8" w14:textId="77777777">
        <w:trPr>
          <w:trHeight w:val="493"/>
        </w:trPr>
        <w:tc>
          <w:tcPr>
            <w:tcW w:w="4934" w:type="dxa"/>
            <w:vMerge/>
            <w:tcBorders>
              <w:top w:val="nil"/>
              <w:left w:val="nil"/>
              <w:bottom w:val="nil"/>
              <w:right w:val="nil"/>
            </w:tcBorders>
            <w:tcMar>
              <w:top w:w="0" w:type="dxa"/>
              <w:left w:w="3" w:type="dxa"/>
              <w:bottom w:w="0" w:type="dxa"/>
              <w:right w:w="60" w:type="dxa"/>
            </w:tcMar>
          </w:tcPr>
          <w:p w:rsidRPr="00F72544" w:rsidR="004E2893" w:rsidP="00EF5311" w:rsidRDefault="004E2893" w14:paraId="3C20ACA6" w14:textId="77777777">
            <w:pPr>
              <w:spacing w:after="200"/>
              <w:jc w:val="both"/>
              <w:rPr>
                <w:rFonts w:cstheme="minorHAnsi"/>
                <w:sz w:val="24"/>
                <w:szCs w:val="24"/>
              </w:rPr>
            </w:pPr>
          </w:p>
        </w:tc>
        <w:tc>
          <w:tcPr>
            <w:tcW w:w="4989" w:type="dxa"/>
            <w:vMerge/>
            <w:tcBorders>
              <w:top w:val="nil"/>
              <w:left w:val="nil"/>
              <w:bottom w:val="nil"/>
              <w:right w:val="nil"/>
            </w:tcBorders>
            <w:tcMar>
              <w:top w:w="0" w:type="dxa"/>
              <w:left w:w="3" w:type="dxa"/>
              <w:bottom w:w="0" w:type="dxa"/>
              <w:right w:w="60" w:type="dxa"/>
            </w:tcMar>
          </w:tcPr>
          <w:p w:rsidRPr="00F72544" w:rsidR="004E2893" w:rsidP="00EF5311" w:rsidRDefault="004E2893" w14:paraId="3C20ACA7" w14:textId="77777777">
            <w:pPr>
              <w:spacing w:after="200"/>
              <w:jc w:val="both"/>
              <w:rPr>
                <w:rFonts w:cstheme="minorHAnsi"/>
                <w:sz w:val="24"/>
                <w:szCs w:val="24"/>
              </w:rPr>
            </w:pPr>
          </w:p>
        </w:tc>
      </w:tr>
      <w:tr w:rsidRPr="00F72544" w:rsidR="0052640B" w:rsidTr="008C561B" w14:paraId="3C20ACAA" w14:textId="77777777">
        <w:trPr>
          <w:trHeight w:val="1069"/>
        </w:trPr>
        <w:tc>
          <w:tcPr>
            <w:tcW w:w="9923" w:type="dxa"/>
            <w:gridSpan w:val="2"/>
            <w:tcBorders>
              <w:top w:val="nil"/>
              <w:left w:val="nil"/>
              <w:bottom w:val="nil"/>
              <w:right w:val="nil"/>
            </w:tcBorders>
            <w:tcMar>
              <w:top w:w="0" w:type="dxa"/>
              <w:left w:w="3" w:type="dxa"/>
              <w:bottom w:w="0" w:type="dxa"/>
              <w:right w:w="60" w:type="dxa"/>
            </w:tcMar>
          </w:tcPr>
          <w:p w:rsidRPr="00F72544" w:rsidR="004E2893" w:rsidP="00742971" w:rsidRDefault="00EA2804" w14:paraId="3C20ACA9" w14:textId="591553CC">
            <w:pPr>
              <w:pStyle w:val="CoverHeading1"/>
              <w:rPr>
                <w:rFonts w:cstheme="minorHAnsi"/>
                <w:sz w:val="24"/>
                <w:szCs w:val="24"/>
              </w:rPr>
            </w:pPr>
            <w:r w:rsidRPr="00742971">
              <w:rPr>
                <w:rFonts w:cstheme="minorHAnsi"/>
              </w:rPr>
              <w:t>Verwijsvoorschrift</w:t>
            </w:r>
            <w:r w:rsidR="00E20504">
              <w:rPr>
                <w:rFonts w:cstheme="minorHAnsi"/>
              </w:rPr>
              <w:t xml:space="preserve"> Verpleegkundigen</w:t>
            </w:r>
          </w:p>
        </w:tc>
      </w:tr>
    </w:tbl>
    <w:p w:rsidRPr="00F72544" w:rsidR="004E2893" w:rsidP="00EF5311" w:rsidRDefault="004E2893" w14:paraId="3C20ACAB" w14:textId="77777777">
      <w:pPr>
        <w:spacing w:after="200"/>
        <w:jc w:val="both"/>
        <w:rPr>
          <w:rFonts w:cstheme="minorHAnsi"/>
          <w:b/>
          <w:sz w:val="24"/>
          <w:szCs w:val="24"/>
        </w:rPr>
      </w:pPr>
    </w:p>
    <w:p w:rsidRPr="00463A81" w:rsidR="004E2893" w:rsidP="00133547" w:rsidRDefault="1F172018" w14:paraId="3C20ACAD" w14:textId="631F2B43">
      <w:pPr>
        <w:pStyle w:val="CoverHeading2"/>
        <w:spacing w:line="259" w:lineRule="auto"/>
        <w:rPr>
          <w:rFonts w:cstheme="minorBidi"/>
          <w:lang w:val="en-GB"/>
        </w:rPr>
      </w:pPr>
      <w:r w:rsidRPr="00463A81">
        <w:rPr>
          <w:rFonts w:cstheme="minorBidi"/>
          <w:lang w:val="en-GB"/>
        </w:rPr>
        <w:t xml:space="preserve">BUSINESS REQUIREMENTS &amp; TEMPLATES </w:t>
      </w:r>
      <w:r w:rsidRPr="00463A81" w:rsidR="00463A81">
        <w:rPr>
          <w:rFonts w:cstheme="minorBidi"/>
          <w:lang w:val="en-GB"/>
        </w:rPr>
        <w:t>R1 V</w:t>
      </w:r>
      <w:r w:rsidR="00463A81">
        <w:rPr>
          <w:rFonts w:cstheme="minorBidi"/>
          <w:lang w:val="en-GB"/>
        </w:rPr>
        <w:t>2</w:t>
      </w:r>
    </w:p>
    <w:p w:rsidRPr="00463A81" w:rsidR="008E656B" w:rsidP="008E656B" w:rsidRDefault="008E656B" w14:paraId="5FA866C2" w14:textId="77777777">
      <w:pPr>
        <w:rPr>
          <w:lang w:val="en-GB"/>
        </w:rPr>
      </w:pPr>
      <w:bookmarkStart w:name="DOCUMENT_HISTORY_START" w:id="0"/>
      <w:bookmarkEnd w:id="0"/>
    </w:p>
    <w:tbl>
      <w:tblPr>
        <w:tblW w:w="10348" w:type="dxa"/>
        <w:jc w:val="center"/>
        <w:tblLayout w:type="fixed"/>
        <w:tblLook w:val="04A0" w:firstRow="1" w:lastRow="0" w:firstColumn="1" w:lastColumn="0" w:noHBand="0" w:noVBand="1"/>
      </w:tblPr>
      <w:tblGrid>
        <w:gridCol w:w="1192"/>
        <w:gridCol w:w="935"/>
        <w:gridCol w:w="1401"/>
        <w:gridCol w:w="1643"/>
        <w:gridCol w:w="5177"/>
      </w:tblGrid>
      <w:tr w:rsidRPr="00F72544" w:rsidR="004E2893" w:rsidTr="004423F7" w14:paraId="3C20ACB3" w14:textId="77777777">
        <w:trPr>
          <w:cantSplit/>
          <w:trHeight w:val="426"/>
          <w:jc w:val="center"/>
        </w:trPr>
        <w:tc>
          <w:tcPr>
            <w:tcW w:w="1192" w:type="dxa"/>
            <w:tcBorders>
              <w:top w:val="nil"/>
              <w:left w:val="nil"/>
              <w:bottom w:val="nil"/>
              <w:right w:val="nil"/>
            </w:tcBorders>
            <w:shd w:val="clear" w:color="auto" w:fill="B3B3B3"/>
            <w:tcMar>
              <w:top w:w="0" w:type="dxa"/>
              <w:left w:w="3" w:type="dxa"/>
              <w:bottom w:w="0" w:type="dxa"/>
              <w:right w:w="108" w:type="dxa"/>
            </w:tcMar>
            <w:vAlign w:val="center"/>
          </w:tcPr>
          <w:p w:rsidRPr="00F72544" w:rsidR="004E2893" w:rsidP="00EF5311" w:rsidRDefault="00437C08" w14:paraId="3C20ACAE" w14:textId="77777777">
            <w:pPr>
              <w:tabs>
                <w:tab w:val="left" w:pos="309"/>
              </w:tabs>
              <w:spacing w:after="200"/>
              <w:jc w:val="both"/>
              <w:rPr>
                <w:rFonts w:cstheme="minorHAnsi"/>
                <w:b/>
                <w:color w:val="FFFFFF"/>
                <w:sz w:val="24"/>
                <w:szCs w:val="24"/>
              </w:rPr>
            </w:pPr>
            <w:r w:rsidRPr="00F72544">
              <w:rPr>
                <w:rFonts w:cstheme="minorHAnsi"/>
                <w:b/>
                <w:color w:val="FFFFFF"/>
                <w:sz w:val="24"/>
                <w:szCs w:val="24"/>
              </w:rPr>
              <w:t>Versie</w:t>
            </w:r>
          </w:p>
        </w:tc>
        <w:tc>
          <w:tcPr>
            <w:tcW w:w="935" w:type="dxa"/>
            <w:tcBorders>
              <w:top w:val="nil"/>
              <w:left w:val="nil"/>
              <w:bottom w:val="nil"/>
              <w:right w:val="nil"/>
            </w:tcBorders>
            <w:shd w:val="clear" w:color="auto" w:fill="B3B3B3"/>
            <w:tcMar>
              <w:top w:w="0" w:type="dxa"/>
              <w:left w:w="3" w:type="dxa"/>
              <w:bottom w:w="0" w:type="dxa"/>
              <w:right w:w="108" w:type="dxa"/>
            </w:tcMar>
            <w:vAlign w:val="center"/>
          </w:tcPr>
          <w:p w:rsidRPr="00F72544" w:rsidR="004E2893" w:rsidP="00EF5311" w:rsidRDefault="00437C08" w14:paraId="3C20ACAF" w14:textId="77777777">
            <w:pPr>
              <w:tabs>
                <w:tab w:val="left" w:pos="309"/>
              </w:tabs>
              <w:spacing w:after="200"/>
              <w:jc w:val="both"/>
              <w:rPr>
                <w:rFonts w:cstheme="minorHAnsi"/>
                <w:b/>
                <w:color w:val="FFFFFF"/>
                <w:sz w:val="24"/>
                <w:szCs w:val="24"/>
              </w:rPr>
            </w:pPr>
            <w:r w:rsidRPr="00F72544">
              <w:rPr>
                <w:rFonts w:cstheme="minorHAnsi"/>
                <w:b/>
                <w:color w:val="FFFFFF"/>
                <w:sz w:val="24"/>
                <w:szCs w:val="24"/>
              </w:rPr>
              <w:t>Status</w:t>
            </w:r>
          </w:p>
        </w:tc>
        <w:tc>
          <w:tcPr>
            <w:tcW w:w="1401" w:type="dxa"/>
            <w:tcBorders>
              <w:top w:val="nil"/>
              <w:left w:val="nil"/>
              <w:bottom w:val="nil"/>
              <w:right w:val="nil"/>
            </w:tcBorders>
            <w:shd w:val="clear" w:color="auto" w:fill="B3B3B3"/>
            <w:tcMar>
              <w:top w:w="0" w:type="dxa"/>
              <w:left w:w="3" w:type="dxa"/>
              <w:bottom w:w="0" w:type="dxa"/>
              <w:right w:w="108" w:type="dxa"/>
            </w:tcMar>
            <w:vAlign w:val="center"/>
          </w:tcPr>
          <w:p w:rsidRPr="00F72544" w:rsidR="004E2893" w:rsidP="00EF5311" w:rsidRDefault="00437C08" w14:paraId="3C20ACB0" w14:textId="77777777">
            <w:pPr>
              <w:tabs>
                <w:tab w:val="left" w:pos="309"/>
              </w:tabs>
              <w:spacing w:after="200"/>
              <w:jc w:val="both"/>
              <w:rPr>
                <w:rFonts w:cstheme="minorHAnsi"/>
                <w:b/>
                <w:color w:val="FFFFFF"/>
                <w:sz w:val="24"/>
                <w:szCs w:val="24"/>
              </w:rPr>
            </w:pPr>
            <w:r w:rsidRPr="00F72544">
              <w:rPr>
                <w:rFonts w:cstheme="minorHAnsi"/>
                <w:b/>
                <w:color w:val="FFFFFF"/>
                <w:sz w:val="24"/>
                <w:szCs w:val="24"/>
              </w:rPr>
              <w:t>Datum</w:t>
            </w:r>
          </w:p>
        </w:tc>
        <w:tc>
          <w:tcPr>
            <w:tcW w:w="1643" w:type="dxa"/>
            <w:tcBorders>
              <w:top w:val="nil"/>
              <w:left w:val="nil"/>
              <w:bottom w:val="nil"/>
              <w:right w:val="nil"/>
            </w:tcBorders>
            <w:shd w:val="clear" w:color="auto" w:fill="B3B3B3"/>
            <w:tcMar>
              <w:top w:w="0" w:type="dxa"/>
              <w:left w:w="3" w:type="dxa"/>
              <w:bottom w:w="0" w:type="dxa"/>
              <w:right w:w="108" w:type="dxa"/>
            </w:tcMar>
            <w:vAlign w:val="center"/>
          </w:tcPr>
          <w:p w:rsidRPr="00F72544" w:rsidR="004E2893" w:rsidP="00EF5311" w:rsidRDefault="00437C08" w14:paraId="3C20ACB1" w14:textId="77777777">
            <w:pPr>
              <w:tabs>
                <w:tab w:val="left" w:pos="309"/>
              </w:tabs>
              <w:spacing w:after="200"/>
              <w:jc w:val="both"/>
              <w:rPr>
                <w:rFonts w:cstheme="minorHAnsi"/>
                <w:b/>
                <w:color w:val="FFFFFF"/>
                <w:sz w:val="24"/>
                <w:szCs w:val="24"/>
              </w:rPr>
            </w:pPr>
            <w:r w:rsidRPr="00F72544">
              <w:rPr>
                <w:rFonts w:cstheme="minorHAnsi"/>
                <w:b/>
                <w:color w:val="FFFFFF"/>
                <w:sz w:val="24"/>
                <w:szCs w:val="24"/>
              </w:rPr>
              <w:t>Auteur(s)</w:t>
            </w:r>
          </w:p>
        </w:tc>
        <w:tc>
          <w:tcPr>
            <w:tcW w:w="5177" w:type="dxa"/>
            <w:tcBorders>
              <w:top w:val="nil"/>
              <w:left w:val="nil"/>
              <w:bottom w:val="nil"/>
              <w:right w:val="nil"/>
            </w:tcBorders>
            <w:shd w:val="clear" w:color="auto" w:fill="B3B3B3"/>
            <w:tcMar>
              <w:top w:w="0" w:type="dxa"/>
              <w:left w:w="3" w:type="dxa"/>
              <w:bottom w:w="0" w:type="dxa"/>
              <w:right w:w="108" w:type="dxa"/>
            </w:tcMar>
            <w:vAlign w:val="center"/>
          </w:tcPr>
          <w:p w:rsidRPr="00F72544" w:rsidR="004E2893" w:rsidP="00EF5311" w:rsidRDefault="00437C08" w14:paraId="3C20ACB2" w14:textId="77777777">
            <w:pPr>
              <w:tabs>
                <w:tab w:val="left" w:pos="309"/>
              </w:tabs>
              <w:spacing w:after="200"/>
              <w:jc w:val="both"/>
              <w:rPr>
                <w:rFonts w:cstheme="minorHAnsi"/>
                <w:b/>
                <w:color w:val="FFFFFF"/>
                <w:sz w:val="24"/>
                <w:szCs w:val="24"/>
              </w:rPr>
            </w:pPr>
            <w:r w:rsidRPr="00F72544">
              <w:rPr>
                <w:rFonts w:cstheme="minorHAnsi"/>
                <w:b/>
                <w:color w:val="FFFFFF"/>
                <w:sz w:val="24"/>
                <w:szCs w:val="24"/>
              </w:rPr>
              <w:t>Aard van de wijzigingen</w:t>
            </w:r>
          </w:p>
        </w:tc>
      </w:tr>
      <w:tr w:rsidRPr="00F72544" w:rsidR="009E6E20" w:rsidTr="004423F7" w14:paraId="3C20ACB9" w14:textId="77777777">
        <w:trPr>
          <w:cantSplit/>
          <w:jc w:val="center"/>
        </w:trPr>
        <w:tc>
          <w:tcPr>
            <w:tcW w:w="1192" w:type="dxa"/>
            <w:tcBorders>
              <w:top w:val="nil"/>
              <w:left w:val="nil"/>
              <w:bottom w:val="nil"/>
              <w:right w:val="nil"/>
            </w:tcBorders>
            <w:tcMar>
              <w:top w:w="0" w:type="dxa"/>
              <w:left w:w="3" w:type="dxa"/>
              <w:bottom w:w="0" w:type="dxa"/>
              <w:right w:w="108" w:type="dxa"/>
            </w:tcMar>
            <w:vAlign w:val="center"/>
          </w:tcPr>
          <w:p w:rsidRPr="00F72544" w:rsidR="009E6E20" w:rsidP="009E6E20" w:rsidRDefault="009E6E20" w14:paraId="3C20ACB4" w14:textId="6F288D37">
            <w:pPr>
              <w:tabs>
                <w:tab w:val="left" w:pos="309"/>
              </w:tabs>
              <w:spacing w:after="200"/>
              <w:jc w:val="both"/>
              <w:rPr>
                <w:rFonts w:cstheme="minorHAnsi"/>
                <w:color w:val="0F0F0F"/>
                <w:sz w:val="24"/>
                <w:szCs w:val="24"/>
              </w:rPr>
            </w:pPr>
            <w:r w:rsidRPr="40A226C2">
              <w:rPr>
                <w:rFonts w:cstheme="minorBidi"/>
                <w:color w:val="0F0F0F"/>
                <w:sz w:val="24"/>
                <w:szCs w:val="24"/>
              </w:rPr>
              <w:t>R1 V1</w:t>
            </w:r>
          </w:p>
        </w:tc>
        <w:tc>
          <w:tcPr>
            <w:tcW w:w="935" w:type="dxa"/>
            <w:tcBorders>
              <w:top w:val="nil"/>
              <w:left w:val="nil"/>
              <w:bottom w:val="nil"/>
              <w:right w:val="nil"/>
            </w:tcBorders>
            <w:tcMar>
              <w:top w:w="0" w:type="dxa"/>
              <w:left w:w="3" w:type="dxa"/>
              <w:bottom w:w="0" w:type="dxa"/>
              <w:right w:w="108" w:type="dxa"/>
            </w:tcMar>
            <w:vAlign w:val="center"/>
          </w:tcPr>
          <w:p w:rsidRPr="00F72544" w:rsidR="009E6E20" w:rsidP="009E6E20" w:rsidRDefault="009E6E20" w14:paraId="3C20ACB5" w14:textId="0284BCAF">
            <w:pPr>
              <w:tabs>
                <w:tab w:val="left" w:pos="309"/>
              </w:tabs>
              <w:spacing w:after="200"/>
              <w:jc w:val="both"/>
              <w:rPr>
                <w:rFonts w:cstheme="minorHAnsi"/>
                <w:color w:val="0F0F0F"/>
                <w:sz w:val="24"/>
                <w:szCs w:val="24"/>
              </w:rPr>
            </w:pPr>
            <w:r>
              <w:rPr>
                <w:rFonts w:cstheme="minorBidi"/>
                <w:color w:val="0F0F0F"/>
                <w:sz w:val="24"/>
                <w:szCs w:val="24"/>
              </w:rPr>
              <w:t>Draft</w:t>
            </w:r>
          </w:p>
        </w:tc>
        <w:tc>
          <w:tcPr>
            <w:tcW w:w="1401" w:type="dxa"/>
            <w:tcBorders>
              <w:top w:val="nil"/>
              <w:left w:val="nil"/>
              <w:bottom w:val="nil"/>
              <w:right w:val="nil"/>
            </w:tcBorders>
            <w:tcMar>
              <w:top w:w="0" w:type="dxa"/>
              <w:left w:w="3" w:type="dxa"/>
              <w:bottom w:w="0" w:type="dxa"/>
              <w:right w:w="108" w:type="dxa"/>
            </w:tcMar>
            <w:vAlign w:val="center"/>
          </w:tcPr>
          <w:p w:rsidRPr="00F72544" w:rsidR="009E6E20" w:rsidP="009E6E20" w:rsidRDefault="009E6E20" w14:paraId="3C20ACB6" w14:textId="7E449ACB">
            <w:pPr>
              <w:tabs>
                <w:tab w:val="left" w:pos="309"/>
              </w:tabs>
              <w:spacing w:after="200"/>
              <w:jc w:val="both"/>
              <w:rPr>
                <w:rFonts w:cstheme="minorHAnsi"/>
                <w:color w:val="0F0F0F"/>
                <w:sz w:val="24"/>
                <w:szCs w:val="24"/>
              </w:rPr>
            </w:pPr>
            <w:r w:rsidRPr="40A226C2">
              <w:rPr>
                <w:rFonts w:cstheme="minorBidi"/>
                <w:color w:val="0F0F0F"/>
                <w:sz w:val="24"/>
                <w:szCs w:val="24"/>
              </w:rPr>
              <w:t xml:space="preserve">Sept </w:t>
            </w:r>
            <w:r w:rsidRPr="5C865D0D">
              <w:rPr>
                <w:rFonts w:cstheme="minorBidi"/>
                <w:color w:val="0F0F0F"/>
                <w:sz w:val="24"/>
                <w:szCs w:val="24"/>
              </w:rPr>
              <w:t>2024</w:t>
            </w:r>
          </w:p>
        </w:tc>
        <w:tc>
          <w:tcPr>
            <w:tcW w:w="1643" w:type="dxa"/>
            <w:tcBorders>
              <w:top w:val="nil"/>
              <w:left w:val="nil"/>
              <w:bottom w:val="nil"/>
              <w:right w:val="nil"/>
            </w:tcBorders>
            <w:tcMar>
              <w:top w:w="0" w:type="dxa"/>
              <w:left w:w="3" w:type="dxa"/>
              <w:bottom w:w="0" w:type="dxa"/>
              <w:right w:w="108" w:type="dxa"/>
            </w:tcMar>
            <w:vAlign w:val="center"/>
          </w:tcPr>
          <w:p w:rsidRPr="00F72544" w:rsidR="009E6E20" w:rsidP="009E6E20" w:rsidRDefault="009E6E20" w14:paraId="3C20ACB7" w14:textId="192EDEA2">
            <w:pPr>
              <w:tabs>
                <w:tab w:val="left" w:pos="309"/>
              </w:tabs>
              <w:spacing w:after="200"/>
              <w:jc w:val="both"/>
              <w:rPr>
                <w:rFonts w:cstheme="minorHAnsi"/>
                <w:color w:val="0F0F0F"/>
                <w:sz w:val="24"/>
                <w:szCs w:val="24"/>
              </w:rPr>
            </w:pPr>
            <w:r w:rsidRPr="00863816">
              <w:rPr>
                <w:rFonts w:cstheme="minorHAnsi"/>
                <w:color w:val="0F0F0F"/>
                <w:sz w:val="24"/>
                <w:szCs w:val="24"/>
                <w:lang w:val="de-DE"/>
              </w:rPr>
              <w:t>Nathan Peeters, Anne Nerenhausen, D</w:t>
            </w:r>
            <w:r>
              <w:rPr>
                <w:rFonts w:cstheme="minorHAnsi"/>
                <w:color w:val="0F0F0F"/>
                <w:sz w:val="24"/>
                <w:szCs w:val="24"/>
                <w:lang w:val="de-DE"/>
              </w:rPr>
              <w:t>elphine Motteu</w:t>
            </w:r>
          </w:p>
        </w:tc>
        <w:tc>
          <w:tcPr>
            <w:tcW w:w="5177" w:type="dxa"/>
            <w:tcBorders>
              <w:top w:val="nil"/>
              <w:left w:val="nil"/>
              <w:bottom w:val="nil"/>
              <w:right w:val="nil"/>
            </w:tcBorders>
            <w:tcMar>
              <w:top w:w="0" w:type="dxa"/>
              <w:left w:w="3" w:type="dxa"/>
              <w:bottom w:w="0" w:type="dxa"/>
              <w:right w:w="108" w:type="dxa"/>
            </w:tcMar>
            <w:vAlign w:val="center"/>
          </w:tcPr>
          <w:p w:rsidRPr="00F72544" w:rsidR="009E6E20" w:rsidP="009E6E20" w:rsidRDefault="009E6E20" w14:paraId="3C20ACB8" w14:textId="78DD4B16">
            <w:pPr>
              <w:tabs>
                <w:tab w:val="left" w:pos="309"/>
              </w:tabs>
              <w:spacing w:after="200"/>
              <w:jc w:val="both"/>
              <w:rPr>
                <w:rFonts w:cstheme="minorHAnsi"/>
                <w:color w:val="0F0F0F"/>
                <w:sz w:val="24"/>
                <w:szCs w:val="24"/>
              </w:rPr>
            </w:pPr>
            <w:r w:rsidRPr="000262CB">
              <w:rPr>
                <w:rFonts w:cstheme="minorBidi"/>
                <w:color w:val="0F0F0F"/>
                <w:sz w:val="24"/>
                <w:szCs w:val="24"/>
                <w:lang w:val="nl-NL"/>
              </w:rPr>
              <w:t>Aanmaak document + velden van de tem</w:t>
            </w:r>
            <w:r>
              <w:rPr>
                <w:rFonts w:cstheme="minorBidi"/>
                <w:color w:val="0F0F0F"/>
                <w:sz w:val="24"/>
                <w:szCs w:val="24"/>
                <w:lang w:val="nl-NL"/>
              </w:rPr>
              <w:t>plates linken aan het logisch datamodel</w:t>
            </w:r>
          </w:p>
        </w:tc>
      </w:tr>
      <w:tr w:rsidRPr="00F72544" w:rsidR="009E6E20" w:rsidTr="004423F7" w14:paraId="580337E1" w14:textId="77777777">
        <w:trPr>
          <w:cantSplit/>
          <w:jc w:val="center"/>
        </w:trPr>
        <w:tc>
          <w:tcPr>
            <w:tcW w:w="1192" w:type="dxa"/>
            <w:tcBorders>
              <w:top w:val="nil"/>
              <w:left w:val="nil"/>
              <w:bottom w:val="single" w:color="auto" w:sz="4" w:space="0"/>
              <w:right w:val="nil"/>
            </w:tcBorders>
            <w:tcMar>
              <w:top w:w="0" w:type="dxa"/>
              <w:left w:w="3" w:type="dxa"/>
              <w:bottom w:w="0" w:type="dxa"/>
              <w:right w:w="108" w:type="dxa"/>
            </w:tcMar>
            <w:vAlign w:val="center"/>
          </w:tcPr>
          <w:p w:rsidRPr="40A226C2" w:rsidR="009E6E20" w:rsidP="009E6E20" w:rsidRDefault="009E6E20" w14:paraId="1FF8CD62" w14:textId="07A7FCC9">
            <w:pPr>
              <w:tabs>
                <w:tab w:val="left" w:pos="309"/>
              </w:tabs>
              <w:spacing w:after="200"/>
              <w:jc w:val="both"/>
              <w:rPr>
                <w:rFonts w:cstheme="minorBidi"/>
                <w:color w:val="0F0F0F"/>
                <w:sz w:val="24"/>
                <w:szCs w:val="24"/>
              </w:rPr>
            </w:pPr>
            <w:r>
              <w:rPr>
                <w:rFonts w:cstheme="minorBidi"/>
                <w:color w:val="0F0F0F"/>
                <w:sz w:val="24"/>
                <w:szCs w:val="24"/>
              </w:rPr>
              <w:t>R1 V2</w:t>
            </w:r>
          </w:p>
        </w:tc>
        <w:tc>
          <w:tcPr>
            <w:tcW w:w="935" w:type="dxa"/>
            <w:tcBorders>
              <w:top w:val="nil"/>
              <w:left w:val="nil"/>
              <w:bottom w:val="single" w:color="auto" w:sz="4" w:space="0"/>
              <w:right w:val="nil"/>
            </w:tcBorders>
            <w:tcMar>
              <w:top w:w="0" w:type="dxa"/>
              <w:left w:w="3" w:type="dxa"/>
              <w:bottom w:w="0" w:type="dxa"/>
              <w:right w:w="108" w:type="dxa"/>
            </w:tcMar>
            <w:vAlign w:val="center"/>
          </w:tcPr>
          <w:p w:rsidR="009E6E20" w:rsidP="009E6E20" w:rsidRDefault="009E6E20" w14:paraId="26EBDDE1" w14:textId="38B11C35">
            <w:pPr>
              <w:tabs>
                <w:tab w:val="left" w:pos="309"/>
              </w:tabs>
              <w:spacing w:after="200"/>
              <w:jc w:val="both"/>
              <w:rPr>
                <w:rFonts w:cstheme="minorBidi"/>
                <w:color w:val="0F0F0F"/>
                <w:sz w:val="24"/>
                <w:szCs w:val="24"/>
              </w:rPr>
            </w:pPr>
            <w:r>
              <w:rPr>
                <w:rFonts w:cstheme="minorBidi"/>
                <w:color w:val="0F0F0F"/>
                <w:sz w:val="24"/>
                <w:szCs w:val="24"/>
              </w:rPr>
              <w:t>Draft</w:t>
            </w:r>
          </w:p>
        </w:tc>
        <w:tc>
          <w:tcPr>
            <w:tcW w:w="1401" w:type="dxa"/>
            <w:tcBorders>
              <w:top w:val="nil"/>
              <w:left w:val="nil"/>
              <w:bottom w:val="single" w:color="auto" w:sz="4" w:space="0"/>
              <w:right w:val="nil"/>
            </w:tcBorders>
            <w:tcMar>
              <w:top w:w="0" w:type="dxa"/>
              <w:left w:w="3" w:type="dxa"/>
              <w:bottom w:w="0" w:type="dxa"/>
              <w:right w:w="108" w:type="dxa"/>
            </w:tcMar>
            <w:vAlign w:val="center"/>
          </w:tcPr>
          <w:p w:rsidRPr="40A226C2" w:rsidR="009E6E20" w:rsidP="009E6E20" w:rsidRDefault="009E6E20" w14:paraId="41ABB9D5" w14:textId="0D56C549">
            <w:pPr>
              <w:tabs>
                <w:tab w:val="left" w:pos="309"/>
              </w:tabs>
              <w:spacing w:after="200"/>
              <w:jc w:val="both"/>
              <w:rPr>
                <w:rFonts w:cstheme="minorBidi"/>
                <w:color w:val="0F0F0F"/>
                <w:sz w:val="24"/>
                <w:szCs w:val="24"/>
              </w:rPr>
            </w:pPr>
            <w:r>
              <w:rPr>
                <w:rFonts w:cstheme="minorBidi"/>
                <w:color w:val="0F0F0F"/>
                <w:sz w:val="24"/>
                <w:szCs w:val="24"/>
              </w:rPr>
              <w:t>May 2025</w:t>
            </w:r>
          </w:p>
        </w:tc>
        <w:tc>
          <w:tcPr>
            <w:tcW w:w="1643" w:type="dxa"/>
            <w:tcBorders>
              <w:top w:val="nil"/>
              <w:left w:val="nil"/>
              <w:bottom w:val="single" w:color="auto" w:sz="4" w:space="0"/>
              <w:right w:val="nil"/>
            </w:tcBorders>
            <w:tcMar>
              <w:top w:w="0" w:type="dxa"/>
              <w:left w:w="3" w:type="dxa"/>
              <w:bottom w:w="0" w:type="dxa"/>
              <w:right w:w="108" w:type="dxa"/>
            </w:tcMar>
            <w:vAlign w:val="center"/>
          </w:tcPr>
          <w:p w:rsidRPr="00863816" w:rsidR="009E6E20" w:rsidP="009E6E20" w:rsidRDefault="009E6E20" w14:paraId="740509F3" w14:textId="7FF0EFC9">
            <w:pPr>
              <w:tabs>
                <w:tab w:val="left" w:pos="309"/>
              </w:tabs>
              <w:spacing w:after="200"/>
              <w:jc w:val="both"/>
              <w:rPr>
                <w:rFonts w:cstheme="minorHAnsi"/>
                <w:color w:val="0F0F0F"/>
                <w:sz w:val="24"/>
                <w:szCs w:val="24"/>
                <w:lang w:val="de-DE"/>
              </w:rPr>
            </w:pPr>
            <w:r>
              <w:rPr>
                <w:rFonts w:cstheme="minorHAnsi"/>
                <w:color w:val="0F0F0F"/>
                <w:sz w:val="24"/>
                <w:szCs w:val="24"/>
                <w:lang w:val="de-DE"/>
              </w:rPr>
              <w:t>Delphine Motteu</w:t>
            </w:r>
          </w:p>
        </w:tc>
        <w:tc>
          <w:tcPr>
            <w:tcW w:w="5177" w:type="dxa"/>
            <w:tcBorders>
              <w:top w:val="nil"/>
              <w:left w:val="nil"/>
              <w:bottom w:val="single" w:color="auto" w:sz="4" w:space="0"/>
              <w:right w:val="nil"/>
            </w:tcBorders>
            <w:tcMar>
              <w:top w:w="0" w:type="dxa"/>
              <w:left w:w="3" w:type="dxa"/>
              <w:bottom w:w="0" w:type="dxa"/>
              <w:right w:w="108" w:type="dxa"/>
            </w:tcMar>
            <w:vAlign w:val="center"/>
          </w:tcPr>
          <w:p w:rsidRPr="000262CB" w:rsidR="009E6E20" w:rsidP="009E6E20" w:rsidRDefault="0038372E" w14:paraId="005BACDD" w14:textId="4F4D066B">
            <w:pPr>
              <w:tabs>
                <w:tab w:val="left" w:pos="309"/>
              </w:tabs>
              <w:spacing w:after="200"/>
              <w:jc w:val="both"/>
              <w:rPr>
                <w:rFonts w:cstheme="minorBidi"/>
                <w:color w:val="0F0F0F"/>
                <w:sz w:val="24"/>
                <w:szCs w:val="24"/>
                <w:lang w:val="nl-NL"/>
              </w:rPr>
            </w:pPr>
            <w:r>
              <w:rPr>
                <w:rFonts w:cstheme="minorBidi"/>
                <w:color w:val="0F0F0F"/>
                <w:sz w:val="24"/>
                <w:szCs w:val="24"/>
                <w:lang w:val="nl-NL"/>
              </w:rPr>
              <w:t>Aanpassing</w:t>
            </w:r>
            <w:r w:rsidR="009E6E20">
              <w:rPr>
                <w:rFonts w:cstheme="minorBidi"/>
                <w:color w:val="0F0F0F"/>
                <w:sz w:val="24"/>
                <w:szCs w:val="24"/>
                <w:lang w:val="nl-NL"/>
              </w:rPr>
              <w:t xml:space="preserve"> </w:t>
            </w:r>
            <w:r w:rsidR="00D4056D">
              <w:rPr>
                <w:rFonts w:cstheme="minorBidi"/>
                <w:color w:val="0F0F0F"/>
                <w:sz w:val="24"/>
                <w:szCs w:val="24"/>
                <w:lang w:val="nl-NL"/>
              </w:rPr>
              <w:t>van de templates “</w:t>
            </w:r>
            <w:r w:rsidRPr="00C038D6" w:rsidR="00C038D6">
              <w:rPr>
                <w:rFonts w:cstheme="minorBidi"/>
                <w:color w:val="0F0F0F"/>
                <w:sz w:val="24"/>
                <w:szCs w:val="24"/>
                <w:lang w:val="nl-NL"/>
              </w:rPr>
              <w:t>Diabeteseducatie bij patiënten met een opstarttraject</w:t>
            </w:r>
            <w:r w:rsidR="00C038D6">
              <w:rPr>
                <w:rFonts w:cstheme="minorBidi"/>
                <w:color w:val="0F0F0F"/>
                <w:sz w:val="24"/>
                <w:szCs w:val="24"/>
                <w:lang w:val="nl-NL"/>
              </w:rPr>
              <w:t xml:space="preserve">” en </w:t>
            </w:r>
            <w:r>
              <w:rPr>
                <w:rFonts w:cstheme="minorBidi"/>
                <w:color w:val="0F0F0F"/>
                <w:sz w:val="24"/>
                <w:szCs w:val="24"/>
                <w:lang w:val="nl-NL"/>
              </w:rPr>
              <w:t>“</w:t>
            </w:r>
            <w:r w:rsidRPr="0038372E">
              <w:rPr>
                <w:rFonts w:cstheme="minorBidi"/>
                <w:color w:val="0F0F0F"/>
                <w:sz w:val="24"/>
                <w:szCs w:val="24"/>
                <w:lang w:val="nl-NL"/>
              </w:rPr>
              <w:t>Diabeteseducatie bij patiënten met een zorgtraject</w:t>
            </w:r>
            <w:r>
              <w:rPr>
                <w:rFonts w:cstheme="minorBidi"/>
                <w:color w:val="0F0F0F"/>
                <w:sz w:val="24"/>
                <w:szCs w:val="24"/>
                <w:lang w:val="nl-NL"/>
              </w:rPr>
              <w:t>”</w:t>
            </w:r>
          </w:p>
        </w:tc>
      </w:tr>
    </w:tbl>
    <w:p w:rsidRPr="00133547" w:rsidR="00463A81" w:rsidP="00EF5311" w:rsidRDefault="00463A81" w14:paraId="3EA81798" w14:textId="77777777">
      <w:pPr>
        <w:spacing w:after="200"/>
        <w:jc w:val="both"/>
        <w:rPr>
          <w:rFonts w:cstheme="minorHAnsi"/>
          <w:color w:val="0F0F0F"/>
          <w:sz w:val="24"/>
          <w:szCs w:val="24"/>
          <w:lang w:val="nl-NL"/>
        </w:rPr>
      </w:pPr>
    </w:p>
    <w:tbl>
      <w:tblPr>
        <w:tblW w:w="9880" w:type="dxa"/>
        <w:jc w:val="center"/>
        <w:tblLayout w:type="fixed"/>
        <w:tblLook w:val="04A0" w:firstRow="1" w:lastRow="0" w:firstColumn="1" w:lastColumn="0" w:noHBand="0" w:noVBand="1"/>
      </w:tblPr>
      <w:tblGrid>
        <w:gridCol w:w="2312"/>
        <w:gridCol w:w="3375"/>
        <w:gridCol w:w="1101"/>
        <w:gridCol w:w="3092"/>
      </w:tblGrid>
      <w:tr w:rsidRPr="00F72544" w:rsidR="00EA2804" w:rsidTr="00A04F16" w14:paraId="1D854946" w14:textId="77777777">
        <w:trPr>
          <w:cantSplit/>
          <w:jc w:val="center"/>
        </w:trPr>
        <w:tc>
          <w:tcPr>
            <w:tcW w:w="2312" w:type="dxa"/>
            <w:tcBorders>
              <w:top w:val="nil"/>
              <w:left w:val="nil"/>
              <w:bottom w:val="nil"/>
              <w:right w:val="nil"/>
            </w:tcBorders>
            <w:shd w:val="clear" w:color="auto" w:fill="B3B3B3"/>
            <w:tcMar>
              <w:top w:w="0" w:type="dxa"/>
              <w:left w:w="3" w:type="dxa"/>
              <w:bottom w:w="0" w:type="dxa"/>
              <w:right w:w="108" w:type="dxa"/>
            </w:tcMar>
            <w:vAlign w:val="center"/>
          </w:tcPr>
          <w:p w:rsidRPr="00F72544" w:rsidR="00EA2804" w:rsidP="00EF5311" w:rsidRDefault="00EA2804" w14:paraId="166F4AFC" w14:textId="77777777">
            <w:pPr>
              <w:tabs>
                <w:tab w:val="left" w:pos="309"/>
              </w:tabs>
              <w:spacing w:after="200"/>
              <w:jc w:val="both"/>
              <w:rPr>
                <w:rFonts w:cstheme="minorHAnsi"/>
                <w:b/>
                <w:color w:val="FFFFFF"/>
                <w:sz w:val="24"/>
                <w:szCs w:val="24"/>
              </w:rPr>
            </w:pPr>
            <w:r w:rsidRPr="00F72544">
              <w:rPr>
                <w:rFonts w:cstheme="minorHAnsi"/>
                <w:b/>
                <w:color w:val="FFFFFF"/>
                <w:sz w:val="24"/>
                <w:szCs w:val="24"/>
              </w:rPr>
              <w:t xml:space="preserve">Reviewers  </w:t>
            </w:r>
          </w:p>
        </w:tc>
        <w:tc>
          <w:tcPr>
            <w:tcW w:w="3375" w:type="dxa"/>
            <w:tcBorders>
              <w:top w:val="nil"/>
              <w:left w:val="nil"/>
              <w:bottom w:val="nil"/>
              <w:right w:val="nil"/>
            </w:tcBorders>
            <w:shd w:val="clear" w:color="auto" w:fill="B3B3B3"/>
            <w:tcMar>
              <w:top w:w="0" w:type="dxa"/>
              <w:left w:w="3" w:type="dxa"/>
              <w:bottom w:w="0" w:type="dxa"/>
              <w:right w:w="108" w:type="dxa"/>
            </w:tcMar>
            <w:vAlign w:val="center"/>
          </w:tcPr>
          <w:p w:rsidRPr="00F72544" w:rsidR="00EA2804" w:rsidP="00EF5311" w:rsidRDefault="00EA2804" w14:paraId="469C70DA" w14:textId="77777777">
            <w:pPr>
              <w:tabs>
                <w:tab w:val="left" w:pos="309"/>
              </w:tabs>
              <w:spacing w:after="200"/>
              <w:jc w:val="both"/>
              <w:rPr>
                <w:rFonts w:cstheme="minorHAnsi"/>
                <w:b/>
                <w:color w:val="FFFFFF"/>
                <w:sz w:val="24"/>
                <w:szCs w:val="24"/>
              </w:rPr>
            </w:pPr>
            <w:r w:rsidRPr="00F72544">
              <w:rPr>
                <w:rFonts w:cstheme="minorHAnsi"/>
                <w:b/>
                <w:color w:val="FFFFFF"/>
                <w:sz w:val="24"/>
                <w:szCs w:val="24"/>
              </w:rPr>
              <w:t xml:space="preserve">Naam </w:t>
            </w:r>
          </w:p>
        </w:tc>
        <w:tc>
          <w:tcPr>
            <w:tcW w:w="1101" w:type="dxa"/>
            <w:tcBorders>
              <w:top w:val="nil"/>
              <w:left w:val="nil"/>
              <w:bottom w:val="nil"/>
              <w:right w:val="nil"/>
            </w:tcBorders>
            <w:shd w:val="clear" w:color="auto" w:fill="B3B3B3"/>
            <w:tcMar>
              <w:top w:w="0" w:type="dxa"/>
              <w:left w:w="3" w:type="dxa"/>
              <w:bottom w:w="0" w:type="dxa"/>
              <w:right w:w="108" w:type="dxa"/>
            </w:tcMar>
            <w:vAlign w:val="center"/>
          </w:tcPr>
          <w:p w:rsidRPr="00F72544" w:rsidR="00EA2804" w:rsidP="00EF5311" w:rsidRDefault="00EA2804" w14:paraId="7AA223B9" w14:textId="77777777">
            <w:pPr>
              <w:tabs>
                <w:tab w:val="left" w:pos="309"/>
              </w:tabs>
              <w:spacing w:after="200"/>
              <w:jc w:val="both"/>
              <w:rPr>
                <w:rFonts w:cstheme="minorHAnsi"/>
                <w:b/>
                <w:color w:val="FFFFFF"/>
                <w:sz w:val="24"/>
                <w:szCs w:val="24"/>
              </w:rPr>
            </w:pPr>
            <w:r w:rsidRPr="00F72544">
              <w:rPr>
                <w:rFonts w:cstheme="minorHAnsi"/>
                <w:b/>
                <w:color w:val="FFFFFF"/>
                <w:sz w:val="24"/>
                <w:szCs w:val="24"/>
              </w:rPr>
              <w:t xml:space="preserve">Versie reviewed  </w:t>
            </w:r>
          </w:p>
        </w:tc>
        <w:tc>
          <w:tcPr>
            <w:tcW w:w="3092" w:type="dxa"/>
            <w:tcBorders>
              <w:top w:val="nil"/>
              <w:left w:val="nil"/>
              <w:bottom w:val="nil"/>
              <w:right w:val="nil"/>
            </w:tcBorders>
            <w:shd w:val="clear" w:color="auto" w:fill="B3B3B3"/>
            <w:tcMar>
              <w:top w:w="0" w:type="dxa"/>
              <w:left w:w="3" w:type="dxa"/>
              <w:bottom w:w="0" w:type="dxa"/>
              <w:right w:w="108" w:type="dxa"/>
            </w:tcMar>
            <w:vAlign w:val="center"/>
          </w:tcPr>
          <w:p w:rsidRPr="00F72544" w:rsidR="00EA2804" w:rsidP="00EF5311" w:rsidRDefault="00EA2804" w14:paraId="394169D1" w14:textId="77777777">
            <w:pPr>
              <w:tabs>
                <w:tab w:val="left" w:pos="309"/>
              </w:tabs>
              <w:spacing w:after="200"/>
              <w:jc w:val="both"/>
              <w:rPr>
                <w:rFonts w:cstheme="minorHAnsi"/>
                <w:b/>
                <w:color w:val="FFFFFF"/>
                <w:sz w:val="24"/>
                <w:szCs w:val="24"/>
              </w:rPr>
            </w:pPr>
            <w:r w:rsidRPr="00F72544">
              <w:rPr>
                <w:rFonts w:cstheme="minorHAnsi"/>
                <w:b/>
                <w:color w:val="FFFFFF"/>
                <w:sz w:val="24"/>
                <w:szCs w:val="24"/>
              </w:rPr>
              <w:t>Commentaren</w:t>
            </w:r>
          </w:p>
        </w:tc>
      </w:tr>
      <w:tr w:rsidRPr="00F72544" w:rsidR="00EA2804" w:rsidTr="00A04F16" w14:paraId="7A5D87CF" w14:textId="77777777">
        <w:trPr>
          <w:cantSplit/>
          <w:jc w:val="center"/>
        </w:trPr>
        <w:tc>
          <w:tcPr>
            <w:tcW w:w="2312" w:type="dxa"/>
            <w:tcBorders>
              <w:top w:val="nil"/>
              <w:left w:val="nil"/>
              <w:bottom w:val="single" w:color="auto" w:sz="4" w:space="0"/>
              <w:right w:val="nil"/>
            </w:tcBorders>
            <w:tcMar>
              <w:top w:w="0" w:type="dxa"/>
              <w:left w:w="3" w:type="dxa"/>
              <w:bottom w:w="0" w:type="dxa"/>
              <w:right w:w="108" w:type="dxa"/>
            </w:tcMar>
            <w:vAlign w:val="center"/>
          </w:tcPr>
          <w:p w:rsidRPr="00F72544" w:rsidR="00EA2804" w:rsidP="00EF5311" w:rsidRDefault="00EA2804" w14:paraId="1D58CDCF" w14:textId="77777777">
            <w:pPr>
              <w:tabs>
                <w:tab w:val="left" w:pos="309"/>
              </w:tabs>
              <w:spacing w:after="200"/>
              <w:jc w:val="both"/>
              <w:rPr>
                <w:rFonts w:cstheme="minorHAnsi"/>
                <w:color w:val="0F0F0F"/>
                <w:sz w:val="24"/>
                <w:szCs w:val="24"/>
              </w:rPr>
            </w:pPr>
            <w:r w:rsidRPr="00F72544">
              <w:rPr>
                <w:rFonts w:cstheme="minorHAnsi"/>
                <w:color w:val="0F0F0F"/>
                <w:sz w:val="24"/>
                <w:szCs w:val="24"/>
              </w:rPr>
              <w:t>Project Manager</w:t>
            </w:r>
          </w:p>
        </w:tc>
        <w:tc>
          <w:tcPr>
            <w:tcW w:w="3375" w:type="dxa"/>
            <w:tcBorders>
              <w:top w:val="nil"/>
              <w:left w:val="nil"/>
              <w:bottom w:val="single" w:color="auto" w:sz="4" w:space="0"/>
              <w:right w:val="nil"/>
            </w:tcBorders>
            <w:tcMar>
              <w:top w:w="0" w:type="dxa"/>
              <w:left w:w="3" w:type="dxa"/>
              <w:bottom w:w="0" w:type="dxa"/>
              <w:right w:w="108" w:type="dxa"/>
            </w:tcMar>
            <w:vAlign w:val="center"/>
          </w:tcPr>
          <w:p w:rsidRPr="00F72544" w:rsidR="00EA2804" w:rsidP="00EF5311" w:rsidRDefault="003D4CEC" w14:paraId="72DC4DB2" w14:textId="444AEA2F">
            <w:pPr>
              <w:tabs>
                <w:tab w:val="left" w:pos="309"/>
              </w:tabs>
              <w:spacing w:after="200"/>
              <w:jc w:val="both"/>
              <w:rPr>
                <w:rFonts w:cstheme="minorHAnsi"/>
                <w:color w:val="0F0F0F"/>
                <w:sz w:val="24"/>
                <w:szCs w:val="24"/>
              </w:rPr>
            </w:pPr>
            <w:r w:rsidRPr="00F72544">
              <w:rPr>
                <w:rFonts w:cstheme="minorHAnsi"/>
                <w:color w:val="0F0F0F"/>
                <w:sz w:val="24"/>
                <w:szCs w:val="24"/>
              </w:rPr>
              <w:t>Maarten Cobbaert</w:t>
            </w:r>
          </w:p>
        </w:tc>
        <w:tc>
          <w:tcPr>
            <w:tcW w:w="1101" w:type="dxa"/>
            <w:tcBorders>
              <w:top w:val="nil"/>
              <w:left w:val="nil"/>
              <w:bottom w:val="single" w:color="auto" w:sz="4" w:space="0"/>
              <w:right w:val="nil"/>
            </w:tcBorders>
            <w:tcMar>
              <w:top w:w="0" w:type="dxa"/>
              <w:left w:w="3" w:type="dxa"/>
              <w:bottom w:w="0" w:type="dxa"/>
              <w:right w:w="108" w:type="dxa"/>
            </w:tcMar>
            <w:vAlign w:val="center"/>
          </w:tcPr>
          <w:p w:rsidRPr="00F72544" w:rsidR="00EA2804" w:rsidP="00EF5311" w:rsidRDefault="00EA2804" w14:paraId="089D9B28" w14:textId="77777777">
            <w:pPr>
              <w:tabs>
                <w:tab w:val="left" w:pos="309"/>
              </w:tabs>
              <w:spacing w:after="200"/>
              <w:jc w:val="both"/>
              <w:rPr>
                <w:rFonts w:cstheme="minorHAnsi"/>
                <w:color w:val="0F0F0F"/>
                <w:sz w:val="24"/>
                <w:szCs w:val="24"/>
              </w:rPr>
            </w:pPr>
          </w:p>
        </w:tc>
        <w:tc>
          <w:tcPr>
            <w:tcW w:w="3092" w:type="dxa"/>
            <w:tcBorders>
              <w:top w:val="nil"/>
              <w:left w:val="nil"/>
              <w:bottom w:val="single" w:color="auto" w:sz="4" w:space="0"/>
              <w:right w:val="nil"/>
            </w:tcBorders>
            <w:tcMar>
              <w:top w:w="0" w:type="dxa"/>
              <w:left w:w="3" w:type="dxa"/>
              <w:bottom w:w="0" w:type="dxa"/>
              <w:right w:w="108" w:type="dxa"/>
            </w:tcMar>
            <w:vAlign w:val="center"/>
          </w:tcPr>
          <w:p w:rsidRPr="00F72544" w:rsidR="00EA2804" w:rsidP="00EF5311" w:rsidRDefault="00EA2804" w14:paraId="2155F9D1" w14:textId="77777777">
            <w:pPr>
              <w:tabs>
                <w:tab w:val="left" w:pos="309"/>
              </w:tabs>
              <w:spacing w:after="200"/>
              <w:jc w:val="both"/>
              <w:rPr>
                <w:rFonts w:cstheme="minorHAnsi"/>
                <w:color w:val="0F0F0F"/>
                <w:sz w:val="24"/>
                <w:szCs w:val="24"/>
              </w:rPr>
            </w:pPr>
          </w:p>
        </w:tc>
      </w:tr>
      <w:tr w:rsidRPr="009D0AFF" w:rsidR="009068F7" w:rsidTr="00A04F16" w14:paraId="3EA599EC" w14:textId="77777777">
        <w:trPr>
          <w:cantSplit/>
          <w:jc w:val="center"/>
        </w:trPr>
        <w:tc>
          <w:tcPr>
            <w:tcW w:w="2312" w:type="dxa"/>
            <w:tcBorders>
              <w:top w:val="nil"/>
              <w:left w:val="nil"/>
              <w:bottom w:val="single" w:color="auto" w:sz="4" w:space="0"/>
              <w:right w:val="nil"/>
            </w:tcBorders>
            <w:tcMar>
              <w:top w:w="0" w:type="dxa"/>
              <w:left w:w="3" w:type="dxa"/>
              <w:bottom w:w="0" w:type="dxa"/>
              <w:right w:w="108" w:type="dxa"/>
            </w:tcMar>
            <w:vAlign w:val="center"/>
          </w:tcPr>
          <w:p w:rsidRPr="00F72544" w:rsidR="009068F7" w:rsidP="00EF5311" w:rsidRDefault="00E507F0" w14:paraId="392D0D44" w14:textId="33C3DD79">
            <w:pPr>
              <w:tabs>
                <w:tab w:val="left" w:pos="309"/>
              </w:tabs>
              <w:spacing w:after="200"/>
              <w:jc w:val="both"/>
              <w:rPr>
                <w:rFonts w:cstheme="minorHAnsi"/>
                <w:color w:val="0F0F0F"/>
                <w:sz w:val="24"/>
                <w:szCs w:val="24"/>
              </w:rPr>
            </w:pPr>
            <w:r>
              <w:rPr>
                <w:rFonts w:cstheme="minorHAnsi"/>
                <w:color w:val="0F0F0F"/>
                <w:sz w:val="24"/>
                <w:szCs w:val="24"/>
              </w:rPr>
              <w:t>Riziv</w:t>
            </w:r>
          </w:p>
        </w:tc>
        <w:tc>
          <w:tcPr>
            <w:tcW w:w="3375" w:type="dxa"/>
            <w:tcBorders>
              <w:top w:val="nil"/>
              <w:left w:val="nil"/>
              <w:bottom w:val="single" w:color="auto" w:sz="4" w:space="0"/>
              <w:right w:val="nil"/>
            </w:tcBorders>
            <w:tcMar>
              <w:top w:w="0" w:type="dxa"/>
              <w:left w:w="3" w:type="dxa"/>
              <w:bottom w:w="0" w:type="dxa"/>
              <w:right w:w="108" w:type="dxa"/>
            </w:tcMar>
            <w:vAlign w:val="center"/>
          </w:tcPr>
          <w:p w:rsidRPr="009D0AFF" w:rsidR="009068F7" w:rsidP="00714879" w:rsidRDefault="00AF6F0A" w14:paraId="1062B383" w14:textId="374695E6">
            <w:pPr>
              <w:tabs>
                <w:tab w:val="left" w:pos="309"/>
              </w:tabs>
              <w:spacing w:after="200"/>
              <w:rPr>
                <w:rFonts w:cstheme="minorHAnsi"/>
                <w:color w:val="0F0F0F"/>
                <w:sz w:val="24"/>
                <w:szCs w:val="24"/>
              </w:rPr>
            </w:pPr>
            <w:r w:rsidRPr="00AF6F0A">
              <w:rPr>
                <w:rFonts w:cstheme="minorHAnsi"/>
                <w:color w:val="0F0F0F"/>
                <w:sz w:val="24"/>
                <w:szCs w:val="24"/>
              </w:rPr>
              <w:t>Maarten Cobbaert, Bogdan Pokazaniev, Kevin Poilvache, Katrien Dickx, Dorsan Defabribeckers, Delphine Motteu, Joris</w:t>
            </w:r>
          </w:p>
        </w:tc>
        <w:tc>
          <w:tcPr>
            <w:tcW w:w="1101" w:type="dxa"/>
            <w:tcBorders>
              <w:top w:val="nil"/>
              <w:left w:val="nil"/>
              <w:bottom w:val="single" w:color="auto" w:sz="4" w:space="0"/>
              <w:right w:val="nil"/>
            </w:tcBorders>
            <w:tcMar>
              <w:top w:w="0" w:type="dxa"/>
              <w:left w:w="3" w:type="dxa"/>
              <w:bottom w:w="0" w:type="dxa"/>
              <w:right w:w="108" w:type="dxa"/>
            </w:tcMar>
            <w:vAlign w:val="center"/>
          </w:tcPr>
          <w:p w:rsidRPr="009D0AFF" w:rsidR="009068F7" w:rsidP="00EF5311" w:rsidRDefault="009068F7" w14:paraId="358D58D8" w14:textId="77777777">
            <w:pPr>
              <w:tabs>
                <w:tab w:val="left" w:pos="309"/>
              </w:tabs>
              <w:spacing w:after="200"/>
              <w:jc w:val="both"/>
              <w:rPr>
                <w:rFonts w:cstheme="minorHAnsi"/>
                <w:color w:val="0F0F0F"/>
                <w:sz w:val="24"/>
                <w:szCs w:val="24"/>
              </w:rPr>
            </w:pPr>
          </w:p>
        </w:tc>
        <w:tc>
          <w:tcPr>
            <w:tcW w:w="3092" w:type="dxa"/>
            <w:tcBorders>
              <w:top w:val="nil"/>
              <w:left w:val="nil"/>
              <w:bottom w:val="single" w:color="auto" w:sz="4" w:space="0"/>
              <w:right w:val="nil"/>
            </w:tcBorders>
            <w:tcMar>
              <w:top w:w="0" w:type="dxa"/>
              <w:left w:w="3" w:type="dxa"/>
              <w:bottom w:w="0" w:type="dxa"/>
              <w:right w:w="108" w:type="dxa"/>
            </w:tcMar>
            <w:vAlign w:val="center"/>
          </w:tcPr>
          <w:p w:rsidRPr="009D0AFF" w:rsidR="009068F7" w:rsidP="00EF5311" w:rsidRDefault="009068F7" w14:paraId="0A962F6A" w14:textId="77777777">
            <w:pPr>
              <w:tabs>
                <w:tab w:val="left" w:pos="309"/>
              </w:tabs>
              <w:spacing w:after="200"/>
              <w:jc w:val="both"/>
              <w:rPr>
                <w:rFonts w:cstheme="minorHAnsi"/>
                <w:color w:val="0F0F0F"/>
                <w:sz w:val="24"/>
                <w:szCs w:val="24"/>
              </w:rPr>
            </w:pPr>
          </w:p>
        </w:tc>
      </w:tr>
      <w:tr w:rsidRPr="00DE0CC9" w:rsidR="00AF6F0A" w14:paraId="2A2B4348" w14:textId="77777777">
        <w:trPr>
          <w:cantSplit/>
          <w:jc w:val="center"/>
        </w:trPr>
        <w:tc>
          <w:tcPr>
            <w:tcW w:w="5687" w:type="dxa"/>
            <w:gridSpan w:val="2"/>
            <w:tcBorders>
              <w:top w:val="single" w:color="auto" w:sz="4" w:space="0"/>
              <w:left w:val="nil"/>
              <w:bottom w:val="single" w:color="auto" w:sz="4" w:space="0"/>
              <w:right w:val="nil"/>
            </w:tcBorders>
            <w:tcMar>
              <w:top w:w="0" w:type="dxa"/>
              <w:left w:w="3" w:type="dxa"/>
              <w:bottom w:w="0" w:type="dxa"/>
              <w:right w:w="108" w:type="dxa"/>
            </w:tcMar>
            <w:vAlign w:val="center"/>
          </w:tcPr>
          <w:p w:rsidRPr="00970543" w:rsidR="00970543" w:rsidP="00970543" w:rsidRDefault="00970543" w14:paraId="4EA6B492" w14:textId="77777777">
            <w:pPr>
              <w:tabs>
                <w:tab w:val="left" w:pos="309"/>
              </w:tabs>
              <w:spacing w:after="200"/>
              <w:jc w:val="both"/>
              <w:rPr>
                <w:rFonts w:cstheme="minorHAnsi"/>
                <w:color w:val="0F0F0F"/>
                <w:sz w:val="24"/>
                <w:szCs w:val="24"/>
                <w:lang w:val="en-GB"/>
              </w:rPr>
            </w:pPr>
            <w:r w:rsidRPr="00970543">
              <w:rPr>
                <w:rFonts w:cstheme="minorHAnsi"/>
                <w:color w:val="0F0F0F"/>
                <w:sz w:val="24"/>
                <w:szCs w:val="24"/>
                <w:lang w:val="en-GB"/>
              </w:rPr>
              <w:t>RIZIV (PM en business analisten): co-productowner</w:t>
            </w:r>
          </w:p>
          <w:p w:rsidRPr="00970543" w:rsidR="00AF6F0A" w:rsidP="00970543" w:rsidRDefault="00970543" w14:paraId="7AE3A87A" w14:textId="6C6A2432">
            <w:pPr>
              <w:tabs>
                <w:tab w:val="left" w:pos="309"/>
              </w:tabs>
              <w:spacing w:after="200"/>
              <w:jc w:val="both"/>
              <w:rPr>
                <w:rFonts w:cstheme="minorHAnsi"/>
                <w:color w:val="0F0F0F"/>
                <w:sz w:val="24"/>
                <w:szCs w:val="24"/>
                <w:lang w:val="en-GB"/>
              </w:rPr>
            </w:pPr>
            <w:r w:rsidRPr="00970543">
              <w:rPr>
                <w:rFonts w:cstheme="minorHAnsi"/>
                <w:color w:val="0F0F0F"/>
                <w:sz w:val="24"/>
                <w:szCs w:val="24"/>
                <w:lang w:val="en-GB"/>
              </w:rPr>
              <w:t>Recip-e (Business lead en business analisten): co-productowner</w:t>
            </w:r>
          </w:p>
        </w:tc>
        <w:tc>
          <w:tcPr>
            <w:tcW w:w="1101" w:type="dxa"/>
            <w:tcBorders>
              <w:top w:val="single" w:color="auto" w:sz="4" w:space="0"/>
              <w:left w:val="nil"/>
              <w:bottom w:val="single" w:color="auto" w:sz="4" w:space="0"/>
              <w:right w:val="nil"/>
            </w:tcBorders>
            <w:tcMar>
              <w:top w:w="0" w:type="dxa"/>
              <w:left w:w="3" w:type="dxa"/>
              <w:bottom w:w="0" w:type="dxa"/>
              <w:right w:w="108" w:type="dxa"/>
            </w:tcMar>
            <w:vAlign w:val="center"/>
          </w:tcPr>
          <w:p w:rsidRPr="00970543" w:rsidR="00AF6F0A" w:rsidP="009068F7" w:rsidRDefault="00AF6F0A" w14:paraId="0AC33C85" w14:textId="77777777">
            <w:pPr>
              <w:tabs>
                <w:tab w:val="left" w:pos="309"/>
              </w:tabs>
              <w:spacing w:after="200"/>
              <w:jc w:val="both"/>
              <w:rPr>
                <w:rFonts w:cstheme="minorHAnsi"/>
                <w:color w:val="0F0F0F"/>
                <w:sz w:val="24"/>
                <w:szCs w:val="24"/>
                <w:lang w:val="en-GB"/>
              </w:rPr>
            </w:pPr>
          </w:p>
        </w:tc>
        <w:tc>
          <w:tcPr>
            <w:tcW w:w="3092" w:type="dxa"/>
            <w:tcBorders>
              <w:top w:val="single" w:color="auto" w:sz="4" w:space="0"/>
              <w:left w:val="nil"/>
              <w:bottom w:val="single" w:color="auto" w:sz="4" w:space="0"/>
              <w:right w:val="nil"/>
            </w:tcBorders>
            <w:tcMar>
              <w:top w:w="0" w:type="dxa"/>
              <w:left w:w="3" w:type="dxa"/>
              <w:bottom w:w="0" w:type="dxa"/>
              <w:right w:w="108" w:type="dxa"/>
            </w:tcMar>
            <w:vAlign w:val="center"/>
          </w:tcPr>
          <w:p w:rsidRPr="00970543" w:rsidR="00AF6F0A" w:rsidP="009068F7" w:rsidRDefault="00AF6F0A" w14:paraId="7EF578E1" w14:textId="77777777">
            <w:pPr>
              <w:tabs>
                <w:tab w:val="left" w:pos="309"/>
              </w:tabs>
              <w:spacing w:after="200"/>
              <w:jc w:val="both"/>
              <w:rPr>
                <w:rFonts w:cstheme="minorHAnsi"/>
                <w:color w:val="0F0F0F"/>
                <w:sz w:val="24"/>
                <w:szCs w:val="24"/>
                <w:lang w:val="en-GB"/>
              </w:rPr>
            </w:pPr>
          </w:p>
        </w:tc>
      </w:tr>
      <w:tr w:rsidRPr="00F72544" w:rsidR="009068F7" w:rsidTr="00A04F16" w14:paraId="575A2F86" w14:textId="77777777">
        <w:trPr>
          <w:cantSplit/>
          <w:jc w:val="center"/>
        </w:trPr>
        <w:tc>
          <w:tcPr>
            <w:tcW w:w="2312" w:type="dxa"/>
            <w:tcBorders>
              <w:top w:val="single" w:color="auto" w:sz="4" w:space="0"/>
              <w:left w:val="nil"/>
              <w:bottom w:val="single" w:color="auto" w:sz="4" w:space="0"/>
              <w:right w:val="nil"/>
            </w:tcBorders>
            <w:tcMar>
              <w:top w:w="0" w:type="dxa"/>
              <w:left w:w="3" w:type="dxa"/>
              <w:bottom w:w="0" w:type="dxa"/>
              <w:right w:w="108" w:type="dxa"/>
            </w:tcMar>
            <w:vAlign w:val="center"/>
          </w:tcPr>
          <w:p w:rsidRPr="00F72544" w:rsidR="009068F7" w:rsidP="009068F7" w:rsidRDefault="009068F7" w14:paraId="71301BF0" w14:textId="77777777">
            <w:pPr>
              <w:tabs>
                <w:tab w:val="left" w:pos="309"/>
              </w:tabs>
              <w:spacing w:after="200"/>
              <w:jc w:val="both"/>
              <w:rPr>
                <w:rFonts w:cstheme="minorHAnsi"/>
                <w:color w:val="0F0F0F"/>
                <w:sz w:val="24"/>
                <w:szCs w:val="24"/>
              </w:rPr>
            </w:pPr>
            <w:r w:rsidRPr="00F72544">
              <w:rPr>
                <w:rFonts w:cstheme="minorHAnsi"/>
                <w:color w:val="0F0F0F"/>
                <w:sz w:val="24"/>
                <w:szCs w:val="24"/>
              </w:rPr>
              <w:t>SPOC Klant</w:t>
            </w:r>
          </w:p>
          <w:p w:rsidRPr="00F72544" w:rsidR="009068F7" w:rsidP="009068F7" w:rsidRDefault="009068F7" w14:paraId="5DACBD3F" w14:textId="77777777">
            <w:pPr>
              <w:tabs>
                <w:tab w:val="left" w:pos="309"/>
              </w:tabs>
              <w:spacing w:after="200"/>
              <w:jc w:val="both"/>
              <w:rPr>
                <w:rFonts w:cstheme="minorHAnsi"/>
                <w:color w:val="0F0F0F"/>
                <w:sz w:val="24"/>
                <w:szCs w:val="24"/>
              </w:rPr>
            </w:pPr>
            <w:r w:rsidRPr="00F72544">
              <w:rPr>
                <w:rFonts w:cstheme="minorHAnsi"/>
                <w:color w:val="0F0F0F"/>
                <w:sz w:val="24"/>
                <w:szCs w:val="24"/>
              </w:rPr>
              <w:t>(Business Responsible)</w:t>
            </w:r>
          </w:p>
        </w:tc>
        <w:tc>
          <w:tcPr>
            <w:tcW w:w="3375" w:type="dxa"/>
            <w:tcBorders>
              <w:top w:val="single" w:color="auto" w:sz="4" w:space="0"/>
              <w:left w:val="nil"/>
              <w:bottom w:val="single" w:color="auto" w:sz="4" w:space="0"/>
              <w:right w:val="nil"/>
            </w:tcBorders>
            <w:tcMar>
              <w:top w:w="0" w:type="dxa"/>
              <w:left w:w="3" w:type="dxa"/>
              <w:bottom w:w="0" w:type="dxa"/>
              <w:right w:w="108" w:type="dxa"/>
            </w:tcMar>
            <w:vAlign w:val="center"/>
          </w:tcPr>
          <w:p w:rsidRPr="00F72544" w:rsidR="009068F7" w:rsidP="009068F7" w:rsidRDefault="009068F7" w14:paraId="46E50BDA" w14:textId="08B0BCD7">
            <w:pPr>
              <w:tabs>
                <w:tab w:val="left" w:pos="309"/>
              </w:tabs>
              <w:spacing w:after="200"/>
              <w:jc w:val="both"/>
              <w:rPr>
                <w:rFonts w:cstheme="minorHAnsi"/>
                <w:color w:val="0F0F0F"/>
                <w:sz w:val="24"/>
                <w:szCs w:val="24"/>
              </w:rPr>
            </w:pPr>
            <w:r>
              <w:rPr>
                <w:rFonts w:cstheme="minorHAnsi"/>
                <w:color w:val="0F0F0F"/>
                <w:sz w:val="24"/>
                <w:szCs w:val="24"/>
              </w:rPr>
              <w:t>Dienst Geneeskundige verzorging</w:t>
            </w:r>
          </w:p>
        </w:tc>
        <w:tc>
          <w:tcPr>
            <w:tcW w:w="1101" w:type="dxa"/>
            <w:tcBorders>
              <w:top w:val="single" w:color="auto" w:sz="4" w:space="0"/>
              <w:left w:val="nil"/>
              <w:bottom w:val="single" w:color="auto" w:sz="4" w:space="0"/>
              <w:right w:val="nil"/>
            </w:tcBorders>
            <w:tcMar>
              <w:top w:w="0" w:type="dxa"/>
              <w:left w:w="3" w:type="dxa"/>
              <w:bottom w:w="0" w:type="dxa"/>
              <w:right w:w="108" w:type="dxa"/>
            </w:tcMar>
            <w:vAlign w:val="center"/>
          </w:tcPr>
          <w:p w:rsidRPr="00F72544" w:rsidR="009068F7" w:rsidP="009068F7" w:rsidRDefault="009068F7" w14:paraId="5C048E99" w14:textId="77777777">
            <w:pPr>
              <w:tabs>
                <w:tab w:val="left" w:pos="309"/>
              </w:tabs>
              <w:spacing w:after="200"/>
              <w:jc w:val="both"/>
              <w:rPr>
                <w:rFonts w:cstheme="minorHAnsi"/>
                <w:color w:val="0F0F0F"/>
                <w:sz w:val="24"/>
                <w:szCs w:val="24"/>
              </w:rPr>
            </w:pPr>
          </w:p>
        </w:tc>
        <w:tc>
          <w:tcPr>
            <w:tcW w:w="3092" w:type="dxa"/>
            <w:tcBorders>
              <w:top w:val="single" w:color="auto" w:sz="4" w:space="0"/>
              <w:left w:val="nil"/>
              <w:bottom w:val="single" w:color="auto" w:sz="4" w:space="0"/>
              <w:right w:val="nil"/>
            </w:tcBorders>
            <w:tcMar>
              <w:top w:w="0" w:type="dxa"/>
              <w:left w:w="3" w:type="dxa"/>
              <w:bottom w:w="0" w:type="dxa"/>
              <w:right w:w="108" w:type="dxa"/>
            </w:tcMar>
            <w:vAlign w:val="center"/>
          </w:tcPr>
          <w:p w:rsidRPr="00F72544" w:rsidR="009068F7" w:rsidP="009068F7" w:rsidRDefault="009068F7" w14:paraId="35DF6CB5" w14:textId="77777777">
            <w:pPr>
              <w:tabs>
                <w:tab w:val="left" w:pos="309"/>
              </w:tabs>
              <w:spacing w:after="200"/>
              <w:jc w:val="both"/>
              <w:rPr>
                <w:rFonts w:cstheme="minorHAnsi"/>
                <w:color w:val="0F0F0F"/>
                <w:sz w:val="24"/>
                <w:szCs w:val="24"/>
              </w:rPr>
            </w:pPr>
          </w:p>
        </w:tc>
      </w:tr>
    </w:tbl>
    <w:p w:rsidRPr="001D6EFE" w:rsidR="003240CE" w:rsidP="003240CE" w:rsidRDefault="003240CE" w14:paraId="08052258" w14:textId="77777777">
      <w:pPr>
        <w:rPr>
          <w:rFonts w:cstheme="minorHAnsi"/>
          <w:b/>
          <w:bCs/>
          <w:sz w:val="32"/>
          <w:szCs w:val="32"/>
        </w:rPr>
      </w:pPr>
      <w:bookmarkStart w:name="BKM_0DDE3989_FAFA_411D_BDEE_55C73D5FABEA" w:id="1"/>
      <w:bookmarkStart w:name="DOCUMENT_HISTORY_END" w:id="2"/>
      <w:bookmarkStart w:name="BKM_E1D25734_F5D4_49BF_B497_BFB554607F99" w:id="3"/>
      <w:bookmarkEnd w:id="1"/>
      <w:bookmarkEnd w:id="2"/>
      <w:bookmarkEnd w:id="3"/>
      <w:r w:rsidRPr="001D6EFE">
        <w:rPr>
          <w:rFonts w:cstheme="minorHAnsi"/>
          <w:b/>
          <w:bCs/>
          <w:sz w:val="32"/>
          <w:szCs w:val="32"/>
        </w:rPr>
        <w:t>Disclaimer</w:t>
      </w:r>
    </w:p>
    <w:p w:rsidRPr="007F4476" w:rsidR="003240CE" w:rsidP="003240CE" w:rsidRDefault="003240CE" w14:paraId="48034563" w14:textId="77777777">
      <w:pPr>
        <w:rPr>
          <w:rFonts w:cstheme="minorHAnsi"/>
          <w:sz w:val="28"/>
          <w:szCs w:val="28"/>
        </w:rPr>
      </w:pPr>
    </w:p>
    <w:p w:rsidR="00C55C7D" w:rsidP="003240CE" w:rsidRDefault="003240CE" w14:paraId="72620CC8" w14:textId="4089C261">
      <w:pPr>
        <w:rPr>
          <w:rFonts w:cstheme="minorHAnsi"/>
          <w:b/>
          <w:caps/>
          <w:sz w:val="24"/>
          <w:szCs w:val="24"/>
        </w:rPr>
      </w:pPr>
      <w:r w:rsidRPr="007F4476">
        <w:rPr>
          <w:rFonts w:cstheme="minorHAnsi"/>
          <w:sz w:val="24"/>
          <w:szCs w:val="24"/>
        </w:rPr>
        <w:t>Dit document is onderhevig aan wijzigingen en dient niet te worden beschouwd als de definitieve versie. Er kunnen aanpassingen worden doorgevoerd op basis van verdere inzichten of feedback. Een finale versie van dit document zal worden vrijgegeven in de komende weken.</w:t>
      </w:r>
      <w:r w:rsidR="00C55C7D">
        <w:rPr>
          <w:rFonts w:cstheme="minorHAnsi"/>
          <w:sz w:val="24"/>
          <w:szCs w:val="24"/>
        </w:rPr>
        <w:br w:type="page"/>
      </w:r>
    </w:p>
    <w:p w:rsidRPr="00F72544" w:rsidR="004E2893" w:rsidP="00EF5311" w:rsidRDefault="00437C08" w14:paraId="3C20ACE4" w14:textId="1F0733FC">
      <w:pPr>
        <w:pStyle w:val="TOCHeading"/>
        <w:jc w:val="both"/>
        <w:rPr>
          <w:rFonts w:cstheme="minorHAnsi"/>
          <w:sz w:val="24"/>
          <w:szCs w:val="24"/>
        </w:rPr>
      </w:pPr>
      <w:r w:rsidRPr="00F72544">
        <w:rPr>
          <w:rFonts w:cstheme="minorHAnsi"/>
          <w:sz w:val="24"/>
          <w:szCs w:val="24"/>
        </w:rPr>
        <w:t>Inhoud</w:t>
      </w:r>
    </w:p>
    <w:p w:rsidRPr="00DE0CC9" w:rsidR="00463A81" w:rsidRDefault="00DB7D7A" w14:paraId="6E1A212D" w14:textId="1255877B">
      <w:pPr>
        <w:pStyle w:val="TOC1"/>
        <w:tabs>
          <w:tab w:val="left" w:pos="407"/>
          <w:tab w:val="right" w:leader="dot" w:pos="9016"/>
        </w:tabs>
        <w:rPr>
          <w:rFonts w:eastAsiaTheme="minorEastAsia" w:cstheme="minorBidi"/>
          <w:b w:val="0"/>
          <w:caps w:val="0"/>
          <w:noProof/>
          <w:kern w:val="2"/>
          <w:sz w:val="24"/>
          <w:szCs w:val="24"/>
          <w:lang w:eastAsia="en-GB"/>
          <w14:ligatures w14:val="standardContextual"/>
        </w:rPr>
      </w:pPr>
      <w:r>
        <w:fldChar w:fldCharType="begin"/>
      </w:r>
      <w:r w:rsidR="007F5681">
        <w:instrText>TOC \o "1-2"</w:instrText>
      </w:r>
      <w:r>
        <w:fldChar w:fldCharType="separate"/>
      </w:r>
      <w:r w:rsidRPr="00701AB9" w:rsidR="00463A81">
        <w:rPr>
          <w:rFonts w:ascii="Arial" w:hAnsi="Arial"/>
          <w:noProof/>
        </w:rPr>
        <w:t>1.</w:t>
      </w:r>
      <w:r w:rsidRPr="00DE0CC9" w:rsidR="00463A81">
        <w:rPr>
          <w:rFonts w:eastAsiaTheme="minorEastAsia" w:cstheme="minorBidi"/>
          <w:b w:val="0"/>
          <w:caps w:val="0"/>
          <w:noProof/>
          <w:kern w:val="2"/>
          <w:sz w:val="24"/>
          <w:szCs w:val="24"/>
          <w:lang w:eastAsia="en-GB"/>
          <w14:ligatures w14:val="standardContextual"/>
        </w:rPr>
        <w:tab/>
      </w:r>
      <w:r w:rsidR="00463A81">
        <w:rPr>
          <w:noProof/>
        </w:rPr>
        <w:t>Inleiding</w:t>
      </w:r>
      <w:r w:rsidR="00463A81">
        <w:rPr>
          <w:noProof/>
        </w:rPr>
        <w:tab/>
      </w:r>
      <w:r w:rsidR="00463A81">
        <w:rPr>
          <w:noProof/>
        </w:rPr>
        <w:fldChar w:fldCharType="begin"/>
      </w:r>
      <w:r w:rsidR="00463A81">
        <w:rPr>
          <w:noProof/>
        </w:rPr>
        <w:instrText xml:space="preserve"> PAGEREF _Toc198143086 \h </w:instrText>
      </w:r>
      <w:r w:rsidR="00463A81">
        <w:rPr>
          <w:noProof/>
        </w:rPr>
      </w:r>
      <w:r w:rsidR="00463A81">
        <w:rPr>
          <w:noProof/>
        </w:rPr>
        <w:fldChar w:fldCharType="separate"/>
      </w:r>
      <w:r w:rsidR="00463A81">
        <w:rPr>
          <w:noProof/>
        </w:rPr>
        <w:t>4</w:t>
      </w:r>
      <w:r w:rsidR="00463A81">
        <w:rPr>
          <w:noProof/>
        </w:rPr>
        <w:fldChar w:fldCharType="end"/>
      </w:r>
    </w:p>
    <w:p w:rsidRPr="00DE0CC9" w:rsidR="00463A81" w:rsidRDefault="00463A81" w14:paraId="7B779CD4" w14:textId="0E08B23A">
      <w:pPr>
        <w:pStyle w:val="TOC2"/>
        <w:tabs>
          <w:tab w:val="left" w:pos="514"/>
          <w:tab w:val="right" w:leader="dot" w:pos="9016"/>
        </w:tabs>
        <w:rPr>
          <w:rFonts w:eastAsiaTheme="minorEastAsia" w:cstheme="minorBidi"/>
          <w:b w:val="0"/>
          <w:noProof/>
          <w:kern w:val="2"/>
          <w:sz w:val="24"/>
          <w:szCs w:val="24"/>
          <w:lang w:eastAsia="en-GB"/>
          <w14:ligatures w14:val="standardContextual"/>
        </w:rPr>
      </w:pPr>
      <w:r>
        <w:rPr>
          <w:noProof/>
        </w:rPr>
        <w:t>1.0</w:t>
      </w:r>
      <w:r w:rsidRPr="00DE0CC9">
        <w:rPr>
          <w:rFonts w:eastAsiaTheme="minorEastAsia" w:cstheme="minorBidi"/>
          <w:b w:val="0"/>
          <w:noProof/>
          <w:kern w:val="2"/>
          <w:sz w:val="24"/>
          <w:szCs w:val="24"/>
          <w:lang w:eastAsia="en-GB"/>
          <w14:ligatures w14:val="standardContextual"/>
        </w:rPr>
        <w:tab/>
      </w:r>
      <w:r>
        <w:rPr>
          <w:noProof/>
        </w:rPr>
        <w:t>Begripsbepaling en -beschrijving</w:t>
      </w:r>
      <w:r>
        <w:rPr>
          <w:noProof/>
        </w:rPr>
        <w:tab/>
      </w:r>
      <w:r>
        <w:rPr>
          <w:noProof/>
        </w:rPr>
        <w:fldChar w:fldCharType="begin"/>
      </w:r>
      <w:r>
        <w:rPr>
          <w:noProof/>
        </w:rPr>
        <w:instrText xml:space="preserve"> PAGEREF _Toc198143087 \h </w:instrText>
      </w:r>
      <w:r>
        <w:rPr>
          <w:noProof/>
        </w:rPr>
      </w:r>
      <w:r>
        <w:rPr>
          <w:noProof/>
        </w:rPr>
        <w:fldChar w:fldCharType="separate"/>
      </w:r>
      <w:r>
        <w:rPr>
          <w:noProof/>
        </w:rPr>
        <w:t>4</w:t>
      </w:r>
      <w:r>
        <w:rPr>
          <w:noProof/>
        </w:rPr>
        <w:fldChar w:fldCharType="end"/>
      </w:r>
    </w:p>
    <w:p w:rsidRPr="00DE0CC9" w:rsidR="00463A81" w:rsidRDefault="00463A81" w14:paraId="36C86DEC" w14:textId="3577AE7B">
      <w:pPr>
        <w:pStyle w:val="TOC2"/>
        <w:tabs>
          <w:tab w:val="left" w:pos="514"/>
          <w:tab w:val="right" w:leader="dot" w:pos="9016"/>
        </w:tabs>
        <w:rPr>
          <w:rFonts w:eastAsiaTheme="minorEastAsia" w:cstheme="minorBidi"/>
          <w:b w:val="0"/>
          <w:noProof/>
          <w:kern w:val="2"/>
          <w:sz w:val="24"/>
          <w:szCs w:val="24"/>
          <w:lang w:eastAsia="en-GB"/>
          <w14:ligatures w14:val="standardContextual"/>
        </w:rPr>
      </w:pPr>
      <w:r>
        <w:rPr>
          <w:noProof/>
        </w:rPr>
        <w:t>1.1</w:t>
      </w:r>
      <w:r w:rsidRPr="00DE0CC9">
        <w:rPr>
          <w:rFonts w:eastAsiaTheme="minorEastAsia" w:cstheme="minorBidi"/>
          <w:b w:val="0"/>
          <w:noProof/>
          <w:kern w:val="2"/>
          <w:sz w:val="24"/>
          <w:szCs w:val="24"/>
          <w:lang w:eastAsia="en-GB"/>
          <w14:ligatures w14:val="standardContextual"/>
        </w:rPr>
        <w:tab/>
      </w:r>
      <w:r>
        <w:rPr>
          <w:noProof/>
        </w:rPr>
        <w:t>Leeswijzer</w:t>
      </w:r>
      <w:r>
        <w:rPr>
          <w:noProof/>
        </w:rPr>
        <w:tab/>
      </w:r>
      <w:r>
        <w:rPr>
          <w:noProof/>
        </w:rPr>
        <w:fldChar w:fldCharType="begin"/>
      </w:r>
      <w:r>
        <w:rPr>
          <w:noProof/>
        </w:rPr>
        <w:instrText xml:space="preserve"> PAGEREF _Toc198143088 \h </w:instrText>
      </w:r>
      <w:r>
        <w:rPr>
          <w:noProof/>
        </w:rPr>
      </w:r>
      <w:r>
        <w:rPr>
          <w:noProof/>
        </w:rPr>
        <w:fldChar w:fldCharType="separate"/>
      </w:r>
      <w:r>
        <w:rPr>
          <w:noProof/>
        </w:rPr>
        <w:t>5</w:t>
      </w:r>
      <w:r>
        <w:rPr>
          <w:noProof/>
        </w:rPr>
        <w:fldChar w:fldCharType="end"/>
      </w:r>
    </w:p>
    <w:p w:rsidRPr="00DE0CC9" w:rsidR="00463A81" w:rsidRDefault="00463A81" w14:paraId="422DC8C8" w14:textId="20BFECE8">
      <w:pPr>
        <w:pStyle w:val="TOC2"/>
        <w:tabs>
          <w:tab w:val="left" w:pos="514"/>
          <w:tab w:val="right" w:leader="dot" w:pos="9016"/>
        </w:tabs>
        <w:rPr>
          <w:rFonts w:eastAsiaTheme="minorEastAsia" w:cstheme="minorBidi"/>
          <w:b w:val="0"/>
          <w:noProof/>
          <w:kern w:val="2"/>
          <w:sz w:val="24"/>
          <w:szCs w:val="24"/>
          <w:lang w:eastAsia="en-GB"/>
          <w14:ligatures w14:val="standardContextual"/>
        </w:rPr>
      </w:pPr>
      <w:r>
        <w:rPr>
          <w:noProof/>
        </w:rPr>
        <w:t>1.2</w:t>
      </w:r>
      <w:r w:rsidRPr="00DE0CC9">
        <w:rPr>
          <w:rFonts w:eastAsiaTheme="minorEastAsia" w:cstheme="minorBidi"/>
          <w:b w:val="0"/>
          <w:noProof/>
          <w:kern w:val="2"/>
          <w:sz w:val="24"/>
          <w:szCs w:val="24"/>
          <w:lang w:eastAsia="en-GB"/>
          <w14:ligatures w14:val="standardContextual"/>
        </w:rPr>
        <w:tab/>
      </w:r>
      <w:r>
        <w:rPr>
          <w:noProof/>
        </w:rPr>
        <w:t>Definiëring en wettelijke basis verpleegkundig voorschrift.</w:t>
      </w:r>
      <w:r>
        <w:rPr>
          <w:noProof/>
        </w:rPr>
        <w:tab/>
      </w:r>
      <w:r>
        <w:rPr>
          <w:noProof/>
        </w:rPr>
        <w:fldChar w:fldCharType="begin"/>
      </w:r>
      <w:r>
        <w:rPr>
          <w:noProof/>
        </w:rPr>
        <w:instrText xml:space="preserve"> PAGEREF _Toc198143089 \h </w:instrText>
      </w:r>
      <w:r>
        <w:rPr>
          <w:noProof/>
        </w:rPr>
      </w:r>
      <w:r>
        <w:rPr>
          <w:noProof/>
        </w:rPr>
        <w:fldChar w:fldCharType="separate"/>
      </w:r>
      <w:r>
        <w:rPr>
          <w:noProof/>
        </w:rPr>
        <w:t>5</w:t>
      </w:r>
      <w:r>
        <w:rPr>
          <w:noProof/>
        </w:rPr>
        <w:fldChar w:fldCharType="end"/>
      </w:r>
    </w:p>
    <w:p w:rsidRPr="00DE0CC9" w:rsidR="00463A81" w:rsidRDefault="00463A81" w14:paraId="717C7685" w14:textId="6D0B2B4B">
      <w:pPr>
        <w:pStyle w:val="TOC2"/>
        <w:tabs>
          <w:tab w:val="left" w:pos="514"/>
          <w:tab w:val="right" w:leader="dot" w:pos="9016"/>
        </w:tabs>
        <w:rPr>
          <w:rFonts w:eastAsiaTheme="minorEastAsia" w:cstheme="minorBidi"/>
          <w:b w:val="0"/>
          <w:noProof/>
          <w:kern w:val="2"/>
          <w:sz w:val="24"/>
          <w:szCs w:val="24"/>
          <w:lang w:eastAsia="en-GB"/>
          <w14:ligatures w14:val="standardContextual"/>
        </w:rPr>
      </w:pPr>
      <w:r>
        <w:rPr>
          <w:noProof/>
        </w:rPr>
        <w:t>1.3</w:t>
      </w:r>
      <w:r w:rsidRPr="00DE0CC9">
        <w:rPr>
          <w:rFonts w:eastAsiaTheme="minorEastAsia" w:cstheme="minorBidi"/>
          <w:b w:val="0"/>
          <w:noProof/>
          <w:kern w:val="2"/>
          <w:sz w:val="24"/>
          <w:szCs w:val="24"/>
          <w:lang w:eastAsia="en-GB"/>
          <w14:ligatures w14:val="standardContextual"/>
        </w:rPr>
        <w:tab/>
      </w:r>
      <w:r>
        <w:rPr>
          <w:noProof/>
        </w:rPr>
        <w:t>Impact van bijzondere beroepstitel op het verwijsvoorschrift voor verpleegkundigen.</w:t>
      </w:r>
      <w:r>
        <w:rPr>
          <w:noProof/>
        </w:rPr>
        <w:tab/>
      </w:r>
      <w:r>
        <w:rPr>
          <w:noProof/>
        </w:rPr>
        <w:fldChar w:fldCharType="begin"/>
      </w:r>
      <w:r>
        <w:rPr>
          <w:noProof/>
        </w:rPr>
        <w:instrText xml:space="preserve"> PAGEREF _Toc198143090 \h </w:instrText>
      </w:r>
      <w:r>
        <w:rPr>
          <w:noProof/>
        </w:rPr>
      </w:r>
      <w:r>
        <w:rPr>
          <w:noProof/>
        </w:rPr>
        <w:fldChar w:fldCharType="separate"/>
      </w:r>
      <w:r>
        <w:rPr>
          <w:noProof/>
        </w:rPr>
        <w:t>7</w:t>
      </w:r>
      <w:r>
        <w:rPr>
          <w:noProof/>
        </w:rPr>
        <w:fldChar w:fldCharType="end"/>
      </w:r>
    </w:p>
    <w:p w:rsidRPr="00DE0CC9" w:rsidR="00463A81" w:rsidRDefault="00463A81" w14:paraId="4EDBD2AA" w14:textId="5CE46255">
      <w:pPr>
        <w:pStyle w:val="TOC2"/>
        <w:tabs>
          <w:tab w:val="left" w:pos="514"/>
          <w:tab w:val="right" w:leader="dot" w:pos="9016"/>
        </w:tabs>
        <w:rPr>
          <w:rFonts w:eastAsiaTheme="minorEastAsia" w:cstheme="minorBidi"/>
          <w:b w:val="0"/>
          <w:noProof/>
          <w:kern w:val="2"/>
          <w:sz w:val="24"/>
          <w:szCs w:val="24"/>
          <w:lang w:eastAsia="en-GB"/>
          <w14:ligatures w14:val="standardContextual"/>
        </w:rPr>
      </w:pPr>
      <w:r>
        <w:rPr>
          <w:noProof/>
        </w:rPr>
        <w:t>1.4</w:t>
      </w:r>
      <w:r w:rsidRPr="00DE0CC9">
        <w:rPr>
          <w:rFonts w:eastAsiaTheme="minorEastAsia" w:cstheme="minorBidi"/>
          <w:b w:val="0"/>
          <w:noProof/>
          <w:kern w:val="2"/>
          <w:sz w:val="24"/>
          <w:szCs w:val="24"/>
          <w:lang w:eastAsia="en-GB"/>
          <w14:ligatures w14:val="standardContextual"/>
        </w:rPr>
        <w:tab/>
      </w:r>
      <w:r>
        <w:rPr>
          <w:noProof/>
        </w:rPr>
        <w:t>Doelen van het verpleegkundig voorschrift</w:t>
      </w:r>
      <w:r>
        <w:rPr>
          <w:noProof/>
        </w:rPr>
        <w:tab/>
      </w:r>
      <w:r>
        <w:rPr>
          <w:noProof/>
        </w:rPr>
        <w:fldChar w:fldCharType="begin"/>
      </w:r>
      <w:r>
        <w:rPr>
          <w:noProof/>
        </w:rPr>
        <w:instrText xml:space="preserve"> PAGEREF _Toc198143091 \h </w:instrText>
      </w:r>
      <w:r>
        <w:rPr>
          <w:noProof/>
        </w:rPr>
      </w:r>
      <w:r>
        <w:rPr>
          <w:noProof/>
        </w:rPr>
        <w:fldChar w:fldCharType="separate"/>
      </w:r>
      <w:r>
        <w:rPr>
          <w:noProof/>
        </w:rPr>
        <w:t>8</w:t>
      </w:r>
      <w:r>
        <w:rPr>
          <w:noProof/>
        </w:rPr>
        <w:fldChar w:fldCharType="end"/>
      </w:r>
    </w:p>
    <w:p w:rsidRPr="00DE0CC9" w:rsidR="00463A81" w:rsidRDefault="00463A81" w14:paraId="622D9175" w14:textId="1D4C5638">
      <w:pPr>
        <w:pStyle w:val="TOC2"/>
        <w:tabs>
          <w:tab w:val="left" w:pos="514"/>
          <w:tab w:val="right" w:leader="dot" w:pos="9016"/>
        </w:tabs>
        <w:rPr>
          <w:rFonts w:eastAsiaTheme="minorEastAsia" w:cstheme="minorBidi"/>
          <w:b w:val="0"/>
          <w:noProof/>
          <w:kern w:val="2"/>
          <w:sz w:val="24"/>
          <w:szCs w:val="24"/>
          <w:lang w:eastAsia="en-GB"/>
          <w14:ligatures w14:val="standardContextual"/>
        </w:rPr>
      </w:pPr>
      <w:r>
        <w:rPr>
          <w:noProof/>
        </w:rPr>
        <w:t>1.5</w:t>
      </w:r>
      <w:r w:rsidRPr="00DE0CC9">
        <w:rPr>
          <w:rFonts w:eastAsiaTheme="minorEastAsia" w:cstheme="minorBidi"/>
          <w:b w:val="0"/>
          <w:noProof/>
          <w:kern w:val="2"/>
          <w:sz w:val="24"/>
          <w:szCs w:val="24"/>
          <w:lang w:eastAsia="en-GB"/>
          <w14:ligatures w14:val="standardContextual"/>
        </w:rPr>
        <w:tab/>
      </w:r>
      <w:r>
        <w:rPr>
          <w:noProof/>
        </w:rPr>
        <w:t>Kader digitalisering verpleegkundig voorschrift</w:t>
      </w:r>
      <w:r>
        <w:rPr>
          <w:noProof/>
        </w:rPr>
        <w:tab/>
      </w:r>
      <w:r>
        <w:rPr>
          <w:noProof/>
        </w:rPr>
        <w:fldChar w:fldCharType="begin"/>
      </w:r>
      <w:r>
        <w:rPr>
          <w:noProof/>
        </w:rPr>
        <w:instrText xml:space="preserve"> PAGEREF _Toc198143092 \h </w:instrText>
      </w:r>
      <w:r>
        <w:rPr>
          <w:noProof/>
        </w:rPr>
      </w:r>
      <w:r>
        <w:rPr>
          <w:noProof/>
        </w:rPr>
        <w:fldChar w:fldCharType="separate"/>
      </w:r>
      <w:r>
        <w:rPr>
          <w:noProof/>
        </w:rPr>
        <w:t>8</w:t>
      </w:r>
      <w:r>
        <w:rPr>
          <w:noProof/>
        </w:rPr>
        <w:fldChar w:fldCharType="end"/>
      </w:r>
    </w:p>
    <w:p w:rsidRPr="00DE0CC9" w:rsidR="00463A81" w:rsidRDefault="00463A81" w14:paraId="09321D35" w14:textId="30871819">
      <w:pPr>
        <w:pStyle w:val="TOC1"/>
        <w:tabs>
          <w:tab w:val="left" w:pos="407"/>
          <w:tab w:val="right" w:leader="dot" w:pos="9016"/>
        </w:tabs>
        <w:rPr>
          <w:rFonts w:eastAsiaTheme="minorEastAsia" w:cstheme="minorBidi"/>
          <w:b w:val="0"/>
          <w:caps w:val="0"/>
          <w:noProof/>
          <w:kern w:val="2"/>
          <w:sz w:val="24"/>
          <w:szCs w:val="24"/>
          <w:lang w:eastAsia="en-GB"/>
          <w14:ligatures w14:val="standardContextual"/>
        </w:rPr>
      </w:pPr>
      <w:r w:rsidRPr="00701AB9">
        <w:rPr>
          <w:rFonts w:ascii="Arial" w:hAnsi="Arial"/>
          <w:noProof/>
        </w:rPr>
        <w:t>2.</w:t>
      </w:r>
      <w:r w:rsidRPr="00DE0CC9">
        <w:rPr>
          <w:rFonts w:eastAsiaTheme="minorEastAsia" w:cstheme="minorBidi"/>
          <w:b w:val="0"/>
          <w:caps w:val="0"/>
          <w:noProof/>
          <w:kern w:val="2"/>
          <w:sz w:val="24"/>
          <w:szCs w:val="24"/>
          <w:lang w:eastAsia="en-GB"/>
          <w14:ligatures w14:val="standardContextual"/>
        </w:rPr>
        <w:tab/>
      </w:r>
      <w:r>
        <w:rPr>
          <w:noProof/>
        </w:rPr>
        <w:t>De verpleegkundige voorschrift templates: beschrijving van TO BE (digitale voorschriften) – Business rules.</w:t>
      </w:r>
      <w:r>
        <w:rPr>
          <w:noProof/>
        </w:rPr>
        <w:tab/>
      </w:r>
      <w:r>
        <w:rPr>
          <w:noProof/>
        </w:rPr>
        <w:fldChar w:fldCharType="begin"/>
      </w:r>
      <w:r>
        <w:rPr>
          <w:noProof/>
        </w:rPr>
        <w:instrText xml:space="preserve"> PAGEREF _Toc198143093 \h </w:instrText>
      </w:r>
      <w:r>
        <w:rPr>
          <w:noProof/>
        </w:rPr>
      </w:r>
      <w:r>
        <w:rPr>
          <w:noProof/>
        </w:rPr>
        <w:fldChar w:fldCharType="separate"/>
      </w:r>
      <w:r>
        <w:rPr>
          <w:noProof/>
        </w:rPr>
        <w:t>9</w:t>
      </w:r>
      <w:r>
        <w:rPr>
          <w:noProof/>
        </w:rPr>
        <w:fldChar w:fldCharType="end"/>
      </w:r>
    </w:p>
    <w:p w:rsidRPr="00DE0CC9" w:rsidR="00463A81" w:rsidRDefault="00463A81" w14:paraId="62973CB7" w14:textId="271279C3">
      <w:pPr>
        <w:pStyle w:val="TOC2"/>
        <w:tabs>
          <w:tab w:val="left" w:pos="514"/>
          <w:tab w:val="right" w:leader="dot" w:pos="9016"/>
        </w:tabs>
        <w:rPr>
          <w:rFonts w:eastAsiaTheme="minorEastAsia" w:cstheme="minorBidi"/>
          <w:b w:val="0"/>
          <w:noProof/>
          <w:kern w:val="2"/>
          <w:sz w:val="24"/>
          <w:szCs w:val="24"/>
          <w:lang w:eastAsia="en-GB"/>
          <w14:ligatures w14:val="standardContextual"/>
        </w:rPr>
      </w:pPr>
      <w:r>
        <w:rPr>
          <w:noProof/>
        </w:rPr>
        <w:t>2.0</w:t>
      </w:r>
      <w:r w:rsidRPr="00DE0CC9">
        <w:rPr>
          <w:rFonts w:eastAsiaTheme="minorEastAsia" w:cstheme="minorBidi"/>
          <w:b w:val="0"/>
          <w:noProof/>
          <w:kern w:val="2"/>
          <w:sz w:val="24"/>
          <w:szCs w:val="24"/>
          <w:lang w:eastAsia="en-GB"/>
          <w14:ligatures w14:val="standardContextual"/>
        </w:rPr>
        <w:tab/>
      </w:r>
      <w:r>
        <w:rPr>
          <w:noProof/>
        </w:rPr>
        <w:t>Algemene Business rules en data verwijsvoorschrift</w:t>
      </w:r>
      <w:r>
        <w:rPr>
          <w:noProof/>
        </w:rPr>
        <w:tab/>
      </w:r>
      <w:r>
        <w:rPr>
          <w:noProof/>
        </w:rPr>
        <w:fldChar w:fldCharType="begin"/>
      </w:r>
      <w:r>
        <w:rPr>
          <w:noProof/>
        </w:rPr>
        <w:instrText xml:space="preserve"> PAGEREF _Toc198143094 \h </w:instrText>
      </w:r>
      <w:r>
        <w:rPr>
          <w:noProof/>
        </w:rPr>
      </w:r>
      <w:r>
        <w:rPr>
          <w:noProof/>
        </w:rPr>
        <w:fldChar w:fldCharType="separate"/>
      </w:r>
      <w:r>
        <w:rPr>
          <w:noProof/>
        </w:rPr>
        <w:t>9</w:t>
      </w:r>
      <w:r>
        <w:rPr>
          <w:noProof/>
        </w:rPr>
        <w:fldChar w:fldCharType="end"/>
      </w:r>
    </w:p>
    <w:p w:rsidRPr="00DE0CC9" w:rsidR="00463A81" w:rsidRDefault="00463A81" w14:paraId="5F0116BD" w14:textId="76C87B67">
      <w:pPr>
        <w:pStyle w:val="TOC2"/>
        <w:tabs>
          <w:tab w:val="left" w:pos="514"/>
          <w:tab w:val="right" w:leader="dot" w:pos="9016"/>
        </w:tabs>
        <w:rPr>
          <w:rFonts w:eastAsiaTheme="minorEastAsia" w:cstheme="minorBidi"/>
          <w:b w:val="0"/>
          <w:noProof/>
          <w:kern w:val="2"/>
          <w:sz w:val="24"/>
          <w:szCs w:val="24"/>
          <w:lang w:eastAsia="en-GB"/>
          <w14:ligatures w14:val="standardContextual"/>
        </w:rPr>
      </w:pPr>
      <w:r>
        <w:rPr>
          <w:noProof/>
        </w:rPr>
        <w:t>2.1</w:t>
      </w:r>
      <w:r w:rsidRPr="00DE0CC9">
        <w:rPr>
          <w:rFonts w:eastAsiaTheme="minorEastAsia" w:cstheme="minorBidi"/>
          <w:b w:val="0"/>
          <w:noProof/>
          <w:kern w:val="2"/>
          <w:sz w:val="24"/>
          <w:szCs w:val="24"/>
          <w:lang w:eastAsia="en-GB"/>
          <w14:ligatures w14:val="standardContextual"/>
        </w:rPr>
        <w:tab/>
      </w:r>
      <w:r>
        <w:rPr>
          <w:noProof/>
        </w:rPr>
        <w:t>Algemene Business rules en datavelden specifiek voor het verpleegkundige verwijsvoorschrift</w:t>
      </w:r>
      <w:r>
        <w:rPr>
          <w:noProof/>
        </w:rPr>
        <w:tab/>
      </w:r>
      <w:r>
        <w:rPr>
          <w:noProof/>
        </w:rPr>
        <w:fldChar w:fldCharType="begin"/>
      </w:r>
      <w:r>
        <w:rPr>
          <w:noProof/>
        </w:rPr>
        <w:instrText xml:space="preserve"> PAGEREF _Toc198143095 \h </w:instrText>
      </w:r>
      <w:r>
        <w:rPr>
          <w:noProof/>
        </w:rPr>
      </w:r>
      <w:r>
        <w:rPr>
          <w:noProof/>
        </w:rPr>
        <w:fldChar w:fldCharType="separate"/>
      </w:r>
      <w:r>
        <w:rPr>
          <w:noProof/>
        </w:rPr>
        <w:t>12</w:t>
      </w:r>
      <w:r>
        <w:rPr>
          <w:noProof/>
        </w:rPr>
        <w:fldChar w:fldCharType="end"/>
      </w:r>
    </w:p>
    <w:p w:rsidRPr="00DE0CC9" w:rsidR="00463A81" w:rsidRDefault="00463A81" w14:paraId="47D23DD5" w14:textId="0C508227">
      <w:pPr>
        <w:pStyle w:val="TOC2"/>
        <w:tabs>
          <w:tab w:val="left" w:pos="514"/>
          <w:tab w:val="right" w:leader="dot" w:pos="9016"/>
        </w:tabs>
        <w:rPr>
          <w:rFonts w:eastAsiaTheme="minorEastAsia" w:cstheme="minorBidi"/>
          <w:b w:val="0"/>
          <w:noProof/>
          <w:kern w:val="2"/>
          <w:sz w:val="24"/>
          <w:szCs w:val="24"/>
          <w:lang w:eastAsia="en-GB"/>
          <w14:ligatures w14:val="standardContextual"/>
        </w:rPr>
      </w:pPr>
      <w:r>
        <w:rPr>
          <w:noProof/>
        </w:rPr>
        <w:t>2.2</w:t>
      </w:r>
      <w:r w:rsidRPr="00DE0CC9">
        <w:rPr>
          <w:rFonts w:eastAsiaTheme="minorEastAsia" w:cstheme="minorBidi"/>
          <w:b w:val="0"/>
          <w:noProof/>
          <w:kern w:val="2"/>
          <w:sz w:val="24"/>
          <w:szCs w:val="24"/>
          <w:lang w:eastAsia="en-GB"/>
          <w14:ligatures w14:val="standardContextual"/>
        </w:rPr>
        <w:tab/>
      </w:r>
      <w:r>
        <w:rPr>
          <w:noProof/>
        </w:rPr>
        <w:t>Template: Medicatie klaarzetten - Bijlage 81</w:t>
      </w:r>
      <w:r>
        <w:rPr>
          <w:noProof/>
        </w:rPr>
        <w:tab/>
      </w:r>
      <w:r>
        <w:rPr>
          <w:noProof/>
        </w:rPr>
        <w:fldChar w:fldCharType="begin"/>
      </w:r>
      <w:r>
        <w:rPr>
          <w:noProof/>
        </w:rPr>
        <w:instrText xml:space="preserve"> PAGEREF _Toc198143096 \h </w:instrText>
      </w:r>
      <w:r>
        <w:rPr>
          <w:noProof/>
        </w:rPr>
      </w:r>
      <w:r>
        <w:rPr>
          <w:noProof/>
        </w:rPr>
        <w:fldChar w:fldCharType="separate"/>
      </w:r>
      <w:r>
        <w:rPr>
          <w:noProof/>
        </w:rPr>
        <w:t>21</w:t>
      </w:r>
      <w:r>
        <w:rPr>
          <w:noProof/>
        </w:rPr>
        <w:fldChar w:fldCharType="end"/>
      </w:r>
    </w:p>
    <w:p w:rsidRPr="00DE0CC9" w:rsidR="00463A81" w:rsidRDefault="00463A81" w14:paraId="679AE0CE" w14:textId="2277F533">
      <w:pPr>
        <w:pStyle w:val="TOC2"/>
        <w:tabs>
          <w:tab w:val="left" w:pos="514"/>
          <w:tab w:val="right" w:leader="dot" w:pos="9016"/>
        </w:tabs>
        <w:rPr>
          <w:rFonts w:eastAsiaTheme="minorEastAsia" w:cstheme="minorBidi"/>
          <w:b w:val="0"/>
          <w:noProof/>
          <w:kern w:val="2"/>
          <w:sz w:val="24"/>
          <w:szCs w:val="24"/>
          <w:lang w:eastAsia="en-GB"/>
          <w14:ligatures w14:val="standardContextual"/>
        </w:rPr>
      </w:pPr>
      <w:r>
        <w:rPr>
          <w:noProof/>
        </w:rPr>
        <w:t>2.3</w:t>
      </w:r>
      <w:r w:rsidRPr="00DE0CC9">
        <w:rPr>
          <w:rFonts w:eastAsiaTheme="minorEastAsia" w:cstheme="minorBidi"/>
          <w:b w:val="0"/>
          <w:noProof/>
          <w:kern w:val="2"/>
          <w:sz w:val="24"/>
          <w:szCs w:val="24"/>
          <w:lang w:eastAsia="en-GB"/>
          <w14:ligatures w14:val="standardContextual"/>
        </w:rPr>
        <w:tab/>
      </w:r>
      <w:r>
        <w:rPr>
          <w:noProof/>
        </w:rPr>
        <w:t>Template: Voorbereiding en medicatietoediening bij de psychiatrische patiënt</w:t>
      </w:r>
      <w:r>
        <w:rPr>
          <w:noProof/>
        </w:rPr>
        <w:tab/>
      </w:r>
      <w:r>
        <w:rPr>
          <w:noProof/>
        </w:rPr>
        <w:fldChar w:fldCharType="begin"/>
      </w:r>
      <w:r>
        <w:rPr>
          <w:noProof/>
        </w:rPr>
        <w:instrText xml:space="preserve"> PAGEREF _Toc198143097 \h </w:instrText>
      </w:r>
      <w:r>
        <w:rPr>
          <w:noProof/>
        </w:rPr>
      </w:r>
      <w:r>
        <w:rPr>
          <w:noProof/>
        </w:rPr>
        <w:fldChar w:fldCharType="separate"/>
      </w:r>
      <w:r>
        <w:rPr>
          <w:noProof/>
        </w:rPr>
        <w:t>26</w:t>
      </w:r>
      <w:r>
        <w:rPr>
          <w:noProof/>
        </w:rPr>
        <w:fldChar w:fldCharType="end"/>
      </w:r>
    </w:p>
    <w:p w:rsidRPr="00DE0CC9" w:rsidR="00463A81" w:rsidRDefault="00463A81" w14:paraId="3BAF232A" w14:textId="46D1729C">
      <w:pPr>
        <w:pStyle w:val="TOC2"/>
        <w:tabs>
          <w:tab w:val="left" w:pos="514"/>
          <w:tab w:val="right" w:leader="dot" w:pos="9016"/>
        </w:tabs>
        <w:rPr>
          <w:rFonts w:eastAsiaTheme="minorEastAsia" w:cstheme="minorBidi"/>
          <w:b w:val="0"/>
          <w:noProof/>
          <w:kern w:val="2"/>
          <w:sz w:val="24"/>
          <w:szCs w:val="24"/>
          <w:lang w:eastAsia="en-GB"/>
          <w14:ligatures w14:val="standardContextual"/>
        </w:rPr>
      </w:pPr>
      <w:r>
        <w:rPr>
          <w:noProof/>
        </w:rPr>
        <w:t>2.4</w:t>
      </w:r>
      <w:r w:rsidRPr="00DE0CC9">
        <w:rPr>
          <w:rFonts w:eastAsiaTheme="minorEastAsia" w:cstheme="minorBidi"/>
          <w:b w:val="0"/>
          <w:noProof/>
          <w:kern w:val="2"/>
          <w:sz w:val="24"/>
          <w:szCs w:val="24"/>
          <w:lang w:eastAsia="en-GB"/>
          <w14:ligatures w14:val="standardContextual"/>
        </w:rPr>
        <w:tab/>
      </w:r>
      <w:r>
        <w:rPr>
          <w:noProof/>
        </w:rPr>
        <w:t>Template: Medicatie klaarzetten niet terugbetaald</w:t>
      </w:r>
      <w:r>
        <w:rPr>
          <w:noProof/>
        </w:rPr>
        <w:tab/>
      </w:r>
      <w:r>
        <w:rPr>
          <w:noProof/>
        </w:rPr>
        <w:fldChar w:fldCharType="begin"/>
      </w:r>
      <w:r>
        <w:rPr>
          <w:noProof/>
        </w:rPr>
        <w:instrText xml:space="preserve"> PAGEREF _Toc198143098 \h </w:instrText>
      </w:r>
      <w:r>
        <w:rPr>
          <w:noProof/>
        </w:rPr>
      </w:r>
      <w:r>
        <w:rPr>
          <w:noProof/>
        </w:rPr>
        <w:fldChar w:fldCharType="separate"/>
      </w:r>
      <w:r>
        <w:rPr>
          <w:noProof/>
        </w:rPr>
        <w:t>33</w:t>
      </w:r>
      <w:r>
        <w:rPr>
          <w:noProof/>
        </w:rPr>
        <w:fldChar w:fldCharType="end"/>
      </w:r>
    </w:p>
    <w:p w:rsidRPr="00DE0CC9" w:rsidR="00463A81" w:rsidRDefault="00463A81" w14:paraId="48E4E46A" w14:textId="76BE0BE2">
      <w:pPr>
        <w:pStyle w:val="TOC2"/>
        <w:tabs>
          <w:tab w:val="left" w:pos="514"/>
          <w:tab w:val="right" w:leader="dot" w:pos="9016"/>
        </w:tabs>
        <w:rPr>
          <w:rFonts w:eastAsiaTheme="minorEastAsia" w:cstheme="minorBidi"/>
          <w:b w:val="0"/>
          <w:noProof/>
          <w:kern w:val="2"/>
          <w:sz w:val="24"/>
          <w:szCs w:val="24"/>
          <w:lang w:eastAsia="en-GB"/>
          <w14:ligatures w14:val="standardContextual"/>
        </w:rPr>
      </w:pPr>
      <w:r>
        <w:rPr>
          <w:noProof/>
        </w:rPr>
        <w:t>2.5</w:t>
      </w:r>
      <w:r w:rsidRPr="00DE0CC9">
        <w:rPr>
          <w:rFonts w:eastAsiaTheme="minorEastAsia" w:cstheme="minorBidi"/>
          <w:b w:val="0"/>
          <w:noProof/>
          <w:kern w:val="2"/>
          <w:sz w:val="24"/>
          <w:szCs w:val="24"/>
          <w:lang w:eastAsia="en-GB"/>
          <w14:ligatures w14:val="standardContextual"/>
        </w:rPr>
        <w:tab/>
      </w:r>
      <w:r>
        <w:rPr>
          <w:noProof/>
        </w:rPr>
        <w:t>Template: Diabeteseducatie via conventiecentrum</w:t>
      </w:r>
      <w:r>
        <w:rPr>
          <w:noProof/>
        </w:rPr>
        <w:tab/>
      </w:r>
      <w:r>
        <w:rPr>
          <w:noProof/>
        </w:rPr>
        <w:fldChar w:fldCharType="begin"/>
      </w:r>
      <w:r>
        <w:rPr>
          <w:noProof/>
        </w:rPr>
        <w:instrText xml:space="preserve"> PAGEREF _Toc198143099 \h </w:instrText>
      </w:r>
      <w:r>
        <w:rPr>
          <w:noProof/>
        </w:rPr>
      </w:r>
      <w:r>
        <w:rPr>
          <w:noProof/>
        </w:rPr>
        <w:fldChar w:fldCharType="separate"/>
      </w:r>
      <w:r>
        <w:rPr>
          <w:noProof/>
        </w:rPr>
        <w:t>37</w:t>
      </w:r>
      <w:r>
        <w:rPr>
          <w:noProof/>
        </w:rPr>
        <w:fldChar w:fldCharType="end"/>
      </w:r>
    </w:p>
    <w:p w:rsidRPr="00DE0CC9" w:rsidR="00463A81" w:rsidRDefault="00463A81" w14:paraId="101B8E67" w14:textId="2F484918">
      <w:pPr>
        <w:pStyle w:val="TOC2"/>
        <w:tabs>
          <w:tab w:val="left" w:pos="514"/>
          <w:tab w:val="right" w:leader="dot" w:pos="9016"/>
        </w:tabs>
        <w:rPr>
          <w:rFonts w:eastAsiaTheme="minorEastAsia" w:cstheme="minorBidi"/>
          <w:b w:val="0"/>
          <w:noProof/>
          <w:kern w:val="2"/>
          <w:sz w:val="24"/>
          <w:szCs w:val="24"/>
          <w:lang w:eastAsia="en-GB"/>
          <w14:ligatures w14:val="standardContextual"/>
        </w:rPr>
      </w:pPr>
      <w:r>
        <w:rPr>
          <w:noProof/>
        </w:rPr>
        <w:t>2.6</w:t>
      </w:r>
      <w:r w:rsidRPr="00DE0CC9">
        <w:rPr>
          <w:rFonts w:eastAsiaTheme="minorEastAsia" w:cstheme="minorBidi"/>
          <w:b w:val="0"/>
          <w:noProof/>
          <w:kern w:val="2"/>
          <w:sz w:val="24"/>
          <w:szCs w:val="24"/>
          <w:lang w:eastAsia="en-GB"/>
          <w14:ligatures w14:val="standardContextual"/>
        </w:rPr>
        <w:tab/>
      </w:r>
      <w:r>
        <w:rPr>
          <w:noProof/>
        </w:rPr>
        <w:t>Template: Diabeteseducatie bij patiënten met een opstarttraject</w:t>
      </w:r>
      <w:r>
        <w:rPr>
          <w:noProof/>
        </w:rPr>
        <w:tab/>
      </w:r>
      <w:r>
        <w:rPr>
          <w:noProof/>
        </w:rPr>
        <w:fldChar w:fldCharType="begin"/>
      </w:r>
      <w:r>
        <w:rPr>
          <w:noProof/>
        </w:rPr>
        <w:instrText xml:space="preserve"> PAGEREF _Toc198143100 \h </w:instrText>
      </w:r>
      <w:r>
        <w:rPr>
          <w:noProof/>
        </w:rPr>
      </w:r>
      <w:r>
        <w:rPr>
          <w:noProof/>
        </w:rPr>
        <w:fldChar w:fldCharType="separate"/>
      </w:r>
      <w:r>
        <w:rPr>
          <w:noProof/>
        </w:rPr>
        <w:t>42</w:t>
      </w:r>
      <w:r>
        <w:rPr>
          <w:noProof/>
        </w:rPr>
        <w:fldChar w:fldCharType="end"/>
      </w:r>
    </w:p>
    <w:p w:rsidRPr="00DE0CC9" w:rsidR="00463A81" w:rsidRDefault="00463A81" w14:paraId="0C32BB5F" w14:textId="6FA8E6CF">
      <w:pPr>
        <w:pStyle w:val="TOC2"/>
        <w:tabs>
          <w:tab w:val="left" w:pos="514"/>
          <w:tab w:val="right" w:leader="dot" w:pos="9016"/>
        </w:tabs>
        <w:rPr>
          <w:rFonts w:eastAsiaTheme="minorEastAsia" w:cstheme="minorBidi"/>
          <w:b w:val="0"/>
          <w:noProof/>
          <w:kern w:val="2"/>
          <w:sz w:val="24"/>
          <w:szCs w:val="24"/>
          <w:lang w:eastAsia="en-GB"/>
          <w14:ligatures w14:val="standardContextual"/>
        </w:rPr>
      </w:pPr>
      <w:r>
        <w:rPr>
          <w:noProof/>
        </w:rPr>
        <w:t>2.7</w:t>
      </w:r>
      <w:r w:rsidRPr="00DE0CC9">
        <w:rPr>
          <w:rFonts w:eastAsiaTheme="minorEastAsia" w:cstheme="minorBidi"/>
          <w:b w:val="0"/>
          <w:noProof/>
          <w:kern w:val="2"/>
          <w:sz w:val="24"/>
          <w:szCs w:val="24"/>
          <w:lang w:eastAsia="en-GB"/>
          <w14:ligatures w14:val="standardContextual"/>
        </w:rPr>
        <w:tab/>
      </w:r>
      <w:r>
        <w:rPr>
          <w:noProof/>
        </w:rPr>
        <w:t>Template: Diabeteseducatie bij patiënten met een zorgtraject</w:t>
      </w:r>
      <w:r>
        <w:rPr>
          <w:noProof/>
        </w:rPr>
        <w:tab/>
      </w:r>
      <w:r>
        <w:rPr>
          <w:noProof/>
        </w:rPr>
        <w:fldChar w:fldCharType="begin"/>
      </w:r>
      <w:r>
        <w:rPr>
          <w:noProof/>
        </w:rPr>
        <w:instrText xml:space="preserve"> PAGEREF _Toc198143101 \h </w:instrText>
      </w:r>
      <w:r>
        <w:rPr>
          <w:noProof/>
        </w:rPr>
      </w:r>
      <w:r>
        <w:rPr>
          <w:noProof/>
        </w:rPr>
        <w:fldChar w:fldCharType="separate"/>
      </w:r>
      <w:r>
        <w:rPr>
          <w:noProof/>
        </w:rPr>
        <w:t>47</w:t>
      </w:r>
      <w:r>
        <w:rPr>
          <w:noProof/>
        </w:rPr>
        <w:fldChar w:fldCharType="end"/>
      </w:r>
    </w:p>
    <w:p w:rsidRPr="00DE0CC9" w:rsidR="00463A81" w:rsidRDefault="00463A81" w14:paraId="114AD699" w14:textId="708D5136">
      <w:pPr>
        <w:pStyle w:val="TOC2"/>
        <w:tabs>
          <w:tab w:val="left" w:pos="514"/>
          <w:tab w:val="right" w:leader="dot" w:pos="9016"/>
        </w:tabs>
        <w:rPr>
          <w:rFonts w:eastAsiaTheme="minorEastAsia" w:cstheme="minorBidi"/>
          <w:b w:val="0"/>
          <w:noProof/>
          <w:kern w:val="2"/>
          <w:sz w:val="24"/>
          <w:szCs w:val="24"/>
          <w:lang w:eastAsia="en-GB"/>
          <w14:ligatures w14:val="standardContextual"/>
        </w:rPr>
      </w:pPr>
      <w:r>
        <w:rPr>
          <w:noProof/>
        </w:rPr>
        <w:t>2.8</w:t>
      </w:r>
      <w:r w:rsidRPr="00DE0CC9">
        <w:rPr>
          <w:rFonts w:eastAsiaTheme="minorEastAsia" w:cstheme="minorBidi"/>
          <w:b w:val="0"/>
          <w:noProof/>
          <w:kern w:val="2"/>
          <w:sz w:val="24"/>
          <w:szCs w:val="24"/>
          <w:lang w:eastAsia="en-GB"/>
          <w14:ligatures w14:val="standardContextual"/>
        </w:rPr>
        <w:tab/>
      </w:r>
      <w:r>
        <w:rPr>
          <w:noProof/>
        </w:rPr>
        <w:t>Template: Educatie en zelfzorg bij diabetespatiënten ‘zonder traject’</w:t>
      </w:r>
      <w:r>
        <w:rPr>
          <w:noProof/>
        </w:rPr>
        <w:tab/>
      </w:r>
      <w:r>
        <w:rPr>
          <w:noProof/>
        </w:rPr>
        <w:fldChar w:fldCharType="begin"/>
      </w:r>
      <w:r>
        <w:rPr>
          <w:noProof/>
        </w:rPr>
        <w:instrText xml:space="preserve"> PAGEREF _Toc198143102 \h </w:instrText>
      </w:r>
      <w:r>
        <w:rPr>
          <w:noProof/>
        </w:rPr>
      </w:r>
      <w:r>
        <w:rPr>
          <w:noProof/>
        </w:rPr>
        <w:fldChar w:fldCharType="separate"/>
      </w:r>
      <w:r>
        <w:rPr>
          <w:noProof/>
        </w:rPr>
        <w:t>54</w:t>
      </w:r>
      <w:r>
        <w:rPr>
          <w:noProof/>
        </w:rPr>
        <w:fldChar w:fldCharType="end"/>
      </w:r>
    </w:p>
    <w:p w:rsidRPr="00DE0CC9" w:rsidR="00463A81" w:rsidRDefault="00463A81" w14:paraId="7F177010" w14:textId="5797BB20">
      <w:pPr>
        <w:pStyle w:val="TOC2"/>
        <w:tabs>
          <w:tab w:val="left" w:pos="514"/>
          <w:tab w:val="right" w:leader="dot" w:pos="9016"/>
        </w:tabs>
        <w:rPr>
          <w:rFonts w:eastAsiaTheme="minorEastAsia" w:cstheme="minorBidi"/>
          <w:b w:val="0"/>
          <w:noProof/>
          <w:kern w:val="2"/>
          <w:sz w:val="24"/>
          <w:szCs w:val="24"/>
          <w:lang w:eastAsia="en-GB"/>
          <w14:ligatures w14:val="standardContextual"/>
        </w:rPr>
      </w:pPr>
      <w:r>
        <w:rPr>
          <w:noProof/>
        </w:rPr>
        <w:t>2.9</w:t>
      </w:r>
      <w:r w:rsidRPr="00DE0CC9">
        <w:rPr>
          <w:rFonts w:eastAsiaTheme="minorEastAsia" w:cstheme="minorBidi"/>
          <w:b w:val="0"/>
          <w:noProof/>
          <w:kern w:val="2"/>
          <w:sz w:val="24"/>
          <w:szCs w:val="24"/>
          <w:lang w:eastAsia="en-GB"/>
          <w14:ligatures w14:val="standardContextual"/>
        </w:rPr>
        <w:tab/>
      </w:r>
      <w:r>
        <w:rPr>
          <w:noProof/>
        </w:rPr>
        <w:t>Template: Staalafname</w:t>
      </w:r>
      <w:r>
        <w:rPr>
          <w:noProof/>
        </w:rPr>
        <w:tab/>
      </w:r>
      <w:r>
        <w:rPr>
          <w:noProof/>
        </w:rPr>
        <w:fldChar w:fldCharType="begin"/>
      </w:r>
      <w:r>
        <w:rPr>
          <w:noProof/>
        </w:rPr>
        <w:instrText xml:space="preserve"> PAGEREF _Toc198143103 \h </w:instrText>
      </w:r>
      <w:r>
        <w:rPr>
          <w:noProof/>
        </w:rPr>
      </w:r>
      <w:r>
        <w:rPr>
          <w:noProof/>
        </w:rPr>
        <w:fldChar w:fldCharType="separate"/>
      </w:r>
      <w:r>
        <w:rPr>
          <w:noProof/>
        </w:rPr>
        <w:t>59</w:t>
      </w:r>
      <w:r>
        <w:rPr>
          <w:noProof/>
        </w:rPr>
        <w:fldChar w:fldCharType="end"/>
      </w:r>
    </w:p>
    <w:p w:rsidRPr="00DE0CC9" w:rsidR="00463A81" w:rsidRDefault="00463A81" w14:paraId="413316C4" w14:textId="3D3A9D61">
      <w:pPr>
        <w:pStyle w:val="TOC2"/>
        <w:tabs>
          <w:tab w:val="left" w:pos="620"/>
          <w:tab w:val="right" w:leader="dot" w:pos="9016"/>
        </w:tabs>
        <w:rPr>
          <w:rFonts w:eastAsiaTheme="minorEastAsia" w:cstheme="minorBidi"/>
          <w:b w:val="0"/>
          <w:noProof/>
          <w:kern w:val="2"/>
          <w:sz w:val="24"/>
          <w:szCs w:val="24"/>
          <w:lang w:eastAsia="en-GB"/>
          <w14:ligatures w14:val="standardContextual"/>
        </w:rPr>
      </w:pPr>
      <w:r>
        <w:rPr>
          <w:noProof/>
        </w:rPr>
        <w:t>2.10</w:t>
      </w:r>
      <w:r w:rsidRPr="00DE0CC9">
        <w:rPr>
          <w:rFonts w:eastAsiaTheme="minorEastAsia" w:cstheme="minorBidi"/>
          <w:b w:val="0"/>
          <w:noProof/>
          <w:kern w:val="2"/>
          <w:sz w:val="24"/>
          <w:szCs w:val="24"/>
          <w:lang w:eastAsia="en-GB"/>
          <w14:ligatures w14:val="standardContextual"/>
        </w:rPr>
        <w:tab/>
      </w:r>
      <w:r>
        <w:rPr>
          <w:noProof/>
        </w:rPr>
        <w:t>Template: Glycemiecontrole met glucometer (niet terugbetaald)</w:t>
      </w:r>
      <w:r>
        <w:rPr>
          <w:noProof/>
        </w:rPr>
        <w:tab/>
      </w:r>
      <w:r>
        <w:rPr>
          <w:noProof/>
        </w:rPr>
        <w:fldChar w:fldCharType="begin"/>
      </w:r>
      <w:r>
        <w:rPr>
          <w:noProof/>
        </w:rPr>
        <w:instrText xml:space="preserve"> PAGEREF _Toc198143104 \h </w:instrText>
      </w:r>
      <w:r>
        <w:rPr>
          <w:noProof/>
        </w:rPr>
      </w:r>
      <w:r>
        <w:rPr>
          <w:noProof/>
        </w:rPr>
        <w:fldChar w:fldCharType="separate"/>
      </w:r>
      <w:r>
        <w:rPr>
          <w:noProof/>
        </w:rPr>
        <w:t>68</w:t>
      </w:r>
      <w:r>
        <w:rPr>
          <w:noProof/>
        </w:rPr>
        <w:fldChar w:fldCharType="end"/>
      </w:r>
    </w:p>
    <w:p w:rsidRPr="00DE0CC9" w:rsidR="00463A81" w:rsidRDefault="00463A81" w14:paraId="5FFD27E8" w14:textId="04606348">
      <w:pPr>
        <w:pStyle w:val="TOC2"/>
        <w:tabs>
          <w:tab w:val="left" w:pos="620"/>
          <w:tab w:val="right" w:leader="dot" w:pos="9016"/>
        </w:tabs>
        <w:rPr>
          <w:rFonts w:eastAsiaTheme="minorEastAsia" w:cstheme="minorBidi"/>
          <w:b w:val="0"/>
          <w:noProof/>
          <w:kern w:val="2"/>
          <w:sz w:val="24"/>
          <w:szCs w:val="24"/>
          <w:lang w:eastAsia="en-GB"/>
          <w14:ligatures w14:val="standardContextual"/>
        </w:rPr>
      </w:pPr>
      <w:r>
        <w:rPr>
          <w:noProof/>
        </w:rPr>
        <w:t>2.11</w:t>
      </w:r>
      <w:r w:rsidRPr="00DE0CC9">
        <w:rPr>
          <w:rFonts w:eastAsiaTheme="minorEastAsia" w:cstheme="minorBidi"/>
          <w:b w:val="0"/>
          <w:noProof/>
          <w:kern w:val="2"/>
          <w:sz w:val="24"/>
          <w:szCs w:val="24"/>
          <w:lang w:eastAsia="en-GB"/>
          <w14:ligatures w14:val="standardContextual"/>
        </w:rPr>
        <w:tab/>
      </w:r>
      <w:r>
        <w:rPr>
          <w:noProof/>
        </w:rPr>
        <w:t>Template: Aderlating (nomenclatuur 149096)</w:t>
      </w:r>
      <w:r>
        <w:rPr>
          <w:noProof/>
        </w:rPr>
        <w:tab/>
      </w:r>
      <w:r>
        <w:rPr>
          <w:noProof/>
        </w:rPr>
        <w:fldChar w:fldCharType="begin"/>
      </w:r>
      <w:r>
        <w:rPr>
          <w:noProof/>
        </w:rPr>
        <w:instrText xml:space="preserve"> PAGEREF _Toc198143105 \h </w:instrText>
      </w:r>
      <w:r>
        <w:rPr>
          <w:noProof/>
        </w:rPr>
      </w:r>
      <w:r>
        <w:rPr>
          <w:noProof/>
        </w:rPr>
        <w:fldChar w:fldCharType="separate"/>
      </w:r>
      <w:r>
        <w:rPr>
          <w:noProof/>
        </w:rPr>
        <w:t>73</w:t>
      </w:r>
      <w:r>
        <w:rPr>
          <w:noProof/>
        </w:rPr>
        <w:fldChar w:fldCharType="end"/>
      </w:r>
    </w:p>
    <w:p w:rsidRPr="00DE0CC9" w:rsidR="00463A81" w:rsidRDefault="00463A81" w14:paraId="0DF0CCCC" w14:textId="0254D3BE">
      <w:pPr>
        <w:pStyle w:val="TOC2"/>
        <w:tabs>
          <w:tab w:val="left" w:pos="620"/>
          <w:tab w:val="right" w:leader="dot" w:pos="9016"/>
        </w:tabs>
        <w:rPr>
          <w:rFonts w:eastAsiaTheme="minorEastAsia" w:cstheme="minorBidi"/>
          <w:b w:val="0"/>
          <w:noProof/>
          <w:kern w:val="2"/>
          <w:sz w:val="24"/>
          <w:szCs w:val="24"/>
          <w:lang w:eastAsia="en-GB"/>
          <w14:ligatures w14:val="standardContextual"/>
        </w:rPr>
      </w:pPr>
      <w:r>
        <w:rPr>
          <w:noProof/>
        </w:rPr>
        <w:t>2.12</w:t>
      </w:r>
      <w:r w:rsidRPr="00DE0CC9">
        <w:rPr>
          <w:rFonts w:eastAsiaTheme="minorEastAsia" w:cstheme="minorBidi"/>
          <w:b w:val="0"/>
          <w:noProof/>
          <w:kern w:val="2"/>
          <w:sz w:val="24"/>
          <w:szCs w:val="24"/>
          <w:lang w:eastAsia="en-GB"/>
          <w14:ligatures w14:val="standardContextual"/>
        </w:rPr>
        <w:tab/>
      </w:r>
      <w:r>
        <w:rPr>
          <w:noProof/>
        </w:rPr>
        <w:t>Template: Toediening geneesmiddel</w:t>
      </w:r>
      <w:r>
        <w:rPr>
          <w:noProof/>
        </w:rPr>
        <w:tab/>
      </w:r>
      <w:r>
        <w:rPr>
          <w:noProof/>
        </w:rPr>
        <w:fldChar w:fldCharType="begin"/>
      </w:r>
      <w:r>
        <w:rPr>
          <w:noProof/>
        </w:rPr>
        <w:instrText xml:space="preserve"> PAGEREF _Toc198143106 \h </w:instrText>
      </w:r>
      <w:r>
        <w:rPr>
          <w:noProof/>
        </w:rPr>
      </w:r>
      <w:r>
        <w:rPr>
          <w:noProof/>
        </w:rPr>
        <w:fldChar w:fldCharType="separate"/>
      </w:r>
      <w:r>
        <w:rPr>
          <w:noProof/>
        </w:rPr>
        <w:t>78</w:t>
      </w:r>
      <w:r>
        <w:rPr>
          <w:noProof/>
        </w:rPr>
        <w:fldChar w:fldCharType="end"/>
      </w:r>
    </w:p>
    <w:p w:rsidRPr="00DE0CC9" w:rsidR="00463A81" w:rsidRDefault="00463A81" w14:paraId="69ED5598" w14:textId="29562B3A">
      <w:pPr>
        <w:pStyle w:val="TOC2"/>
        <w:tabs>
          <w:tab w:val="left" w:pos="620"/>
          <w:tab w:val="right" w:leader="dot" w:pos="9016"/>
        </w:tabs>
        <w:rPr>
          <w:rFonts w:eastAsiaTheme="minorEastAsia" w:cstheme="minorBidi"/>
          <w:b w:val="0"/>
          <w:noProof/>
          <w:kern w:val="2"/>
          <w:sz w:val="24"/>
          <w:szCs w:val="24"/>
          <w:lang w:eastAsia="en-GB"/>
          <w14:ligatures w14:val="standardContextual"/>
        </w:rPr>
      </w:pPr>
      <w:r>
        <w:rPr>
          <w:noProof/>
        </w:rPr>
        <w:t>2.13</w:t>
      </w:r>
      <w:r w:rsidRPr="00DE0CC9">
        <w:rPr>
          <w:rFonts w:eastAsiaTheme="minorEastAsia" w:cstheme="minorBidi"/>
          <w:b w:val="0"/>
          <w:noProof/>
          <w:kern w:val="2"/>
          <w:sz w:val="24"/>
          <w:szCs w:val="24"/>
          <w:lang w:eastAsia="en-GB"/>
          <w14:ligatures w14:val="standardContextual"/>
        </w:rPr>
        <w:tab/>
      </w:r>
      <w:r>
        <w:rPr>
          <w:noProof/>
        </w:rPr>
        <w:t>Template: Hygiënische verzorging</w:t>
      </w:r>
      <w:r>
        <w:rPr>
          <w:noProof/>
        </w:rPr>
        <w:tab/>
      </w:r>
      <w:r>
        <w:rPr>
          <w:noProof/>
        </w:rPr>
        <w:fldChar w:fldCharType="begin"/>
      </w:r>
      <w:r>
        <w:rPr>
          <w:noProof/>
        </w:rPr>
        <w:instrText xml:space="preserve"> PAGEREF _Toc198143107 \h </w:instrText>
      </w:r>
      <w:r>
        <w:rPr>
          <w:noProof/>
        </w:rPr>
      </w:r>
      <w:r>
        <w:rPr>
          <w:noProof/>
        </w:rPr>
        <w:fldChar w:fldCharType="separate"/>
      </w:r>
      <w:r>
        <w:rPr>
          <w:noProof/>
        </w:rPr>
        <w:t>91</w:t>
      </w:r>
      <w:r>
        <w:rPr>
          <w:noProof/>
        </w:rPr>
        <w:fldChar w:fldCharType="end"/>
      </w:r>
    </w:p>
    <w:p w:rsidRPr="00DE0CC9" w:rsidR="00463A81" w:rsidRDefault="00463A81" w14:paraId="50F99DDB" w14:textId="5D1CF780">
      <w:pPr>
        <w:pStyle w:val="TOC2"/>
        <w:tabs>
          <w:tab w:val="left" w:pos="620"/>
          <w:tab w:val="right" w:leader="dot" w:pos="9016"/>
        </w:tabs>
        <w:rPr>
          <w:rFonts w:eastAsiaTheme="minorEastAsia" w:cstheme="minorBidi"/>
          <w:b w:val="0"/>
          <w:noProof/>
          <w:kern w:val="2"/>
          <w:sz w:val="24"/>
          <w:szCs w:val="24"/>
          <w:lang w:eastAsia="en-GB"/>
          <w14:ligatures w14:val="standardContextual"/>
        </w:rPr>
      </w:pPr>
      <w:r>
        <w:rPr>
          <w:noProof/>
        </w:rPr>
        <w:t>2.14</w:t>
      </w:r>
      <w:r w:rsidRPr="00DE0CC9">
        <w:rPr>
          <w:rFonts w:eastAsiaTheme="minorEastAsia" w:cstheme="minorBidi"/>
          <w:b w:val="0"/>
          <w:noProof/>
          <w:kern w:val="2"/>
          <w:sz w:val="24"/>
          <w:szCs w:val="24"/>
          <w:lang w:eastAsia="en-GB"/>
          <w14:ligatures w14:val="standardContextual"/>
        </w:rPr>
        <w:tab/>
      </w:r>
      <w:r>
        <w:rPr>
          <w:noProof/>
        </w:rPr>
        <w:t>Template: Chronische thuisdialyse</w:t>
      </w:r>
      <w:r>
        <w:rPr>
          <w:noProof/>
        </w:rPr>
        <w:tab/>
      </w:r>
      <w:r>
        <w:rPr>
          <w:noProof/>
        </w:rPr>
        <w:fldChar w:fldCharType="begin"/>
      </w:r>
      <w:r>
        <w:rPr>
          <w:noProof/>
        </w:rPr>
        <w:instrText xml:space="preserve"> PAGEREF _Toc198143108 \h </w:instrText>
      </w:r>
      <w:r>
        <w:rPr>
          <w:noProof/>
        </w:rPr>
      </w:r>
      <w:r>
        <w:rPr>
          <w:noProof/>
        </w:rPr>
        <w:fldChar w:fldCharType="separate"/>
      </w:r>
      <w:r>
        <w:rPr>
          <w:noProof/>
        </w:rPr>
        <w:t>96</w:t>
      </w:r>
      <w:r>
        <w:rPr>
          <w:noProof/>
        </w:rPr>
        <w:fldChar w:fldCharType="end"/>
      </w:r>
    </w:p>
    <w:p w:rsidRPr="00DE0CC9" w:rsidR="00463A81" w:rsidRDefault="00463A81" w14:paraId="1329BB25" w14:textId="04434695">
      <w:pPr>
        <w:pStyle w:val="TOC2"/>
        <w:tabs>
          <w:tab w:val="left" w:pos="620"/>
          <w:tab w:val="right" w:leader="dot" w:pos="9016"/>
        </w:tabs>
        <w:rPr>
          <w:rFonts w:eastAsiaTheme="minorEastAsia" w:cstheme="minorBidi"/>
          <w:b w:val="0"/>
          <w:noProof/>
          <w:kern w:val="2"/>
          <w:sz w:val="24"/>
          <w:szCs w:val="24"/>
          <w:lang w:eastAsia="en-GB"/>
          <w14:ligatures w14:val="standardContextual"/>
        </w:rPr>
      </w:pPr>
      <w:r>
        <w:rPr>
          <w:noProof/>
        </w:rPr>
        <w:t>2.15</w:t>
      </w:r>
      <w:r w:rsidRPr="00DE0CC9">
        <w:rPr>
          <w:rFonts w:eastAsiaTheme="minorEastAsia" w:cstheme="minorBidi"/>
          <w:b w:val="0"/>
          <w:noProof/>
          <w:kern w:val="2"/>
          <w:sz w:val="24"/>
          <w:szCs w:val="24"/>
          <w:lang w:eastAsia="en-GB"/>
          <w14:ligatures w14:val="standardContextual"/>
        </w:rPr>
        <w:tab/>
      </w:r>
      <w:r>
        <w:rPr>
          <w:noProof/>
        </w:rPr>
        <w:t>Template: Meting van parameters</w:t>
      </w:r>
      <w:r>
        <w:rPr>
          <w:noProof/>
        </w:rPr>
        <w:tab/>
      </w:r>
      <w:r>
        <w:rPr>
          <w:noProof/>
        </w:rPr>
        <w:fldChar w:fldCharType="begin"/>
      </w:r>
      <w:r>
        <w:rPr>
          <w:noProof/>
        </w:rPr>
        <w:instrText xml:space="preserve"> PAGEREF _Toc198143109 \h </w:instrText>
      </w:r>
      <w:r>
        <w:rPr>
          <w:noProof/>
        </w:rPr>
      </w:r>
      <w:r>
        <w:rPr>
          <w:noProof/>
        </w:rPr>
        <w:fldChar w:fldCharType="separate"/>
      </w:r>
      <w:r>
        <w:rPr>
          <w:noProof/>
        </w:rPr>
        <w:t>101</w:t>
      </w:r>
      <w:r>
        <w:rPr>
          <w:noProof/>
        </w:rPr>
        <w:fldChar w:fldCharType="end"/>
      </w:r>
    </w:p>
    <w:p w:rsidRPr="00DE0CC9" w:rsidR="00463A81" w:rsidRDefault="00463A81" w14:paraId="42FD3316" w14:textId="0115DE42">
      <w:pPr>
        <w:pStyle w:val="TOC2"/>
        <w:tabs>
          <w:tab w:val="left" w:pos="620"/>
          <w:tab w:val="right" w:leader="dot" w:pos="9016"/>
        </w:tabs>
        <w:rPr>
          <w:rFonts w:eastAsiaTheme="minorEastAsia" w:cstheme="minorBidi"/>
          <w:b w:val="0"/>
          <w:noProof/>
          <w:kern w:val="2"/>
          <w:sz w:val="24"/>
          <w:szCs w:val="24"/>
          <w:lang w:eastAsia="en-GB"/>
          <w14:ligatures w14:val="standardContextual"/>
        </w:rPr>
      </w:pPr>
      <w:r>
        <w:rPr>
          <w:noProof/>
        </w:rPr>
        <w:t>2.16</w:t>
      </w:r>
      <w:r w:rsidRPr="00DE0CC9">
        <w:rPr>
          <w:rFonts w:eastAsiaTheme="minorEastAsia" w:cstheme="minorBidi"/>
          <w:b w:val="0"/>
          <w:noProof/>
          <w:kern w:val="2"/>
          <w:sz w:val="24"/>
          <w:szCs w:val="24"/>
          <w:lang w:eastAsia="en-GB"/>
          <w14:ligatures w14:val="standardContextual"/>
        </w:rPr>
        <w:tab/>
      </w:r>
      <w:r>
        <w:rPr>
          <w:noProof/>
        </w:rPr>
        <w:t>Template: Zorgen aan luchtwegen</w:t>
      </w:r>
      <w:r>
        <w:rPr>
          <w:noProof/>
        </w:rPr>
        <w:tab/>
      </w:r>
      <w:r>
        <w:rPr>
          <w:noProof/>
        </w:rPr>
        <w:fldChar w:fldCharType="begin"/>
      </w:r>
      <w:r>
        <w:rPr>
          <w:noProof/>
        </w:rPr>
        <w:instrText xml:space="preserve"> PAGEREF _Toc198143110 \h </w:instrText>
      </w:r>
      <w:r>
        <w:rPr>
          <w:noProof/>
        </w:rPr>
      </w:r>
      <w:r>
        <w:rPr>
          <w:noProof/>
        </w:rPr>
        <w:fldChar w:fldCharType="separate"/>
      </w:r>
      <w:r>
        <w:rPr>
          <w:noProof/>
        </w:rPr>
        <w:t>106</w:t>
      </w:r>
      <w:r>
        <w:rPr>
          <w:noProof/>
        </w:rPr>
        <w:fldChar w:fldCharType="end"/>
      </w:r>
    </w:p>
    <w:p w:rsidRPr="00DE0CC9" w:rsidR="00463A81" w:rsidRDefault="00463A81" w14:paraId="069DB920" w14:textId="4644A9CE">
      <w:pPr>
        <w:pStyle w:val="TOC2"/>
        <w:tabs>
          <w:tab w:val="left" w:pos="620"/>
          <w:tab w:val="right" w:leader="dot" w:pos="9016"/>
        </w:tabs>
        <w:rPr>
          <w:rFonts w:eastAsiaTheme="minorEastAsia" w:cstheme="minorBidi"/>
          <w:b w:val="0"/>
          <w:noProof/>
          <w:kern w:val="2"/>
          <w:sz w:val="24"/>
          <w:szCs w:val="24"/>
          <w:lang w:eastAsia="en-GB"/>
          <w14:ligatures w14:val="standardContextual"/>
        </w:rPr>
      </w:pPr>
      <w:r>
        <w:rPr>
          <w:noProof/>
        </w:rPr>
        <w:t>2.17</w:t>
      </w:r>
      <w:r w:rsidRPr="00DE0CC9">
        <w:rPr>
          <w:rFonts w:eastAsiaTheme="minorEastAsia" w:cstheme="minorBidi"/>
          <w:b w:val="0"/>
          <w:noProof/>
          <w:kern w:val="2"/>
          <w:sz w:val="24"/>
          <w:szCs w:val="24"/>
          <w:lang w:eastAsia="en-GB"/>
          <w14:ligatures w14:val="standardContextual"/>
        </w:rPr>
        <w:tab/>
      </w:r>
      <w:r>
        <w:rPr>
          <w:noProof/>
        </w:rPr>
        <w:t>Template: Gastro-intestinale zorgen</w:t>
      </w:r>
      <w:r>
        <w:rPr>
          <w:noProof/>
        </w:rPr>
        <w:tab/>
      </w:r>
      <w:r>
        <w:rPr>
          <w:noProof/>
        </w:rPr>
        <w:fldChar w:fldCharType="begin"/>
      </w:r>
      <w:r>
        <w:rPr>
          <w:noProof/>
        </w:rPr>
        <w:instrText xml:space="preserve"> PAGEREF _Toc198143111 \h </w:instrText>
      </w:r>
      <w:r>
        <w:rPr>
          <w:noProof/>
        </w:rPr>
      </w:r>
      <w:r>
        <w:rPr>
          <w:noProof/>
        </w:rPr>
        <w:fldChar w:fldCharType="separate"/>
      </w:r>
      <w:r>
        <w:rPr>
          <w:noProof/>
        </w:rPr>
        <w:t>112</w:t>
      </w:r>
      <w:r>
        <w:rPr>
          <w:noProof/>
        </w:rPr>
        <w:fldChar w:fldCharType="end"/>
      </w:r>
    </w:p>
    <w:p w:rsidRPr="00DE0CC9" w:rsidR="00463A81" w:rsidRDefault="00463A81" w14:paraId="6BD3A3D7" w14:textId="455A4836">
      <w:pPr>
        <w:pStyle w:val="TOC2"/>
        <w:tabs>
          <w:tab w:val="left" w:pos="620"/>
          <w:tab w:val="right" w:leader="dot" w:pos="9016"/>
        </w:tabs>
        <w:rPr>
          <w:rFonts w:eastAsiaTheme="minorEastAsia" w:cstheme="minorBidi"/>
          <w:b w:val="0"/>
          <w:noProof/>
          <w:kern w:val="2"/>
          <w:sz w:val="24"/>
          <w:szCs w:val="24"/>
          <w:lang w:eastAsia="en-GB"/>
          <w14:ligatures w14:val="standardContextual"/>
        </w:rPr>
      </w:pPr>
      <w:r>
        <w:rPr>
          <w:noProof/>
        </w:rPr>
        <w:t>2.18</w:t>
      </w:r>
      <w:r w:rsidRPr="00DE0CC9">
        <w:rPr>
          <w:rFonts w:eastAsiaTheme="minorEastAsia" w:cstheme="minorBidi"/>
          <w:b w:val="0"/>
          <w:noProof/>
          <w:kern w:val="2"/>
          <w:sz w:val="24"/>
          <w:szCs w:val="24"/>
          <w:lang w:eastAsia="en-GB"/>
          <w14:ligatures w14:val="standardContextual"/>
        </w:rPr>
        <w:tab/>
      </w:r>
      <w:r>
        <w:rPr>
          <w:noProof/>
        </w:rPr>
        <w:t>Template: Uro-genitale zorgen</w:t>
      </w:r>
      <w:r>
        <w:rPr>
          <w:noProof/>
        </w:rPr>
        <w:tab/>
      </w:r>
      <w:r>
        <w:rPr>
          <w:noProof/>
        </w:rPr>
        <w:fldChar w:fldCharType="begin"/>
      </w:r>
      <w:r>
        <w:rPr>
          <w:noProof/>
        </w:rPr>
        <w:instrText xml:space="preserve"> PAGEREF _Toc198143112 \h </w:instrText>
      </w:r>
      <w:r>
        <w:rPr>
          <w:noProof/>
        </w:rPr>
      </w:r>
      <w:r>
        <w:rPr>
          <w:noProof/>
        </w:rPr>
        <w:fldChar w:fldCharType="separate"/>
      </w:r>
      <w:r>
        <w:rPr>
          <w:noProof/>
        </w:rPr>
        <w:t>118</w:t>
      </w:r>
      <w:r>
        <w:rPr>
          <w:noProof/>
        </w:rPr>
        <w:fldChar w:fldCharType="end"/>
      </w:r>
    </w:p>
    <w:p w:rsidRPr="00DE0CC9" w:rsidR="00463A81" w:rsidRDefault="00463A81" w14:paraId="3141572F" w14:textId="1AAEFB14">
      <w:pPr>
        <w:pStyle w:val="TOC2"/>
        <w:tabs>
          <w:tab w:val="left" w:pos="620"/>
          <w:tab w:val="right" w:leader="dot" w:pos="9016"/>
        </w:tabs>
        <w:rPr>
          <w:rFonts w:eastAsiaTheme="minorEastAsia" w:cstheme="minorBidi"/>
          <w:b w:val="0"/>
          <w:noProof/>
          <w:kern w:val="2"/>
          <w:sz w:val="24"/>
          <w:szCs w:val="24"/>
          <w:lang w:eastAsia="en-GB"/>
          <w14:ligatures w14:val="standardContextual"/>
        </w:rPr>
      </w:pPr>
      <w:r>
        <w:rPr>
          <w:noProof/>
        </w:rPr>
        <w:t>2.19</w:t>
      </w:r>
      <w:r w:rsidRPr="00DE0CC9">
        <w:rPr>
          <w:rFonts w:eastAsiaTheme="minorEastAsia" w:cstheme="minorBidi"/>
          <w:b w:val="0"/>
          <w:noProof/>
          <w:kern w:val="2"/>
          <w:sz w:val="24"/>
          <w:szCs w:val="24"/>
          <w:lang w:eastAsia="en-GB"/>
          <w14:ligatures w14:val="standardContextual"/>
        </w:rPr>
        <w:tab/>
      </w:r>
      <w:r>
        <w:rPr>
          <w:noProof/>
        </w:rPr>
        <w:t>Template: Katheterzorg</w:t>
      </w:r>
      <w:r>
        <w:rPr>
          <w:noProof/>
        </w:rPr>
        <w:tab/>
      </w:r>
      <w:r>
        <w:rPr>
          <w:noProof/>
        </w:rPr>
        <w:fldChar w:fldCharType="begin"/>
      </w:r>
      <w:r>
        <w:rPr>
          <w:noProof/>
        </w:rPr>
        <w:instrText xml:space="preserve"> PAGEREF _Toc198143113 \h </w:instrText>
      </w:r>
      <w:r>
        <w:rPr>
          <w:noProof/>
        </w:rPr>
      </w:r>
      <w:r>
        <w:rPr>
          <w:noProof/>
        </w:rPr>
        <w:fldChar w:fldCharType="separate"/>
      </w:r>
      <w:r>
        <w:rPr>
          <w:noProof/>
        </w:rPr>
        <w:t>125</w:t>
      </w:r>
      <w:r>
        <w:rPr>
          <w:noProof/>
        </w:rPr>
        <w:fldChar w:fldCharType="end"/>
      </w:r>
    </w:p>
    <w:p w:rsidRPr="00DE0CC9" w:rsidR="00463A81" w:rsidRDefault="00463A81" w14:paraId="32BA6517" w14:textId="119BD5BA">
      <w:pPr>
        <w:pStyle w:val="TOC2"/>
        <w:tabs>
          <w:tab w:val="left" w:pos="620"/>
          <w:tab w:val="right" w:leader="dot" w:pos="9016"/>
        </w:tabs>
        <w:rPr>
          <w:rFonts w:eastAsiaTheme="minorEastAsia" w:cstheme="minorBidi"/>
          <w:b w:val="0"/>
          <w:noProof/>
          <w:kern w:val="2"/>
          <w:sz w:val="24"/>
          <w:szCs w:val="24"/>
          <w:lang w:eastAsia="en-GB"/>
          <w14:ligatures w14:val="standardContextual"/>
        </w:rPr>
      </w:pPr>
      <w:r>
        <w:rPr>
          <w:noProof/>
        </w:rPr>
        <w:t>2.20</w:t>
      </w:r>
      <w:r w:rsidRPr="00DE0CC9">
        <w:rPr>
          <w:rFonts w:eastAsiaTheme="minorEastAsia" w:cstheme="minorBidi"/>
          <w:b w:val="0"/>
          <w:noProof/>
          <w:kern w:val="2"/>
          <w:sz w:val="24"/>
          <w:szCs w:val="24"/>
          <w:lang w:eastAsia="en-GB"/>
          <w14:ligatures w14:val="standardContextual"/>
        </w:rPr>
        <w:tab/>
      </w:r>
      <w:r>
        <w:rPr>
          <w:noProof/>
        </w:rPr>
        <w:t>Template: Wondzorg</w:t>
      </w:r>
      <w:r>
        <w:rPr>
          <w:noProof/>
        </w:rPr>
        <w:tab/>
      </w:r>
      <w:r>
        <w:rPr>
          <w:noProof/>
        </w:rPr>
        <w:fldChar w:fldCharType="begin"/>
      </w:r>
      <w:r>
        <w:rPr>
          <w:noProof/>
        </w:rPr>
        <w:instrText xml:space="preserve"> PAGEREF _Toc198143114 \h </w:instrText>
      </w:r>
      <w:r>
        <w:rPr>
          <w:noProof/>
        </w:rPr>
      </w:r>
      <w:r>
        <w:rPr>
          <w:noProof/>
        </w:rPr>
        <w:fldChar w:fldCharType="separate"/>
      </w:r>
      <w:r>
        <w:rPr>
          <w:noProof/>
        </w:rPr>
        <w:t>132</w:t>
      </w:r>
      <w:r>
        <w:rPr>
          <w:noProof/>
        </w:rPr>
        <w:fldChar w:fldCharType="end"/>
      </w:r>
    </w:p>
    <w:p w:rsidRPr="00DE0CC9" w:rsidR="00463A81" w:rsidRDefault="00463A81" w14:paraId="33C4F3FB" w14:textId="1AF4889D">
      <w:pPr>
        <w:pStyle w:val="TOC2"/>
        <w:tabs>
          <w:tab w:val="left" w:pos="620"/>
          <w:tab w:val="right" w:leader="dot" w:pos="9016"/>
        </w:tabs>
        <w:rPr>
          <w:rFonts w:eastAsiaTheme="minorEastAsia" w:cstheme="minorBidi"/>
          <w:b w:val="0"/>
          <w:noProof/>
          <w:kern w:val="2"/>
          <w:sz w:val="24"/>
          <w:szCs w:val="24"/>
          <w:lang w:eastAsia="en-GB"/>
          <w14:ligatures w14:val="standardContextual"/>
        </w:rPr>
      </w:pPr>
      <w:r>
        <w:rPr>
          <w:noProof/>
        </w:rPr>
        <w:t>2.21</w:t>
      </w:r>
      <w:r w:rsidRPr="00DE0CC9">
        <w:rPr>
          <w:rFonts w:eastAsiaTheme="minorEastAsia" w:cstheme="minorBidi"/>
          <w:b w:val="0"/>
          <w:noProof/>
          <w:kern w:val="2"/>
          <w:sz w:val="24"/>
          <w:szCs w:val="24"/>
          <w:lang w:eastAsia="en-GB"/>
          <w14:ligatures w14:val="standardContextual"/>
        </w:rPr>
        <w:tab/>
      </w:r>
      <w:r>
        <w:rPr>
          <w:noProof/>
        </w:rPr>
        <w:t>Template: Compressietherapie</w:t>
      </w:r>
      <w:r>
        <w:rPr>
          <w:noProof/>
        </w:rPr>
        <w:tab/>
      </w:r>
      <w:r>
        <w:rPr>
          <w:noProof/>
        </w:rPr>
        <w:fldChar w:fldCharType="begin"/>
      </w:r>
      <w:r>
        <w:rPr>
          <w:noProof/>
        </w:rPr>
        <w:instrText xml:space="preserve"> PAGEREF _Toc198143115 \h </w:instrText>
      </w:r>
      <w:r>
        <w:rPr>
          <w:noProof/>
        </w:rPr>
      </w:r>
      <w:r>
        <w:rPr>
          <w:noProof/>
        </w:rPr>
        <w:fldChar w:fldCharType="separate"/>
      </w:r>
      <w:r>
        <w:rPr>
          <w:noProof/>
        </w:rPr>
        <w:t>143</w:t>
      </w:r>
      <w:r>
        <w:rPr>
          <w:noProof/>
        </w:rPr>
        <w:fldChar w:fldCharType="end"/>
      </w:r>
    </w:p>
    <w:p w:rsidRPr="00DE0CC9" w:rsidR="00463A81" w:rsidRDefault="00463A81" w14:paraId="25D0A8BF" w14:textId="7F1E4B3F">
      <w:pPr>
        <w:pStyle w:val="TOC2"/>
        <w:tabs>
          <w:tab w:val="left" w:pos="620"/>
          <w:tab w:val="right" w:leader="dot" w:pos="9016"/>
        </w:tabs>
        <w:rPr>
          <w:rFonts w:eastAsiaTheme="minorEastAsia" w:cstheme="minorBidi"/>
          <w:b w:val="0"/>
          <w:noProof/>
          <w:kern w:val="2"/>
          <w:sz w:val="24"/>
          <w:szCs w:val="24"/>
          <w:lang w:eastAsia="en-GB"/>
          <w14:ligatures w14:val="standardContextual"/>
        </w:rPr>
      </w:pPr>
      <w:r>
        <w:rPr>
          <w:noProof/>
        </w:rPr>
        <w:t>2.22</w:t>
      </w:r>
      <w:r w:rsidRPr="00DE0CC9">
        <w:rPr>
          <w:rFonts w:eastAsiaTheme="minorEastAsia" w:cstheme="minorBidi"/>
          <w:b w:val="0"/>
          <w:noProof/>
          <w:kern w:val="2"/>
          <w:sz w:val="24"/>
          <w:szCs w:val="24"/>
          <w:lang w:eastAsia="en-GB"/>
          <w14:ligatures w14:val="standardContextual"/>
        </w:rPr>
        <w:tab/>
      </w:r>
      <w:r>
        <w:rPr>
          <w:noProof/>
        </w:rPr>
        <w:t>Template : Verpleegkundige zorgen generiek</w:t>
      </w:r>
      <w:r>
        <w:rPr>
          <w:noProof/>
        </w:rPr>
        <w:tab/>
      </w:r>
      <w:r>
        <w:rPr>
          <w:noProof/>
        </w:rPr>
        <w:fldChar w:fldCharType="begin"/>
      </w:r>
      <w:r>
        <w:rPr>
          <w:noProof/>
        </w:rPr>
        <w:instrText xml:space="preserve"> PAGEREF _Toc198143116 \h </w:instrText>
      </w:r>
      <w:r>
        <w:rPr>
          <w:noProof/>
        </w:rPr>
      </w:r>
      <w:r>
        <w:rPr>
          <w:noProof/>
        </w:rPr>
        <w:fldChar w:fldCharType="separate"/>
      </w:r>
      <w:r>
        <w:rPr>
          <w:noProof/>
        </w:rPr>
        <w:t>148</w:t>
      </w:r>
      <w:r>
        <w:rPr>
          <w:noProof/>
        </w:rPr>
        <w:fldChar w:fldCharType="end"/>
      </w:r>
    </w:p>
    <w:p w:rsidRPr="00DE0CC9" w:rsidR="00463A81" w:rsidRDefault="00463A81" w14:paraId="50E66294" w14:textId="4B3DED54">
      <w:pPr>
        <w:pStyle w:val="TOC1"/>
        <w:tabs>
          <w:tab w:val="left" w:pos="407"/>
          <w:tab w:val="right" w:leader="dot" w:pos="9016"/>
        </w:tabs>
        <w:rPr>
          <w:rFonts w:eastAsiaTheme="minorEastAsia" w:cstheme="minorBidi"/>
          <w:b w:val="0"/>
          <w:caps w:val="0"/>
          <w:noProof/>
          <w:kern w:val="2"/>
          <w:sz w:val="24"/>
          <w:szCs w:val="24"/>
          <w:lang w:eastAsia="en-GB"/>
          <w14:ligatures w14:val="standardContextual"/>
        </w:rPr>
      </w:pPr>
      <w:r w:rsidRPr="00701AB9">
        <w:rPr>
          <w:rFonts w:ascii="Arial" w:hAnsi="Arial"/>
          <w:noProof/>
          <w:lang w:val="nl-NL"/>
        </w:rPr>
        <w:t>3.</w:t>
      </w:r>
      <w:r w:rsidRPr="00DE0CC9">
        <w:rPr>
          <w:rFonts w:eastAsiaTheme="minorEastAsia" w:cstheme="minorBidi"/>
          <w:b w:val="0"/>
          <w:caps w:val="0"/>
          <w:noProof/>
          <w:kern w:val="2"/>
          <w:sz w:val="24"/>
          <w:szCs w:val="24"/>
          <w:lang w:eastAsia="en-GB"/>
          <w14:ligatures w14:val="standardContextual"/>
        </w:rPr>
        <w:tab/>
      </w:r>
      <w:r w:rsidRPr="00701AB9">
        <w:rPr>
          <w:noProof/>
          <w:lang w:val="nl-NL"/>
        </w:rPr>
        <w:t>Basis- en geavanceerde functionaliteiten</w:t>
      </w:r>
      <w:r>
        <w:rPr>
          <w:noProof/>
        </w:rPr>
        <w:tab/>
      </w:r>
      <w:r>
        <w:rPr>
          <w:noProof/>
        </w:rPr>
        <w:fldChar w:fldCharType="begin"/>
      </w:r>
      <w:r>
        <w:rPr>
          <w:noProof/>
        </w:rPr>
        <w:instrText xml:space="preserve"> PAGEREF _Toc198143117 \h </w:instrText>
      </w:r>
      <w:r>
        <w:rPr>
          <w:noProof/>
        </w:rPr>
      </w:r>
      <w:r>
        <w:rPr>
          <w:noProof/>
        </w:rPr>
        <w:fldChar w:fldCharType="separate"/>
      </w:r>
      <w:r>
        <w:rPr>
          <w:noProof/>
        </w:rPr>
        <w:t>153</w:t>
      </w:r>
      <w:r>
        <w:rPr>
          <w:noProof/>
        </w:rPr>
        <w:fldChar w:fldCharType="end"/>
      </w:r>
    </w:p>
    <w:p w:rsidR="00463A81" w:rsidRDefault="00463A81" w14:paraId="3160B4A3" w14:textId="7C9E98F3">
      <w:pPr>
        <w:pStyle w:val="TOC2"/>
        <w:tabs>
          <w:tab w:val="left" w:pos="514"/>
          <w:tab w:val="right" w:leader="dot" w:pos="9016"/>
        </w:tabs>
        <w:rPr>
          <w:rFonts w:eastAsiaTheme="minorEastAsia" w:cstheme="minorBidi"/>
          <w:b w:val="0"/>
          <w:noProof/>
          <w:kern w:val="2"/>
          <w:sz w:val="24"/>
          <w:szCs w:val="24"/>
          <w:lang w:val="en-GB" w:eastAsia="en-GB"/>
          <w14:ligatures w14:val="standardContextual"/>
        </w:rPr>
      </w:pPr>
      <w:r>
        <w:rPr>
          <w:noProof/>
        </w:rPr>
        <w:t>3.0</w:t>
      </w:r>
      <w:r>
        <w:rPr>
          <w:rFonts w:eastAsiaTheme="minorEastAsia" w:cstheme="minorBidi"/>
          <w:b w:val="0"/>
          <w:noProof/>
          <w:kern w:val="2"/>
          <w:sz w:val="24"/>
          <w:szCs w:val="24"/>
          <w:lang w:val="en-GB" w:eastAsia="en-GB"/>
          <w14:ligatures w14:val="standardContextual"/>
        </w:rPr>
        <w:tab/>
      </w:r>
      <w:r>
        <w:rPr>
          <w:noProof/>
        </w:rPr>
        <w:t>Basisfunctionaliteiten</w:t>
      </w:r>
      <w:r>
        <w:rPr>
          <w:noProof/>
        </w:rPr>
        <w:tab/>
      </w:r>
      <w:r>
        <w:rPr>
          <w:noProof/>
        </w:rPr>
        <w:fldChar w:fldCharType="begin"/>
      </w:r>
      <w:r>
        <w:rPr>
          <w:noProof/>
        </w:rPr>
        <w:instrText xml:space="preserve"> PAGEREF _Toc198143118 \h </w:instrText>
      </w:r>
      <w:r>
        <w:rPr>
          <w:noProof/>
        </w:rPr>
      </w:r>
      <w:r>
        <w:rPr>
          <w:noProof/>
        </w:rPr>
        <w:fldChar w:fldCharType="separate"/>
      </w:r>
      <w:r>
        <w:rPr>
          <w:noProof/>
        </w:rPr>
        <w:t>153</w:t>
      </w:r>
      <w:r>
        <w:rPr>
          <w:noProof/>
        </w:rPr>
        <w:fldChar w:fldCharType="end"/>
      </w:r>
    </w:p>
    <w:p w:rsidR="00463A81" w:rsidRDefault="00463A81" w14:paraId="65FEA821" w14:textId="4F6D2098">
      <w:pPr>
        <w:pStyle w:val="TOC2"/>
        <w:tabs>
          <w:tab w:val="left" w:pos="514"/>
          <w:tab w:val="right" w:leader="dot" w:pos="9016"/>
        </w:tabs>
        <w:rPr>
          <w:rFonts w:eastAsiaTheme="minorEastAsia" w:cstheme="minorBidi"/>
          <w:b w:val="0"/>
          <w:noProof/>
          <w:kern w:val="2"/>
          <w:sz w:val="24"/>
          <w:szCs w:val="24"/>
          <w:lang w:val="en-GB" w:eastAsia="en-GB"/>
          <w14:ligatures w14:val="standardContextual"/>
        </w:rPr>
      </w:pPr>
      <w:r>
        <w:rPr>
          <w:noProof/>
        </w:rPr>
        <w:t>3.1</w:t>
      </w:r>
      <w:r>
        <w:rPr>
          <w:rFonts w:eastAsiaTheme="minorEastAsia" w:cstheme="minorBidi"/>
          <w:b w:val="0"/>
          <w:noProof/>
          <w:kern w:val="2"/>
          <w:sz w:val="24"/>
          <w:szCs w:val="24"/>
          <w:lang w:val="en-GB" w:eastAsia="en-GB"/>
          <w14:ligatures w14:val="standardContextual"/>
        </w:rPr>
        <w:tab/>
      </w:r>
      <w:r>
        <w:rPr>
          <w:noProof/>
        </w:rPr>
        <w:t>Geavanceerde functionaliteiten</w:t>
      </w:r>
      <w:r>
        <w:rPr>
          <w:noProof/>
        </w:rPr>
        <w:tab/>
      </w:r>
      <w:r>
        <w:rPr>
          <w:noProof/>
        </w:rPr>
        <w:fldChar w:fldCharType="begin"/>
      </w:r>
      <w:r>
        <w:rPr>
          <w:noProof/>
        </w:rPr>
        <w:instrText xml:space="preserve"> PAGEREF _Toc198143119 \h </w:instrText>
      </w:r>
      <w:r>
        <w:rPr>
          <w:noProof/>
        </w:rPr>
      </w:r>
      <w:r>
        <w:rPr>
          <w:noProof/>
        </w:rPr>
        <w:fldChar w:fldCharType="separate"/>
      </w:r>
      <w:r>
        <w:rPr>
          <w:noProof/>
        </w:rPr>
        <w:t>155</w:t>
      </w:r>
      <w:r>
        <w:rPr>
          <w:noProof/>
        </w:rPr>
        <w:fldChar w:fldCharType="end"/>
      </w:r>
    </w:p>
    <w:p w:rsidRPr="0093774A" w:rsidR="00DB7D7A" w:rsidP="18DD20EC" w:rsidRDefault="00DB7D7A" w14:paraId="3E161D64" w14:textId="7584EECC">
      <w:pPr>
        <w:pStyle w:val="TOC2"/>
        <w:tabs>
          <w:tab w:val="left" w:pos="600"/>
          <w:tab w:val="right" w:leader="dot" w:pos="9360"/>
        </w:tabs>
        <w:rPr>
          <w:rFonts w:eastAsiaTheme="minorEastAsia" w:cstheme="minorBidi"/>
          <w:b w:val="0"/>
          <w:sz w:val="22"/>
          <w:szCs w:val="22"/>
          <w:lang w:val="nl-NL" w:eastAsia="en-GB"/>
        </w:rPr>
      </w:pPr>
      <w:r>
        <w:fldChar w:fldCharType="end"/>
      </w:r>
    </w:p>
    <w:p w:rsidR="00577584" w:rsidP="366AD2FD" w:rsidRDefault="0093774A" w14:paraId="13F724DE" w14:textId="00C52BAB">
      <w:pPr>
        <w:rPr>
          <w:rFonts w:cs="Arial" w:cstheme="minorBidi"/>
          <w:b w:val="1"/>
          <w:bCs w:val="1"/>
          <w:sz w:val="24"/>
          <w:szCs w:val="24"/>
        </w:rPr>
      </w:pPr>
      <w:bookmarkStart w:name="PROJECT_DRIVERS_START" w:id="4"/>
      <w:bookmarkStart w:name="_Toc130825070" w:id="5"/>
      <w:bookmarkEnd w:id="4"/>
      <w:r w:rsidR="01E4F760">
        <w:rPr/>
        <w:t>f</w:t>
      </w:r>
      <w:r w:rsidRPr="366AD2FD">
        <w:rPr>
          <w:rFonts w:cs="Arial" w:cstheme="minorBidi"/>
          <w:b w:val="1"/>
          <w:bCs w:val="1"/>
          <w:sz w:val="24"/>
          <w:szCs w:val="24"/>
        </w:rPr>
        <w:br w:type="page"/>
      </w:r>
    </w:p>
    <w:p w:rsidR="00057E6A" w:rsidP="00057E6A" w:rsidRDefault="00057E6A" w14:paraId="43780D1C" w14:textId="77777777">
      <w:pPr>
        <w:pStyle w:val="Heading1"/>
      </w:pPr>
      <w:bookmarkStart w:name="_Toc178943911" w:id="6"/>
      <w:bookmarkStart w:name="_Toc198143086" w:id="7"/>
      <w:bookmarkStart w:name="_Toc130825099" w:id="8"/>
      <w:bookmarkEnd w:id="5"/>
      <w:r>
        <w:t>Inleiding</w:t>
      </w:r>
      <w:bookmarkEnd w:id="6"/>
      <w:bookmarkEnd w:id="7"/>
    </w:p>
    <w:p w:rsidR="00057E6A" w:rsidP="00D33235" w:rsidRDefault="00057E6A" w14:paraId="6F9BB26D" w14:textId="77777777">
      <w:pPr>
        <w:pStyle w:val="Heading2"/>
        <w:numPr>
          <w:ilvl w:val="1"/>
          <w:numId w:val="54"/>
        </w:numPr>
        <w:ind w:left="1276" w:hanging="850"/>
      </w:pPr>
      <w:bookmarkStart w:name="_Toc130825071" w:id="9"/>
      <w:bookmarkStart w:name="_Toc178943912" w:id="10"/>
      <w:bookmarkStart w:name="_Toc198143087" w:id="11"/>
      <w:r w:rsidRPr="00F72544">
        <w:t>Begripsbepaling en -beschrijving</w:t>
      </w:r>
      <w:bookmarkEnd w:id="9"/>
      <w:bookmarkEnd w:id="10"/>
      <w:bookmarkEnd w:id="11"/>
      <w:r w:rsidRPr="00F72544">
        <w:t xml:space="preserve"> </w:t>
      </w:r>
    </w:p>
    <w:p w:rsidR="00057E6A" w:rsidP="00057E6A" w:rsidRDefault="00057E6A" w14:paraId="4318F5D6" w14:textId="77777777">
      <w:pPr>
        <w:jc w:val="both"/>
        <w:rPr>
          <w:rFonts w:cstheme="minorHAnsi"/>
          <w:b/>
          <w:color w:val="0F0F0F"/>
          <w:sz w:val="24"/>
          <w:szCs w:val="24"/>
        </w:rPr>
      </w:pPr>
      <w:r>
        <w:rPr>
          <w:rFonts w:cstheme="minorHAnsi"/>
          <w:b/>
          <w:color w:val="0F0F0F"/>
          <w:sz w:val="24"/>
          <w:szCs w:val="24"/>
        </w:rPr>
        <w:t>Voor de algemene begrippen en definities wordt verwezen naar het “</w:t>
      </w:r>
      <w:r w:rsidRPr="00122E34">
        <w:rPr>
          <w:rFonts w:cstheme="minorHAnsi"/>
          <w:b/>
          <w:color w:val="0F0F0F"/>
          <w:sz w:val="24"/>
          <w:szCs w:val="24"/>
        </w:rPr>
        <w:t>DRP Business Rules Catalogue - Nursing Care R1 V1</w:t>
      </w:r>
      <w:r>
        <w:rPr>
          <w:rFonts w:cstheme="minorHAnsi"/>
          <w:b/>
          <w:color w:val="0F0F0F"/>
          <w:sz w:val="24"/>
          <w:szCs w:val="24"/>
        </w:rPr>
        <w:t>.xlsx”. Hierna volgen begrippen die specifiek van toepassing zijn op de Verpleegkundige voorschriften.</w:t>
      </w:r>
    </w:p>
    <w:p w:rsidR="00057E6A" w:rsidP="00057E6A" w:rsidRDefault="00057E6A" w14:paraId="2F9BDE7F" w14:textId="77777777">
      <w:pPr>
        <w:jc w:val="both"/>
        <w:rPr>
          <w:rFonts w:cstheme="minorHAnsi"/>
          <w:b/>
          <w:color w:val="0F0F0F"/>
          <w:sz w:val="24"/>
          <w:szCs w:val="24"/>
        </w:rPr>
      </w:pPr>
    </w:p>
    <w:p w:rsidRPr="00CA7ED4" w:rsidR="00057E6A" w:rsidP="00057E6A" w:rsidRDefault="00057E6A" w14:paraId="09B37A1E" w14:textId="77777777">
      <w:pPr>
        <w:jc w:val="both"/>
        <w:rPr>
          <w:rFonts w:cstheme="minorHAnsi"/>
          <w:bCs/>
          <w:color w:val="0F0F0F"/>
          <w:sz w:val="24"/>
          <w:szCs w:val="24"/>
        </w:rPr>
      </w:pPr>
      <w:r w:rsidRPr="002B2B70">
        <w:rPr>
          <w:rFonts w:cstheme="minorHAnsi"/>
          <w:b/>
          <w:color w:val="0F0F0F"/>
          <w:sz w:val="24"/>
          <w:szCs w:val="24"/>
        </w:rPr>
        <w:t>Bijlage 81</w:t>
      </w:r>
      <w:r w:rsidRPr="00CA7ED4">
        <w:rPr>
          <w:rFonts w:cstheme="minorHAnsi"/>
          <w:bCs/>
          <w:color w:val="0F0F0F"/>
          <w:sz w:val="24"/>
          <w:szCs w:val="24"/>
        </w:rPr>
        <w:t xml:space="preserve">: </w:t>
      </w:r>
      <w:r w:rsidRPr="00600125">
        <w:rPr>
          <w:rFonts w:cstheme="minorHAnsi"/>
          <w:bCs/>
          <w:color w:val="0F0F0F"/>
          <w:sz w:val="24"/>
          <w:szCs w:val="24"/>
        </w:rPr>
        <w:t>Attest ter verantwoording voor terugbetaling medicatie per os, bijlage bij Verordening van 28 juli 2003.</w:t>
      </w:r>
    </w:p>
    <w:p w:rsidRPr="00CA7ED4" w:rsidR="00057E6A" w:rsidP="00057E6A" w:rsidRDefault="00057E6A" w14:paraId="45608B6B" w14:textId="77777777">
      <w:pPr>
        <w:jc w:val="both"/>
        <w:rPr>
          <w:rFonts w:cstheme="minorHAnsi"/>
          <w:bCs/>
          <w:color w:val="0F0F0F"/>
          <w:sz w:val="24"/>
          <w:szCs w:val="24"/>
        </w:rPr>
      </w:pPr>
    </w:p>
    <w:p w:rsidR="00057E6A" w:rsidP="00057E6A" w:rsidRDefault="00057E6A" w14:paraId="23D15C64" w14:textId="77777777">
      <w:pPr>
        <w:jc w:val="both"/>
        <w:rPr>
          <w:rFonts w:cstheme="minorHAnsi"/>
          <w:bCs/>
          <w:color w:val="0F0F0F"/>
          <w:sz w:val="24"/>
          <w:szCs w:val="24"/>
        </w:rPr>
      </w:pPr>
      <w:r w:rsidRPr="002B2B70">
        <w:rPr>
          <w:rFonts w:cstheme="minorHAnsi"/>
          <w:b/>
          <w:color w:val="0F0F0F"/>
          <w:sz w:val="24"/>
          <w:szCs w:val="24"/>
        </w:rPr>
        <w:t>Bijlage 85:</w:t>
      </w:r>
      <w:r w:rsidRPr="00CA7ED4">
        <w:rPr>
          <w:rFonts w:cstheme="minorHAnsi"/>
          <w:bCs/>
          <w:color w:val="0F0F0F"/>
          <w:sz w:val="24"/>
          <w:szCs w:val="24"/>
        </w:rPr>
        <w:t xml:space="preserve"> </w:t>
      </w:r>
      <w:r w:rsidRPr="00600125">
        <w:rPr>
          <w:rFonts w:cstheme="minorHAnsi"/>
          <w:bCs/>
          <w:color w:val="0F0F0F"/>
          <w:sz w:val="24"/>
          <w:szCs w:val="24"/>
        </w:rPr>
        <w:t>Zorgprotocol voor patiënten met diabetes type 2, bijlage bij Verordening geneeskundige verzorging van 28 juli 2003. Dit zorgprotocol beperkt zich tot het inventariseren van de basisgegevens die in het globaal medisch dossier van de patiënten met diabetes type 2 die de verstrekking voor de follow-up van een patiënt met diabetes type 2 (102852) genieten, moeten worden ingeschreven</w:t>
      </w:r>
    </w:p>
    <w:p w:rsidR="00057E6A" w:rsidP="00057E6A" w:rsidRDefault="00057E6A" w14:paraId="31D23DF9" w14:textId="77777777">
      <w:pPr>
        <w:jc w:val="both"/>
        <w:rPr>
          <w:rFonts w:cstheme="minorHAnsi"/>
          <w:bCs/>
          <w:color w:val="0F0F0F"/>
          <w:sz w:val="24"/>
          <w:szCs w:val="24"/>
        </w:rPr>
      </w:pPr>
    </w:p>
    <w:p w:rsidRPr="00CA7ED4" w:rsidR="00057E6A" w:rsidP="00057E6A" w:rsidRDefault="00057E6A" w14:paraId="69A04488" w14:textId="77777777">
      <w:pPr>
        <w:jc w:val="both"/>
        <w:rPr>
          <w:rFonts w:cstheme="minorHAnsi"/>
          <w:bCs/>
          <w:color w:val="0F0F0F"/>
          <w:sz w:val="24"/>
          <w:szCs w:val="24"/>
        </w:rPr>
      </w:pPr>
      <w:r w:rsidRPr="002B2B70">
        <w:rPr>
          <w:rFonts w:cstheme="minorHAnsi"/>
          <w:b/>
          <w:color w:val="0F0F0F"/>
          <w:sz w:val="24"/>
          <w:szCs w:val="24"/>
        </w:rPr>
        <w:t>Diagnoseregel:</w:t>
      </w:r>
      <w:r w:rsidRPr="00CA7ED4">
        <w:rPr>
          <w:rFonts w:cstheme="minorHAnsi"/>
          <w:bCs/>
          <w:color w:val="0F0F0F"/>
          <w:sz w:val="24"/>
          <w:szCs w:val="24"/>
        </w:rPr>
        <w:t xml:space="preserve"> </w:t>
      </w:r>
      <w:r w:rsidRPr="00600125">
        <w:rPr>
          <w:rFonts w:cstheme="minorHAnsi"/>
          <w:bCs/>
          <w:color w:val="0F0F0F"/>
          <w:sz w:val="24"/>
          <w:szCs w:val="24"/>
        </w:rPr>
        <w:t>De terugbetaling van een technische prestatie gebeurt enkel indien de patiënt een bepaalde diagnose heeft.</w:t>
      </w:r>
      <w:r w:rsidRPr="00CA7ED4">
        <w:rPr>
          <w:rFonts w:cstheme="minorHAnsi"/>
          <w:bCs/>
          <w:color w:val="0F0F0F"/>
          <w:sz w:val="24"/>
          <w:szCs w:val="24"/>
        </w:rPr>
        <w:t xml:space="preserve"> </w:t>
      </w:r>
    </w:p>
    <w:p w:rsidRPr="00CA7ED4" w:rsidR="00057E6A" w:rsidP="00057E6A" w:rsidRDefault="00057E6A" w14:paraId="447215C2" w14:textId="77777777">
      <w:pPr>
        <w:jc w:val="both"/>
        <w:rPr>
          <w:rFonts w:cstheme="minorHAnsi"/>
          <w:bCs/>
          <w:color w:val="0F0F0F"/>
          <w:sz w:val="24"/>
          <w:szCs w:val="24"/>
        </w:rPr>
      </w:pPr>
      <w:r>
        <w:rPr>
          <w:rFonts w:cstheme="minorHAnsi"/>
          <w:bCs/>
          <w:color w:val="0F0F0F"/>
          <w:sz w:val="24"/>
          <w:szCs w:val="24"/>
        </w:rPr>
        <w:t xml:space="preserve"> </w:t>
      </w:r>
    </w:p>
    <w:p w:rsidRPr="00CA7ED4" w:rsidR="00057E6A" w:rsidP="00057E6A" w:rsidRDefault="00057E6A" w14:paraId="67B99315" w14:textId="77777777">
      <w:pPr>
        <w:jc w:val="both"/>
        <w:rPr>
          <w:rFonts w:cstheme="minorHAnsi"/>
          <w:bCs/>
          <w:color w:val="0F0F0F"/>
          <w:sz w:val="24"/>
          <w:szCs w:val="24"/>
        </w:rPr>
      </w:pPr>
      <w:r w:rsidRPr="002B2B70">
        <w:rPr>
          <w:rFonts w:cstheme="minorHAnsi"/>
          <w:b/>
          <w:color w:val="0F0F0F"/>
          <w:sz w:val="24"/>
          <w:szCs w:val="24"/>
        </w:rPr>
        <w:t>Globaal Medisch Dossier:</w:t>
      </w:r>
      <w:r w:rsidRPr="00CA7ED4">
        <w:rPr>
          <w:rFonts w:cstheme="minorHAnsi"/>
          <w:bCs/>
          <w:color w:val="0F0F0F"/>
          <w:sz w:val="24"/>
          <w:szCs w:val="24"/>
        </w:rPr>
        <w:t xml:space="preserve"> </w:t>
      </w:r>
      <w:r w:rsidRPr="00600125">
        <w:rPr>
          <w:rFonts w:cstheme="minorHAnsi"/>
          <w:bCs/>
          <w:color w:val="0F0F0F"/>
          <w:sz w:val="24"/>
          <w:szCs w:val="24"/>
        </w:rPr>
        <w:t xml:space="preserve">GMD </w:t>
      </w:r>
    </w:p>
    <w:p w:rsidRPr="00CA7ED4" w:rsidR="00057E6A" w:rsidP="00057E6A" w:rsidRDefault="00057E6A" w14:paraId="554C8423" w14:textId="77777777">
      <w:pPr>
        <w:jc w:val="both"/>
        <w:rPr>
          <w:rFonts w:cstheme="minorHAnsi"/>
          <w:bCs/>
          <w:color w:val="0F0F0F"/>
          <w:sz w:val="24"/>
          <w:szCs w:val="24"/>
        </w:rPr>
      </w:pPr>
    </w:p>
    <w:p w:rsidRPr="00CA7ED4" w:rsidR="00057E6A" w:rsidP="00057E6A" w:rsidRDefault="00057E6A" w14:paraId="7376280D" w14:textId="77777777">
      <w:pPr>
        <w:jc w:val="both"/>
        <w:rPr>
          <w:rFonts w:cstheme="minorHAnsi"/>
          <w:bCs/>
          <w:color w:val="0F0F0F"/>
          <w:sz w:val="24"/>
          <w:szCs w:val="24"/>
        </w:rPr>
      </w:pPr>
      <w:r w:rsidRPr="002B2B70">
        <w:rPr>
          <w:rFonts w:cstheme="minorHAnsi"/>
          <w:b/>
          <w:color w:val="0F0F0F"/>
          <w:sz w:val="24"/>
          <w:szCs w:val="24"/>
        </w:rPr>
        <w:t>Koninklijk Besluit:</w:t>
      </w:r>
      <w:r w:rsidRPr="00600125">
        <w:rPr>
          <w:rFonts w:cstheme="minorHAnsi"/>
          <w:bCs/>
          <w:color w:val="0F0F0F"/>
          <w:sz w:val="24"/>
          <w:szCs w:val="24"/>
        </w:rPr>
        <w:t xml:space="preserve"> KB</w:t>
      </w:r>
    </w:p>
    <w:p w:rsidRPr="00CA7ED4" w:rsidR="00057E6A" w:rsidP="00057E6A" w:rsidRDefault="00057E6A" w14:paraId="16EB65CC" w14:textId="77777777">
      <w:pPr>
        <w:jc w:val="both"/>
        <w:rPr>
          <w:rFonts w:cstheme="minorHAnsi"/>
          <w:bCs/>
          <w:color w:val="0F0F0F"/>
          <w:sz w:val="24"/>
          <w:szCs w:val="24"/>
        </w:rPr>
      </w:pPr>
    </w:p>
    <w:p w:rsidRPr="00B53784" w:rsidR="00057E6A" w:rsidP="00057E6A" w:rsidRDefault="00057E6A" w14:paraId="5FAD0C50" w14:textId="77777777">
      <w:pPr>
        <w:jc w:val="both"/>
        <w:rPr>
          <w:rFonts w:cstheme="minorHAnsi"/>
          <w:color w:val="0F0F0F"/>
          <w:sz w:val="24"/>
          <w:szCs w:val="24"/>
        </w:rPr>
      </w:pPr>
      <w:r>
        <w:rPr>
          <w:rFonts w:cstheme="minorHAnsi"/>
          <w:b/>
          <w:color w:val="0F0F0F"/>
          <w:sz w:val="24"/>
          <w:szCs w:val="24"/>
        </w:rPr>
        <w:t xml:space="preserve">Technische lijst van verpleegkundige verstrekkingen: </w:t>
      </w:r>
      <w:r w:rsidRPr="00B53784">
        <w:rPr>
          <w:rFonts w:cstheme="minorHAnsi"/>
          <w:color w:val="0F0F0F"/>
          <w:sz w:val="24"/>
          <w:szCs w:val="24"/>
        </w:rPr>
        <w:t>Het Koninklijk Besluit van 18 juni 1990</w:t>
      </w:r>
      <w:r w:rsidRPr="00B53784">
        <w:rPr>
          <w:rStyle w:val="FootnoteReference"/>
          <w:rFonts w:cstheme="minorHAnsi"/>
          <w:color w:val="0F0F0F"/>
          <w:szCs w:val="24"/>
        </w:rPr>
        <w:footnoteReference w:id="2"/>
      </w:r>
      <w:r w:rsidRPr="00B53784">
        <w:rPr>
          <w:rFonts w:cstheme="minorHAnsi"/>
          <w:color w:val="0F0F0F"/>
          <w:sz w:val="24"/>
          <w:szCs w:val="24"/>
        </w:rPr>
        <w:t xml:space="preserve"> specificeert de technische verpleegkundige verstrekkingen die een verpleegkundige mag uitvoeren. Er wordt een onderscheid gemaakt tussen A-handelingen, B-handelingen en C-handelingen. A-handelingen = zelfstandige zorgen, B- handelingen zijn technische verpleegkundige handelingen, C-handelingen zijn medisch toevertrouwde handelingen. B2 en C handelingen veronderstellen een geschreven medisch voorschrift, een mondeling geformuleerd medische voorschrift of een staand order (waarvan de inhoud van het voorschrift behoort tot de kennis en bekwaamheid van de verpleegkundige werkzaam op een bepaalde dienst). B1 en B2 handelingen veronderstellen de aanwezigheid van een standaardverpleegplan of procedure.</w:t>
      </w:r>
    </w:p>
    <w:p w:rsidRPr="00B53784" w:rsidR="00057E6A" w:rsidP="00057E6A" w:rsidRDefault="00057E6A" w14:paraId="0CBE44AA" w14:textId="77777777">
      <w:pPr>
        <w:jc w:val="both"/>
        <w:rPr>
          <w:rFonts w:cstheme="minorHAnsi"/>
          <w:color w:val="0F0F0F"/>
          <w:sz w:val="24"/>
          <w:szCs w:val="24"/>
        </w:rPr>
      </w:pPr>
      <w:r w:rsidRPr="00B53784">
        <w:rPr>
          <w:rFonts w:cstheme="minorHAnsi"/>
          <w:color w:val="0F0F0F"/>
          <w:sz w:val="24"/>
          <w:szCs w:val="24"/>
        </w:rPr>
        <w:t xml:space="preserve">De Nomenclatuur artikel 8, p 20 legt bijkomend op dat een mondeling geformuleerd medisch voorschrift zo spoedig mogelijk en dit ten laatste binnen de vijf dagen, schriftelijk moet worden bevestigd. </w:t>
      </w:r>
    </w:p>
    <w:p w:rsidRPr="004A52E0" w:rsidR="00057E6A" w:rsidP="00057E6A" w:rsidRDefault="00057E6A" w14:paraId="7A5CDAF0" w14:textId="77777777">
      <w:pPr>
        <w:jc w:val="both"/>
        <w:rPr>
          <w:rFonts w:cstheme="minorHAnsi"/>
          <w:b/>
          <w:color w:val="0F0F0F"/>
          <w:sz w:val="24"/>
          <w:szCs w:val="24"/>
        </w:rPr>
      </w:pPr>
    </w:p>
    <w:p w:rsidR="00057E6A" w:rsidP="00057E6A" w:rsidRDefault="00057E6A" w14:paraId="57481755" w14:textId="77777777">
      <w:pPr>
        <w:jc w:val="both"/>
        <w:rPr>
          <w:rFonts w:cstheme="minorHAnsi"/>
          <w:bCs/>
          <w:color w:val="0F0F0F"/>
          <w:sz w:val="24"/>
          <w:szCs w:val="24"/>
        </w:rPr>
      </w:pPr>
      <w:r>
        <w:rPr>
          <w:rFonts w:cstheme="minorHAnsi"/>
          <w:bCs/>
          <w:color w:val="0F0F0F"/>
          <w:sz w:val="24"/>
          <w:szCs w:val="24"/>
        </w:rPr>
        <w:t>Verpleegkundig verwijsvoorschrift: Indien een verpleegkundige - persoonlijk of binnen een groep - verpleegkundige nomenclatuurverstrekkingen Artikel 8 (thuiszorg) wenst aan te rekenen dient ze te beschikken over een RIZIV nummer. Het verpleegkundig verwijsvoorschrift is een voorwaarde om een verpleegkundige nomenclatuurverstrekking te mogen aanrekenen. Het dient te voldoen aan wettelijke bepalingen, bepaald in artikel 8.</w:t>
      </w:r>
    </w:p>
    <w:p w:rsidR="00057E6A" w:rsidP="00057E6A" w:rsidRDefault="00057E6A" w14:paraId="03B3F252" w14:textId="77777777">
      <w:pPr>
        <w:jc w:val="both"/>
        <w:rPr>
          <w:rFonts w:cstheme="minorHAnsi"/>
          <w:bCs/>
          <w:color w:val="0F0F0F"/>
          <w:sz w:val="24"/>
          <w:szCs w:val="24"/>
        </w:rPr>
      </w:pPr>
    </w:p>
    <w:p w:rsidR="00057E6A" w:rsidP="00D33235" w:rsidRDefault="00057E6A" w14:paraId="2963F07C" w14:textId="77777777">
      <w:pPr>
        <w:pStyle w:val="Heading2"/>
        <w:numPr>
          <w:ilvl w:val="1"/>
          <w:numId w:val="54"/>
        </w:numPr>
        <w:ind w:left="1276" w:hanging="850"/>
      </w:pPr>
      <w:bookmarkStart w:name="_Toc130825072" w:id="12"/>
      <w:bookmarkStart w:name="_Toc178943913" w:id="13"/>
      <w:bookmarkStart w:name="_Toc198143088" w:id="14"/>
      <w:r>
        <w:t>Leeswijzer</w:t>
      </w:r>
      <w:bookmarkEnd w:id="12"/>
      <w:bookmarkEnd w:id="13"/>
      <w:bookmarkEnd w:id="14"/>
    </w:p>
    <w:p w:rsidR="00057E6A" w:rsidP="00057E6A" w:rsidRDefault="00057E6A" w14:paraId="7A0D7D77" w14:textId="77777777">
      <w:pPr>
        <w:jc w:val="both"/>
        <w:rPr>
          <w:sz w:val="24"/>
          <w:szCs w:val="24"/>
        </w:rPr>
      </w:pPr>
      <w:r w:rsidRPr="00AE4C05">
        <w:rPr>
          <w:sz w:val="24"/>
          <w:szCs w:val="24"/>
        </w:rPr>
        <w:t>Dit document beschrijft de businessrules die nodig zijn voor de ontwikkeling van het digitaal verwijsvoorschrift</w:t>
      </w:r>
      <w:r>
        <w:rPr>
          <w:sz w:val="24"/>
          <w:szCs w:val="24"/>
        </w:rPr>
        <w:t xml:space="preserve"> verpleegkunde</w:t>
      </w:r>
      <w:r w:rsidRPr="00AE4C05">
        <w:rPr>
          <w:sz w:val="24"/>
          <w:szCs w:val="24"/>
        </w:rPr>
        <w:t>. Het is bedoeld voor de verschillende partners (stakeholders, Product-owner,  UX-designers, Frontend-specialisten, Backend-specialisten, ontwikkelaars, …)</w:t>
      </w:r>
      <w:r>
        <w:rPr>
          <w:sz w:val="24"/>
          <w:szCs w:val="24"/>
        </w:rPr>
        <w:t xml:space="preserve">. </w:t>
      </w:r>
    </w:p>
    <w:p w:rsidR="00057E6A" w:rsidP="00057E6A" w:rsidRDefault="00057E6A" w14:paraId="729335D0" w14:textId="77777777">
      <w:pPr>
        <w:ind w:firstLine="720"/>
        <w:jc w:val="both"/>
        <w:rPr>
          <w:sz w:val="24"/>
          <w:szCs w:val="24"/>
        </w:rPr>
      </w:pPr>
      <w:r>
        <w:rPr>
          <w:sz w:val="24"/>
          <w:szCs w:val="24"/>
        </w:rPr>
        <w:t xml:space="preserve">Hoofdstuk 1 bevat het algemene kader van het project en beschrijft het wettelijk kader. </w:t>
      </w:r>
    </w:p>
    <w:p w:rsidR="00057E6A" w:rsidP="00057E6A" w:rsidRDefault="00057E6A" w14:paraId="148468DF" w14:textId="77777777">
      <w:pPr>
        <w:ind w:firstLine="720"/>
        <w:jc w:val="both"/>
        <w:rPr>
          <w:sz w:val="24"/>
          <w:szCs w:val="24"/>
        </w:rPr>
      </w:pPr>
      <w:r>
        <w:rPr>
          <w:sz w:val="24"/>
          <w:szCs w:val="24"/>
        </w:rPr>
        <w:t>Hoofdstuk 2 bevat de TO BE business rules binnen de digitale toepassing</w:t>
      </w:r>
      <w:r w:rsidDel="00A60390">
        <w:rPr>
          <w:sz w:val="24"/>
          <w:szCs w:val="24"/>
        </w:rPr>
        <w:t>.</w:t>
      </w:r>
      <w:r>
        <w:rPr>
          <w:sz w:val="24"/>
          <w:szCs w:val="24"/>
        </w:rPr>
        <w:t xml:space="preserve"> Elk hoofdstuk bevat ook de vertaling van de verpleegkundige prestatie naar een Snomedcode. </w:t>
      </w:r>
    </w:p>
    <w:p w:rsidR="00057E6A" w:rsidP="00057E6A" w:rsidRDefault="00057E6A" w14:paraId="36B7F3AD" w14:textId="77777777">
      <w:pPr>
        <w:jc w:val="both"/>
        <w:rPr>
          <w:sz w:val="24"/>
          <w:szCs w:val="24"/>
        </w:rPr>
      </w:pPr>
    </w:p>
    <w:p w:rsidRPr="007A1AF1" w:rsidR="00057E6A" w:rsidP="00057E6A" w:rsidRDefault="00057E6A" w14:paraId="4A0C0452" w14:textId="77777777">
      <w:pPr>
        <w:jc w:val="both"/>
        <w:rPr>
          <w:sz w:val="24"/>
          <w:szCs w:val="24"/>
        </w:rPr>
      </w:pPr>
      <w:r w:rsidRPr="18DD20EC">
        <w:rPr>
          <w:sz w:val="24"/>
          <w:szCs w:val="24"/>
        </w:rPr>
        <w:t xml:space="preserve">Het document business rules hoort bij het business requirements document. </w:t>
      </w:r>
    </w:p>
    <w:p w:rsidRPr="00AE4C05" w:rsidR="00057E6A" w:rsidP="00057E6A" w:rsidRDefault="00057E6A" w14:paraId="4A0E9AC6" w14:textId="77777777">
      <w:pPr>
        <w:jc w:val="both"/>
        <w:rPr>
          <w:sz w:val="24"/>
          <w:szCs w:val="24"/>
        </w:rPr>
      </w:pPr>
    </w:p>
    <w:p w:rsidRPr="00F72544" w:rsidR="00057E6A" w:rsidP="00D33235" w:rsidRDefault="00057E6A" w14:paraId="2D5487BB" w14:textId="77777777">
      <w:pPr>
        <w:pStyle w:val="Heading2"/>
        <w:numPr>
          <w:ilvl w:val="1"/>
          <w:numId w:val="54"/>
        </w:numPr>
        <w:ind w:left="1276" w:hanging="850"/>
      </w:pPr>
      <w:bookmarkStart w:name="_Toc130825073" w:id="15"/>
      <w:bookmarkStart w:name="_Toc178943914" w:id="16"/>
      <w:bookmarkStart w:name="_Toc198143089" w:id="17"/>
      <w:r w:rsidRPr="00F72544">
        <w:t>Definiëring en wettelijke basis verpleegkundig voorschrift.</w:t>
      </w:r>
      <w:bookmarkEnd w:id="15"/>
      <w:bookmarkEnd w:id="16"/>
      <w:bookmarkEnd w:id="17"/>
    </w:p>
    <w:p w:rsidRPr="00F72544" w:rsidR="00057E6A" w:rsidP="00057E6A" w:rsidRDefault="00057E6A" w14:paraId="1EE7D6B2" w14:textId="77777777">
      <w:pPr>
        <w:jc w:val="both"/>
        <w:rPr>
          <w:sz w:val="24"/>
          <w:szCs w:val="24"/>
        </w:rPr>
      </w:pPr>
      <w:r w:rsidRPr="00F72544">
        <w:rPr>
          <w:sz w:val="24"/>
          <w:szCs w:val="24"/>
        </w:rPr>
        <w:t>Het Koninklijk besluit (KB) van 18 juni 1990</w:t>
      </w:r>
      <w:r w:rsidRPr="00F72544">
        <w:rPr>
          <w:rStyle w:val="FootnoteReference"/>
          <w:sz w:val="24"/>
          <w:szCs w:val="24"/>
        </w:rPr>
        <w:footnoteReference w:id="3"/>
      </w:r>
      <w:r w:rsidRPr="00F72544">
        <w:rPr>
          <w:sz w:val="24"/>
          <w:szCs w:val="24"/>
        </w:rPr>
        <w:t xml:space="preserve"> specifieert de technische verpleegkundige verstrekkingen die de verpleegkundige mag uitvoeren</w:t>
      </w:r>
      <w:r w:rsidRPr="00F72544">
        <w:rPr>
          <w:rStyle w:val="FootnoteReference"/>
          <w:sz w:val="24"/>
          <w:szCs w:val="24"/>
        </w:rPr>
        <w:footnoteReference w:id="4"/>
      </w:r>
      <w:r>
        <w:rPr>
          <w:sz w:val="24"/>
          <w:szCs w:val="24"/>
        </w:rPr>
        <w:t xml:space="preserve"> (zie definities)</w:t>
      </w:r>
      <w:r w:rsidRPr="00F72544">
        <w:rPr>
          <w:sz w:val="24"/>
          <w:szCs w:val="24"/>
        </w:rPr>
        <w:t xml:space="preserve">. </w:t>
      </w:r>
    </w:p>
    <w:p w:rsidRPr="00F72544" w:rsidR="00057E6A" w:rsidP="00057E6A" w:rsidRDefault="00057E6A" w14:paraId="3F242243" w14:textId="77777777">
      <w:pPr>
        <w:jc w:val="both"/>
        <w:rPr>
          <w:sz w:val="24"/>
          <w:szCs w:val="24"/>
        </w:rPr>
      </w:pPr>
      <w:r w:rsidRPr="00F72544">
        <w:rPr>
          <w:sz w:val="24"/>
          <w:szCs w:val="24"/>
        </w:rPr>
        <w:t>Volgens dit KB is een verpleegkundig voorschrift – uitgeschreven door de arts</w:t>
      </w:r>
      <w:r>
        <w:rPr>
          <w:sz w:val="24"/>
          <w:szCs w:val="24"/>
        </w:rPr>
        <w:t xml:space="preserve"> of tandarts</w:t>
      </w:r>
      <w:r w:rsidRPr="00F72544">
        <w:rPr>
          <w:sz w:val="24"/>
          <w:szCs w:val="24"/>
        </w:rPr>
        <w:t xml:space="preserve"> – noodzakelijk voor B2</w:t>
      </w:r>
      <w:r>
        <w:rPr>
          <w:sz w:val="24"/>
          <w:szCs w:val="24"/>
        </w:rPr>
        <w:t>-</w:t>
      </w:r>
      <w:r w:rsidRPr="00F72544">
        <w:rPr>
          <w:sz w:val="24"/>
          <w:szCs w:val="24"/>
        </w:rPr>
        <w:t xml:space="preserve"> en C-handelingen. Dit voorschrift kan een mondeling geformuleerd medisch voorschrift, een geschreven medisch voorschrift of een staand order zijn. </w:t>
      </w:r>
      <w:r>
        <w:rPr>
          <w:sz w:val="24"/>
          <w:szCs w:val="24"/>
        </w:rPr>
        <w:t>Een mondeling voorschrift is bedoeld voor dringende gevallen en moet binnen de vijf kalenderdagen schriftelijk worden bevestigd</w:t>
      </w:r>
      <w:r>
        <w:rPr>
          <w:rStyle w:val="FootnoteReference"/>
          <w:szCs w:val="24"/>
        </w:rPr>
        <w:footnoteReference w:id="5"/>
      </w:r>
      <w:r>
        <w:rPr>
          <w:sz w:val="24"/>
          <w:szCs w:val="24"/>
        </w:rPr>
        <w:t>.</w:t>
      </w:r>
    </w:p>
    <w:p w:rsidRPr="00F72544" w:rsidR="00057E6A" w:rsidP="00057E6A" w:rsidRDefault="00057E6A" w14:paraId="684335A3" w14:textId="77777777">
      <w:pPr>
        <w:jc w:val="both"/>
        <w:rPr>
          <w:b/>
          <w:bCs/>
          <w:sz w:val="24"/>
          <w:szCs w:val="24"/>
        </w:rPr>
      </w:pPr>
    </w:p>
    <w:p w:rsidRPr="00F72544" w:rsidR="00057E6A" w:rsidP="00057E6A" w:rsidRDefault="00057E6A" w14:paraId="756D8B1F" w14:textId="77777777">
      <w:pPr>
        <w:jc w:val="both"/>
        <w:rPr>
          <w:sz w:val="24"/>
          <w:szCs w:val="24"/>
        </w:rPr>
      </w:pPr>
      <w:r w:rsidRPr="00F72544">
        <w:rPr>
          <w:sz w:val="24"/>
          <w:szCs w:val="24"/>
        </w:rPr>
        <w:t xml:space="preserve">Voor het verwijsvoorschrift baseren we ons </w:t>
      </w:r>
      <w:r>
        <w:rPr>
          <w:sz w:val="24"/>
          <w:szCs w:val="24"/>
        </w:rPr>
        <w:t xml:space="preserve">ook </w:t>
      </w:r>
      <w:r w:rsidRPr="00F72544">
        <w:rPr>
          <w:sz w:val="24"/>
          <w:szCs w:val="24"/>
        </w:rPr>
        <w:t>op de reglementering die werd vastgelegd in het kader van de verplichte ziekteverzekering (gecoördineerde wet van 14 juli 1994</w:t>
      </w:r>
      <w:r w:rsidRPr="00F72544">
        <w:rPr>
          <w:rStyle w:val="FootnoteReference"/>
          <w:sz w:val="24"/>
          <w:szCs w:val="24"/>
        </w:rPr>
        <w:footnoteReference w:id="6"/>
      </w:r>
      <w:r w:rsidRPr="00F72544">
        <w:rPr>
          <w:sz w:val="24"/>
          <w:szCs w:val="24"/>
        </w:rPr>
        <w:t xml:space="preserve">). De vereisten voor terugbetaling door het RIZIV zijn niet altijd congruent met hogergenoemde Koninklijk Besluit. Bijgevolg zijn er ook B1-handelingen die toch een medisch voorschrift vereisen in de thuissituatie in tegenstelling tot bepalingen binnen de technische commissies van de FOD Volksgezondheid. Dit om redenen wat betreft patiëntveiligheid en budgettaire redenen. </w:t>
      </w:r>
      <w:r>
        <w:rPr>
          <w:sz w:val="24"/>
          <w:szCs w:val="24"/>
        </w:rPr>
        <w:t>De Technische Commissie voor verpleegkunde</w:t>
      </w:r>
      <w:r>
        <w:rPr>
          <w:rStyle w:val="FootnoteReference"/>
          <w:szCs w:val="24"/>
        </w:rPr>
        <w:footnoteReference w:id="7"/>
      </w:r>
      <w:r>
        <w:rPr>
          <w:sz w:val="24"/>
          <w:szCs w:val="24"/>
        </w:rPr>
        <w:t xml:space="preserve"> (FOD Volksgezondheid) die verantwoordelijk is voor de lijst met technische verpleegkundige verstrekkingen, spreekt zich niet uit over de context waar een handeling onder veilige omstandigheden kan worden uitgevoerd. In een thuissituatie beschikt men niet altijd over een procedure, vandaar dat men binnen de nomenclatuur voor een aantal technische B1-handelingen toch een voorschrift vereist. </w:t>
      </w:r>
    </w:p>
    <w:p w:rsidRPr="00F72544" w:rsidR="00057E6A" w:rsidP="00057E6A" w:rsidRDefault="00057E6A" w14:paraId="067F2D76" w14:textId="77777777">
      <w:pPr>
        <w:jc w:val="both"/>
        <w:rPr>
          <w:sz w:val="24"/>
          <w:szCs w:val="24"/>
        </w:rPr>
      </w:pPr>
    </w:p>
    <w:p w:rsidR="00057E6A" w:rsidP="00057E6A" w:rsidRDefault="00057E6A" w14:paraId="57FFAB75" w14:textId="77777777">
      <w:pPr>
        <w:jc w:val="both"/>
        <w:rPr>
          <w:sz w:val="24"/>
          <w:szCs w:val="24"/>
        </w:rPr>
      </w:pPr>
      <w:r w:rsidRPr="00F72544">
        <w:rPr>
          <w:sz w:val="24"/>
          <w:szCs w:val="24"/>
        </w:rPr>
        <w:t xml:space="preserve">Voor het verwijsvoorschrift is de </w:t>
      </w:r>
      <w:r>
        <w:rPr>
          <w:sz w:val="24"/>
          <w:szCs w:val="24"/>
        </w:rPr>
        <w:t>reglementaire</w:t>
      </w:r>
      <w:r w:rsidRPr="00F72544">
        <w:rPr>
          <w:sz w:val="24"/>
          <w:szCs w:val="24"/>
        </w:rPr>
        <w:t xml:space="preserve"> basis de RIZIV-nomenclatuur. De nomenclatuur voor verpleegkundige verstrekkingen staat onder artikel 8</w:t>
      </w:r>
      <w:r w:rsidRPr="00F72544">
        <w:rPr>
          <w:rStyle w:val="FootnoteReference"/>
          <w:sz w:val="24"/>
          <w:szCs w:val="24"/>
        </w:rPr>
        <w:footnoteReference w:id="8"/>
      </w:r>
      <w:r w:rsidRPr="00F72544">
        <w:rPr>
          <w:sz w:val="24"/>
          <w:szCs w:val="24"/>
        </w:rPr>
        <w:t xml:space="preserve">. Zonder correct voorschrift ontvangt de patiënt geen terugbetaling. De adviserende </w:t>
      </w:r>
      <w:r>
        <w:rPr>
          <w:sz w:val="24"/>
          <w:szCs w:val="24"/>
        </w:rPr>
        <w:t>arts</w:t>
      </w:r>
      <w:r w:rsidRPr="00F72544">
        <w:rPr>
          <w:sz w:val="24"/>
          <w:szCs w:val="24"/>
        </w:rPr>
        <w:t xml:space="preserve"> van de ziekteverzekering heeft hierover een advies- en controlefunctie. De regels hierover worden ook bepaald </w:t>
      </w:r>
      <w:r>
        <w:rPr>
          <w:sz w:val="24"/>
          <w:szCs w:val="24"/>
        </w:rPr>
        <w:t>binnen</w:t>
      </w:r>
      <w:r w:rsidRPr="00F72544">
        <w:rPr>
          <w:sz w:val="24"/>
          <w:szCs w:val="24"/>
        </w:rPr>
        <w:t xml:space="preserve"> de nomenclatuur.</w:t>
      </w:r>
    </w:p>
    <w:p w:rsidR="00057E6A" w:rsidP="00057E6A" w:rsidRDefault="00057E6A" w14:paraId="06618C10" w14:textId="77777777">
      <w:pPr>
        <w:jc w:val="both"/>
        <w:rPr>
          <w:sz w:val="24"/>
          <w:szCs w:val="24"/>
        </w:rPr>
      </w:pPr>
      <w:r w:rsidRPr="18DD20EC">
        <w:rPr>
          <w:sz w:val="24"/>
          <w:szCs w:val="24"/>
        </w:rPr>
        <w:t xml:space="preserve">De nomenclatuur artikel 8 §1 bevat de lijst met technische verpleegkundige verstrekkingen die de basis vormen voor het verwijsvoorschrift (B. II Technische verpleegkundige verstrekkingen pagina 1, III Specifieke technische verpleegkundige verstrekkingen). Per prestaties zijn er verschillende nomenclatuurnummers en verschillende tarieven, afhankelijk van de plaats waar de prestatie wordt uitgevoerd (woon- of verblijfplaats, praktijkkamer van de verpleegkundige, hersteloord, tijdelijke of definitieve gemeenschappelijke woon- of verblijfplaats van mindervaliden, dagverzorgingscentrum voor bejaarden) met een verschil tussen week- en weekeinddagen. </w:t>
      </w:r>
    </w:p>
    <w:p w:rsidR="00057E6A" w:rsidP="00057E6A" w:rsidRDefault="00057E6A" w14:paraId="6746EC25" w14:textId="77777777">
      <w:pPr>
        <w:jc w:val="both"/>
        <w:rPr>
          <w:sz w:val="24"/>
          <w:szCs w:val="24"/>
        </w:rPr>
      </w:pPr>
      <w:r>
        <w:rPr>
          <w:sz w:val="24"/>
          <w:szCs w:val="24"/>
        </w:rPr>
        <w:t xml:space="preserve">De regelgeving in verband met forfaitaire honoraria deel IV, V,VI vallen buiten beschouwing van het project digitaal verwijsvoorschrift.  Zo ook de terugbetalingsregels en nomenclatuurnummers van de prestaties om deze te factureren. </w:t>
      </w:r>
    </w:p>
    <w:p w:rsidR="00057E6A" w:rsidP="00057E6A" w:rsidRDefault="00057E6A" w14:paraId="26DE3956" w14:textId="77777777">
      <w:pPr>
        <w:jc w:val="both"/>
        <w:rPr>
          <w:sz w:val="24"/>
          <w:szCs w:val="24"/>
        </w:rPr>
      </w:pPr>
      <w:r>
        <w:rPr>
          <w:sz w:val="24"/>
          <w:szCs w:val="24"/>
        </w:rPr>
        <w:t>Nomenclatuur art.8,§2 pagina 20 - 21 (Actuele versie sinds 1-12-2022)</w:t>
      </w:r>
      <w:r>
        <w:rPr>
          <w:rStyle w:val="FootnoteReference"/>
          <w:szCs w:val="24"/>
        </w:rPr>
        <w:footnoteReference w:id="9"/>
      </w:r>
      <w:r>
        <w:rPr>
          <w:sz w:val="24"/>
          <w:szCs w:val="24"/>
        </w:rPr>
        <w:t xml:space="preserve"> beschrijft de nadere bepalingen voor het verpleegkundig voorschrift. Deze bepalingen zijn de basis voor de business rules voor de digitalisering van het verpleegkundig verwijsvoorschrift. De volgende tabel vat kort de nadere bepalingen samen. </w:t>
      </w:r>
    </w:p>
    <w:p w:rsidR="00057E6A" w:rsidP="00057E6A" w:rsidRDefault="00057E6A" w14:paraId="364A4F51" w14:textId="77777777">
      <w:pPr>
        <w:jc w:val="both"/>
        <w:rPr>
          <w:sz w:val="24"/>
          <w:szCs w:val="24"/>
        </w:rPr>
      </w:pPr>
    </w:p>
    <w:tbl>
      <w:tblPr>
        <w:tblStyle w:val="TableGrid"/>
        <w:tblW w:w="0" w:type="auto"/>
        <w:tblLook w:val="04A0" w:firstRow="1" w:lastRow="0" w:firstColumn="1" w:lastColumn="0" w:noHBand="0" w:noVBand="1"/>
      </w:tblPr>
      <w:tblGrid>
        <w:gridCol w:w="9016"/>
      </w:tblGrid>
      <w:tr w:rsidRPr="00577B07" w:rsidR="00057E6A" w:rsidTr="00BA5B9B" w14:paraId="138CB319" w14:textId="77777777">
        <w:tc>
          <w:tcPr>
            <w:tcW w:w="9350" w:type="dxa"/>
            <w:shd w:val="clear" w:color="auto" w:fill="C6D9F1" w:themeFill="text2" w:themeFillTint="33"/>
          </w:tcPr>
          <w:p w:rsidRPr="00577B07" w:rsidR="00057E6A" w:rsidP="00BA5B9B" w:rsidRDefault="00057E6A" w14:paraId="5BD19D4E" w14:textId="77777777">
            <w:pPr>
              <w:jc w:val="both"/>
              <w:rPr>
                <w:b/>
                <w:bCs/>
                <w:sz w:val="24"/>
                <w:szCs w:val="24"/>
              </w:rPr>
            </w:pPr>
            <w:r w:rsidRPr="00577B07">
              <w:rPr>
                <w:b/>
                <w:bCs/>
                <w:sz w:val="24"/>
                <w:szCs w:val="24"/>
              </w:rPr>
              <w:t>Nadere bepalingen voor het voorschrift:</w:t>
            </w:r>
          </w:p>
        </w:tc>
      </w:tr>
      <w:tr w:rsidR="00057E6A" w:rsidTr="00BA5B9B" w14:paraId="289B89A1" w14:textId="77777777">
        <w:tc>
          <w:tcPr>
            <w:tcW w:w="9350" w:type="dxa"/>
          </w:tcPr>
          <w:p w:rsidR="00057E6A" w:rsidP="00BA5B9B" w:rsidRDefault="00057E6A" w14:paraId="17BF7FEE" w14:textId="77777777">
            <w:pPr>
              <w:jc w:val="both"/>
              <w:rPr>
                <w:sz w:val="24"/>
                <w:szCs w:val="24"/>
              </w:rPr>
            </w:pPr>
            <w:r>
              <w:rPr>
                <w:sz w:val="24"/>
                <w:szCs w:val="24"/>
              </w:rPr>
              <w:t xml:space="preserve">Voorschrift moet worden opgemaakt door arts, tandarts, of andere zorgverlener binnen grenzen van zijn bevoegdheid </w:t>
            </w:r>
          </w:p>
        </w:tc>
      </w:tr>
      <w:tr w:rsidR="00057E6A" w:rsidTr="00BA5B9B" w14:paraId="6115F4A0" w14:textId="77777777">
        <w:tc>
          <w:tcPr>
            <w:tcW w:w="9350" w:type="dxa"/>
          </w:tcPr>
          <w:p w:rsidR="00057E6A" w:rsidP="00BA5B9B" w:rsidRDefault="00057E6A" w14:paraId="71FBB9DB" w14:textId="77777777">
            <w:pPr>
              <w:jc w:val="both"/>
              <w:rPr>
                <w:sz w:val="24"/>
                <w:szCs w:val="24"/>
              </w:rPr>
            </w:pPr>
            <w:r>
              <w:rPr>
                <w:sz w:val="24"/>
                <w:szCs w:val="24"/>
              </w:rPr>
              <w:t>Specifieke verpleegkundige verstrekkingen vallen onder voorschriftplicht.</w:t>
            </w:r>
          </w:p>
        </w:tc>
      </w:tr>
      <w:tr w:rsidR="00057E6A" w:rsidTr="00BA5B9B" w14:paraId="6F0D994F" w14:textId="77777777">
        <w:tc>
          <w:tcPr>
            <w:tcW w:w="9350" w:type="dxa"/>
          </w:tcPr>
          <w:p w:rsidR="00057E6A" w:rsidP="00BA5B9B" w:rsidRDefault="00057E6A" w14:paraId="225697E3" w14:textId="77777777">
            <w:pPr>
              <w:jc w:val="both"/>
              <w:rPr>
                <w:sz w:val="24"/>
                <w:szCs w:val="24"/>
              </w:rPr>
            </w:pPr>
            <w:r>
              <w:rPr>
                <w:sz w:val="24"/>
                <w:szCs w:val="24"/>
              </w:rPr>
              <w:t>Specifieke verstrekkingen die worden verricht in het kader van forfaitaire honoraria</w:t>
            </w:r>
          </w:p>
        </w:tc>
      </w:tr>
      <w:tr w:rsidR="00057E6A" w:rsidTr="00BA5B9B" w14:paraId="012901E2" w14:textId="77777777">
        <w:tc>
          <w:tcPr>
            <w:tcW w:w="9350" w:type="dxa"/>
          </w:tcPr>
          <w:p w:rsidR="00057E6A" w:rsidP="00BA5B9B" w:rsidRDefault="00057E6A" w14:paraId="77BF4E3A" w14:textId="77777777">
            <w:pPr>
              <w:jc w:val="both"/>
              <w:rPr>
                <w:sz w:val="24"/>
                <w:szCs w:val="24"/>
              </w:rPr>
            </w:pPr>
            <w:r>
              <w:rPr>
                <w:sz w:val="24"/>
                <w:szCs w:val="24"/>
              </w:rPr>
              <w:t xml:space="preserve">In dringende gevallen mag een voorschrift mondeling worden gecommuniceerd, mits binnen de vijf dagen een mondelinge bevestiging. </w:t>
            </w:r>
          </w:p>
        </w:tc>
      </w:tr>
      <w:tr w:rsidR="00057E6A" w:rsidTr="00BA5B9B" w14:paraId="50D90894" w14:textId="77777777">
        <w:tc>
          <w:tcPr>
            <w:tcW w:w="9350" w:type="dxa"/>
          </w:tcPr>
          <w:p w:rsidR="00057E6A" w:rsidP="00BA5B9B" w:rsidRDefault="00057E6A" w14:paraId="1D39E37E" w14:textId="77777777">
            <w:pPr>
              <w:jc w:val="both"/>
              <w:rPr>
                <w:sz w:val="24"/>
                <w:szCs w:val="24"/>
              </w:rPr>
            </w:pPr>
            <w:r>
              <w:rPr>
                <w:sz w:val="24"/>
                <w:szCs w:val="24"/>
              </w:rPr>
              <w:t>Het voorschrift vermeldt: aard, aantal, frequentie van te verlenen verstrekkingen (of periode indien van toepassing), beschrijving van de prestatie (dus niet alleen nomenclatuurnummer)</w:t>
            </w:r>
          </w:p>
        </w:tc>
      </w:tr>
    </w:tbl>
    <w:p w:rsidR="00057E6A" w:rsidP="00057E6A" w:rsidRDefault="00057E6A" w14:paraId="312AF6C3" w14:textId="77777777">
      <w:pPr>
        <w:jc w:val="both"/>
        <w:rPr>
          <w:sz w:val="24"/>
          <w:szCs w:val="24"/>
        </w:rPr>
      </w:pPr>
    </w:p>
    <w:p w:rsidRPr="00F72544" w:rsidR="00057E6A" w:rsidP="00057E6A" w:rsidRDefault="00057E6A" w14:paraId="584962AB" w14:textId="77777777">
      <w:pPr>
        <w:jc w:val="both"/>
        <w:rPr>
          <w:sz w:val="24"/>
          <w:szCs w:val="24"/>
        </w:rPr>
      </w:pPr>
      <w:r>
        <w:rPr>
          <w:sz w:val="24"/>
          <w:szCs w:val="24"/>
        </w:rPr>
        <w:t xml:space="preserve">Voor een aantal technische prestaties zijn er in artikel 8 van de nomenclatuur specifieke bepalingen waaraan het voorschrift moet voldoen vastgelegd. Deze worden verder in dit hoofdstuk besproken.  </w:t>
      </w:r>
    </w:p>
    <w:p w:rsidR="00057E6A" w:rsidP="00057E6A" w:rsidRDefault="00057E6A" w14:paraId="125B0D12" w14:textId="77777777">
      <w:pPr>
        <w:jc w:val="both"/>
        <w:rPr>
          <w:sz w:val="24"/>
          <w:szCs w:val="24"/>
        </w:rPr>
      </w:pPr>
    </w:p>
    <w:p w:rsidRPr="00F72544" w:rsidR="00057E6A" w:rsidP="00057E6A" w:rsidRDefault="00057E6A" w14:paraId="4A1121F0" w14:textId="77777777">
      <w:pPr>
        <w:jc w:val="both"/>
        <w:rPr>
          <w:sz w:val="24"/>
          <w:szCs w:val="24"/>
        </w:rPr>
      </w:pPr>
      <w:r w:rsidRPr="00F72544">
        <w:rPr>
          <w:sz w:val="24"/>
          <w:szCs w:val="24"/>
        </w:rPr>
        <w:t>Men kan de digitalisering van het verwijsvoorschrift</w:t>
      </w:r>
      <w:r>
        <w:rPr>
          <w:sz w:val="24"/>
          <w:szCs w:val="24"/>
        </w:rPr>
        <w:t xml:space="preserve"> </w:t>
      </w:r>
      <w:r w:rsidRPr="00F72544">
        <w:rPr>
          <w:sz w:val="24"/>
          <w:szCs w:val="24"/>
        </w:rPr>
        <w:t>ook niet los zien van de wet inzake kwaliteitsvolle praktijkvoering in de gezondheidszorg (22 april 2019</w:t>
      </w:r>
      <w:r w:rsidRPr="00F72544">
        <w:rPr>
          <w:rStyle w:val="FootnoteReference"/>
          <w:sz w:val="24"/>
          <w:szCs w:val="24"/>
        </w:rPr>
        <w:footnoteReference w:id="10"/>
      </w:r>
      <w:r w:rsidRPr="00F72544">
        <w:rPr>
          <w:sz w:val="24"/>
          <w:szCs w:val="24"/>
        </w:rPr>
        <w:t>).</w:t>
      </w:r>
    </w:p>
    <w:p w:rsidRPr="00F72544" w:rsidR="00057E6A" w:rsidP="00057E6A" w:rsidRDefault="00057E6A" w14:paraId="0E4FC916" w14:textId="77777777">
      <w:pPr>
        <w:pStyle w:val="ListParagraph"/>
        <w:numPr>
          <w:ilvl w:val="0"/>
          <w:numId w:val="28"/>
        </w:numPr>
        <w:jc w:val="both"/>
        <w:rPr>
          <w:sz w:val="24"/>
          <w:szCs w:val="24"/>
        </w:rPr>
      </w:pPr>
      <w:r w:rsidRPr="00F72544">
        <w:rPr>
          <w:sz w:val="24"/>
          <w:szCs w:val="24"/>
        </w:rPr>
        <w:t xml:space="preserve">Artikel 17-20 wijst op de plicht van een zorgverlener om de continuïteit van zorg te garanderen. </w:t>
      </w:r>
    </w:p>
    <w:p w:rsidRPr="00F72544" w:rsidR="00057E6A" w:rsidP="00057E6A" w:rsidRDefault="00057E6A" w14:paraId="25E1FCC1" w14:textId="77777777">
      <w:pPr>
        <w:pStyle w:val="ListParagraph"/>
        <w:numPr>
          <w:ilvl w:val="0"/>
          <w:numId w:val="28"/>
        </w:numPr>
        <w:jc w:val="both"/>
        <w:rPr>
          <w:sz w:val="24"/>
          <w:szCs w:val="24"/>
        </w:rPr>
      </w:pPr>
      <w:r w:rsidRPr="00F72544">
        <w:rPr>
          <w:sz w:val="24"/>
          <w:szCs w:val="24"/>
        </w:rPr>
        <w:t xml:space="preserve">Artikel 19 stelt dat een gezondheidszorgbeoefenaar aan een andere gezondheidszorgbeoefenaar door de patiënt aangewezen, alle nuttige of noodzakelijke </w:t>
      </w:r>
      <w:r w:rsidRPr="00F72544">
        <w:rPr>
          <w:sz w:val="24"/>
          <w:szCs w:val="24"/>
        </w:rPr>
        <w:t xml:space="preserve">informatie moet meegeven om de diagnose of behandeling voort te zetten of te vervolledigen. </w:t>
      </w:r>
    </w:p>
    <w:p w:rsidR="00057E6A" w:rsidP="00057E6A" w:rsidRDefault="00057E6A" w14:paraId="69AA2E95" w14:textId="77777777">
      <w:pPr>
        <w:jc w:val="both"/>
        <w:rPr>
          <w:sz w:val="24"/>
          <w:szCs w:val="24"/>
        </w:rPr>
      </w:pPr>
      <w:r w:rsidRPr="00F72544">
        <w:rPr>
          <w:sz w:val="24"/>
          <w:szCs w:val="24"/>
        </w:rPr>
        <w:t>Vandaar</w:t>
      </w:r>
      <w:r w:rsidRPr="00F72544" w:rsidDel="00C454BE">
        <w:rPr>
          <w:sz w:val="24"/>
          <w:szCs w:val="24"/>
        </w:rPr>
        <w:t xml:space="preserve"> </w:t>
      </w:r>
      <w:r w:rsidRPr="00F72544">
        <w:rPr>
          <w:sz w:val="24"/>
          <w:szCs w:val="24"/>
        </w:rPr>
        <w:t>de motivatie om ook voorschriften voor niet-terugbetaalde verstrekkingen op te nemen in de digitalisering van het verwijsvoorschrift.</w:t>
      </w:r>
    </w:p>
    <w:p w:rsidR="00057E6A" w:rsidP="00057E6A" w:rsidRDefault="00057E6A" w14:paraId="40CA0C5B" w14:textId="77777777">
      <w:pPr>
        <w:jc w:val="both"/>
        <w:rPr>
          <w:sz w:val="24"/>
          <w:szCs w:val="24"/>
        </w:rPr>
      </w:pPr>
    </w:p>
    <w:p w:rsidR="00057E6A" w:rsidP="00D33235" w:rsidRDefault="00057E6A" w14:paraId="2248CD10" w14:textId="77777777">
      <w:pPr>
        <w:pStyle w:val="Heading2"/>
        <w:numPr>
          <w:ilvl w:val="1"/>
          <w:numId w:val="54"/>
        </w:numPr>
        <w:ind w:left="1276" w:hanging="850"/>
      </w:pPr>
      <w:bookmarkStart w:name="_Toc130825074" w:id="18"/>
      <w:bookmarkStart w:name="_Toc178943915" w:id="19"/>
      <w:bookmarkStart w:name="_Toc198143090" w:id="20"/>
      <w:r>
        <w:t>Impact van bijzondere beroepstitel op het verwijsvoorschrift voor verpleegkundigen.</w:t>
      </w:r>
      <w:bookmarkEnd w:id="18"/>
      <w:bookmarkEnd w:id="19"/>
      <w:bookmarkEnd w:id="20"/>
      <w:r>
        <w:t xml:space="preserve"> </w:t>
      </w:r>
    </w:p>
    <w:p w:rsidR="00057E6A" w:rsidP="00057E6A" w:rsidRDefault="00057E6A" w14:paraId="5DEF95A9" w14:textId="77777777">
      <w:pPr>
        <w:jc w:val="both"/>
        <w:rPr>
          <w:sz w:val="24"/>
          <w:szCs w:val="24"/>
        </w:rPr>
      </w:pPr>
      <w:r>
        <w:rPr>
          <w:sz w:val="24"/>
          <w:szCs w:val="24"/>
        </w:rPr>
        <w:t>Binnen verpleegkunde bestaat de mogelijkheid om zich te specialiseren en hiervoor een erkenning te verwerven na het volgen van een bijkomende opleiding. Deze erkenning valt onder de bevoegdheid van de gemeenschappen</w:t>
      </w:r>
      <w:r>
        <w:rPr>
          <w:rStyle w:val="FootnoteReference"/>
          <w:szCs w:val="24"/>
        </w:rPr>
        <w:footnoteReference w:id="11"/>
      </w:r>
      <w:r>
        <w:rPr>
          <w:rStyle w:val="FootnoteReference"/>
          <w:szCs w:val="24"/>
        </w:rPr>
        <w:footnoteReference w:id="12"/>
      </w:r>
      <w:r>
        <w:rPr>
          <w:sz w:val="24"/>
          <w:szCs w:val="24"/>
        </w:rPr>
        <w:t>:</w:t>
      </w:r>
    </w:p>
    <w:p w:rsidR="00057E6A" w:rsidP="00057E6A" w:rsidRDefault="00057E6A" w14:paraId="4B4D4CBC" w14:textId="77777777">
      <w:pPr>
        <w:jc w:val="both"/>
        <w:rPr>
          <w:sz w:val="24"/>
          <w:szCs w:val="24"/>
        </w:rPr>
      </w:pPr>
    </w:p>
    <w:p w:rsidR="00057E6A" w:rsidP="00057E6A" w:rsidRDefault="00057E6A" w14:paraId="6F85A80D" w14:textId="77777777">
      <w:pPr>
        <w:jc w:val="both"/>
        <w:rPr>
          <w:sz w:val="24"/>
          <w:szCs w:val="24"/>
        </w:rPr>
      </w:pPr>
      <w:r w:rsidRPr="18DD20EC">
        <w:rPr>
          <w:sz w:val="24"/>
          <w:szCs w:val="24"/>
        </w:rPr>
        <w:t>Er is de erkenning van een bijzondere beroepstitel en bijzondere beroepsbekwaamheid in de verpleegkunde:</w:t>
      </w:r>
    </w:p>
    <w:p w:rsidR="00057E6A" w:rsidP="00057E6A" w:rsidRDefault="00057E6A" w14:paraId="758D002B" w14:textId="77777777">
      <w:pPr>
        <w:jc w:val="both"/>
        <w:rPr>
          <w:sz w:val="24"/>
          <w:szCs w:val="24"/>
        </w:rPr>
      </w:pPr>
    </w:p>
    <w:p w:rsidR="00057E6A" w:rsidP="00057E6A" w:rsidRDefault="00057E6A" w14:paraId="3D4C5ECB" w14:textId="77777777">
      <w:pPr>
        <w:pStyle w:val="ListParagraph"/>
        <w:numPr>
          <w:ilvl w:val="0"/>
          <w:numId w:val="28"/>
        </w:numPr>
        <w:jc w:val="both"/>
        <w:rPr>
          <w:sz w:val="24"/>
          <w:szCs w:val="24"/>
        </w:rPr>
      </w:pPr>
      <w:r>
        <w:rPr>
          <w:sz w:val="24"/>
          <w:szCs w:val="24"/>
        </w:rPr>
        <w:t>Oncologie</w:t>
      </w:r>
    </w:p>
    <w:p w:rsidR="00057E6A" w:rsidP="00057E6A" w:rsidRDefault="00057E6A" w14:paraId="35DD5E40" w14:textId="77777777">
      <w:pPr>
        <w:pStyle w:val="ListParagraph"/>
        <w:numPr>
          <w:ilvl w:val="0"/>
          <w:numId w:val="28"/>
        </w:numPr>
        <w:jc w:val="both"/>
        <w:rPr>
          <w:sz w:val="24"/>
          <w:szCs w:val="24"/>
        </w:rPr>
      </w:pPr>
      <w:r>
        <w:rPr>
          <w:sz w:val="24"/>
          <w:szCs w:val="24"/>
        </w:rPr>
        <w:t>Pediatrie en neonatologie</w:t>
      </w:r>
    </w:p>
    <w:p w:rsidR="00057E6A" w:rsidP="00057E6A" w:rsidRDefault="00057E6A" w14:paraId="08758230" w14:textId="77777777">
      <w:pPr>
        <w:pStyle w:val="ListParagraph"/>
        <w:numPr>
          <w:ilvl w:val="0"/>
          <w:numId w:val="28"/>
        </w:numPr>
        <w:jc w:val="both"/>
        <w:rPr>
          <w:sz w:val="24"/>
          <w:szCs w:val="24"/>
        </w:rPr>
      </w:pPr>
      <w:r>
        <w:rPr>
          <w:sz w:val="24"/>
          <w:szCs w:val="24"/>
        </w:rPr>
        <w:t>Geriatrie</w:t>
      </w:r>
    </w:p>
    <w:p w:rsidR="00057E6A" w:rsidP="00057E6A" w:rsidRDefault="00057E6A" w14:paraId="1F10231D" w14:textId="77777777">
      <w:pPr>
        <w:pStyle w:val="ListParagraph"/>
        <w:numPr>
          <w:ilvl w:val="0"/>
          <w:numId w:val="28"/>
        </w:numPr>
        <w:jc w:val="both"/>
        <w:rPr>
          <w:sz w:val="24"/>
          <w:szCs w:val="24"/>
        </w:rPr>
      </w:pPr>
      <w:r>
        <w:rPr>
          <w:sz w:val="24"/>
          <w:szCs w:val="24"/>
        </w:rPr>
        <w:t>Mentale gezondheid en psychiatrie</w:t>
      </w:r>
    </w:p>
    <w:p w:rsidR="00057E6A" w:rsidP="00057E6A" w:rsidRDefault="00057E6A" w14:paraId="491FC170" w14:textId="77777777">
      <w:pPr>
        <w:pStyle w:val="ListParagraph"/>
        <w:numPr>
          <w:ilvl w:val="0"/>
          <w:numId w:val="28"/>
        </w:numPr>
        <w:jc w:val="both"/>
        <w:rPr>
          <w:sz w:val="24"/>
          <w:szCs w:val="24"/>
        </w:rPr>
      </w:pPr>
      <w:r>
        <w:rPr>
          <w:sz w:val="24"/>
          <w:szCs w:val="24"/>
        </w:rPr>
        <w:t>Intensieve zorgen en urgentiegeneeskunde</w:t>
      </w:r>
    </w:p>
    <w:p w:rsidR="00057E6A" w:rsidP="00057E6A" w:rsidRDefault="00057E6A" w14:paraId="624CBE7A" w14:textId="77777777">
      <w:pPr>
        <w:pStyle w:val="ListParagraph"/>
        <w:numPr>
          <w:ilvl w:val="0"/>
          <w:numId w:val="28"/>
        </w:numPr>
        <w:jc w:val="both"/>
        <w:rPr>
          <w:sz w:val="24"/>
          <w:szCs w:val="24"/>
        </w:rPr>
      </w:pPr>
      <w:r>
        <w:rPr>
          <w:sz w:val="24"/>
          <w:szCs w:val="24"/>
        </w:rPr>
        <w:t>Peri-operatieve zorgen</w:t>
      </w:r>
    </w:p>
    <w:p w:rsidR="00057E6A" w:rsidP="00057E6A" w:rsidRDefault="00057E6A" w14:paraId="35343187" w14:textId="77777777">
      <w:pPr>
        <w:pStyle w:val="ListParagraph"/>
        <w:numPr>
          <w:ilvl w:val="0"/>
          <w:numId w:val="28"/>
        </w:numPr>
        <w:jc w:val="both"/>
        <w:rPr>
          <w:sz w:val="24"/>
          <w:szCs w:val="24"/>
        </w:rPr>
      </w:pPr>
      <w:r>
        <w:rPr>
          <w:sz w:val="24"/>
          <w:szCs w:val="24"/>
        </w:rPr>
        <w:t>Diabetologie</w:t>
      </w:r>
    </w:p>
    <w:p w:rsidRPr="00800227" w:rsidR="00057E6A" w:rsidP="00057E6A" w:rsidRDefault="00057E6A" w14:paraId="2E5CCE67" w14:textId="77777777">
      <w:pPr>
        <w:pStyle w:val="ListParagraph"/>
        <w:numPr>
          <w:ilvl w:val="0"/>
          <w:numId w:val="28"/>
        </w:numPr>
        <w:jc w:val="both"/>
        <w:rPr>
          <w:sz w:val="24"/>
          <w:szCs w:val="24"/>
        </w:rPr>
      </w:pPr>
      <w:r>
        <w:rPr>
          <w:sz w:val="24"/>
          <w:szCs w:val="24"/>
        </w:rPr>
        <w:t xml:space="preserve">Palliatieve zorgen. </w:t>
      </w:r>
    </w:p>
    <w:p w:rsidR="00057E6A" w:rsidP="00057E6A" w:rsidRDefault="00057E6A" w14:paraId="39670E66" w14:textId="77777777">
      <w:pPr>
        <w:jc w:val="both"/>
        <w:rPr>
          <w:sz w:val="24"/>
          <w:szCs w:val="24"/>
        </w:rPr>
      </w:pPr>
    </w:p>
    <w:p w:rsidR="00057E6A" w:rsidP="00057E6A" w:rsidRDefault="00057E6A" w14:paraId="41A035BF" w14:textId="77777777">
      <w:pPr>
        <w:jc w:val="both"/>
        <w:rPr>
          <w:sz w:val="24"/>
          <w:szCs w:val="24"/>
        </w:rPr>
      </w:pPr>
    </w:p>
    <w:p w:rsidR="00057E6A" w:rsidP="00057E6A" w:rsidRDefault="00057E6A" w14:paraId="3A3AC04C" w14:textId="77777777">
      <w:pPr>
        <w:jc w:val="both"/>
        <w:rPr>
          <w:sz w:val="24"/>
          <w:szCs w:val="24"/>
        </w:rPr>
      </w:pPr>
      <w:r>
        <w:rPr>
          <w:sz w:val="24"/>
          <w:szCs w:val="24"/>
        </w:rPr>
        <w:t>Voor het verpleegkundig voorschrift is de bijzondere beroepsbekwaamheid in de diabetologie en de referentieverpleegkundige wondzorg van toepassing (zie verder). De andere beroepsbekwaamheden en beroepstitels vallen buiten beschouwing en zijn gericht op een ziekenhuiscontext.</w:t>
      </w:r>
    </w:p>
    <w:p w:rsidR="00057E6A" w:rsidP="00057E6A" w:rsidRDefault="00057E6A" w14:paraId="7AEFEA43" w14:textId="77777777">
      <w:pPr>
        <w:jc w:val="both"/>
        <w:rPr>
          <w:sz w:val="24"/>
          <w:szCs w:val="24"/>
        </w:rPr>
      </w:pPr>
    </w:p>
    <w:p w:rsidR="00057E6A" w:rsidP="00057E6A" w:rsidRDefault="00057E6A" w14:paraId="60FB178E" w14:textId="77777777">
      <w:pPr>
        <w:rPr>
          <w:b/>
          <w:color w:val="000000"/>
          <w:sz w:val="32"/>
          <w:szCs w:val="32"/>
        </w:rPr>
      </w:pPr>
      <w:bookmarkStart w:name="_Toc130825075" w:id="21"/>
      <w:r>
        <w:br w:type="page"/>
      </w:r>
    </w:p>
    <w:p w:rsidRPr="00F72544" w:rsidR="00057E6A" w:rsidP="00943949" w:rsidRDefault="00057E6A" w14:paraId="1BC38F4F" w14:textId="77777777">
      <w:pPr>
        <w:pStyle w:val="Heading2"/>
        <w:numPr>
          <w:ilvl w:val="1"/>
          <w:numId w:val="54"/>
        </w:numPr>
        <w:ind w:left="1276" w:hanging="850"/>
      </w:pPr>
      <w:bookmarkStart w:name="_Toc178943916" w:id="22"/>
      <w:bookmarkStart w:name="_Toc198143091" w:id="23"/>
      <w:r w:rsidRPr="00F72544">
        <w:t xml:space="preserve">Doelen van het </w:t>
      </w:r>
      <w:r w:rsidRPr="0015651B">
        <w:t>verpleegkundig</w:t>
      </w:r>
      <w:r w:rsidRPr="00F72544">
        <w:t xml:space="preserve"> voorschrift</w:t>
      </w:r>
      <w:bookmarkEnd w:id="21"/>
      <w:bookmarkEnd w:id="22"/>
      <w:bookmarkEnd w:id="23"/>
    </w:p>
    <w:p w:rsidR="00057E6A" w:rsidP="00057E6A" w:rsidRDefault="00057E6A" w14:paraId="385D92AE" w14:textId="77777777">
      <w:pPr>
        <w:jc w:val="both"/>
        <w:rPr>
          <w:sz w:val="24"/>
          <w:szCs w:val="24"/>
        </w:rPr>
      </w:pPr>
      <w:r w:rsidRPr="00F72544">
        <w:rPr>
          <w:sz w:val="24"/>
          <w:szCs w:val="24"/>
        </w:rPr>
        <w:t xml:space="preserve">Het verpleegkundig voorschrift heeft dus twee doelen: </w:t>
      </w:r>
    </w:p>
    <w:p w:rsidR="00057E6A" w:rsidP="00057E6A" w:rsidRDefault="00057E6A" w14:paraId="78D0F3E6" w14:textId="77777777">
      <w:pPr>
        <w:jc w:val="both"/>
        <w:rPr>
          <w:sz w:val="24"/>
          <w:szCs w:val="24"/>
        </w:rPr>
      </w:pPr>
    </w:p>
    <w:p w:rsidR="00057E6A" w:rsidP="00057E6A" w:rsidRDefault="00057E6A" w14:paraId="0329C4D5" w14:textId="77777777">
      <w:pPr>
        <w:jc w:val="both"/>
        <w:rPr>
          <w:sz w:val="24"/>
          <w:szCs w:val="24"/>
        </w:rPr>
      </w:pPr>
      <w:r w:rsidRPr="693FE093">
        <w:rPr>
          <w:sz w:val="24"/>
          <w:szCs w:val="24"/>
        </w:rPr>
        <w:t xml:space="preserve">Zoals hoger gesteld is het voorschrift een voorwaarde tot terugbetaling van een verpleegkundige verstrekking, aangerekend met een nomenclatuurnummer. </w:t>
      </w:r>
      <w:r w:rsidRPr="0007221E">
        <w:rPr>
          <w:sz w:val="24"/>
          <w:szCs w:val="24"/>
        </w:rPr>
        <w:t>Daarnaast is het bedoeld als duidelijke instructie van de arts naar een verpleegkundige (of een team van verpleegkundigen) over welke zorg er moet worden uitgevoerd. De details voor veel voorschriften zijn daarom belangrijk.</w:t>
      </w:r>
    </w:p>
    <w:p w:rsidRPr="0007221E" w:rsidR="00057E6A" w:rsidP="00057E6A" w:rsidRDefault="00057E6A" w14:paraId="7470BFAC" w14:textId="77777777">
      <w:pPr>
        <w:jc w:val="both"/>
        <w:rPr>
          <w:sz w:val="24"/>
          <w:szCs w:val="24"/>
        </w:rPr>
      </w:pPr>
    </w:p>
    <w:p w:rsidRPr="0007221E" w:rsidR="00057E6A" w:rsidP="00057E6A" w:rsidRDefault="00057E6A" w14:paraId="24760E58" w14:textId="77777777">
      <w:pPr>
        <w:jc w:val="both"/>
        <w:rPr>
          <w:sz w:val="24"/>
          <w:szCs w:val="24"/>
        </w:rPr>
      </w:pPr>
      <w:r w:rsidRPr="0007221E">
        <w:rPr>
          <w:sz w:val="24"/>
          <w:szCs w:val="24"/>
        </w:rPr>
        <w:t>Bijkomend biedt het voorschrift ook de mogelijkheid voor de ziekteverzekering om de kwaliteit van zorg op te volgen, wat finaal de patiënt ook ten goede komt, en de (financiële) duurzaamheid van het systeem te waarborgen.</w:t>
      </w:r>
    </w:p>
    <w:p w:rsidRPr="00F72544" w:rsidR="00057E6A" w:rsidP="00057E6A" w:rsidRDefault="00057E6A" w14:paraId="6010FCE4" w14:textId="77777777">
      <w:pPr>
        <w:pStyle w:val="ListParagraph"/>
        <w:ind w:left="360"/>
        <w:jc w:val="both"/>
        <w:rPr>
          <w:sz w:val="24"/>
          <w:szCs w:val="24"/>
        </w:rPr>
      </w:pPr>
    </w:p>
    <w:p w:rsidR="00057E6A" w:rsidP="00057E6A" w:rsidRDefault="00057E6A" w14:paraId="06C29624" w14:textId="77777777">
      <w:pPr>
        <w:jc w:val="both"/>
        <w:rPr>
          <w:sz w:val="24"/>
          <w:szCs w:val="24"/>
        </w:rPr>
      </w:pPr>
      <w:r w:rsidRPr="0007221E">
        <w:rPr>
          <w:sz w:val="24"/>
          <w:szCs w:val="24"/>
        </w:rPr>
        <w:t>Het digitale verwijsvoorschrift bevat op vraag van de werkgroepleden daarom ook gedelegeerde handelingen die niet worden terugbetaald en niet noodzakelijk voorschriftplichtig zijn, maar wel bedoeld zijn als instructie voor de verpleegkundige</w:t>
      </w:r>
      <w:r>
        <w:rPr>
          <w:sz w:val="24"/>
          <w:szCs w:val="24"/>
        </w:rPr>
        <w:t>.</w:t>
      </w:r>
    </w:p>
    <w:p w:rsidR="00057E6A" w:rsidP="00057E6A" w:rsidRDefault="00057E6A" w14:paraId="72069859" w14:textId="77777777">
      <w:pPr>
        <w:jc w:val="both"/>
        <w:rPr>
          <w:sz w:val="24"/>
          <w:szCs w:val="24"/>
        </w:rPr>
      </w:pPr>
    </w:p>
    <w:p w:rsidR="00057E6A" w:rsidP="00057E6A" w:rsidRDefault="00057E6A" w14:paraId="020F9428" w14:textId="77777777">
      <w:pPr>
        <w:jc w:val="both"/>
        <w:rPr>
          <w:sz w:val="24"/>
          <w:szCs w:val="24"/>
        </w:rPr>
      </w:pPr>
    </w:p>
    <w:p w:rsidRPr="00B13976" w:rsidR="00057E6A" w:rsidP="00943949" w:rsidRDefault="00057E6A" w14:paraId="2AB385E5" w14:textId="77777777">
      <w:pPr>
        <w:pStyle w:val="Heading2"/>
        <w:numPr>
          <w:ilvl w:val="1"/>
          <w:numId w:val="54"/>
        </w:numPr>
        <w:ind w:left="1276" w:hanging="850"/>
      </w:pPr>
      <w:bookmarkStart w:name="_Toc130825076" w:id="24"/>
      <w:bookmarkStart w:name="_Toc178943917" w:id="25"/>
      <w:bookmarkStart w:name="_Toc198143092" w:id="26"/>
      <w:r w:rsidRPr="00F72544">
        <w:t>Kader digitalisering verpleegkundig voorschrift</w:t>
      </w:r>
      <w:bookmarkEnd w:id="24"/>
      <w:bookmarkEnd w:id="25"/>
      <w:bookmarkEnd w:id="26"/>
    </w:p>
    <w:p w:rsidRPr="00F72544" w:rsidR="00057E6A" w:rsidP="00057E6A" w:rsidRDefault="00057E6A" w14:paraId="442460FC" w14:textId="77777777">
      <w:pPr>
        <w:jc w:val="both"/>
        <w:rPr>
          <w:sz w:val="24"/>
          <w:szCs w:val="24"/>
        </w:rPr>
      </w:pPr>
      <w:r w:rsidRPr="00F72544">
        <w:rPr>
          <w:sz w:val="24"/>
          <w:szCs w:val="24"/>
        </w:rPr>
        <w:t>Om de nomenclatuur te kunnen toepassen op een digitale omgeving, werden alle verpleegkundige voorschriftdata geanalyseerd om dit te vervatten in F</w:t>
      </w:r>
      <w:r>
        <w:rPr>
          <w:sz w:val="24"/>
          <w:szCs w:val="24"/>
        </w:rPr>
        <w:t>IH</w:t>
      </w:r>
      <w:r w:rsidRPr="00F72544">
        <w:rPr>
          <w:sz w:val="24"/>
          <w:szCs w:val="24"/>
        </w:rPr>
        <w:t>R-berichten</w:t>
      </w:r>
      <w:r w:rsidRPr="00F72544">
        <w:rPr>
          <w:rStyle w:val="FootnoteReference"/>
          <w:sz w:val="24"/>
          <w:szCs w:val="24"/>
        </w:rPr>
        <w:footnoteReference w:id="13"/>
      </w:r>
      <w:r w:rsidRPr="00F72544">
        <w:rPr>
          <w:sz w:val="24"/>
          <w:szCs w:val="24"/>
        </w:rPr>
        <w:t xml:space="preserve">. </w:t>
      </w:r>
    </w:p>
    <w:p w:rsidR="00057E6A" w:rsidP="00057E6A" w:rsidRDefault="00057E6A" w14:paraId="04CE5C3C" w14:textId="42A97645">
      <w:pPr>
        <w:rPr>
          <w:b/>
          <w:color w:val="000000"/>
          <w:sz w:val="36"/>
          <w:szCs w:val="36"/>
        </w:rPr>
      </w:pPr>
      <w:r w:rsidRPr="00F72544">
        <w:rPr>
          <w:sz w:val="24"/>
          <w:szCs w:val="24"/>
        </w:rPr>
        <w:t xml:space="preserve">Om voorschrijvers te ondersteunen en ervoor te zorgen dat ze het voorschrift conform de juiste regels opstellen, ontwikkelden verpleegkundigen op het terrein verschillende papieren ‘templates’ die het voorschrijven vergemakkelijken. Deze zijn </w:t>
      </w:r>
      <w:r>
        <w:rPr>
          <w:sz w:val="24"/>
          <w:szCs w:val="24"/>
        </w:rPr>
        <w:t xml:space="preserve">vandaag </w:t>
      </w:r>
      <w:r w:rsidRPr="00F72544">
        <w:rPr>
          <w:sz w:val="24"/>
          <w:szCs w:val="24"/>
        </w:rPr>
        <w:t>vrijblijvend te gebruiken door de voorschrijver. Hierdoor zijn er in de praktijk verschillende ‘types’ van voorschriften ontstaan. Deze types worden verder in dit document beschreven.</w:t>
      </w:r>
      <w:r>
        <w:br w:type="page"/>
      </w:r>
    </w:p>
    <w:p w:rsidRPr="00BD517D" w:rsidR="00BD517D" w:rsidP="00057E6A" w:rsidRDefault="4539FA21" w14:paraId="79DD45D7" w14:textId="2D8FD02A">
      <w:pPr>
        <w:pStyle w:val="Heading1"/>
        <w:numPr>
          <w:ilvl w:val="0"/>
          <w:numId w:val="54"/>
        </w:numPr>
        <w:jc w:val="both"/>
      </w:pPr>
      <w:bookmarkStart w:name="_Toc198143093" w:id="27"/>
      <w:r>
        <w:t>De verpleegkundig</w:t>
      </w:r>
      <w:r w:rsidR="5C984F25">
        <w:t>e</w:t>
      </w:r>
      <w:r>
        <w:t xml:space="preserve"> voorschrift templates: beschrijving van TO BE (digitale voorschriften)</w:t>
      </w:r>
      <w:r w:rsidR="5C984F25">
        <w:t xml:space="preserve"> – </w:t>
      </w:r>
      <w:r w:rsidR="0476C5C9">
        <w:t>Business</w:t>
      </w:r>
      <w:r w:rsidR="780F1490">
        <w:t xml:space="preserve"> </w:t>
      </w:r>
      <w:r w:rsidR="0476C5C9">
        <w:t>rules.</w:t>
      </w:r>
      <w:bookmarkEnd w:id="8"/>
      <w:bookmarkEnd w:id="27"/>
    </w:p>
    <w:p w:rsidRPr="005C0B0A" w:rsidR="00BD517D" w:rsidP="00EF5311" w:rsidRDefault="00BD517D" w14:paraId="60EAF8CA" w14:textId="6746B204">
      <w:pPr>
        <w:jc w:val="both"/>
        <w:rPr>
          <w:sz w:val="22"/>
          <w:szCs w:val="22"/>
        </w:rPr>
      </w:pPr>
      <w:r w:rsidRPr="005C0B0A">
        <w:rPr>
          <w:sz w:val="22"/>
          <w:szCs w:val="22"/>
        </w:rPr>
        <w:t xml:space="preserve">De volgende bronnen </w:t>
      </w:r>
      <w:r w:rsidRPr="005C0B0A" w:rsidR="001F764C">
        <w:rPr>
          <w:sz w:val="22"/>
          <w:szCs w:val="22"/>
        </w:rPr>
        <w:t xml:space="preserve">vormen </w:t>
      </w:r>
      <w:r w:rsidRPr="005C0B0A">
        <w:rPr>
          <w:sz w:val="22"/>
          <w:szCs w:val="22"/>
        </w:rPr>
        <w:t>de basis voor de details van de digitale verpleegkundige voorschriften:</w:t>
      </w:r>
    </w:p>
    <w:p w:rsidRPr="005C0B0A" w:rsidR="00BD517D" w:rsidP="00D06B3A" w:rsidRDefault="00BD517D" w14:paraId="7D49D0B5" w14:textId="77777777">
      <w:pPr>
        <w:pStyle w:val="ListParagraph"/>
        <w:numPr>
          <w:ilvl w:val="0"/>
          <w:numId w:val="35"/>
        </w:numPr>
        <w:jc w:val="both"/>
      </w:pPr>
      <w:r w:rsidRPr="005C0B0A">
        <w:t xml:space="preserve">In de Nomenclatuur artikel 8 §2 worden nadere bepalingen omschreven waaraan het voorschrift moet voldoen. </w:t>
      </w:r>
    </w:p>
    <w:p w:rsidRPr="005C0B0A" w:rsidR="00BD517D" w:rsidP="00D06B3A" w:rsidRDefault="00BD517D" w14:paraId="13D8AAF0" w14:textId="55B24FAE">
      <w:pPr>
        <w:pStyle w:val="ListParagraph"/>
        <w:numPr>
          <w:ilvl w:val="0"/>
          <w:numId w:val="35"/>
        </w:numPr>
        <w:jc w:val="both"/>
      </w:pPr>
      <w:r w:rsidRPr="005C0B0A">
        <w:t xml:space="preserve">Alle regels die niet in de </w:t>
      </w:r>
      <w:r w:rsidRPr="005C0B0A" w:rsidR="00B530A9">
        <w:t>n</w:t>
      </w:r>
      <w:r w:rsidRPr="005C0B0A">
        <w:t>omenclatuur staan zijn opmerkingen vanuit de stakeholder-analyse</w:t>
      </w:r>
      <w:r w:rsidRPr="005C0B0A" w:rsidR="00AA374E">
        <w:t>.</w:t>
      </w:r>
      <w:r w:rsidRPr="005C0B0A">
        <w:t xml:space="preserve"> </w:t>
      </w:r>
    </w:p>
    <w:p w:rsidRPr="005C0B0A" w:rsidR="00BD517D" w:rsidP="00D06B3A" w:rsidRDefault="3CC6EE30" w14:paraId="7A228456" w14:textId="6EE1E7C8">
      <w:pPr>
        <w:pStyle w:val="ListParagraph"/>
        <w:numPr>
          <w:ilvl w:val="0"/>
          <w:numId w:val="35"/>
        </w:numPr>
        <w:jc w:val="both"/>
      </w:pPr>
      <w:r w:rsidRPr="005C0B0A">
        <w:t>Een aantal business</w:t>
      </w:r>
      <w:r w:rsidRPr="005C0B0A" w:rsidR="6588E6A1">
        <w:t xml:space="preserve"> </w:t>
      </w:r>
      <w:r w:rsidRPr="005C0B0A">
        <w:t>rules</w:t>
      </w:r>
      <w:r w:rsidRPr="005C0B0A" w:rsidR="4539FA21">
        <w:t xml:space="preserve"> </w:t>
      </w:r>
      <w:r w:rsidRPr="005C0B0A">
        <w:t>komen voort</w:t>
      </w:r>
      <w:r w:rsidRPr="005C0B0A" w:rsidR="4539FA21">
        <w:t xml:space="preserve"> uit de praktijkervaring vanuit de werkgroep van verpleegkundigen en worden gevalideerd via deze werkgroep. </w:t>
      </w:r>
    </w:p>
    <w:p w:rsidRPr="005C0B0A" w:rsidR="002B5915" w:rsidP="00D06B3A" w:rsidRDefault="002B5915" w14:paraId="4D564CE7" w14:textId="5CACFE75">
      <w:pPr>
        <w:pStyle w:val="ListParagraph"/>
        <w:numPr>
          <w:ilvl w:val="0"/>
          <w:numId w:val="35"/>
        </w:numPr>
        <w:jc w:val="both"/>
      </w:pPr>
      <w:r w:rsidRPr="005C0B0A">
        <w:t>Een aantal business</w:t>
      </w:r>
      <w:r w:rsidRPr="005C0B0A" w:rsidR="73251875">
        <w:t xml:space="preserve"> </w:t>
      </w:r>
      <w:r w:rsidRPr="005C0B0A">
        <w:t>rules komen voort uit de praktijkervaring van de multidisciplinaire werkgroep (inclusief artsen) en worden gevalideerd via deze werkgroep.</w:t>
      </w:r>
    </w:p>
    <w:p w:rsidRPr="000F0194" w:rsidR="00BD517D" w:rsidP="00EF5311" w:rsidRDefault="00BD517D" w14:paraId="1D460B17" w14:textId="77777777">
      <w:pPr>
        <w:jc w:val="both"/>
      </w:pPr>
    </w:p>
    <w:p w:rsidR="00B237C4" w:rsidP="00EF5311" w:rsidRDefault="00BD517D" w14:paraId="6F5FB35F" w14:textId="14E4F956">
      <w:pPr>
        <w:pStyle w:val="Heading2"/>
        <w:jc w:val="both"/>
      </w:pPr>
      <w:bookmarkStart w:name="_Toc130825100" w:id="28"/>
      <w:bookmarkStart w:name="_Toc198143094" w:id="29"/>
      <w:r>
        <w:t>Algeme</w:t>
      </w:r>
      <w:r w:rsidR="009F2FA6">
        <w:t>ne Business rules</w:t>
      </w:r>
      <w:r>
        <w:t xml:space="preserve"> </w:t>
      </w:r>
      <w:r w:rsidR="009F2FA6">
        <w:t xml:space="preserve">en </w:t>
      </w:r>
      <w:r w:rsidR="1A2D3E2C">
        <w:t>data verwijsvoorschrift</w:t>
      </w:r>
      <w:bookmarkEnd w:id="28"/>
      <w:bookmarkEnd w:id="29"/>
    </w:p>
    <w:p w:rsidRPr="00DF5AAE" w:rsidR="00DF5AAE" w:rsidP="00EF5311" w:rsidRDefault="00291EA2" w14:paraId="2FB52A8A" w14:textId="1AD986FB">
      <w:pPr>
        <w:pStyle w:val="Heading3"/>
        <w:jc w:val="both"/>
      </w:pPr>
      <w:r>
        <w:t>Algemene business</w:t>
      </w:r>
      <w:r w:rsidR="7F58503F">
        <w:t xml:space="preserve"> </w:t>
      </w:r>
      <w:r>
        <w:t>rules</w:t>
      </w:r>
    </w:p>
    <w:p w:rsidRPr="00EF0C18" w:rsidR="00CE4B1E" w:rsidP="00B530A9" w:rsidRDefault="00CE4B1E" w14:paraId="64AA7226" w14:textId="25220460">
      <w:pPr>
        <w:pStyle w:val="Heading4"/>
      </w:pPr>
      <w:r w:rsidRPr="00EF0C18">
        <w:t>Beschrijving van het proces</w:t>
      </w:r>
    </w:p>
    <w:p w:rsidRPr="00B530A9" w:rsidR="00B530A9" w:rsidP="00B530A9" w:rsidRDefault="00B530A9" w14:paraId="1DA864EA" w14:textId="77777777"/>
    <w:p w:rsidRPr="005C0B0A" w:rsidR="00B27926" w:rsidP="00B27926" w:rsidRDefault="00B27926" w14:paraId="4AA4D407" w14:textId="39C300EA">
      <w:pPr>
        <w:jc w:val="both"/>
        <w:rPr>
          <w:sz w:val="22"/>
          <w:szCs w:val="22"/>
        </w:rPr>
      </w:pPr>
      <w:r w:rsidRPr="005C0B0A">
        <w:rPr>
          <w:sz w:val="22"/>
          <w:szCs w:val="22"/>
        </w:rPr>
        <w:t>Wanneer een voorschrijver een zorg of handeling wil delegeren aan een zorgverstrekker, bijvoorbeeld als onderdeel van een (onderhouds)therapie, bepaalt hij het type zorg of verstrekking en selecteert een bijpassende template. Deze template helpt de voorschrijver bij het invullen van de noodzakelijke en optionele velden. Bij meerdere samenhangende verstrekkingen kunnen deze worden gebundeld in één verwijsvoorschrift. Nadat het voorschrift is ondertekend, kan de patiënt het toewijzen aan een zorgverstrekker (bijvoorbeeld een verpleegkundige), of de zorgverstrekker kan dit zelf vooraf aan een thuisbezoek doen, op verzoek van de patiënt.</w:t>
      </w:r>
    </w:p>
    <w:p w:rsidRPr="005C0B0A" w:rsidR="00B27926" w:rsidP="00B27926" w:rsidRDefault="00B27926" w14:paraId="3066FE2A" w14:textId="77777777">
      <w:pPr>
        <w:jc w:val="both"/>
        <w:rPr>
          <w:sz w:val="22"/>
          <w:szCs w:val="22"/>
        </w:rPr>
      </w:pPr>
    </w:p>
    <w:p w:rsidRPr="005C0B0A" w:rsidR="00B27926" w:rsidP="00B27926" w:rsidRDefault="00B27926" w14:paraId="7A316121" w14:textId="24CA7202">
      <w:pPr>
        <w:jc w:val="both"/>
        <w:rPr>
          <w:sz w:val="22"/>
          <w:szCs w:val="22"/>
        </w:rPr>
      </w:pPr>
      <w:r w:rsidRPr="005C0B0A">
        <w:rPr>
          <w:sz w:val="22"/>
          <w:szCs w:val="22"/>
        </w:rPr>
        <w:t xml:space="preserve">In het geval van een zorgbehoefte hoeft er niet altijd een medisch voorschrift te zijn, maar kan de zorgverstrekker zelf de zorg opstarten. Als er wel een voorschrift is, kan de zorgverstrekker het verwijsvoorschrift raadplegen met behulp van de </w:t>
      </w:r>
      <w:r w:rsidR="00787C5D">
        <w:rPr>
          <w:sz w:val="22"/>
          <w:szCs w:val="22"/>
        </w:rPr>
        <w:t>Shortcode</w:t>
      </w:r>
      <w:r w:rsidRPr="005C0B0A">
        <w:rPr>
          <w:sz w:val="22"/>
          <w:szCs w:val="22"/>
        </w:rPr>
        <w:t xml:space="preserve"> of het INSZ-nummer van de patiënt. Als de zorgverstrekker nog niet is toegewezen, wordt dit automatisch gedaan wanneer de zorg in uitvoering wordt gezet. Deze twee stappen (het toewijzen en in uitvoering zetten) worden gelijktijdig uitgevoerd via één klik (“in uitvoering zetten”). Echter, de zorg wordt pas in uitvoering gezet zodra de zorgverstrekker dit handmatig doet bij het begin van de daadwerkelijke zorgverlening.</w:t>
      </w:r>
    </w:p>
    <w:p w:rsidRPr="005C0B0A" w:rsidR="00B27926" w:rsidP="00B27926" w:rsidRDefault="00B27926" w14:paraId="536820F4" w14:textId="77777777">
      <w:pPr>
        <w:jc w:val="both"/>
        <w:rPr>
          <w:sz w:val="22"/>
          <w:szCs w:val="22"/>
        </w:rPr>
      </w:pPr>
    </w:p>
    <w:p w:rsidRPr="005C0B0A" w:rsidR="00B27926" w:rsidP="00B27926" w:rsidRDefault="00B27926" w14:paraId="5CC5151E" w14:textId="77777777">
      <w:pPr>
        <w:jc w:val="both"/>
        <w:rPr>
          <w:sz w:val="22"/>
          <w:szCs w:val="22"/>
        </w:rPr>
      </w:pPr>
      <w:r w:rsidRPr="005C0B0A">
        <w:rPr>
          <w:sz w:val="22"/>
          <w:szCs w:val="22"/>
        </w:rPr>
        <w:t>Bij elke zorgsessie moet de verpleegkundige de eID-kaart van de patiënt inlezen om de mutualiteiten te informeren over de uitgevoerde zorg (dit valt buiten het UHMEP-project en behoort niet tot het verwijsvoorschriftenproject).</w:t>
      </w:r>
    </w:p>
    <w:p w:rsidRPr="005C0B0A" w:rsidR="00B27926" w:rsidP="00B27926" w:rsidRDefault="00B27926" w14:paraId="0FC80FFF" w14:textId="77777777">
      <w:pPr>
        <w:jc w:val="both"/>
        <w:rPr>
          <w:sz w:val="22"/>
          <w:szCs w:val="22"/>
        </w:rPr>
      </w:pPr>
    </w:p>
    <w:p w:rsidR="005C0B0A" w:rsidP="00B27926" w:rsidRDefault="00B27926" w14:paraId="30797A45" w14:textId="77777777">
      <w:pPr>
        <w:jc w:val="both"/>
        <w:rPr>
          <w:sz w:val="22"/>
          <w:szCs w:val="22"/>
        </w:rPr>
      </w:pPr>
      <w:r w:rsidRPr="005C0B0A">
        <w:rPr>
          <w:sz w:val="22"/>
          <w:szCs w:val="22"/>
        </w:rPr>
        <w:t>Voor de continuïteit van zorg kunnen meerdere verpleegkundigen werken op hetzelfde verwijsvoorschrift of zorgbehoefte</w:t>
      </w:r>
      <w:r w:rsidRPr="005C0B0A" w:rsidR="005C0B0A">
        <w:rPr>
          <w:sz w:val="22"/>
          <w:szCs w:val="22"/>
        </w:rPr>
        <w:t>.</w:t>
      </w:r>
    </w:p>
    <w:p w:rsidR="0021397D" w:rsidP="00B27926" w:rsidRDefault="0021397D" w14:paraId="3E886779" w14:textId="77777777">
      <w:pPr>
        <w:jc w:val="both"/>
        <w:rPr>
          <w:sz w:val="22"/>
          <w:szCs w:val="22"/>
        </w:rPr>
      </w:pPr>
    </w:p>
    <w:p w:rsidRPr="00EF0C18" w:rsidR="007003A2" w:rsidP="00EF5311" w:rsidRDefault="0021397D" w14:paraId="18615508" w14:textId="78984CBE">
      <w:pPr>
        <w:jc w:val="both"/>
        <w:rPr>
          <w:sz w:val="22"/>
          <w:szCs w:val="22"/>
        </w:rPr>
      </w:pPr>
      <w:r w:rsidRPr="0021397D">
        <w:rPr>
          <w:sz w:val="22"/>
          <w:szCs w:val="22"/>
        </w:rPr>
        <w:t>Zoals bij alle eHealth-toepassingen waarbij medische gegevens tussen zorgverleners worden uitgewisseld, zijn de regels rond geïnformeerde toestemming van de patiënt van toepassing. Dit houdt in dat de patiënt expliciet toestemming moet geven (of heeft gegeven) en dat er een geldige therapeutische relatie bestaat tussen de patiënt en de betrokken zorgverlener</w:t>
      </w:r>
      <w:r w:rsidR="00C615E6">
        <w:rPr>
          <w:sz w:val="22"/>
          <w:szCs w:val="22"/>
        </w:rPr>
        <w:t xml:space="preserve"> </w:t>
      </w:r>
      <w:r w:rsidRPr="00C615E6" w:rsidR="00C615E6">
        <w:rPr>
          <w:sz w:val="22"/>
          <w:szCs w:val="22"/>
        </w:rPr>
        <w:t xml:space="preserve">(en geen </w:t>
      </w:r>
      <w:r w:rsidR="00C615E6">
        <w:rPr>
          <w:sz w:val="22"/>
          <w:szCs w:val="22"/>
        </w:rPr>
        <w:t>uitsluiting</w:t>
      </w:r>
      <w:r w:rsidRPr="00C615E6" w:rsidR="00C615E6">
        <w:rPr>
          <w:sz w:val="22"/>
          <w:szCs w:val="22"/>
        </w:rPr>
        <w:t xml:space="preserve"> van de </w:t>
      </w:r>
      <w:r w:rsidRPr="001E0327" w:rsidR="00C615E6">
        <w:rPr>
          <w:sz w:val="22"/>
          <w:szCs w:val="22"/>
        </w:rPr>
        <w:t>zorgverlener)</w:t>
      </w:r>
      <w:r w:rsidRPr="001E0327">
        <w:rPr>
          <w:sz w:val="22"/>
          <w:szCs w:val="22"/>
        </w:rPr>
        <w:t xml:space="preserve">. De patiënt kan deze relaties beheren en toestemming geven of intrekken via het platform </w:t>
      </w:r>
      <w:hyperlink w:history="1" r:id="rId11">
        <w:r w:rsidRPr="001E0327">
          <w:rPr>
            <w:rStyle w:val="Hyperlink"/>
            <w:sz w:val="22"/>
            <w:szCs w:val="22"/>
          </w:rPr>
          <w:t>www.mijngezondheid.be</w:t>
        </w:r>
      </w:hyperlink>
      <w:r w:rsidRPr="001E0327">
        <w:rPr>
          <w:sz w:val="22"/>
          <w:szCs w:val="22"/>
        </w:rPr>
        <w:t>.</w:t>
      </w:r>
    </w:p>
    <w:p w:rsidR="00002AAB" w:rsidP="00B530A9" w:rsidRDefault="00002AAB" w14:paraId="417EBEBD" w14:textId="135CE713">
      <w:pPr>
        <w:pStyle w:val="Heading4"/>
      </w:pPr>
      <w:r>
        <w:t>Informatie met betrekking tot schorsing</w:t>
      </w:r>
    </w:p>
    <w:p w:rsidRPr="00745380" w:rsidR="00745380" w:rsidP="00745380" w:rsidRDefault="00745380" w14:paraId="66C50561" w14:textId="77777777"/>
    <w:p w:rsidRPr="00745380" w:rsidR="00002AAB" w:rsidP="00002AAB" w:rsidRDefault="00002AAB" w14:paraId="6D3C0A1E" w14:textId="6E543742">
      <w:pPr>
        <w:rPr>
          <w:rFonts w:ascii="Calibri" w:hAnsi="Calibri" w:cs="Calibri" w:eastAsiaTheme="minorHAnsi"/>
          <w:sz w:val="22"/>
          <w:szCs w:val="22"/>
        </w:rPr>
      </w:pPr>
      <w:r w:rsidRPr="00745380">
        <w:rPr>
          <w:rFonts w:ascii="Calibri" w:hAnsi="Calibri" w:cs="Calibri" w:eastAsiaTheme="minorHAnsi"/>
          <w:sz w:val="22"/>
          <w:szCs w:val="22"/>
        </w:rPr>
        <w:t>De technische verpleegkundige verstrekkingen bedoeld in rubriek I, B van § 1, 1°, 2°, 3°, 3°bis en 4° en de specifieke verpleegkundige verstrekkingen bedoeld in rubriek III van § 1, 1°, 2°, 3° en 3°bis kunnen in dringende gevallen worden uitgevoerd op basis van een mondeling geformuleerd medisch voorschrift, telefonisch, radiofonisch of via</w:t>
      </w:r>
      <w:r w:rsidR="00D01860">
        <w:rPr>
          <w:rFonts w:ascii="Calibri" w:hAnsi="Calibri" w:cs="Calibri" w:eastAsiaTheme="minorHAnsi"/>
          <w:sz w:val="22"/>
          <w:szCs w:val="22"/>
        </w:rPr>
        <w:t xml:space="preserve"> </w:t>
      </w:r>
      <w:r w:rsidRPr="00745380">
        <w:rPr>
          <w:rFonts w:ascii="Calibri" w:hAnsi="Calibri" w:cs="Calibri" w:eastAsiaTheme="minorHAnsi"/>
          <w:sz w:val="22"/>
          <w:szCs w:val="22"/>
        </w:rPr>
        <w:t>webcam meegedeeld door de in het eerste lid bedoelde de zorgverlener. De zorgverlener bevestigt zo spoedig mogelijk schriftelijk het voorschrift en dit ten laatste 5 kalenderdagen na bovenstaand mondeling voorschrift.</w:t>
      </w:r>
    </w:p>
    <w:p w:rsidRPr="00745380" w:rsidR="00002AAB" w:rsidP="00002AAB" w:rsidRDefault="00002AAB" w14:paraId="335D2526" w14:textId="77777777">
      <w:pPr>
        <w:rPr>
          <w:rFonts w:ascii="Calibri" w:hAnsi="Calibri" w:cs="Calibri" w:eastAsiaTheme="minorHAnsi"/>
          <w:sz w:val="22"/>
          <w:szCs w:val="22"/>
        </w:rPr>
      </w:pPr>
      <w:r w:rsidRPr="00745380">
        <w:rPr>
          <w:rFonts w:ascii="Calibri" w:hAnsi="Calibri" w:cs="Calibri" w:eastAsiaTheme="minorHAnsi"/>
          <w:sz w:val="22"/>
          <w:szCs w:val="22"/>
        </w:rPr>
        <w:t xml:space="preserve">Belangrijk te noteren is dat men twee scenario’s kan onderscheiden in verband met het mondeling geformuleerde medisch voorschrift; </w:t>
      </w:r>
    </w:p>
    <w:p w:rsidRPr="00745380" w:rsidR="00002AAB" w:rsidP="00745380" w:rsidRDefault="00002AAB" w14:paraId="1766ED36" w14:textId="5E430564">
      <w:pPr>
        <w:ind w:left="567" w:hanging="141"/>
        <w:rPr>
          <w:rFonts w:ascii="Calibri" w:hAnsi="Calibri" w:cs="Calibri" w:eastAsiaTheme="minorHAnsi"/>
          <w:sz w:val="22"/>
          <w:szCs w:val="22"/>
        </w:rPr>
      </w:pPr>
      <w:r w:rsidRPr="00745380">
        <w:rPr>
          <w:rFonts w:ascii="Calibri" w:hAnsi="Calibri" w:cs="Calibri" w:eastAsiaTheme="minorHAnsi"/>
          <w:sz w:val="22"/>
          <w:szCs w:val="22"/>
        </w:rPr>
        <w:t>-</w:t>
      </w:r>
      <w:r w:rsidRPr="00745380">
        <w:rPr>
          <w:rFonts w:ascii="Calibri" w:hAnsi="Calibri" w:cs="Calibri" w:eastAsiaTheme="minorHAnsi"/>
          <w:sz w:val="22"/>
          <w:szCs w:val="22"/>
        </w:rPr>
        <w:tab/>
      </w:r>
      <w:r w:rsidRPr="00745380">
        <w:rPr>
          <w:rFonts w:ascii="Calibri" w:hAnsi="Calibri" w:cs="Calibri" w:eastAsiaTheme="minorHAnsi"/>
          <w:sz w:val="22"/>
          <w:szCs w:val="22"/>
        </w:rPr>
        <w:t xml:space="preserve">Mondelinge overeenkomst tijdens de schorsing periode </w:t>
      </w:r>
      <w:r w:rsidRPr="00745380" w:rsidR="0085223A">
        <w:rPr>
          <w:rFonts w:ascii="Wingdings" w:hAnsi="Wingdings" w:eastAsia="Wingdings" w:cs="Wingdings" w:eastAsiaTheme="minorHAnsi"/>
          <w:sz w:val="22"/>
          <w:szCs w:val="22"/>
        </w:rPr>
        <w:t>à</w:t>
      </w:r>
      <w:r w:rsidRPr="00745380">
        <w:rPr>
          <w:rFonts w:ascii="Calibri" w:hAnsi="Calibri" w:cs="Calibri" w:eastAsiaTheme="minorHAnsi"/>
          <w:sz w:val="22"/>
          <w:szCs w:val="22"/>
        </w:rPr>
        <w:t xml:space="preserve"> er kan geen voorschrift opgemaakt worden wanneer schorsing ten einde is. </w:t>
      </w:r>
    </w:p>
    <w:p w:rsidRPr="00745380" w:rsidR="00002AAB" w:rsidP="00745380" w:rsidRDefault="00002AAB" w14:paraId="62A6F241" w14:textId="6EBC8E1C">
      <w:pPr>
        <w:ind w:left="567" w:hanging="141"/>
        <w:rPr>
          <w:rFonts w:ascii="Calibri" w:hAnsi="Calibri" w:cs="Calibri" w:eastAsiaTheme="minorHAnsi"/>
          <w:sz w:val="22"/>
          <w:szCs w:val="22"/>
        </w:rPr>
      </w:pPr>
      <w:r w:rsidRPr="00745380">
        <w:rPr>
          <w:rFonts w:ascii="Calibri" w:hAnsi="Calibri" w:cs="Calibri" w:eastAsiaTheme="minorHAnsi"/>
          <w:sz w:val="22"/>
          <w:szCs w:val="22"/>
        </w:rPr>
        <w:t>-</w:t>
      </w:r>
      <w:r w:rsidRPr="00745380">
        <w:rPr>
          <w:rFonts w:ascii="Calibri" w:hAnsi="Calibri" w:cs="Calibri" w:eastAsiaTheme="minorHAnsi"/>
          <w:sz w:val="22"/>
          <w:szCs w:val="22"/>
        </w:rPr>
        <w:tab/>
      </w:r>
      <w:r w:rsidRPr="00745380">
        <w:rPr>
          <w:rFonts w:ascii="Calibri" w:hAnsi="Calibri" w:cs="Calibri" w:eastAsiaTheme="minorHAnsi"/>
          <w:sz w:val="22"/>
          <w:szCs w:val="22"/>
        </w:rPr>
        <w:t xml:space="preserve">Mondelinge overeenkomst na schorsing periode (OK) maar 5-daagse anti-daterings valt WEL tijdens de schorsing periode </w:t>
      </w:r>
      <w:r w:rsidRPr="00745380" w:rsidR="0085223A">
        <w:rPr>
          <w:rFonts w:ascii="Wingdings" w:hAnsi="Wingdings" w:eastAsia="Wingdings" w:cs="Wingdings" w:eastAsiaTheme="minorHAnsi"/>
          <w:sz w:val="22"/>
          <w:szCs w:val="22"/>
        </w:rPr>
        <w:t>à</w:t>
      </w:r>
      <w:r w:rsidRPr="00745380">
        <w:rPr>
          <w:rFonts w:ascii="Calibri" w:hAnsi="Calibri" w:cs="Calibri" w:eastAsiaTheme="minorHAnsi"/>
          <w:sz w:val="22"/>
          <w:szCs w:val="22"/>
        </w:rPr>
        <w:t xml:space="preserve"> er kan geen voorschrift opgemaakt worden.</w:t>
      </w:r>
    </w:p>
    <w:p w:rsidRPr="00745380" w:rsidR="00002AAB" w:rsidP="00002AAB" w:rsidRDefault="00002AAB" w14:paraId="39A885F3" w14:textId="77777777">
      <w:pPr>
        <w:rPr>
          <w:sz w:val="22"/>
          <w:szCs w:val="22"/>
        </w:rPr>
      </w:pPr>
    </w:p>
    <w:p w:rsidRPr="00745380" w:rsidR="00002AAB" w:rsidP="00002AAB" w:rsidRDefault="00002AAB" w14:paraId="201B0735" w14:textId="2DA655B6">
      <w:pPr>
        <w:rPr>
          <w:sz w:val="22"/>
          <w:szCs w:val="22"/>
        </w:rPr>
      </w:pPr>
      <w:r w:rsidRPr="00745380">
        <w:rPr>
          <w:rFonts w:ascii="Calibri" w:hAnsi="Calibri" w:cs="Calibri" w:eastAsiaTheme="minorHAnsi"/>
          <w:sz w:val="22"/>
          <w:szCs w:val="22"/>
        </w:rPr>
        <w:t xml:space="preserve">Samengevat: er kan </w:t>
      </w:r>
      <w:r w:rsidRPr="00745380" w:rsidR="0085223A">
        <w:rPr>
          <w:rFonts w:ascii="Calibri" w:hAnsi="Calibri" w:cs="Calibri" w:eastAsiaTheme="minorHAnsi"/>
          <w:b/>
          <w:bCs/>
          <w:sz w:val="22"/>
          <w:szCs w:val="22"/>
        </w:rPr>
        <w:t>nooit</w:t>
      </w:r>
      <w:r w:rsidRPr="00745380">
        <w:rPr>
          <w:rFonts w:ascii="Calibri" w:hAnsi="Calibri" w:cs="Calibri" w:eastAsiaTheme="minorHAnsi"/>
          <w:sz w:val="22"/>
          <w:szCs w:val="22"/>
        </w:rPr>
        <w:t xml:space="preserve"> een voorschrift worden opgemaakt tijdens de schorsingsperiode</w:t>
      </w:r>
      <w:r w:rsidRPr="00745380">
        <w:rPr>
          <w:sz w:val="22"/>
          <w:szCs w:val="22"/>
        </w:rPr>
        <w:t>.</w:t>
      </w:r>
    </w:p>
    <w:p w:rsidRPr="00002AAB" w:rsidR="0085223A" w:rsidP="00002AAB" w:rsidRDefault="0085223A" w14:paraId="4480F560" w14:textId="77777777"/>
    <w:p w:rsidR="00B237C4" w:rsidP="00B530A9" w:rsidRDefault="0041512C" w14:paraId="222918B8" w14:textId="2DD78E67">
      <w:pPr>
        <w:pStyle w:val="Heading4"/>
      </w:pPr>
      <w:r>
        <w:t>Business</w:t>
      </w:r>
      <w:r w:rsidR="608FA67E">
        <w:t xml:space="preserve"> </w:t>
      </w:r>
      <w:r>
        <w:t>rules</w:t>
      </w:r>
    </w:p>
    <w:p w:rsidRPr="00B530A9" w:rsidR="00B530A9" w:rsidP="00B530A9" w:rsidRDefault="00B530A9" w14:paraId="2A51A16A" w14:textId="77777777"/>
    <w:p w:rsidRPr="00745380" w:rsidR="00F47D45" w:rsidP="001422B8" w:rsidRDefault="00F47D45" w14:paraId="62BDDA67" w14:textId="1403FE24">
      <w:pPr>
        <w:pStyle w:val="ListParagraph"/>
        <w:ind w:left="0"/>
        <w:jc w:val="both"/>
      </w:pPr>
      <w:r w:rsidRPr="00745380">
        <w:t>Alle business</w:t>
      </w:r>
      <w:r w:rsidRPr="00745380" w:rsidR="5712B3BF">
        <w:t xml:space="preserve"> </w:t>
      </w:r>
      <w:r w:rsidRPr="00745380">
        <w:t>rules zullen terug te vinden zijn in de business rules cataloog (excel-bestand</w:t>
      </w:r>
      <w:r w:rsidRPr="00745380" w:rsidR="0094456D">
        <w:t xml:space="preserve"> “Business Rules Cataloog Vx.xlsx”</w:t>
      </w:r>
      <w:r w:rsidRPr="00745380">
        <w:t xml:space="preserve">), zowel de generieke Business Rules als de specifieke rules voor verpleegkundigen. </w:t>
      </w:r>
      <w:r w:rsidRPr="00745380" w:rsidR="002B3820">
        <w:t>Deze</w:t>
      </w:r>
      <w:r w:rsidRPr="00745380" w:rsidR="00E238E1">
        <w:t xml:space="preserve"> specifieke rules </w:t>
      </w:r>
      <w:r w:rsidRPr="00745380" w:rsidR="007A72DE">
        <w:t>(</w:t>
      </w:r>
      <w:r w:rsidRPr="00745380" w:rsidR="00E238E1">
        <w:t>voor verpleegkundige</w:t>
      </w:r>
      <w:r w:rsidRPr="00745380" w:rsidR="007A72DE">
        <w:t>)</w:t>
      </w:r>
      <w:r w:rsidRPr="00745380" w:rsidR="002B3820">
        <w:t xml:space="preserve"> bevatten </w:t>
      </w:r>
      <w:r w:rsidRPr="00745380" w:rsidR="005F3852">
        <w:t xml:space="preserve">eisen vanuit de nomenclatuur en </w:t>
      </w:r>
      <w:r w:rsidRPr="00745380" w:rsidR="00E238E1">
        <w:t>algemene</w:t>
      </w:r>
      <w:r w:rsidRPr="00745380" w:rsidR="005F3852">
        <w:t xml:space="preserve"> business rules </w:t>
      </w:r>
      <w:r w:rsidRPr="00745380" w:rsidR="00431200">
        <w:t xml:space="preserve">voor alle verpleegkundige verwijsvoorschriften. Andere bepalingen in verband met </w:t>
      </w:r>
      <w:r w:rsidRPr="00745380" w:rsidR="007A72DE">
        <w:t xml:space="preserve">de verschillende </w:t>
      </w:r>
      <w:r w:rsidRPr="00745380" w:rsidR="000D1811">
        <w:t>velden van elke verpleegkundige template en afhankelijkhe</w:t>
      </w:r>
      <w:r w:rsidRPr="00745380" w:rsidR="007A72DE">
        <w:t>den</w:t>
      </w:r>
      <w:r w:rsidRPr="00745380" w:rsidR="000D1811">
        <w:t xml:space="preserve"> tussen deze velden bevinden zich in</w:t>
      </w:r>
      <w:r w:rsidRPr="00745380" w:rsidR="00B57522">
        <w:t xml:space="preserve"> de kolom “Remarqs” van de template zelf zichtbaar in de vorm van een tabel in dit document.</w:t>
      </w:r>
    </w:p>
    <w:p w:rsidR="009217D4" w:rsidP="00EF5311" w:rsidRDefault="009217D4" w14:paraId="0E99BC17" w14:textId="7BCA5F1B">
      <w:pPr>
        <w:jc w:val="both"/>
        <w:rPr>
          <w:sz w:val="24"/>
          <w:szCs w:val="24"/>
        </w:rPr>
      </w:pPr>
    </w:p>
    <w:p w:rsidR="009F2FA6" w:rsidP="00102381" w:rsidRDefault="009F2FA6" w14:paraId="491063E4" w14:textId="37CDED67">
      <w:pPr>
        <w:pStyle w:val="Heading4"/>
      </w:pPr>
      <w:r>
        <w:t>Datavelden verwijsvoorschrift geldend voor alle beroepsgroepen</w:t>
      </w:r>
    </w:p>
    <w:p w:rsidRPr="00102381" w:rsidR="00102381" w:rsidP="00102381" w:rsidRDefault="00102381" w14:paraId="721968D9" w14:textId="77777777"/>
    <w:p w:rsidRPr="00745380" w:rsidR="009F2FA6" w:rsidP="00795F68" w:rsidRDefault="2144AD6E" w14:paraId="2C5D9C94" w14:textId="57060A12">
      <w:pPr>
        <w:spacing w:after="240"/>
        <w:jc w:val="both"/>
        <w:rPr>
          <w:sz w:val="22"/>
          <w:szCs w:val="22"/>
        </w:rPr>
      </w:pPr>
      <w:r w:rsidRPr="00745380">
        <w:rPr>
          <w:sz w:val="22"/>
          <w:szCs w:val="22"/>
        </w:rPr>
        <w:t>Volgende velden zijn verplicht op iedere template (geldig voor alle beroepsgroepen)</w:t>
      </w:r>
    </w:p>
    <w:tbl>
      <w:tblPr>
        <w:tblStyle w:val="TableGrid"/>
        <w:tblW w:w="8705" w:type="dxa"/>
        <w:tblInd w:w="421" w:type="dxa"/>
        <w:tblLook w:val="04A0" w:firstRow="1" w:lastRow="0" w:firstColumn="1" w:lastColumn="0" w:noHBand="0" w:noVBand="1"/>
      </w:tblPr>
      <w:tblGrid>
        <w:gridCol w:w="2912"/>
        <w:gridCol w:w="3144"/>
        <w:gridCol w:w="2649"/>
      </w:tblGrid>
      <w:tr w:rsidR="00FC7DB1" w:rsidTr="00463336" w14:paraId="6D770448" w14:textId="77777777">
        <w:trPr>
          <w:trHeight w:val="301"/>
        </w:trPr>
        <w:tc>
          <w:tcPr>
            <w:tcW w:w="2912" w:type="dxa"/>
            <w:tcBorders>
              <w:bottom w:val="single" w:color="auto" w:sz="4" w:space="0"/>
            </w:tcBorders>
            <w:shd w:val="clear" w:color="auto" w:fill="C6D9F1" w:themeFill="text2" w:themeFillTint="33"/>
          </w:tcPr>
          <w:p w:rsidRPr="007C49D0" w:rsidR="00FC7DB1" w:rsidRDefault="00FC7DB1" w14:paraId="6E077F86" w14:textId="1CED3650">
            <w:pPr>
              <w:jc w:val="both"/>
              <w:rPr>
                <w:b/>
                <w:bCs/>
              </w:rPr>
            </w:pPr>
            <w:r w:rsidRPr="007C49D0">
              <w:rPr>
                <w:b/>
                <w:bCs/>
              </w:rPr>
              <w:t>Datavelden</w:t>
            </w:r>
          </w:p>
        </w:tc>
        <w:tc>
          <w:tcPr>
            <w:tcW w:w="3144" w:type="dxa"/>
            <w:tcBorders>
              <w:bottom w:val="single" w:color="auto" w:sz="4" w:space="0"/>
            </w:tcBorders>
            <w:shd w:val="clear" w:color="auto" w:fill="C6D9F1" w:themeFill="text2" w:themeFillTint="33"/>
          </w:tcPr>
          <w:p w:rsidRPr="007C49D0" w:rsidR="00FC7DB1" w:rsidRDefault="00FC7DB1" w14:paraId="30B43722" w14:textId="1CED3650">
            <w:pPr>
              <w:jc w:val="both"/>
              <w:rPr>
                <w:b/>
                <w:bCs/>
              </w:rPr>
            </w:pPr>
            <w:r w:rsidRPr="007C49D0">
              <w:rPr>
                <w:b/>
                <w:bCs/>
              </w:rPr>
              <w:t>Mogelijke waarden</w:t>
            </w:r>
          </w:p>
        </w:tc>
        <w:tc>
          <w:tcPr>
            <w:tcW w:w="2649" w:type="dxa"/>
            <w:tcBorders>
              <w:bottom w:val="single" w:color="auto" w:sz="4" w:space="0"/>
            </w:tcBorders>
            <w:shd w:val="clear" w:color="auto" w:fill="C6D9F1" w:themeFill="text2" w:themeFillTint="33"/>
          </w:tcPr>
          <w:p w:rsidRPr="007C49D0" w:rsidR="00FC7DB1" w:rsidRDefault="00FC7DB1" w14:paraId="0CB3EC25" w14:textId="07FBB3DD">
            <w:pPr>
              <w:jc w:val="both"/>
              <w:rPr>
                <w:b/>
                <w:bCs/>
              </w:rPr>
            </w:pPr>
            <w:r w:rsidRPr="007C49D0">
              <w:rPr>
                <w:b/>
                <w:bCs/>
              </w:rPr>
              <w:t>Verplicht/optioneel?</w:t>
            </w:r>
          </w:p>
        </w:tc>
      </w:tr>
      <w:tr w:rsidR="00FC7DB1" w:rsidTr="00463336" w14:paraId="631B4891" w14:textId="77777777">
        <w:trPr>
          <w:trHeight w:val="301"/>
        </w:trPr>
        <w:tc>
          <w:tcPr>
            <w:tcW w:w="2912" w:type="dxa"/>
            <w:shd w:val="clear" w:color="auto" w:fill="EAF1DD" w:themeFill="accent3" w:themeFillTint="33"/>
          </w:tcPr>
          <w:p w:rsidRPr="00322F5D" w:rsidR="00FC7DB1" w:rsidRDefault="442AB41F" w14:paraId="09EC2AE1" w14:textId="0C93AF2E">
            <w:r w:rsidRPr="00322F5D">
              <w:t>Identificatie arts</w:t>
            </w:r>
          </w:p>
        </w:tc>
        <w:tc>
          <w:tcPr>
            <w:tcW w:w="3144" w:type="dxa"/>
            <w:shd w:val="clear" w:color="auto" w:fill="EAF1DD" w:themeFill="accent3" w:themeFillTint="33"/>
          </w:tcPr>
          <w:p w:rsidRPr="00322F5D" w:rsidR="00FC7DB1" w:rsidRDefault="442AB41F" w14:paraId="4435C2CB" w14:textId="7C270245">
            <w:pPr>
              <w:jc w:val="both"/>
            </w:pPr>
            <w:r w:rsidRPr="00322F5D">
              <w:t xml:space="preserve">Naam, voornaam, </w:t>
            </w:r>
            <w:r w:rsidRPr="00322F5D" w:rsidR="3865EB9B">
              <w:t>RIZIV-nummer</w:t>
            </w:r>
          </w:p>
        </w:tc>
        <w:tc>
          <w:tcPr>
            <w:tcW w:w="2649" w:type="dxa"/>
            <w:shd w:val="clear" w:color="auto" w:fill="EAF1DD" w:themeFill="accent3" w:themeFillTint="33"/>
          </w:tcPr>
          <w:p w:rsidRPr="00322F5D" w:rsidR="00FC7DB1" w:rsidRDefault="442AB41F" w14:paraId="5D7EC368" w14:textId="2DA2E385">
            <w:pPr>
              <w:jc w:val="both"/>
            </w:pPr>
            <w:r w:rsidRPr="00322F5D">
              <w:t>Verplicht</w:t>
            </w:r>
          </w:p>
        </w:tc>
      </w:tr>
      <w:tr w:rsidR="00FC7DB1" w:rsidTr="00463336" w14:paraId="3AB8CF1A" w14:textId="77777777">
        <w:trPr>
          <w:trHeight w:val="301"/>
        </w:trPr>
        <w:tc>
          <w:tcPr>
            <w:tcW w:w="2912" w:type="dxa"/>
            <w:shd w:val="clear" w:color="auto" w:fill="EAF1DD" w:themeFill="accent3" w:themeFillTint="33"/>
          </w:tcPr>
          <w:p w:rsidRPr="00322F5D" w:rsidR="00FC7DB1" w:rsidRDefault="00FC7DB1" w14:paraId="28BBD013" w14:textId="07FBB3DD">
            <w:r w:rsidRPr="00322F5D">
              <w:t>Identificatie patiënt</w:t>
            </w:r>
          </w:p>
        </w:tc>
        <w:tc>
          <w:tcPr>
            <w:tcW w:w="3144" w:type="dxa"/>
            <w:shd w:val="clear" w:color="auto" w:fill="EAF1DD" w:themeFill="accent3" w:themeFillTint="33"/>
          </w:tcPr>
          <w:p w:rsidRPr="00322F5D" w:rsidR="00FC7DB1" w:rsidRDefault="00FC7DB1" w14:paraId="482A23DF" w14:textId="2DA2E385">
            <w:r w:rsidRPr="00322F5D">
              <w:t>Naam, voornaam, Rijksregisternummer of BIS-nummer</w:t>
            </w:r>
          </w:p>
        </w:tc>
        <w:tc>
          <w:tcPr>
            <w:tcW w:w="2649" w:type="dxa"/>
            <w:shd w:val="clear" w:color="auto" w:fill="EAF1DD" w:themeFill="accent3" w:themeFillTint="33"/>
          </w:tcPr>
          <w:p w:rsidRPr="00322F5D" w:rsidR="00FC7DB1" w:rsidRDefault="442AB41F" w14:paraId="13AEF9FB" w14:textId="2DA2E385">
            <w:pPr>
              <w:jc w:val="both"/>
            </w:pPr>
            <w:r w:rsidRPr="00322F5D">
              <w:t>Verplicht</w:t>
            </w:r>
          </w:p>
        </w:tc>
      </w:tr>
      <w:tr w:rsidR="00FC7DB1" w:rsidTr="00463336" w14:paraId="0D7EAD2B" w14:textId="77777777">
        <w:trPr>
          <w:trHeight w:val="301"/>
        </w:trPr>
        <w:tc>
          <w:tcPr>
            <w:tcW w:w="2912" w:type="dxa"/>
            <w:shd w:val="clear" w:color="auto" w:fill="EAF1DD" w:themeFill="accent3" w:themeFillTint="33"/>
          </w:tcPr>
          <w:p w:rsidRPr="00322F5D" w:rsidR="00FC7DB1" w:rsidRDefault="655C73A8" w14:paraId="5EEDE5C5" w14:textId="3E0B0122">
            <w:r w:rsidRPr="00322F5D">
              <w:t>Aanmaakdatum (</w:t>
            </w:r>
            <w:r w:rsidRPr="00322F5D" w:rsidR="442AB41F">
              <w:t>RecordedDate)</w:t>
            </w:r>
          </w:p>
        </w:tc>
        <w:tc>
          <w:tcPr>
            <w:tcW w:w="3144" w:type="dxa"/>
            <w:shd w:val="clear" w:color="auto" w:fill="EAF1DD" w:themeFill="accent3" w:themeFillTint="33"/>
          </w:tcPr>
          <w:p w:rsidRPr="00322F5D" w:rsidR="00FC7DB1" w:rsidRDefault="442AB41F" w14:paraId="6794A1C9" w14:textId="2DA2E385">
            <w:pPr>
              <w:jc w:val="both"/>
            </w:pPr>
            <w:r w:rsidRPr="00322F5D">
              <w:t>Automatisch</w:t>
            </w:r>
          </w:p>
        </w:tc>
        <w:tc>
          <w:tcPr>
            <w:tcW w:w="2649" w:type="dxa"/>
            <w:shd w:val="clear" w:color="auto" w:fill="EAF1DD" w:themeFill="accent3" w:themeFillTint="33"/>
          </w:tcPr>
          <w:p w:rsidRPr="00322F5D" w:rsidR="00FC7DB1" w:rsidRDefault="442AB41F" w14:paraId="4C0F9973" w14:textId="2DA2E385">
            <w:pPr>
              <w:jc w:val="both"/>
            </w:pPr>
            <w:r w:rsidRPr="00322F5D">
              <w:t>Verplicht</w:t>
            </w:r>
          </w:p>
        </w:tc>
      </w:tr>
      <w:tr w:rsidR="00FC7DB1" w:rsidTr="00463336" w14:paraId="6F7FC662" w14:textId="77777777">
        <w:trPr>
          <w:trHeight w:val="301"/>
        </w:trPr>
        <w:tc>
          <w:tcPr>
            <w:tcW w:w="2912" w:type="dxa"/>
            <w:shd w:val="clear" w:color="auto" w:fill="EAF1DD" w:themeFill="accent3" w:themeFillTint="33"/>
          </w:tcPr>
          <w:p w:rsidRPr="00322F5D" w:rsidR="00FC7DB1" w:rsidRDefault="00FC7DB1" w14:paraId="4FC5FCAC" w14:textId="5BEAD61F">
            <w:pPr>
              <w:rPr>
                <w:color w:val="000000" w:themeColor="text1"/>
              </w:rPr>
            </w:pPr>
            <w:r w:rsidRPr="00322F5D">
              <w:rPr>
                <w:color w:val="000000" w:themeColor="text1"/>
              </w:rPr>
              <w:t>Startdatum geldigheid (</w:t>
            </w:r>
            <w:r w:rsidRPr="00322F5D" w:rsidR="00803AD4">
              <w:rPr>
                <w:color w:val="000000" w:themeColor="text1"/>
              </w:rPr>
              <w:t>ValidityStartDate</w:t>
            </w:r>
            <w:r w:rsidRPr="00322F5D">
              <w:rPr>
                <w:color w:val="000000" w:themeColor="text1"/>
              </w:rPr>
              <w:t>)</w:t>
            </w:r>
          </w:p>
        </w:tc>
        <w:tc>
          <w:tcPr>
            <w:tcW w:w="3144" w:type="dxa"/>
            <w:shd w:val="clear" w:color="auto" w:fill="EAF1DD" w:themeFill="accent3" w:themeFillTint="33"/>
          </w:tcPr>
          <w:p w:rsidRPr="00322F5D" w:rsidR="00FC7DB1" w:rsidRDefault="00416139" w14:paraId="797B3935" w14:textId="0A97526F">
            <w:pPr>
              <w:jc w:val="both"/>
            </w:pPr>
            <w:r w:rsidRPr="00322F5D">
              <w:t>Automatisch aangevuld, maar aanpasbaar v</w:t>
            </w:r>
            <w:r w:rsidRPr="00322F5D" w:rsidR="00FC7DB1">
              <w:t>ia kalender</w:t>
            </w:r>
          </w:p>
        </w:tc>
        <w:tc>
          <w:tcPr>
            <w:tcW w:w="2649" w:type="dxa"/>
            <w:shd w:val="clear" w:color="auto" w:fill="EAF1DD" w:themeFill="accent3" w:themeFillTint="33"/>
          </w:tcPr>
          <w:p w:rsidRPr="00322F5D" w:rsidR="00FC7DB1" w:rsidRDefault="442AB41F" w14:paraId="074EA795" w14:textId="2DA2E385">
            <w:pPr>
              <w:jc w:val="both"/>
            </w:pPr>
            <w:r w:rsidRPr="00322F5D">
              <w:t>Verplicht</w:t>
            </w:r>
          </w:p>
        </w:tc>
      </w:tr>
      <w:tr w:rsidR="00FC7DB1" w:rsidTr="00463336" w14:paraId="63BC696F" w14:textId="77777777">
        <w:trPr>
          <w:trHeight w:val="301"/>
        </w:trPr>
        <w:tc>
          <w:tcPr>
            <w:tcW w:w="2912" w:type="dxa"/>
            <w:shd w:val="clear" w:color="auto" w:fill="EAF1DD" w:themeFill="accent3" w:themeFillTint="33"/>
          </w:tcPr>
          <w:p w:rsidRPr="00322F5D" w:rsidR="00FC7DB1" w:rsidRDefault="2B70A07E" w14:paraId="13EA93D7" w14:textId="15FA5ABA">
            <w:pPr>
              <w:rPr>
                <w:color w:val="000000" w:themeColor="text1"/>
              </w:rPr>
            </w:pPr>
            <w:r w:rsidRPr="00322F5D">
              <w:rPr>
                <w:color w:val="000000" w:themeColor="text1"/>
              </w:rPr>
              <w:t>Vervaldatum</w:t>
            </w:r>
            <w:r w:rsidRPr="00322F5D" w:rsidR="442AB41F">
              <w:rPr>
                <w:color w:val="000000" w:themeColor="text1"/>
              </w:rPr>
              <w:t xml:space="preserve"> (</w:t>
            </w:r>
            <w:r w:rsidRPr="00322F5D" w:rsidR="00803AD4">
              <w:rPr>
                <w:color w:val="000000" w:themeColor="text1"/>
              </w:rPr>
              <w:t>ValidityEndDate</w:t>
            </w:r>
            <w:r w:rsidRPr="00322F5D" w:rsidR="442AB41F">
              <w:rPr>
                <w:color w:val="000000" w:themeColor="text1"/>
              </w:rPr>
              <w:t>)</w:t>
            </w:r>
          </w:p>
        </w:tc>
        <w:tc>
          <w:tcPr>
            <w:tcW w:w="3144" w:type="dxa"/>
            <w:shd w:val="clear" w:color="auto" w:fill="EAF1DD" w:themeFill="accent3" w:themeFillTint="33"/>
          </w:tcPr>
          <w:p w:rsidRPr="00322F5D" w:rsidR="00FC7DB1" w:rsidRDefault="442AB41F" w14:paraId="29366ADC" w14:textId="2DA2E385">
            <w:pPr>
              <w:jc w:val="both"/>
            </w:pPr>
            <w:r w:rsidRPr="00322F5D">
              <w:t>Via kalender</w:t>
            </w:r>
          </w:p>
        </w:tc>
        <w:tc>
          <w:tcPr>
            <w:tcW w:w="2649" w:type="dxa"/>
            <w:shd w:val="clear" w:color="auto" w:fill="EAF1DD" w:themeFill="accent3" w:themeFillTint="33"/>
          </w:tcPr>
          <w:p w:rsidRPr="00322F5D" w:rsidR="00FC7DB1" w:rsidRDefault="442AB41F" w14:paraId="0190438C" w14:textId="77777777">
            <w:pPr>
              <w:jc w:val="both"/>
            </w:pPr>
            <w:r w:rsidRPr="00322F5D">
              <w:t>Verplicht</w:t>
            </w:r>
          </w:p>
          <w:p w:rsidRPr="00322F5D" w:rsidR="00D249A7" w:rsidP="68D4CF6B" w:rsidRDefault="00D249A7" w14:paraId="27AE45E7" w14:textId="768BBF6E">
            <w:pPr>
              <w:rPr>
                <w:i/>
                <w:iCs/>
              </w:rPr>
            </w:pPr>
            <w:r w:rsidRPr="00322F5D">
              <w:rPr>
                <w:i/>
                <w:iCs/>
                <w:color w:val="000000" w:themeColor="text1"/>
                <w:sz w:val="24"/>
                <w:szCs w:val="24"/>
              </w:rPr>
              <w:t>Indien de voorschrijver geen einddatum opgeeft, dan wordt de algemene geldigheidsperiode van een voorschrift automatisch overgenomen. (generieke regel = 1 jaar)</w:t>
            </w:r>
          </w:p>
        </w:tc>
      </w:tr>
      <w:tr w:rsidR="2D5DFF97" w:rsidTr="00463336" w14:paraId="629F7A62" w14:textId="77777777">
        <w:trPr>
          <w:trHeight w:val="301"/>
        </w:trPr>
        <w:tc>
          <w:tcPr>
            <w:tcW w:w="2912" w:type="dxa"/>
            <w:shd w:val="clear" w:color="auto" w:fill="EAF1DD" w:themeFill="accent3" w:themeFillTint="33"/>
          </w:tcPr>
          <w:p w:rsidR="2D5DFF97" w:rsidRDefault="2D5DFF97" w14:paraId="05462935" w14:textId="35E90695">
            <w:r>
              <w:t>Diagnose</w:t>
            </w:r>
          </w:p>
        </w:tc>
        <w:tc>
          <w:tcPr>
            <w:tcW w:w="3144" w:type="dxa"/>
            <w:shd w:val="clear" w:color="auto" w:fill="EAF1DD" w:themeFill="accent3" w:themeFillTint="33"/>
          </w:tcPr>
          <w:p w:rsidR="2D5DFF97" w:rsidP="2D5DFF97" w:rsidRDefault="2D5DFF97" w14:paraId="7726F5DF" w14:textId="35E90695">
            <w:pPr>
              <w:jc w:val="both"/>
            </w:pPr>
            <w:r>
              <w:t>Vrij tekstveld</w:t>
            </w:r>
          </w:p>
        </w:tc>
        <w:tc>
          <w:tcPr>
            <w:tcW w:w="2649" w:type="dxa"/>
            <w:shd w:val="clear" w:color="auto" w:fill="EAF1DD" w:themeFill="accent3" w:themeFillTint="33"/>
          </w:tcPr>
          <w:p w:rsidR="2D5DFF97" w:rsidP="2D5DFF97" w:rsidRDefault="2D5DFF97" w14:paraId="40E48C4C" w14:textId="6A30B06B">
            <w:pPr>
              <w:jc w:val="both"/>
            </w:pPr>
            <w:r>
              <w:t>Verplicht</w:t>
            </w:r>
            <w:r w:rsidR="0011000C">
              <w:t xml:space="preserve"> (optioneel voor verpleegkundige zorg)</w:t>
            </w:r>
          </w:p>
        </w:tc>
      </w:tr>
      <w:tr w:rsidR="2D5DFF97" w:rsidTr="00463336" w14:paraId="0748AECD" w14:textId="77777777">
        <w:trPr>
          <w:trHeight w:val="301"/>
        </w:trPr>
        <w:tc>
          <w:tcPr>
            <w:tcW w:w="2912" w:type="dxa"/>
            <w:shd w:val="clear" w:color="auto" w:fill="EAF1DD" w:themeFill="accent3" w:themeFillTint="33"/>
          </w:tcPr>
          <w:p w:rsidR="2D5DFF97" w:rsidRDefault="00C46C6C" w14:paraId="77D8E2EA" w14:textId="58DAA316">
            <w:r w:rsidRPr="00C46C6C">
              <w:t>Voorgaand verwijsvoorschrift</w:t>
            </w:r>
          </w:p>
        </w:tc>
        <w:tc>
          <w:tcPr>
            <w:tcW w:w="3144" w:type="dxa"/>
            <w:shd w:val="clear" w:color="auto" w:fill="EAF1DD" w:themeFill="accent3" w:themeFillTint="33"/>
          </w:tcPr>
          <w:p w:rsidR="2D5DFF97" w:rsidP="2D5DFF97" w:rsidRDefault="00702573" w14:paraId="45396E9F" w14:textId="68710844">
            <w:pPr>
              <w:jc w:val="both"/>
            </w:pPr>
            <w:r>
              <w:t>Shortcode</w:t>
            </w:r>
          </w:p>
        </w:tc>
        <w:tc>
          <w:tcPr>
            <w:tcW w:w="2649" w:type="dxa"/>
            <w:shd w:val="clear" w:color="auto" w:fill="EAF1DD" w:themeFill="accent3" w:themeFillTint="33"/>
          </w:tcPr>
          <w:p w:rsidR="2D5DFF97" w:rsidP="2D5DFF97" w:rsidRDefault="2D5DFF97" w14:paraId="6DFC1C4A" w14:textId="20F78422">
            <w:pPr>
              <w:jc w:val="both"/>
            </w:pPr>
            <w:r>
              <w:t>Optioneel</w:t>
            </w:r>
          </w:p>
        </w:tc>
      </w:tr>
      <w:tr w:rsidR="2D5DFF97" w:rsidTr="00463336" w14:paraId="74324658" w14:textId="77777777">
        <w:trPr>
          <w:trHeight w:val="301"/>
        </w:trPr>
        <w:tc>
          <w:tcPr>
            <w:tcW w:w="2912" w:type="dxa"/>
            <w:shd w:val="clear" w:color="auto" w:fill="EAF1DD" w:themeFill="accent3" w:themeFillTint="33"/>
          </w:tcPr>
          <w:p w:rsidR="2D5DFF97" w:rsidRDefault="2D5DFF97" w14:paraId="0C33EC4D" w14:textId="3138F240">
            <w:r>
              <w:t>Contra-indicaties</w:t>
            </w:r>
          </w:p>
        </w:tc>
        <w:tc>
          <w:tcPr>
            <w:tcW w:w="3144" w:type="dxa"/>
            <w:shd w:val="clear" w:color="auto" w:fill="EAF1DD" w:themeFill="accent3" w:themeFillTint="33"/>
          </w:tcPr>
          <w:p w:rsidR="2D5DFF97" w:rsidP="2D5DFF97" w:rsidRDefault="2D5DFF97" w14:paraId="7E7176C7" w14:textId="70B24DAD">
            <w:pPr>
              <w:jc w:val="both"/>
            </w:pPr>
            <w:r>
              <w:t>Vrij tekstveld</w:t>
            </w:r>
          </w:p>
        </w:tc>
        <w:tc>
          <w:tcPr>
            <w:tcW w:w="2649" w:type="dxa"/>
            <w:shd w:val="clear" w:color="auto" w:fill="EAF1DD" w:themeFill="accent3" w:themeFillTint="33"/>
          </w:tcPr>
          <w:p w:rsidR="2D5DFF97" w:rsidP="2D5DFF97" w:rsidRDefault="2D5DFF97" w14:paraId="477AE0F4" w14:textId="0EF3DD72">
            <w:pPr>
              <w:jc w:val="both"/>
            </w:pPr>
            <w:r>
              <w:t>Optioneel, maar indien aanwezig verplicht aan te geven</w:t>
            </w:r>
          </w:p>
        </w:tc>
      </w:tr>
      <w:tr w:rsidR="00FC7DB1" w:rsidTr="00463336" w14:paraId="3EE65AD7" w14:textId="77777777">
        <w:trPr>
          <w:trHeight w:val="301"/>
        </w:trPr>
        <w:tc>
          <w:tcPr>
            <w:tcW w:w="2912" w:type="dxa"/>
            <w:shd w:val="clear" w:color="auto" w:fill="EAF1DD" w:themeFill="accent3" w:themeFillTint="33"/>
          </w:tcPr>
          <w:p w:rsidRPr="00322F5D" w:rsidR="00FC7DB1" w:rsidRDefault="000E0D7C" w14:paraId="4E25C235" w14:textId="6275A1C0">
            <w:r>
              <w:t>Maximum aantal zittingen</w:t>
            </w:r>
          </w:p>
        </w:tc>
        <w:tc>
          <w:tcPr>
            <w:tcW w:w="3144" w:type="dxa"/>
            <w:shd w:val="clear" w:color="auto" w:fill="EAF1DD" w:themeFill="accent3" w:themeFillTint="33"/>
          </w:tcPr>
          <w:p w:rsidRPr="00322F5D" w:rsidR="00FC7DB1" w:rsidRDefault="00FC7DB1" w14:paraId="199840E6" w14:textId="18C55E9A">
            <w:pPr>
              <w:jc w:val="both"/>
            </w:pPr>
            <w:r w:rsidRPr="00322F5D">
              <w:t>0-99</w:t>
            </w:r>
            <w:r w:rsidRPr="00322F5D" w:rsidR="00673393">
              <w:t xml:space="preserve"> /automatisch bere</w:t>
            </w:r>
            <w:r w:rsidRPr="00322F5D" w:rsidR="00DC0806">
              <w:t>kend indien mogelijk :  frequentie x duur</w:t>
            </w:r>
          </w:p>
        </w:tc>
        <w:tc>
          <w:tcPr>
            <w:tcW w:w="2649" w:type="dxa"/>
            <w:shd w:val="clear" w:color="auto" w:fill="EAF1DD" w:themeFill="accent3" w:themeFillTint="33"/>
          </w:tcPr>
          <w:p w:rsidRPr="00322F5D" w:rsidR="00E96330" w:rsidRDefault="00DC0806" w14:paraId="1530FB78" w14:textId="1E776B07">
            <w:r w:rsidRPr="00322F5D">
              <w:t>Verplicht</w:t>
            </w:r>
          </w:p>
          <w:p w:rsidRPr="00322F5D" w:rsidR="00FC7DB1" w:rsidRDefault="00FC7DB1" w14:paraId="00FE82A3" w14:textId="547E87EA">
            <w:pPr>
              <w:rPr>
                <w:i/>
                <w:iCs/>
              </w:rPr>
            </w:pPr>
            <w:r w:rsidRPr="00322F5D">
              <w:rPr>
                <w:i/>
                <w:iCs/>
              </w:rPr>
              <w:t>(voor de meeste templates, indien afwijkend wordt het per template aangeduid)</w:t>
            </w:r>
          </w:p>
        </w:tc>
      </w:tr>
      <w:tr w:rsidR="00FC7DB1" w:rsidTr="00463336" w14:paraId="64D88836" w14:textId="77777777">
        <w:trPr>
          <w:trHeight w:val="301"/>
        </w:trPr>
        <w:tc>
          <w:tcPr>
            <w:tcW w:w="2912" w:type="dxa"/>
            <w:shd w:val="clear" w:color="auto" w:fill="EAF1DD" w:themeFill="accent3" w:themeFillTint="33"/>
          </w:tcPr>
          <w:p w:rsidRPr="00322F5D" w:rsidR="00FC7DB1" w:rsidRDefault="68DF498D" w14:paraId="2637C9B8" w14:textId="35E90695">
            <w:r>
              <w:t>Frequentie</w:t>
            </w:r>
          </w:p>
        </w:tc>
        <w:tc>
          <w:tcPr>
            <w:tcW w:w="3144" w:type="dxa"/>
            <w:shd w:val="clear" w:color="auto" w:fill="EAF1DD" w:themeFill="accent3" w:themeFillTint="33"/>
          </w:tcPr>
          <w:p w:rsidRPr="00322F5D" w:rsidR="00FC7DB1" w:rsidRDefault="00FC7DB1" w14:paraId="45424E18" w14:textId="35E90695">
            <w:pPr>
              <w:jc w:val="both"/>
            </w:pPr>
            <w:r w:rsidRPr="00322F5D">
              <w:t>0-99</w:t>
            </w:r>
          </w:p>
        </w:tc>
        <w:tc>
          <w:tcPr>
            <w:tcW w:w="2649" w:type="dxa"/>
            <w:shd w:val="clear" w:color="auto" w:fill="EAF1DD" w:themeFill="accent3" w:themeFillTint="33"/>
          </w:tcPr>
          <w:p w:rsidRPr="00322F5D" w:rsidR="00FC7DB1" w:rsidRDefault="0A3AC96B" w14:paraId="1BBAB5AE" w14:textId="41C875DC">
            <w:pPr>
              <w:jc w:val="both"/>
            </w:pPr>
            <w:r>
              <w:t>Verplicht</w:t>
            </w:r>
            <w:r w:rsidR="351D1947">
              <w:t xml:space="preserve"> enkel indien het </w:t>
            </w:r>
            <w:r w:rsidR="000E0D7C">
              <w:t>maximum aantal zittingen</w:t>
            </w:r>
            <w:r w:rsidR="351D1947">
              <w:t xml:space="preserve"> &gt; 1</w:t>
            </w:r>
            <w:r w:rsidR="255873E6">
              <w:t xml:space="preserve">, </w:t>
            </w:r>
            <w:r w:rsidRPr="000E0D7C" w:rsidR="255873E6">
              <w:rPr>
                <w:i/>
                <w:iCs/>
              </w:rPr>
              <w:t>optioneel voor kinesitherapie</w:t>
            </w:r>
          </w:p>
        </w:tc>
      </w:tr>
      <w:tr w:rsidR="00555ADE" w:rsidTr="00463336" w14:paraId="1018C8F9" w14:textId="77777777">
        <w:trPr>
          <w:trHeight w:val="301"/>
        </w:trPr>
        <w:tc>
          <w:tcPr>
            <w:tcW w:w="2912" w:type="dxa"/>
            <w:shd w:val="clear" w:color="auto" w:fill="EAF1DD" w:themeFill="accent3" w:themeFillTint="33"/>
          </w:tcPr>
          <w:p w:rsidRPr="00322F5D" w:rsidR="00555ADE" w:rsidP="00555ADE" w:rsidRDefault="005A3E6B" w14:paraId="61EE5BB4" w14:textId="6C93DCF4">
            <w:r>
              <w:rPr>
                <w:color w:val="000000" w:themeColor="text1"/>
              </w:rPr>
              <w:t>Periode</w:t>
            </w:r>
          </w:p>
        </w:tc>
        <w:tc>
          <w:tcPr>
            <w:tcW w:w="3144" w:type="dxa"/>
            <w:shd w:val="clear" w:color="auto" w:fill="EAF1DD" w:themeFill="accent3" w:themeFillTint="33"/>
          </w:tcPr>
          <w:p w:rsidRPr="00322F5D" w:rsidR="00555ADE" w:rsidP="00555ADE" w:rsidRDefault="00555ADE" w14:paraId="1040EB4D" w14:textId="6102EE45">
            <w:pPr>
              <w:jc w:val="both"/>
            </w:pPr>
            <w:r w:rsidRPr="00322F5D">
              <w:t>X dag(en), week(en), maand(en)</w:t>
            </w:r>
          </w:p>
        </w:tc>
        <w:tc>
          <w:tcPr>
            <w:tcW w:w="2649" w:type="dxa"/>
            <w:shd w:val="clear" w:color="auto" w:fill="EAF1DD" w:themeFill="accent3" w:themeFillTint="33"/>
          </w:tcPr>
          <w:p w:rsidRPr="00322F5D" w:rsidR="00555ADE" w:rsidP="00555ADE" w:rsidRDefault="00555ADE" w14:paraId="258F9375" w14:textId="487BC64D">
            <w:pPr>
              <w:jc w:val="both"/>
            </w:pPr>
            <w:r w:rsidRPr="00322F5D">
              <w:t>Optioneel</w:t>
            </w:r>
          </w:p>
        </w:tc>
      </w:tr>
      <w:tr w:rsidR="00FC7DB1" w:rsidTr="00463336" w14:paraId="336EE2B3" w14:textId="77777777">
        <w:trPr>
          <w:trHeight w:val="301"/>
        </w:trPr>
        <w:tc>
          <w:tcPr>
            <w:tcW w:w="2912" w:type="dxa"/>
            <w:shd w:val="clear" w:color="auto" w:fill="EAF1DD" w:themeFill="accent3" w:themeFillTint="33"/>
          </w:tcPr>
          <w:p w:rsidRPr="00322F5D" w:rsidR="00FC7DB1" w:rsidRDefault="19D22157" w14:paraId="21E2A74A" w14:textId="44F8874D">
            <w:r w:rsidRPr="00322F5D">
              <w:t>F</w:t>
            </w:r>
            <w:r w:rsidRPr="00322F5D" w:rsidR="40216607">
              <w:t xml:space="preserve">eedback </w:t>
            </w:r>
            <w:r w:rsidRPr="00322F5D" w:rsidR="4B9A35B9">
              <w:t>v</w:t>
            </w:r>
            <w:r w:rsidRPr="00322F5D" w:rsidR="40216607">
              <w:t>e</w:t>
            </w:r>
            <w:r w:rsidRPr="00322F5D" w:rsidR="4B9A35B9">
              <w:t>reist</w:t>
            </w:r>
          </w:p>
        </w:tc>
        <w:tc>
          <w:tcPr>
            <w:tcW w:w="3144" w:type="dxa"/>
            <w:shd w:val="clear" w:color="auto" w:fill="EAF1DD" w:themeFill="accent3" w:themeFillTint="33"/>
          </w:tcPr>
          <w:p w:rsidRPr="00322F5D" w:rsidR="00FC7DB1" w:rsidRDefault="00FC7DB1" w14:paraId="0F388984" w14:textId="35E90695">
            <w:pPr>
              <w:jc w:val="both"/>
            </w:pPr>
            <w:r w:rsidRPr="00322F5D">
              <w:t>Radiobutton</w:t>
            </w:r>
          </w:p>
        </w:tc>
        <w:tc>
          <w:tcPr>
            <w:tcW w:w="2649" w:type="dxa"/>
            <w:shd w:val="clear" w:color="auto" w:fill="EAF1DD" w:themeFill="accent3" w:themeFillTint="33"/>
          </w:tcPr>
          <w:p w:rsidRPr="00322F5D" w:rsidR="00FC7DB1" w:rsidRDefault="00EC3F0D" w14:paraId="0700594F" w14:textId="0259E6F3">
            <w:pPr>
              <w:jc w:val="both"/>
            </w:pPr>
            <w:r w:rsidRPr="00322F5D">
              <w:t>Verplicht (by default : “nee”)</w:t>
            </w:r>
          </w:p>
        </w:tc>
      </w:tr>
      <w:tr w:rsidR="00555ADE" w:rsidTr="00463336" w14:paraId="254B27C8" w14:textId="77777777">
        <w:trPr>
          <w:trHeight w:val="301"/>
        </w:trPr>
        <w:tc>
          <w:tcPr>
            <w:tcW w:w="2912" w:type="dxa"/>
            <w:shd w:val="clear" w:color="auto" w:fill="EAF1DD" w:themeFill="accent3" w:themeFillTint="33"/>
          </w:tcPr>
          <w:p w:rsidRPr="00322F5D" w:rsidR="00555ADE" w:rsidP="00555ADE" w:rsidRDefault="00555ADE" w14:paraId="3FFBACF1" w14:textId="35E90695">
            <w:r w:rsidRPr="00322F5D">
              <w:t xml:space="preserve">Algemene opmerkingen </w:t>
            </w:r>
          </w:p>
        </w:tc>
        <w:tc>
          <w:tcPr>
            <w:tcW w:w="3144" w:type="dxa"/>
            <w:shd w:val="clear" w:color="auto" w:fill="EAF1DD" w:themeFill="accent3" w:themeFillTint="33"/>
          </w:tcPr>
          <w:p w:rsidRPr="00322F5D" w:rsidR="00555ADE" w:rsidP="00555ADE" w:rsidRDefault="00555ADE" w14:paraId="35267111" w14:textId="35E90695">
            <w:pPr>
              <w:jc w:val="both"/>
            </w:pPr>
            <w:r w:rsidRPr="00322F5D">
              <w:t>Vrij tekstveld</w:t>
            </w:r>
          </w:p>
        </w:tc>
        <w:tc>
          <w:tcPr>
            <w:tcW w:w="2649" w:type="dxa"/>
            <w:shd w:val="clear" w:color="auto" w:fill="EAF1DD" w:themeFill="accent3" w:themeFillTint="33"/>
          </w:tcPr>
          <w:p w:rsidRPr="00322F5D" w:rsidR="00555ADE" w:rsidP="00555ADE" w:rsidRDefault="00555ADE" w14:paraId="1ECC7903" w14:textId="35E90695">
            <w:pPr>
              <w:jc w:val="both"/>
            </w:pPr>
            <w:r w:rsidRPr="00322F5D">
              <w:t>Optioneel</w:t>
            </w:r>
          </w:p>
        </w:tc>
      </w:tr>
    </w:tbl>
    <w:p w:rsidRPr="00CC21E3" w:rsidR="00463336" w:rsidP="00CC21E3" w:rsidRDefault="00463336" w14:paraId="409A9203" w14:textId="77777777"/>
    <w:p w:rsidRPr="00CC21E3" w:rsidR="00463336" w:rsidP="00A61324" w:rsidRDefault="00463336" w14:paraId="2F39E5B3" w14:textId="77777777"/>
    <w:p w:rsidR="215DE184" w:rsidP="005E49C8" w:rsidRDefault="185DE9BF" w14:paraId="79CB40B7" w14:textId="04E062C5">
      <w:pPr>
        <w:pStyle w:val="Heading4"/>
      </w:pPr>
      <w:r>
        <w:t>Velden:</w:t>
      </w:r>
      <w:r w:rsidR="000B08E6">
        <w:t xml:space="preserve"> “</w:t>
      </w:r>
      <w:r w:rsidR="215DE184">
        <w:t>Field Type Description</w:t>
      </w:r>
      <w:r w:rsidR="000B08E6">
        <w:t>”</w:t>
      </w:r>
    </w:p>
    <w:p w:rsidRPr="007602FE" w:rsidR="007602FE" w:rsidP="007602FE" w:rsidRDefault="007602FE" w14:paraId="7BACD467" w14:textId="77777777"/>
    <w:tbl>
      <w:tblPr>
        <w:tblStyle w:val="GridTable1Light-Accent1"/>
        <w:tblW w:w="0" w:type="auto"/>
        <w:tblLayout w:type="fixed"/>
        <w:tblLook w:val="04A0" w:firstRow="1" w:lastRow="0" w:firstColumn="1" w:lastColumn="0" w:noHBand="0" w:noVBand="1"/>
      </w:tblPr>
      <w:tblGrid>
        <w:gridCol w:w="1695"/>
        <w:gridCol w:w="4815"/>
      </w:tblGrid>
      <w:tr w:rsidR="1E8EBD79" w:rsidTr="1E8EBD79" w14:paraId="6FB0B3B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5"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1E8EBD79" w:rsidRDefault="1E8EBD79" w14:paraId="0499A193" w14:textId="07845E1F">
            <w:r w:rsidRPr="1E8EBD79">
              <w:rPr>
                <w:rFonts w:ascii="Century Gothic" w:hAnsi="Century Gothic" w:eastAsia="Century Gothic" w:cs="Century Gothic"/>
                <w:color w:val="000000" w:themeColor="text1"/>
                <w:sz w:val="18"/>
                <w:szCs w:val="18"/>
                <w:lang w:val="en-US"/>
              </w:rPr>
              <w:t>Type</w:t>
            </w:r>
          </w:p>
        </w:tc>
        <w:tc>
          <w:tcPr>
            <w:tcW w:w="4815"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1E8EBD79" w:rsidRDefault="1E8EBD79" w14:paraId="40ED4326" w14:textId="10FC9CC9">
            <w:pPr>
              <w:cnfStyle w:val="100000000000" w:firstRow="1" w:lastRow="0" w:firstColumn="0" w:lastColumn="0" w:oddVBand="0" w:evenVBand="0" w:oddHBand="0" w:evenHBand="0" w:firstRowFirstColumn="0" w:firstRowLastColumn="0" w:lastRowFirstColumn="0" w:lastRowLastColumn="0"/>
            </w:pPr>
            <w:r w:rsidRPr="1E8EBD79">
              <w:rPr>
                <w:rFonts w:ascii="Century Gothic" w:hAnsi="Century Gothic" w:eastAsia="Century Gothic" w:cs="Century Gothic"/>
                <w:b w:val="0"/>
                <w:bCs w:val="0"/>
                <w:color w:val="000000" w:themeColor="text1"/>
                <w:sz w:val="18"/>
                <w:szCs w:val="18"/>
                <w:lang w:val="en-US"/>
              </w:rPr>
              <w:t>Description</w:t>
            </w:r>
          </w:p>
        </w:tc>
      </w:tr>
      <w:tr w:rsidRPr="00DE0CC9" w:rsidR="1E8EBD79" w:rsidTr="1E8EBD79" w14:paraId="386AFDC1" w14:textId="77777777">
        <w:trPr>
          <w:trHeight w:val="300"/>
        </w:trPr>
        <w:tc>
          <w:tcPr>
            <w:cnfStyle w:val="001000000000" w:firstRow="0" w:lastRow="0" w:firstColumn="1" w:lastColumn="0" w:oddVBand="0" w:evenVBand="0" w:oddHBand="0" w:evenHBand="0" w:firstRowFirstColumn="0" w:firstRowLastColumn="0" w:lastRowFirstColumn="0" w:lastRowLastColumn="0"/>
            <w:tcW w:w="1695" w:type="dxa"/>
            <w:tcBorders>
              <w:top w:val="single" w:color="9CC2E5" w:sz="12" w:space="0"/>
              <w:left w:val="single" w:color="BDD6EE" w:sz="8" w:space="0"/>
              <w:bottom w:val="single" w:color="BDD6EE" w:sz="8" w:space="0"/>
              <w:right w:val="single" w:color="BDD6EE" w:sz="8" w:space="0"/>
            </w:tcBorders>
            <w:shd w:val="clear" w:color="auto" w:fill="DEEAF6"/>
            <w:tcMar>
              <w:left w:w="108" w:type="dxa"/>
              <w:right w:w="108" w:type="dxa"/>
            </w:tcMar>
          </w:tcPr>
          <w:p w:rsidR="1E8EBD79" w:rsidRDefault="1E8EBD79" w14:paraId="29A8BAAA" w14:textId="4E36BB16">
            <w:r w:rsidRPr="1E8EBD79">
              <w:rPr>
                <w:rFonts w:ascii="Century Gothic" w:hAnsi="Century Gothic" w:eastAsia="Century Gothic" w:cs="Century Gothic"/>
                <w:color w:val="000000" w:themeColor="text1"/>
                <w:sz w:val="18"/>
                <w:szCs w:val="18"/>
                <w:lang w:val="en-US"/>
              </w:rPr>
              <w:t>String</w:t>
            </w:r>
          </w:p>
        </w:tc>
        <w:tc>
          <w:tcPr>
            <w:tcW w:w="481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446A3" w:rsidR="1E8EBD79" w:rsidRDefault="1E8EBD79" w14:paraId="134DF16C" w14:textId="51578BBE">
            <w:pPr>
              <w:cnfStyle w:val="000000000000" w:firstRow="0" w:lastRow="0" w:firstColumn="0" w:lastColumn="0" w:oddVBand="0" w:evenVBand="0" w:oddHBand="0" w:evenHBand="0" w:firstRowFirstColumn="0" w:firstRowLastColumn="0" w:lastRowFirstColumn="0" w:lastRowLastColumn="0"/>
              <w:rPr>
                <w:lang w:val="en-GB"/>
              </w:rPr>
            </w:pPr>
            <w:r w:rsidRPr="1E8EBD79">
              <w:rPr>
                <w:rFonts w:ascii="Century Gothic" w:hAnsi="Century Gothic" w:eastAsia="Century Gothic" w:cs="Century Gothic"/>
                <w:sz w:val="18"/>
                <w:szCs w:val="18"/>
                <w:lang w:val="en-US"/>
              </w:rPr>
              <w:t>An input field allowing alphanumeric characters</w:t>
            </w:r>
          </w:p>
        </w:tc>
      </w:tr>
      <w:tr w:rsidRPr="00DE0CC9" w:rsidR="1E8EBD79" w:rsidTr="1E8EBD79" w14:paraId="7AEBAF5A" w14:textId="77777777">
        <w:trPr>
          <w:trHeight w:val="300"/>
        </w:trPr>
        <w:tc>
          <w:tcPr>
            <w:cnfStyle w:val="001000000000" w:firstRow="0" w:lastRow="0" w:firstColumn="1" w:lastColumn="0" w:oddVBand="0" w:evenVBand="0" w:oddHBand="0" w:evenHBand="0" w:firstRowFirstColumn="0" w:firstRowLastColumn="0" w:lastRowFirstColumn="0" w:lastRowLastColumn="0"/>
            <w:tcW w:w="169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1E8EBD79" w:rsidRDefault="1E8EBD79" w14:paraId="77AD68AC" w14:textId="73C08A79">
            <w:r w:rsidRPr="1E8EBD79">
              <w:rPr>
                <w:rFonts w:ascii="Century Gothic" w:hAnsi="Century Gothic" w:eastAsia="Century Gothic" w:cs="Century Gothic"/>
                <w:color w:val="000000" w:themeColor="text1"/>
                <w:sz w:val="18"/>
                <w:szCs w:val="18"/>
                <w:lang w:val="en-US"/>
              </w:rPr>
              <w:t>Decimal</w:t>
            </w:r>
          </w:p>
        </w:tc>
        <w:tc>
          <w:tcPr>
            <w:tcW w:w="481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446A3" w:rsidR="1E8EBD79" w:rsidRDefault="1E8EBD79" w14:paraId="294259BB" w14:textId="6E7E96EB">
            <w:pPr>
              <w:cnfStyle w:val="000000000000" w:firstRow="0" w:lastRow="0" w:firstColumn="0" w:lastColumn="0" w:oddVBand="0" w:evenVBand="0" w:oddHBand="0" w:evenHBand="0" w:firstRowFirstColumn="0" w:firstRowLastColumn="0" w:lastRowFirstColumn="0" w:lastRowLastColumn="0"/>
              <w:rPr>
                <w:lang w:val="en-GB"/>
              </w:rPr>
            </w:pPr>
            <w:r w:rsidRPr="1E8EBD79">
              <w:rPr>
                <w:rFonts w:ascii="Century Gothic" w:hAnsi="Century Gothic" w:eastAsia="Century Gothic" w:cs="Century Gothic"/>
                <w:sz w:val="18"/>
                <w:szCs w:val="18"/>
                <w:lang w:val="en-US"/>
              </w:rPr>
              <w:t>An input field allowing numbers with decimals</w:t>
            </w:r>
          </w:p>
        </w:tc>
      </w:tr>
      <w:tr w:rsidRPr="00DE0CC9" w:rsidR="1E8EBD79" w:rsidTr="1E8EBD79" w14:paraId="32613BE2" w14:textId="77777777">
        <w:trPr>
          <w:trHeight w:val="300"/>
        </w:trPr>
        <w:tc>
          <w:tcPr>
            <w:cnfStyle w:val="001000000000" w:firstRow="0" w:lastRow="0" w:firstColumn="1" w:lastColumn="0" w:oddVBand="0" w:evenVBand="0" w:oddHBand="0" w:evenHBand="0" w:firstRowFirstColumn="0" w:firstRowLastColumn="0" w:lastRowFirstColumn="0" w:lastRowLastColumn="0"/>
            <w:tcW w:w="169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1E8EBD79" w:rsidRDefault="1E8EBD79" w14:paraId="4EB9DE8E" w14:textId="75825416">
            <w:r w:rsidRPr="1E8EBD79">
              <w:rPr>
                <w:rFonts w:ascii="Century Gothic" w:hAnsi="Century Gothic" w:eastAsia="Century Gothic" w:cs="Century Gothic"/>
                <w:color w:val="000000" w:themeColor="text1"/>
                <w:sz w:val="18"/>
                <w:szCs w:val="18"/>
                <w:lang w:val="en-US"/>
              </w:rPr>
              <w:t>Integer</w:t>
            </w:r>
          </w:p>
        </w:tc>
        <w:tc>
          <w:tcPr>
            <w:tcW w:w="481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446A3" w:rsidR="1E8EBD79" w:rsidRDefault="1E8EBD79" w14:paraId="448399BB" w14:textId="2DD3755B">
            <w:pPr>
              <w:cnfStyle w:val="000000000000" w:firstRow="0" w:lastRow="0" w:firstColumn="0" w:lastColumn="0" w:oddVBand="0" w:evenVBand="0" w:oddHBand="0" w:evenHBand="0" w:firstRowFirstColumn="0" w:firstRowLastColumn="0" w:lastRowFirstColumn="0" w:lastRowLastColumn="0"/>
              <w:rPr>
                <w:lang w:val="en-GB"/>
              </w:rPr>
            </w:pPr>
            <w:r w:rsidRPr="1E8EBD79">
              <w:rPr>
                <w:rFonts w:ascii="Century Gothic" w:hAnsi="Century Gothic" w:eastAsia="Century Gothic" w:cs="Century Gothic"/>
                <w:sz w:val="18"/>
                <w:szCs w:val="18"/>
                <w:lang w:val="en-US"/>
              </w:rPr>
              <w:t>An input field allowing numbers without decimals</w:t>
            </w:r>
          </w:p>
        </w:tc>
      </w:tr>
      <w:tr w:rsidR="1E8EBD79" w:rsidTr="1E8EBD79" w14:paraId="330489F7" w14:textId="77777777">
        <w:trPr>
          <w:trHeight w:val="300"/>
        </w:trPr>
        <w:tc>
          <w:tcPr>
            <w:cnfStyle w:val="001000000000" w:firstRow="0" w:lastRow="0" w:firstColumn="1" w:lastColumn="0" w:oddVBand="0" w:evenVBand="0" w:oddHBand="0" w:evenHBand="0" w:firstRowFirstColumn="0" w:firstRowLastColumn="0" w:lastRowFirstColumn="0" w:lastRowLastColumn="0"/>
            <w:tcW w:w="169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1E8EBD79" w:rsidRDefault="1E8EBD79" w14:paraId="6E0E4EC5" w14:textId="645E1F89">
            <w:r w:rsidRPr="1E8EBD79">
              <w:rPr>
                <w:rFonts w:ascii="Century Gothic" w:hAnsi="Century Gothic" w:eastAsia="Century Gothic" w:cs="Century Gothic"/>
                <w:color w:val="000000" w:themeColor="text1"/>
                <w:sz w:val="18"/>
                <w:szCs w:val="18"/>
                <w:lang w:val="en-US"/>
              </w:rPr>
              <w:t>Boolean</w:t>
            </w:r>
          </w:p>
        </w:tc>
        <w:tc>
          <w:tcPr>
            <w:tcW w:w="4815" w:type="dxa"/>
            <w:tcBorders>
              <w:top w:val="single" w:color="BDD6EE" w:sz="8" w:space="0"/>
              <w:left w:val="single" w:color="BDD6EE" w:sz="8" w:space="0"/>
              <w:bottom w:val="single" w:color="BDD6EE" w:sz="8" w:space="0"/>
              <w:right w:val="single" w:color="BDD6EE" w:sz="8" w:space="0"/>
            </w:tcBorders>
            <w:tcMar>
              <w:left w:w="108" w:type="dxa"/>
              <w:right w:w="108" w:type="dxa"/>
            </w:tcMar>
          </w:tcPr>
          <w:p w:rsidR="1E8EBD79" w:rsidRDefault="1E8EBD79" w14:paraId="4C8F426E" w14:textId="5E33C0BB">
            <w:pPr>
              <w:cnfStyle w:val="000000000000" w:firstRow="0" w:lastRow="0" w:firstColumn="0" w:lastColumn="0" w:oddVBand="0" w:evenVBand="0" w:oddHBand="0" w:evenHBand="0" w:firstRowFirstColumn="0" w:firstRowLastColumn="0" w:lastRowFirstColumn="0" w:lastRowLastColumn="0"/>
            </w:pPr>
            <w:r w:rsidRPr="1E8EBD79">
              <w:rPr>
                <w:rFonts w:ascii="Century Gothic" w:hAnsi="Century Gothic" w:eastAsia="Century Gothic" w:cs="Century Gothic"/>
                <w:sz w:val="18"/>
                <w:szCs w:val="18"/>
                <w:lang w:val="en-US"/>
              </w:rPr>
              <w:t>True or False</w:t>
            </w:r>
          </w:p>
        </w:tc>
      </w:tr>
      <w:tr w:rsidRPr="00DE0CC9" w:rsidR="1E8EBD79" w:rsidTr="1E8EBD79" w14:paraId="42F99887" w14:textId="77777777">
        <w:trPr>
          <w:trHeight w:val="300"/>
        </w:trPr>
        <w:tc>
          <w:tcPr>
            <w:cnfStyle w:val="001000000000" w:firstRow="0" w:lastRow="0" w:firstColumn="1" w:lastColumn="0" w:oddVBand="0" w:evenVBand="0" w:oddHBand="0" w:evenHBand="0" w:firstRowFirstColumn="0" w:firstRowLastColumn="0" w:lastRowFirstColumn="0" w:lastRowLastColumn="0"/>
            <w:tcW w:w="169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1E8EBD79" w:rsidRDefault="1E8EBD79" w14:paraId="76FA0DD6" w14:textId="1168C059">
            <w:r w:rsidRPr="1E8EBD79">
              <w:rPr>
                <w:rFonts w:ascii="Century Gothic" w:hAnsi="Century Gothic" w:eastAsia="Century Gothic" w:cs="Century Gothic"/>
                <w:color w:val="000000" w:themeColor="text1"/>
                <w:sz w:val="18"/>
                <w:szCs w:val="18"/>
                <w:lang w:val="en-US"/>
              </w:rPr>
              <w:t>Enum</w:t>
            </w:r>
          </w:p>
        </w:tc>
        <w:tc>
          <w:tcPr>
            <w:tcW w:w="481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446A3" w:rsidR="1E8EBD79" w:rsidRDefault="1E8EBD79" w14:paraId="7ECB998E" w14:textId="0353869E">
            <w:pPr>
              <w:cnfStyle w:val="000000000000" w:firstRow="0" w:lastRow="0" w:firstColumn="0" w:lastColumn="0" w:oddVBand="0" w:evenVBand="0" w:oddHBand="0" w:evenHBand="0" w:firstRowFirstColumn="0" w:firstRowLastColumn="0" w:lastRowFirstColumn="0" w:lastRowLastColumn="0"/>
              <w:rPr>
                <w:lang w:val="en-GB"/>
              </w:rPr>
            </w:pPr>
            <w:r w:rsidRPr="1E8EBD79">
              <w:rPr>
                <w:rFonts w:ascii="Century Gothic" w:hAnsi="Century Gothic" w:eastAsia="Century Gothic" w:cs="Century Gothic"/>
                <w:sz w:val="18"/>
                <w:szCs w:val="18"/>
                <w:lang w:val="en-US"/>
              </w:rPr>
              <w:t>List of values where only one value can be selected</w:t>
            </w:r>
          </w:p>
        </w:tc>
      </w:tr>
      <w:tr w:rsidRPr="00DE0CC9" w:rsidR="1E8EBD79" w:rsidTr="1E8EBD79" w14:paraId="6219CE28" w14:textId="77777777">
        <w:trPr>
          <w:trHeight w:val="300"/>
        </w:trPr>
        <w:tc>
          <w:tcPr>
            <w:cnfStyle w:val="001000000000" w:firstRow="0" w:lastRow="0" w:firstColumn="1" w:lastColumn="0" w:oddVBand="0" w:evenVBand="0" w:oddHBand="0" w:evenHBand="0" w:firstRowFirstColumn="0" w:firstRowLastColumn="0" w:lastRowFirstColumn="0" w:lastRowLastColumn="0"/>
            <w:tcW w:w="169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1E8EBD79" w:rsidRDefault="1E8EBD79" w14:paraId="137E6C3C" w14:textId="76325F65">
            <w:r w:rsidRPr="1E8EBD79">
              <w:rPr>
                <w:rFonts w:ascii="Century Gothic" w:hAnsi="Century Gothic" w:eastAsia="Century Gothic" w:cs="Century Gothic"/>
                <w:color w:val="000000" w:themeColor="text1"/>
                <w:sz w:val="18"/>
                <w:szCs w:val="18"/>
                <w:lang w:val="en-US"/>
              </w:rPr>
              <w:t>List</w:t>
            </w:r>
          </w:p>
        </w:tc>
        <w:tc>
          <w:tcPr>
            <w:tcW w:w="481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446A3" w:rsidR="1E8EBD79" w:rsidRDefault="1E8EBD79" w14:paraId="5BC11D3B" w14:textId="7AEDE4EC">
            <w:pPr>
              <w:cnfStyle w:val="000000000000" w:firstRow="0" w:lastRow="0" w:firstColumn="0" w:lastColumn="0" w:oddVBand="0" w:evenVBand="0" w:oddHBand="0" w:evenHBand="0" w:firstRowFirstColumn="0" w:firstRowLastColumn="0" w:lastRowFirstColumn="0" w:lastRowLastColumn="0"/>
              <w:rPr>
                <w:lang w:val="en-GB"/>
              </w:rPr>
            </w:pPr>
            <w:r w:rsidRPr="1E8EBD79">
              <w:rPr>
                <w:rFonts w:ascii="Century Gothic" w:hAnsi="Century Gothic" w:eastAsia="Century Gothic" w:cs="Century Gothic"/>
                <w:sz w:val="18"/>
                <w:szCs w:val="18"/>
                <w:lang w:val="en-US"/>
              </w:rPr>
              <w:t>List of values where only multiple values can be selected</w:t>
            </w:r>
          </w:p>
        </w:tc>
      </w:tr>
      <w:tr w:rsidR="1E8EBD79" w:rsidTr="1E8EBD79" w14:paraId="673AC08F" w14:textId="77777777">
        <w:trPr>
          <w:trHeight w:val="300"/>
        </w:trPr>
        <w:tc>
          <w:tcPr>
            <w:cnfStyle w:val="001000000000" w:firstRow="0" w:lastRow="0" w:firstColumn="1" w:lastColumn="0" w:oddVBand="0" w:evenVBand="0" w:oddHBand="0" w:evenHBand="0" w:firstRowFirstColumn="0" w:firstRowLastColumn="0" w:lastRowFirstColumn="0" w:lastRowLastColumn="0"/>
            <w:tcW w:w="169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1E8EBD79" w:rsidRDefault="1E8EBD79" w14:paraId="171C4C44" w14:textId="2F3C40F1">
            <w:r w:rsidRPr="1E8EBD79">
              <w:rPr>
                <w:rFonts w:ascii="Century Gothic" w:hAnsi="Century Gothic" w:eastAsia="Century Gothic" w:cs="Century Gothic"/>
                <w:color w:val="000000" w:themeColor="text1"/>
                <w:sz w:val="18"/>
                <w:szCs w:val="18"/>
                <w:lang w:val="en-US"/>
              </w:rPr>
              <w:t>Date</w:t>
            </w:r>
          </w:p>
        </w:tc>
        <w:tc>
          <w:tcPr>
            <w:tcW w:w="4815" w:type="dxa"/>
            <w:tcBorders>
              <w:top w:val="single" w:color="BDD6EE" w:sz="8" w:space="0"/>
              <w:left w:val="single" w:color="BDD6EE" w:sz="8" w:space="0"/>
              <w:bottom w:val="single" w:color="BDD6EE" w:sz="8" w:space="0"/>
              <w:right w:val="single" w:color="BDD6EE" w:sz="8" w:space="0"/>
            </w:tcBorders>
            <w:tcMar>
              <w:left w:w="108" w:type="dxa"/>
              <w:right w:w="108" w:type="dxa"/>
            </w:tcMar>
          </w:tcPr>
          <w:p w:rsidR="1E8EBD79" w:rsidRDefault="1E8EBD79" w14:paraId="0F13E2C2" w14:textId="79144495">
            <w:pPr>
              <w:cnfStyle w:val="000000000000" w:firstRow="0" w:lastRow="0" w:firstColumn="0" w:lastColumn="0" w:oddVBand="0" w:evenVBand="0" w:oddHBand="0" w:evenHBand="0" w:firstRowFirstColumn="0" w:firstRowLastColumn="0" w:lastRowFirstColumn="0" w:lastRowLastColumn="0"/>
            </w:pPr>
            <w:r w:rsidRPr="1E8EBD79">
              <w:rPr>
                <w:rFonts w:ascii="Century Gothic" w:hAnsi="Century Gothic" w:eastAsia="Century Gothic" w:cs="Century Gothic"/>
                <w:sz w:val="18"/>
                <w:szCs w:val="18"/>
                <w:lang w:val="en-US"/>
              </w:rPr>
              <w:t>A Date</w:t>
            </w:r>
          </w:p>
        </w:tc>
      </w:tr>
      <w:tr w:rsidR="1E8EBD79" w:rsidTr="1E8EBD79" w14:paraId="645D7DC3" w14:textId="77777777">
        <w:trPr>
          <w:trHeight w:val="300"/>
        </w:trPr>
        <w:tc>
          <w:tcPr>
            <w:cnfStyle w:val="001000000000" w:firstRow="0" w:lastRow="0" w:firstColumn="1" w:lastColumn="0" w:oddVBand="0" w:evenVBand="0" w:oddHBand="0" w:evenHBand="0" w:firstRowFirstColumn="0" w:firstRowLastColumn="0" w:lastRowFirstColumn="0" w:lastRowLastColumn="0"/>
            <w:tcW w:w="169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1E8EBD79" w:rsidRDefault="1E8EBD79" w14:paraId="049EFEA0" w14:textId="69064547">
            <w:r w:rsidRPr="1E8EBD79">
              <w:rPr>
                <w:rFonts w:ascii="Century Gothic" w:hAnsi="Century Gothic" w:eastAsia="Century Gothic" w:cs="Century Gothic"/>
                <w:color w:val="000000" w:themeColor="text1"/>
                <w:sz w:val="18"/>
                <w:szCs w:val="18"/>
                <w:lang w:val="en-US"/>
              </w:rPr>
              <w:t>Datetime</w:t>
            </w:r>
          </w:p>
        </w:tc>
        <w:tc>
          <w:tcPr>
            <w:tcW w:w="4815" w:type="dxa"/>
            <w:tcBorders>
              <w:top w:val="single" w:color="BDD6EE" w:sz="8" w:space="0"/>
              <w:left w:val="single" w:color="BDD6EE" w:sz="8" w:space="0"/>
              <w:bottom w:val="single" w:color="BDD6EE" w:sz="8" w:space="0"/>
              <w:right w:val="single" w:color="BDD6EE" w:sz="8" w:space="0"/>
            </w:tcBorders>
            <w:tcMar>
              <w:left w:w="108" w:type="dxa"/>
              <w:right w:w="108" w:type="dxa"/>
            </w:tcMar>
          </w:tcPr>
          <w:p w:rsidR="1E8EBD79" w:rsidRDefault="1E8EBD79" w14:paraId="7F0FBE4D" w14:textId="65A4C514">
            <w:pPr>
              <w:cnfStyle w:val="000000000000" w:firstRow="0" w:lastRow="0" w:firstColumn="0" w:lastColumn="0" w:oddVBand="0" w:evenVBand="0" w:oddHBand="0" w:evenHBand="0" w:firstRowFirstColumn="0" w:firstRowLastColumn="0" w:lastRowFirstColumn="0" w:lastRowLastColumn="0"/>
            </w:pPr>
            <w:r w:rsidRPr="1E8EBD79">
              <w:rPr>
                <w:rFonts w:ascii="Century Gothic" w:hAnsi="Century Gothic" w:eastAsia="Century Gothic" w:cs="Century Gothic"/>
                <w:sz w:val="18"/>
                <w:szCs w:val="18"/>
                <w:lang w:val="en-US"/>
              </w:rPr>
              <w:t>A specific time</w:t>
            </w:r>
          </w:p>
        </w:tc>
      </w:tr>
      <w:tr w:rsidRPr="00DE0CC9" w:rsidR="1E8EBD79" w:rsidTr="1E8EBD79" w14:paraId="0E04FD1B" w14:textId="77777777">
        <w:trPr>
          <w:trHeight w:val="300"/>
        </w:trPr>
        <w:tc>
          <w:tcPr>
            <w:cnfStyle w:val="001000000000" w:firstRow="0" w:lastRow="0" w:firstColumn="1" w:lastColumn="0" w:oddVBand="0" w:evenVBand="0" w:oddHBand="0" w:evenHBand="0" w:firstRowFirstColumn="0" w:firstRowLastColumn="0" w:lastRowFirstColumn="0" w:lastRowLastColumn="0"/>
            <w:tcW w:w="169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1E8EBD79" w:rsidRDefault="1E8EBD79" w14:paraId="3E629B03" w14:textId="05F6732D">
            <w:r w:rsidRPr="1E8EBD79">
              <w:rPr>
                <w:rFonts w:ascii="Century Gothic" w:hAnsi="Century Gothic" w:eastAsia="Century Gothic" w:cs="Century Gothic"/>
                <w:color w:val="000000" w:themeColor="text1"/>
                <w:sz w:val="18"/>
                <w:szCs w:val="18"/>
                <w:lang w:val="en-US"/>
              </w:rPr>
              <w:t>Info</w:t>
            </w:r>
          </w:p>
        </w:tc>
        <w:tc>
          <w:tcPr>
            <w:tcW w:w="481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446A3" w:rsidR="1E8EBD79" w:rsidRDefault="1E8EBD79" w14:paraId="6FE3B85E" w14:textId="662EE2C6">
            <w:pPr>
              <w:cnfStyle w:val="000000000000" w:firstRow="0" w:lastRow="0" w:firstColumn="0" w:lastColumn="0" w:oddVBand="0" w:evenVBand="0" w:oddHBand="0" w:evenHBand="0" w:firstRowFirstColumn="0" w:firstRowLastColumn="0" w:lastRowFirstColumn="0" w:lastRowLastColumn="0"/>
              <w:rPr>
                <w:lang w:val="en-GB"/>
              </w:rPr>
            </w:pPr>
            <w:r w:rsidRPr="1E8EBD79">
              <w:rPr>
                <w:rFonts w:ascii="Century Gothic" w:hAnsi="Century Gothic" w:eastAsia="Century Gothic" w:cs="Century Gothic"/>
                <w:sz w:val="18"/>
                <w:szCs w:val="18"/>
                <w:lang w:val="en-US"/>
              </w:rPr>
              <w:t>A text that must be displayed in an infobox</w:t>
            </w:r>
          </w:p>
        </w:tc>
      </w:tr>
      <w:tr w:rsidRPr="00DE0CC9" w:rsidR="1E8EBD79" w:rsidTr="1E8EBD79" w14:paraId="23B6E794" w14:textId="77777777">
        <w:trPr>
          <w:trHeight w:val="300"/>
        </w:trPr>
        <w:tc>
          <w:tcPr>
            <w:cnfStyle w:val="001000000000" w:firstRow="0" w:lastRow="0" w:firstColumn="1" w:lastColumn="0" w:oddVBand="0" w:evenVBand="0" w:oddHBand="0" w:evenHBand="0" w:firstRowFirstColumn="0" w:firstRowLastColumn="0" w:lastRowFirstColumn="0" w:lastRowLastColumn="0"/>
            <w:tcW w:w="169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1E8EBD79" w:rsidRDefault="1E8EBD79" w14:paraId="1CFD2D5C" w14:textId="6C26C1D8">
            <w:r w:rsidRPr="1E8EBD79">
              <w:rPr>
                <w:rFonts w:ascii="Century Gothic" w:hAnsi="Century Gothic" w:eastAsia="Century Gothic" w:cs="Century Gothic"/>
                <w:color w:val="000000" w:themeColor="text1"/>
                <w:sz w:val="18"/>
                <w:szCs w:val="18"/>
                <w:lang w:val="en-US"/>
              </w:rPr>
              <w:t>Group</w:t>
            </w:r>
          </w:p>
        </w:tc>
        <w:tc>
          <w:tcPr>
            <w:tcW w:w="481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446A3" w:rsidR="1E8EBD79" w:rsidRDefault="1E8EBD79" w14:paraId="0D5CA498" w14:textId="20EC644F">
            <w:pPr>
              <w:cnfStyle w:val="000000000000" w:firstRow="0" w:lastRow="0" w:firstColumn="0" w:lastColumn="0" w:oddVBand="0" w:evenVBand="0" w:oddHBand="0" w:evenHBand="0" w:firstRowFirstColumn="0" w:firstRowLastColumn="0" w:lastRowFirstColumn="0" w:lastRowLastColumn="0"/>
              <w:rPr>
                <w:lang w:val="en-GB"/>
              </w:rPr>
            </w:pPr>
            <w:r w:rsidRPr="1E8EBD79">
              <w:rPr>
                <w:rFonts w:ascii="Century Gothic" w:hAnsi="Century Gothic" w:eastAsia="Century Gothic" w:cs="Century Gothic"/>
                <w:sz w:val="18"/>
                <w:szCs w:val="18"/>
                <w:lang w:val="en-US"/>
              </w:rPr>
              <w:t>A group of fields that are strongly link together</w:t>
            </w:r>
          </w:p>
        </w:tc>
      </w:tr>
      <w:tr w:rsidRPr="00DE0CC9" w:rsidR="1E8EBD79" w:rsidTr="1E8EBD79" w14:paraId="2A7CD510" w14:textId="77777777">
        <w:trPr>
          <w:trHeight w:val="705"/>
        </w:trPr>
        <w:tc>
          <w:tcPr>
            <w:cnfStyle w:val="001000000000" w:firstRow="0" w:lastRow="0" w:firstColumn="1" w:lastColumn="0" w:oddVBand="0" w:evenVBand="0" w:oddHBand="0" w:evenHBand="0" w:firstRowFirstColumn="0" w:firstRowLastColumn="0" w:lastRowFirstColumn="0" w:lastRowLastColumn="0"/>
            <w:tcW w:w="169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1E8EBD79" w:rsidRDefault="1E8EBD79" w14:paraId="45A68060" w14:textId="06CEE7A6">
            <w:r w:rsidRPr="1E8EBD79">
              <w:rPr>
                <w:rFonts w:ascii="Century Gothic" w:hAnsi="Century Gothic" w:eastAsia="Century Gothic" w:cs="Century Gothic"/>
                <w:color w:val="000000" w:themeColor="text1"/>
                <w:sz w:val="18"/>
                <w:szCs w:val="18"/>
                <w:lang w:val="en-US"/>
              </w:rPr>
              <w:t>Section</w:t>
            </w:r>
          </w:p>
        </w:tc>
        <w:tc>
          <w:tcPr>
            <w:tcW w:w="481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446A3" w:rsidR="1E8EBD79" w:rsidRDefault="1E8EBD79" w14:paraId="1B6D5571" w14:textId="09E6531F">
            <w:pPr>
              <w:cnfStyle w:val="000000000000" w:firstRow="0" w:lastRow="0" w:firstColumn="0" w:lastColumn="0" w:oddVBand="0" w:evenVBand="0" w:oddHBand="0" w:evenHBand="0" w:firstRowFirstColumn="0" w:firstRowLastColumn="0" w:lastRowFirstColumn="0" w:lastRowLastColumn="0"/>
              <w:rPr>
                <w:lang w:val="en-GB"/>
              </w:rPr>
            </w:pPr>
            <w:r w:rsidRPr="1E8EBD79">
              <w:rPr>
                <w:rFonts w:ascii="Century Gothic" w:hAnsi="Century Gothic" w:eastAsia="Century Gothic" w:cs="Century Gothic"/>
                <w:sz w:val="18"/>
                <w:szCs w:val="18"/>
                <w:lang w:val="en-US"/>
              </w:rPr>
              <w:t>A group of fields that have a significant value individually</w:t>
            </w:r>
          </w:p>
        </w:tc>
      </w:tr>
    </w:tbl>
    <w:p w:rsidRPr="003D51C1" w:rsidR="002230DB" w:rsidP="002230DB" w:rsidRDefault="002230DB" w14:paraId="523E1FE6" w14:textId="77777777">
      <w:pPr>
        <w:rPr>
          <w:lang w:val="en-GB"/>
        </w:rPr>
      </w:pPr>
    </w:p>
    <w:p w:rsidRPr="003D51C1" w:rsidR="002230DB" w:rsidRDefault="002230DB" w14:paraId="128B71E6" w14:textId="77777777">
      <w:pPr>
        <w:rPr>
          <w:b/>
          <w:color w:val="000000"/>
          <w:sz w:val="32"/>
          <w:szCs w:val="32"/>
          <w:lang w:val="en-GB"/>
        </w:rPr>
      </w:pPr>
      <w:r w:rsidRPr="003D51C1">
        <w:rPr>
          <w:lang w:val="en-GB"/>
        </w:rPr>
        <w:br w:type="page"/>
      </w:r>
    </w:p>
    <w:p w:rsidR="00FC0ECA" w:rsidP="00EF5311" w:rsidRDefault="009F2FA6" w14:paraId="135317A5" w14:textId="345A9824">
      <w:pPr>
        <w:pStyle w:val="Heading2"/>
        <w:jc w:val="both"/>
      </w:pPr>
      <w:bookmarkStart w:name="_Toc130825101" w:id="30"/>
      <w:bookmarkStart w:name="_Toc198143095" w:id="31"/>
      <w:r>
        <w:t>Algemene Business rules en datavelden specifiek voor het v</w:t>
      </w:r>
      <w:r w:rsidR="00C50DAD">
        <w:t xml:space="preserve">erpleegkundige </w:t>
      </w:r>
      <w:r>
        <w:t>verwijsvoorschrift</w:t>
      </w:r>
      <w:bookmarkEnd w:id="30"/>
      <w:bookmarkEnd w:id="31"/>
    </w:p>
    <w:p w:rsidRPr="00FC0ECA" w:rsidR="009C5528" w:rsidP="00E5301C" w:rsidRDefault="00FC0ECA" w14:paraId="2880B16F" w14:textId="3FD394DC">
      <w:pPr>
        <w:pStyle w:val="Heading3"/>
      </w:pPr>
      <w:r w:rsidRPr="00FC0ECA">
        <w:t>Algemeen</w:t>
      </w:r>
      <w:r w:rsidRPr="00FC0ECA" w:rsidR="009F2FA6">
        <w:t xml:space="preserve"> </w:t>
      </w:r>
    </w:p>
    <w:p w:rsidRPr="00745380" w:rsidR="004D4D8F" w:rsidP="00D06B3A" w:rsidRDefault="101D3A96" w14:paraId="2702944D" w14:textId="365A165B">
      <w:pPr>
        <w:pStyle w:val="ListParagraph"/>
        <w:numPr>
          <w:ilvl w:val="0"/>
          <w:numId w:val="46"/>
        </w:numPr>
        <w:jc w:val="both"/>
      </w:pPr>
      <w:r w:rsidRPr="00745380">
        <w:t xml:space="preserve">Een </w:t>
      </w:r>
      <w:r w:rsidRPr="00745380" w:rsidR="2C670BDB">
        <w:t>tandarts,</w:t>
      </w:r>
      <w:r w:rsidRPr="00745380">
        <w:t xml:space="preserve"> arts</w:t>
      </w:r>
      <w:r w:rsidRPr="00745380" w:rsidR="57530331">
        <w:t>, arts-specialist</w:t>
      </w:r>
      <w:r w:rsidRPr="00745380" w:rsidR="6B4A4767">
        <w:t xml:space="preserve"> of andere zorgverlener</w:t>
      </w:r>
      <w:r w:rsidRPr="00745380" w:rsidR="03D9F9E7">
        <w:t xml:space="preserve"> kan</w:t>
      </w:r>
      <w:r w:rsidRPr="00745380" w:rsidR="6B4A4767">
        <w:t xml:space="preserve"> binnen de grenzen van zijn</w:t>
      </w:r>
      <w:r w:rsidRPr="00745380" w:rsidR="00D800F6">
        <w:t>/haar</w:t>
      </w:r>
      <w:r w:rsidRPr="00745380" w:rsidR="6B4A4767">
        <w:t xml:space="preserve"> bevoegdheden</w:t>
      </w:r>
      <w:r w:rsidRPr="00745380">
        <w:t xml:space="preserve"> een verpleegkundig voorschrift opstellen (Nomenclatuur art8,§2, eerste alinea).</w:t>
      </w:r>
    </w:p>
    <w:p w:rsidRPr="00934AD8" w:rsidR="00934AD8" w:rsidP="00D06B3A" w:rsidRDefault="00934AD8" w14:paraId="796D1D77" w14:textId="04010C98">
      <w:pPr>
        <w:pStyle w:val="ListParagraph"/>
        <w:numPr>
          <w:ilvl w:val="0"/>
          <w:numId w:val="35"/>
        </w:numPr>
        <w:jc w:val="both"/>
        <w:rPr>
          <w:sz w:val="24"/>
          <w:szCs w:val="24"/>
        </w:rPr>
      </w:pPr>
      <w:r w:rsidRPr="00745380">
        <w:t xml:space="preserve">De voorschrijver kiest voor </w:t>
      </w:r>
      <w:r w:rsidRPr="00745380" w:rsidR="00803A75">
        <w:t xml:space="preserve">het </w:t>
      </w:r>
      <w:r w:rsidRPr="00745380">
        <w:t>“</w:t>
      </w:r>
      <w:r w:rsidRPr="00745380" w:rsidR="00803A75">
        <w:rPr>
          <w:b/>
          <w:bCs/>
        </w:rPr>
        <w:t xml:space="preserve">type </w:t>
      </w:r>
      <w:r w:rsidRPr="00745380">
        <w:rPr>
          <w:b/>
          <w:bCs/>
        </w:rPr>
        <w:t>verstrekking</w:t>
      </w:r>
      <w:r w:rsidRPr="00745380">
        <w:t xml:space="preserve">” uit een lijst van </w:t>
      </w:r>
      <w:r w:rsidRPr="00745380" w:rsidR="0057320F">
        <w:t>21</w:t>
      </w:r>
      <w:r w:rsidRPr="00745380">
        <w:t xml:space="preserve"> templates</w:t>
      </w:r>
      <w:r w:rsidR="0019622D">
        <w:rPr>
          <w:sz w:val="24"/>
          <w:szCs w:val="24"/>
        </w:rPr>
        <w:t>:</w:t>
      </w:r>
    </w:p>
    <w:p w:rsidRPr="005E49C8" w:rsidR="00934AD8" w:rsidP="00EF5311" w:rsidRDefault="00934AD8" w14:paraId="6A104614" w14:textId="77777777">
      <w:pPr>
        <w:ind w:left="360"/>
        <w:jc w:val="both"/>
        <w:rPr>
          <w:sz w:val="18"/>
          <w:szCs w:val="18"/>
        </w:rPr>
      </w:pPr>
    </w:p>
    <w:tbl>
      <w:tblPr>
        <w:tblStyle w:val="TableGrid"/>
        <w:tblW w:w="0" w:type="auto"/>
        <w:tblInd w:w="360" w:type="dxa"/>
        <w:tblLook w:val="04A0" w:firstRow="1" w:lastRow="0" w:firstColumn="1" w:lastColumn="0" w:noHBand="0" w:noVBand="1"/>
      </w:tblPr>
      <w:tblGrid>
        <w:gridCol w:w="2893"/>
        <w:gridCol w:w="2848"/>
        <w:gridCol w:w="2915"/>
      </w:tblGrid>
      <w:tr w:rsidR="004853A0" w:rsidTr="5BC9A4E6" w14:paraId="577745CD" w14:textId="77777777">
        <w:tc>
          <w:tcPr>
            <w:tcW w:w="8656" w:type="dxa"/>
            <w:gridSpan w:val="3"/>
            <w:shd w:val="clear" w:color="auto" w:fill="C6D9F1" w:themeFill="text2" w:themeFillTint="33"/>
          </w:tcPr>
          <w:p w:rsidRPr="00E114EB" w:rsidR="004853A0" w:rsidP="00EF5311" w:rsidRDefault="004853A0" w14:paraId="686DCDA6" w14:textId="7FFF4DF0">
            <w:pPr>
              <w:jc w:val="both"/>
            </w:pPr>
            <w:r w:rsidRPr="00E114EB">
              <w:t>Type verstrekking</w:t>
            </w:r>
            <w:r w:rsidRPr="00E114EB" w:rsidR="00D07A97">
              <w:t xml:space="preserve"> – mogelijke t</w:t>
            </w:r>
            <w:r w:rsidRPr="00E114EB">
              <w:t>emplates</w:t>
            </w:r>
          </w:p>
        </w:tc>
      </w:tr>
      <w:tr w:rsidR="00934AD8" w:rsidTr="5BC9A4E6" w14:paraId="5FCA6DC8" w14:textId="77777777">
        <w:tc>
          <w:tcPr>
            <w:tcW w:w="2893" w:type="dxa"/>
          </w:tcPr>
          <w:p w:rsidRPr="00E114EB" w:rsidR="00934AD8" w:rsidP="00D76191" w:rsidRDefault="00934AD8" w14:paraId="15BDA3EA" w14:textId="77777777">
            <w:r w:rsidRPr="00E114EB">
              <w:t>Medicatie klaarzetten: Bijlage 81</w:t>
            </w:r>
          </w:p>
        </w:tc>
        <w:tc>
          <w:tcPr>
            <w:tcW w:w="2848" w:type="dxa"/>
          </w:tcPr>
          <w:p w:rsidRPr="00E114EB" w:rsidR="00934AD8" w:rsidP="00EF5311" w:rsidRDefault="00934AD8" w14:paraId="274604B4" w14:textId="77777777">
            <w:pPr>
              <w:jc w:val="both"/>
            </w:pPr>
            <w:r w:rsidRPr="00E114EB">
              <w:t>Staalname</w:t>
            </w:r>
          </w:p>
        </w:tc>
        <w:tc>
          <w:tcPr>
            <w:tcW w:w="2915" w:type="dxa"/>
          </w:tcPr>
          <w:p w:rsidRPr="00E114EB" w:rsidR="00934AD8" w:rsidP="00EF5311" w:rsidRDefault="00934AD8" w14:paraId="442F25D0" w14:textId="77777777">
            <w:pPr>
              <w:jc w:val="both"/>
            </w:pPr>
            <w:r w:rsidRPr="00E114EB">
              <w:t>Zorgen aan luchtwegen</w:t>
            </w:r>
          </w:p>
        </w:tc>
      </w:tr>
      <w:tr w:rsidR="00934AD8" w:rsidTr="5BC9A4E6" w14:paraId="78676A17" w14:textId="77777777">
        <w:tc>
          <w:tcPr>
            <w:tcW w:w="2893" w:type="dxa"/>
          </w:tcPr>
          <w:p w:rsidRPr="00E114EB" w:rsidR="00934AD8" w:rsidP="00D76191" w:rsidRDefault="00934AD8" w14:paraId="73E28DF6" w14:textId="77777777">
            <w:r w:rsidRPr="00E114EB">
              <w:t>Medicatie klaarzetten: voorbereiding en toediening bij de chronische psychiatrische patiënt</w:t>
            </w:r>
          </w:p>
        </w:tc>
        <w:tc>
          <w:tcPr>
            <w:tcW w:w="2848" w:type="dxa"/>
          </w:tcPr>
          <w:p w:rsidRPr="00E114EB" w:rsidR="00934AD8" w:rsidP="00D76191" w:rsidRDefault="00934AD8" w14:paraId="556CFD51" w14:textId="77777777">
            <w:r w:rsidRPr="00E114EB">
              <w:t>Glycemietest met glucometer</w:t>
            </w:r>
          </w:p>
        </w:tc>
        <w:tc>
          <w:tcPr>
            <w:tcW w:w="2915" w:type="dxa"/>
          </w:tcPr>
          <w:p w:rsidRPr="00E114EB" w:rsidR="00934AD8" w:rsidP="00EF5311" w:rsidRDefault="00934AD8" w14:paraId="513EFC71" w14:textId="77777777">
            <w:pPr>
              <w:jc w:val="both"/>
            </w:pPr>
            <w:r w:rsidRPr="00E114EB">
              <w:t>Gastro-intestinale zorgen</w:t>
            </w:r>
          </w:p>
        </w:tc>
      </w:tr>
      <w:tr w:rsidR="00934AD8" w:rsidTr="5BC9A4E6" w14:paraId="306CD828" w14:textId="77777777">
        <w:tc>
          <w:tcPr>
            <w:tcW w:w="2893" w:type="dxa"/>
          </w:tcPr>
          <w:p w:rsidRPr="00E114EB" w:rsidR="00934AD8" w:rsidP="00D76191" w:rsidRDefault="00934AD8" w14:paraId="325DFBE7" w14:textId="77777777">
            <w:r w:rsidRPr="00E114EB">
              <w:t>Medicatie klaarzetten: buiten nomenclatuur</w:t>
            </w:r>
          </w:p>
        </w:tc>
        <w:tc>
          <w:tcPr>
            <w:tcW w:w="2848" w:type="dxa"/>
          </w:tcPr>
          <w:p w:rsidRPr="00E114EB" w:rsidR="00934AD8" w:rsidP="00EF5311" w:rsidRDefault="00934AD8" w14:paraId="5A959705" w14:textId="77777777">
            <w:pPr>
              <w:jc w:val="both"/>
            </w:pPr>
            <w:r w:rsidRPr="00E114EB">
              <w:t>Aderlating</w:t>
            </w:r>
          </w:p>
        </w:tc>
        <w:tc>
          <w:tcPr>
            <w:tcW w:w="2915" w:type="dxa"/>
          </w:tcPr>
          <w:p w:rsidRPr="00E114EB" w:rsidR="00934AD8" w:rsidP="00EF5311" w:rsidRDefault="00934AD8" w14:paraId="37CF8D4F" w14:textId="77777777">
            <w:pPr>
              <w:jc w:val="both"/>
            </w:pPr>
            <w:r w:rsidRPr="00E114EB">
              <w:t>Uro-genitale zorgen</w:t>
            </w:r>
          </w:p>
        </w:tc>
      </w:tr>
      <w:tr w:rsidR="00934AD8" w:rsidTr="5BC9A4E6" w14:paraId="5FB250C1" w14:textId="77777777">
        <w:tc>
          <w:tcPr>
            <w:tcW w:w="2893" w:type="dxa"/>
          </w:tcPr>
          <w:p w:rsidRPr="00E114EB" w:rsidR="00934AD8" w:rsidP="00D76191" w:rsidRDefault="00934AD8" w14:paraId="5AAD42CF" w14:textId="77777777">
            <w:r w:rsidRPr="00E114EB">
              <w:t>Diabeteseducatie: conventie</w:t>
            </w:r>
          </w:p>
        </w:tc>
        <w:tc>
          <w:tcPr>
            <w:tcW w:w="2848" w:type="dxa"/>
          </w:tcPr>
          <w:p w:rsidRPr="00E114EB" w:rsidR="00934AD8" w:rsidP="00EF5311" w:rsidRDefault="00934AD8" w14:paraId="43E8D597" w14:textId="77777777">
            <w:pPr>
              <w:jc w:val="both"/>
            </w:pPr>
            <w:r w:rsidRPr="00E114EB">
              <w:t>Toediening geneesmiddel</w:t>
            </w:r>
          </w:p>
        </w:tc>
        <w:tc>
          <w:tcPr>
            <w:tcW w:w="2915" w:type="dxa"/>
          </w:tcPr>
          <w:p w:rsidRPr="00E114EB" w:rsidR="00934AD8" w:rsidP="00EF5311" w:rsidRDefault="38D4B445" w14:paraId="5656EC41" w14:textId="0C80C845">
            <w:pPr>
              <w:jc w:val="both"/>
            </w:pPr>
            <w:r w:rsidRPr="00E114EB">
              <w:t>K</w:t>
            </w:r>
            <w:r w:rsidRPr="00E114EB" w:rsidR="00934AD8">
              <w:t>atheterzorg</w:t>
            </w:r>
          </w:p>
        </w:tc>
      </w:tr>
      <w:tr w:rsidR="00934AD8" w:rsidTr="5BC9A4E6" w14:paraId="1A5FD31F" w14:textId="77777777">
        <w:tc>
          <w:tcPr>
            <w:tcW w:w="2893" w:type="dxa"/>
          </w:tcPr>
          <w:p w:rsidRPr="00E114EB" w:rsidR="00934AD8" w:rsidP="00D76191" w:rsidRDefault="00934AD8" w14:paraId="56D0DF78" w14:textId="2FD8CDB9">
            <w:r w:rsidRPr="00E114EB">
              <w:t xml:space="preserve">Diabeteseducatie: </w:t>
            </w:r>
            <w:r w:rsidR="001D5C74">
              <w:t>opstart</w:t>
            </w:r>
            <w:r w:rsidRPr="00E114EB">
              <w:t>traject</w:t>
            </w:r>
          </w:p>
        </w:tc>
        <w:tc>
          <w:tcPr>
            <w:tcW w:w="2848" w:type="dxa"/>
          </w:tcPr>
          <w:p w:rsidRPr="00E114EB" w:rsidR="00934AD8" w:rsidP="00EF5311" w:rsidRDefault="00934AD8" w14:paraId="2619D2E4" w14:textId="77777777">
            <w:pPr>
              <w:jc w:val="both"/>
            </w:pPr>
            <w:r w:rsidRPr="00E114EB">
              <w:t>Hygiënische verzorging</w:t>
            </w:r>
          </w:p>
        </w:tc>
        <w:tc>
          <w:tcPr>
            <w:tcW w:w="2915" w:type="dxa"/>
          </w:tcPr>
          <w:p w:rsidRPr="00E114EB" w:rsidR="00934AD8" w:rsidP="00EF5311" w:rsidRDefault="00934AD8" w14:paraId="47BC3591" w14:textId="77777777">
            <w:pPr>
              <w:jc w:val="both"/>
            </w:pPr>
            <w:r w:rsidRPr="00E114EB">
              <w:t>Wondzorg</w:t>
            </w:r>
          </w:p>
        </w:tc>
      </w:tr>
      <w:tr w:rsidR="00934AD8" w:rsidTr="5BC9A4E6" w14:paraId="3FD13347" w14:textId="77777777">
        <w:tc>
          <w:tcPr>
            <w:tcW w:w="2893" w:type="dxa"/>
          </w:tcPr>
          <w:p w:rsidRPr="00E114EB" w:rsidR="00934AD8" w:rsidP="00D76191" w:rsidRDefault="00934AD8" w14:paraId="6932FEC3" w14:textId="77777777">
            <w:r w:rsidRPr="00E114EB">
              <w:t>Diabeteseducatie: zorgtraject</w:t>
            </w:r>
          </w:p>
        </w:tc>
        <w:tc>
          <w:tcPr>
            <w:tcW w:w="2848" w:type="dxa"/>
          </w:tcPr>
          <w:p w:rsidRPr="00E114EB" w:rsidR="00934AD8" w:rsidP="00EF5311" w:rsidRDefault="00934AD8" w14:paraId="64646903" w14:textId="77777777">
            <w:pPr>
              <w:jc w:val="both"/>
            </w:pPr>
            <w:r w:rsidRPr="00E114EB">
              <w:t>Thuisdialyse</w:t>
            </w:r>
          </w:p>
        </w:tc>
        <w:tc>
          <w:tcPr>
            <w:tcW w:w="2915" w:type="dxa"/>
          </w:tcPr>
          <w:p w:rsidRPr="00E114EB" w:rsidR="00934AD8" w:rsidP="00EF5311" w:rsidRDefault="00934AD8" w14:paraId="35DECFA8" w14:textId="2D74A93D">
            <w:pPr>
              <w:jc w:val="both"/>
            </w:pPr>
            <w:r w:rsidRPr="00E114EB">
              <w:t>Compressietherapie</w:t>
            </w:r>
          </w:p>
        </w:tc>
      </w:tr>
      <w:tr w:rsidR="00934AD8" w:rsidTr="5BC9A4E6" w14:paraId="34833E49" w14:textId="77777777">
        <w:tc>
          <w:tcPr>
            <w:tcW w:w="2893" w:type="dxa"/>
          </w:tcPr>
          <w:p w:rsidRPr="00E114EB" w:rsidR="00934AD8" w:rsidP="00D76191" w:rsidRDefault="00934AD8" w14:paraId="57A8FD10" w14:textId="77777777">
            <w:r w:rsidRPr="00E114EB">
              <w:t>Diabeteseducatie: andere</w:t>
            </w:r>
          </w:p>
        </w:tc>
        <w:tc>
          <w:tcPr>
            <w:tcW w:w="2848" w:type="dxa"/>
          </w:tcPr>
          <w:p w:rsidRPr="00E114EB" w:rsidR="00934AD8" w:rsidP="00EF5311" w:rsidRDefault="64E8D134" w14:paraId="09013997" w14:textId="338D5A05">
            <w:pPr>
              <w:jc w:val="both"/>
            </w:pPr>
            <w:r w:rsidRPr="00E114EB">
              <w:t>Meting van p</w:t>
            </w:r>
            <w:r w:rsidRPr="00E114EB" w:rsidR="00934AD8">
              <w:t>arameters</w:t>
            </w:r>
          </w:p>
        </w:tc>
        <w:tc>
          <w:tcPr>
            <w:tcW w:w="2915" w:type="dxa"/>
          </w:tcPr>
          <w:p w:rsidRPr="00E114EB" w:rsidR="00934AD8" w:rsidP="00F461B3" w:rsidRDefault="4DA1A900" w14:paraId="0F0B031E" w14:textId="3741FD16">
            <w:pPr>
              <w:spacing w:line="259" w:lineRule="auto"/>
            </w:pPr>
            <w:r w:rsidRPr="00E114EB">
              <w:t>Verpleegkundige zorgen generiek</w:t>
            </w:r>
          </w:p>
        </w:tc>
      </w:tr>
    </w:tbl>
    <w:p w:rsidR="00A8042C" w:rsidP="002B2B70" w:rsidRDefault="002C04CC" w14:paraId="5F88C20F" w14:textId="086A273B">
      <w:pPr>
        <w:pStyle w:val="Heading3"/>
      </w:pPr>
      <w:r>
        <w:t>Velden</w:t>
      </w:r>
    </w:p>
    <w:p w:rsidRPr="00E114EB" w:rsidR="002C04CC" w:rsidP="00D06B3A" w:rsidRDefault="002C04CC" w14:paraId="4EDF0D3C" w14:textId="366A1E8F">
      <w:pPr>
        <w:pStyle w:val="ListParagraph"/>
        <w:numPr>
          <w:ilvl w:val="0"/>
          <w:numId w:val="46"/>
        </w:numPr>
        <w:jc w:val="both"/>
      </w:pPr>
      <w:r w:rsidRPr="00E114EB">
        <w:t xml:space="preserve">Elke (verpleegkundige) template bevat </w:t>
      </w:r>
      <w:r w:rsidR="00E114EB">
        <w:t>acht</w:t>
      </w:r>
      <w:r w:rsidRPr="00E114EB">
        <w:t xml:space="preserve"> verplichte velden en </w:t>
      </w:r>
      <w:r w:rsidR="00E114EB">
        <w:t>vijf</w:t>
      </w:r>
      <w:r w:rsidRPr="00E114EB">
        <w:t xml:space="preserve"> optionele velden (zie hoger 3.1.1.3). </w:t>
      </w:r>
    </w:p>
    <w:p w:rsidRPr="00E114EB" w:rsidR="002C04CC" w:rsidP="00D06B3A" w:rsidRDefault="002C04CC" w14:paraId="5E0B9F2C" w14:textId="77777777">
      <w:pPr>
        <w:pStyle w:val="ListParagraph"/>
        <w:numPr>
          <w:ilvl w:val="0"/>
          <w:numId w:val="46"/>
        </w:numPr>
        <w:jc w:val="both"/>
      </w:pPr>
      <w:r w:rsidRPr="00E114EB">
        <w:t>De frequentie wordt gekozen uit een keuzelijst (zoals vermeld op de templates).</w:t>
      </w:r>
    </w:p>
    <w:p w:rsidRPr="00E114EB" w:rsidR="002C04CC" w:rsidP="002C04CC" w:rsidRDefault="002C04CC" w14:paraId="7EE635CB" w14:textId="77777777">
      <w:pPr>
        <w:pStyle w:val="ListParagraph"/>
      </w:pPr>
      <w:r w:rsidRPr="00E114EB">
        <w:t>Extra bij frequentie:</w:t>
      </w:r>
    </w:p>
    <w:p w:rsidRPr="00E114EB" w:rsidR="002C04CC" w:rsidP="00D06B3A" w:rsidRDefault="002C04CC" w14:paraId="60AAB2A4" w14:textId="77777777">
      <w:pPr>
        <w:pStyle w:val="ListParagraph"/>
        <w:numPr>
          <w:ilvl w:val="1"/>
          <w:numId w:val="38"/>
        </w:numPr>
        <w:jc w:val="both"/>
        <w:rPr>
          <w:color w:val="000000" w:themeColor="text1"/>
        </w:rPr>
      </w:pPr>
      <w:r w:rsidRPr="00E114EB">
        <w:rPr>
          <w:color w:val="000000" w:themeColor="text1"/>
        </w:rPr>
        <w:t>Het is op elke template mogelijk dat ‘</w:t>
      </w:r>
      <w:r w:rsidRPr="00E114EB">
        <w:rPr>
          <w:b/>
          <w:color w:val="000000" w:themeColor="text1"/>
        </w:rPr>
        <w:t>frequentie</w:t>
      </w:r>
      <w:r w:rsidRPr="00E114EB">
        <w:rPr>
          <w:color w:val="000000" w:themeColor="text1"/>
        </w:rPr>
        <w:t xml:space="preserve">’ twee velden telt: bv. 3 keer per week &amp; twee keer per dag. </w:t>
      </w:r>
    </w:p>
    <w:p w:rsidRPr="00E114EB" w:rsidR="002C04CC" w:rsidP="00D06B3A" w:rsidRDefault="002C04CC" w14:paraId="0F942E33" w14:textId="77777777">
      <w:pPr>
        <w:pStyle w:val="ListParagraph"/>
        <w:numPr>
          <w:ilvl w:val="0"/>
          <w:numId w:val="46"/>
        </w:numPr>
        <w:rPr>
          <w:color w:val="000000" w:themeColor="text1"/>
        </w:rPr>
      </w:pPr>
      <w:bookmarkStart w:name="_Hlk107307079" w:id="32"/>
      <w:r w:rsidRPr="00E114EB">
        <w:rPr>
          <w:color w:val="000000" w:themeColor="text1"/>
        </w:rPr>
        <w:t>Als voorschrijver moet ik de medische reden aanduiden, indien de frequentie &gt;=2 per dag. (Nomenclatuur art.8,§4, 5°)</w:t>
      </w:r>
    </w:p>
    <w:p w:rsidRPr="00E114EB" w:rsidR="002C04CC" w:rsidP="00D06B3A" w:rsidRDefault="002C04CC" w14:paraId="42BD0E3A" w14:textId="07120445">
      <w:pPr>
        <w:pStyle w:val="ListParagraph"/>
        <w:numPr>
          <w:ilvl w:val="0"/>
          <w:numId w:val="46"/>
        </w:numPr>
        <w:rPr>
          <w:color w:val="000000" w:themeColor="text1"/>
        </w:rPr>
      </w:pPr>
      <w:r w:rsidRPr="00E114EB">
        <w:rPr>
          <w:color w:val="000000" w:themeColor="text1"/>
        </w:rPr>
        <w:t xml:space="preserve">Als voorschrijver moet ik het </w:t>
      </w:r>
      <w:r w:rsidRPr="00E114EB" w:rsidR="000E0D7C">
        <w:rPr>
          <w:color w:val="000000" w:themeColor="text1"/>
        </w:rPr>
        <w:t>Maximum aantal zittingen</w:t>
      </w:r>
      <w:r w:rsidRPr="00E114EB">
        <w:rPr>
          <w:color w:val="000000" w:themeColor="text1"/>
        </w:rPr>
        <w:t xml:space="preserve"> invullen, behalve voor de volgende prestaties (Nomenclatuur art.8§9):</w:t>
      </w:r>
    </w:p>
    <w:p w:rsidRPr="00E114EB" w:rsidR="002C04CC" w:rsidP="00D06B3A" w:rsidRDefault="002C04CC" w14:paraId="69D7ADA5" w14:textId="77777777">
      <w:pPr>
        <w:pStyle w:val="ListParagraph"/>
        <w:numPr>
          <w:ilvl w:val="1"/>
          <w:numId w:val="38"/>
        </w:numPr>
        <w:jc w:val="both"/>
      </w:pPr>
      <w:r w:rsidRPr="00E114EB">
        <w:t>Voorbereiding en toediening van medicatie bij de chronische psychiatrische patiënt</w:t>
      </w:r>
    </w:p>
    <w:p w:rsidR="00631B76" w:rsidRDefault="00631B76" w14:paraId="658EA7BC" w14:textId="77777777">
      <w:pPr>
        <w:rPr>
          <w:rFonts w:ascii="Calibri" w:hAnsi="Calibri" w:cs="Calibri" w:eastAsiaTheme="minorHAnsi"/>
          <w:sz w:val="24"/>
          <w:szCs w:val="24"/>
        </w:rPr>
      </w:pPr>
      <w:r>
        <w:rPr>
          <w:sz w:val="24"/>
          <w:szCs w:val="24"/>
        </w:rPr>
        <w:br w:type="page"/>
      </w:r>
    </w:p>
    <w:p w:rsidRPr="003C23F1" w:rsidR="002C04CC" w:rsidP="00D06B3A" w:rsidRDefault="002C04CC" w14:paraId="122D8656" w14:textId="2126B8DD">
      <w:pPr>
        <w:pStyle w:val="ListParagraph"/>
        <w:numPr>
          <w:ilvl w:val="1"/>
          <w:numId w:val="38"/>
        </w:numPr>
        <w:jc w:val="both"/>
      </w:pPr>
      <w:r w:rsidRPr="003C23F1">
        <w:t xml:space="preserve">Toediening medicatie: </w:t>
      </w:r>
    </w:p>
    <w:p w:rsidRPr="003C23F1" w:rsidR="002C04CC" w:rsidP="00D06B3A" w:rsidRDefault="002C04CC" w14:paraId="77873A3A" w14:textId="77777777">
      <w:pPr>
        <w:pStyle w:val="ListParagraph"/>
        <w:numPr>
          <w:ilvl w:val="2"/>
          <w:numId w:val="38"/>
        </w:numPr>
        <w:jc w:val="both"/>
      </w:pPr>
      <w:r w:rsidRPr="003C23F1">
        <w:t>Plaatsen en toezicht perfusie (intraveneus of subcutaan)</w:t>
      </w:r>
    </w:p>
    <w:p w:rsidRPr="003C23F1" w:rsidR="002C04CC" w:rsidP="00D06B3A" w:rsidRDefault="002C04CC" w14:paraId="19D1AAA0" w14:textId="77777777">
      <w:pPr>
        <w:pStyle w:val="ListParagraph"/>
        <w:numPr>
          <w:ilvl w:val="2"/>
          <w:numId w:val="38"/>
        </w:numPr>
        <w:jc w:val="both"/>
      </w:pPr>
      <w:r w:rsidRPr="003C23F1">
        <w:t>Toediening en toezicht op parenterale voeding</w:t>
      </w:r>
    </w:p>
    <w:p w:rsidRPr="003C23F1" w:rsidR="002C04CC" w:rsidP="00D06B3A" w:rsidRDefault="002C04CC" w14:paraId="1B8B70CD" w14:textId="77777777">
      <w:pPr>
        <w:pStyle w:val="ListParagraph"/>
        <w:numPr>
          <w:ilvl w:val="1"/>
          <w:numId w:val="38"/>
        </w:numPr>
        <w:jc w:val="both"/>
      </w:pPr>
      <w:r w:rsidRPr="003C23F1">
        <w:t>Bijlage 81</w:t>
      </w:r>
    </w:p>
    <w:bookmarkEnd w:id="32"/>
    <w:p w:rsidRPr="003C23F1" w:rsidR="002C04CC" w:rsidP="00D06B3A" w:rsidRDefault="002C04CC" w14:paraId="4F73368C" w14:textId="77777777">
      <w:pPr>
        <w:pStyle w:val="ListParagraph"/>
        <w:numPr>
          <w:ilvl w:val="0"/>
          <w:numId w:val="46"/>
        </w:numPr>
        <w:jc w:val="both"/>
      </w:pPr>
      <w:r w:rsidRPr="003C23F1">
        <w:t xml:space="preserve">Na een mondelinge instructie moet de voorschrijver binnen de vijf dagen een voorschrift aanmaken, retro-actief (Nomenclatuur, art. 8,§2, alinea 5). Dit tijdskader moet aanpasbaar zijn (was in Covidperiode bvb 6 maand). </w:t>
      </w:r>
    </w:p>
    <w:p w:rsidRPr="003C23F1" w:rsidR="002C04CC" w:rsidP="00D06B3A" w:rsidRDefault="002C04CC" w14:paraId="12007D0B" w14:textId="77777777">
      <w:pPr>
        <w:pStyle w:val="ListParagraph"/>
        <w:numPr>
          <w:ilvl w:val="0"/>
          <w:numId w:val="46"/>
        </w:numPr>
        <w:jc w:val="both"/>
      </w:pPr>
      <w:r w:rsidRPr="003C23F1">
        <w:t xml:space="preserve">Als voorschrijver mag ik een medische reden invullen in een optioneel vrije tekst veld. </w:t>
      </w:r>
    </w:p>
    <w:p w:rsidRPr="003C23F1" w:rsidR="002C04CC" w:rsidP="002C04CC" w:rsidRDefault="002C04CC" w14:paraId="37C9BCDA" w14:textId="2B58F7AB">
      <w:pPr>
        <w:pStyle w:val="ListParagraph"/>
        <w:jc w:val="both"/>
      </w:pPr>
      <w:r w:rsidRPr="003C23F1">
        <w:t xml:space="preserve">Indien de frequentie hoger is </w:t>
      </w:r>
      <w:r w:rsidR="005A2509">
        <w:t>dan</w:t>
      </w:r>
      <w:r w:rsidRPr="003C23F1" w:rsidR="005A2509">
        <w:t xml:space="preserve"> </w:t>
      </w:r>
      <w:r w:rsidRPr="003C23F1">
        <w:t>2 keer per dag, word dit veld verplicht.</w:t>
      </w:r>
    </w:p>
    <w:p w:rsidRPr="003C23F1" w:rsidR="002C04CC" w:rsidP="001E2FF7" w:rsidRDefault="002C04CC" w14:paraId="515ED754" w14:textId="0F221D36">
      <w:pPr>
        <w:pStyle w:val="ListParagraph"/>
        <w:jc w:val="both"/>
      </w:pPr>
      <w:r w:rsidRPr="003C23F1">
        <w:t>Indien het “type huidaandoening” gelijk is aan “andere huidletsels”</w:t>
      </w:r>
      <w:r w:rsidR="00E93749">
        <w:t xml:space="preserve">, </w:t>
      </w:r>
      <w:r w:rsidR="000033A5">
        <w:t>die volgens de voorschrijvend arts een uitvoerige</w:t>
      </w:r>
      <w:r w:rsidR="001E2FF7">
        <w:t xml:space="preserve"> </w:t>
      </w:r>
      <w:r w:rsidR="000033A5">
        <w:t>eenvoudige wondzorg rechtvaardigen</w:t>
      </w:r>
      <w:r w:rsidR="00E93749">
        <w:t xml:space="preserve">, </w:t>
      </w:r>
      <w:r w:rsidRPr="003C23F1">
        <w:t xml:space="preserve">in de template “Toediening geneesmiddel” is dit veld verplicht. </w:t>
      </w:r>
    </w:p>
    <w:p w:rsidRPr="002B2B70" w:rsidR="00FC0ECA" w:rsidP="002B2B70" w:rsidRDefault="5110CF1C" w14:paraId="777C043F" w14:textId="5670C44C">
      <w:pPr>
        <w:pStyle w:val="Heading3"/>
      </w:pPr>
      <w:r>
        <w:t>Bijlage:</w:t>
      </w:r>
      <w:r w:rsidR="00A8042C">
        <w:t xml:space="preserve"> vertaling</w:t>
      </w:r>
      <w:r w:rsidR="002C04CC">
        <w:t xml:space="preserve"> velden NL-FR</w:t>
      </w:r>
    </w:p>
    <w:tbl>
      <w:tblPr>
        <w:tblStyle w:val="GridTable4-Accent1"/>
        <w:tblW w:w="10043" w:type="dxa"/>
        <w:tblLayout w:type="fixed"/>
        <w:tblLook w:val="04A0" w:firstRow="1" w:lastRow="0" w:firstColumn="1" w:lastColumn="0" w:noHBand="0" w:noVBand="1"/>
      </w:tblPr>
      <w:tblGrid>
        <w:gridCol w:w="4815"/>
        <w:gridCol w:w="5228"/>
      </w:tblGrid>
      <w:tr w:rsidR="00424D14" w:rsidTr="00DC0A86" w14:paraId="6AE77256" w14:textId="77777777">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00424D14" w:rsidP="00E05465" w:rsidRDefault="00424D14" w14:paraId="6D48632B" w14:textId="77777777">
            <w:r w:rsidRPr="053394FF">
              <w:rPr>
                <w:rFonts w:ascii="Century Gothic" w:hAnsi="Century Gothic" w:eastAsia="Century Gothic" w:cs="Century Gothic"/>
                <w:color w:val="000000" w:themeColor="text1"/>
                <w:sz w:val="18"/>
                <w:szCs w:val="18"/>
                <w:lang w:val="en-US"/>
              </w:rPr>
              <w:t>Field Name</w:t>
            </w:r>
            <w:r>
              <w:rPr>
                <w:rFonts w:ascii="Century Gothic" w:hAnsi="Century Gothic" w:eastAsia="Century Gothic" w:cs="Century Gothic"/>
                <w:color w:val="000000" w:themeColor="text1"/>
                <w:sz w:val="18"/>
                <w:szCs w:val="18"/>
                <w:lang w:val="en-US"/>
              </w:rPr>
              <w:t xml:space="preserve"> (NL)</w:t>
            </w:r>
          </w:p>
        </w:tc>
        <w:tc>
          <w:tcPr>
            <w:tcW w:w="5228" w:type="dxa"/>
          </w:tcPr>
          <w:p w:rsidR="00424D14" w:rsidP="00E05465" w:rsidRDefault="00424D14" w14:paraId="0D114742"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Field Name</w:t>
            </w:r>
            <w:r>
              <w:rPr>
                <w:rFonts w:ascii="Century Gothic" w:hAnsi="Century Gothic" w:eastAsia="Century Gothic" w:cs="Century Gothic"/>
                <w:color w:val="000000" w:themeColor="text1"/>
                <w:sz w:val="18"/>
                <w:szCs w:val="18"/>
                <w:lang w:val="en-US"/>
              </w:rPr>
              <w:t xml:space="preserve"> (FR)</w:t>
            </w:r>
          </w:p>
        </w:tc>
      </w:tr>
      <w:tr w:rsidRPr="005C2E60" w:rsidR="00424D14" w:rsidTr="00DC0A86" w14:paraId="0270F299"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Borders>
              <w:top w:val="single" w:color="4F81BD" w:themeColor="accent1" w:sz="4" w:space="0"/>
              <w:bottom w:val="single" w:color="95B3D7" w:themeColor="accent1" w:themeTint="99" w:sz="4" w:space="0"/>
            </w:tcBorders>
          </w:tcPr>
          <w:p w:rsidRPr="000E0578" w:rsidR="00424D14" w:rsidP="00E05465" w:rsidRDefault="00424D14" w14:paraId="4C1A3265" w14:textId="77777777">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Voorschrift ID</w:t>
            </w:r>
          </w:p>
        </w:tc>
        <w:tc>
          <w:tcPr>
            <w:tcW w:w="5228" w:type="dxa"/>
            <w:tcBorders>
              <w:top w:val="single" w:color="4F81BD" w:themeColor="accent1" w:sz="4" w:space="0"/>
              <w:bottom w:val="single" w:color="95B3D7" w:themeColor="accent1" w:themeTint="99" w:sz="4" w:space="0"/>
            </w:tcBorders>
          </w:tcPr>
          <w:p w:rsidRPr="005C2E60" w:rsidR="00424D14" w:rsidP="00E05465" w:rsidRDefault="00424D14" w14:paraId="240C2EED"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5C2E60">
              <w:rPr>
                <w:rFonts w:ascii="Century Gothic" w:hAnsi="Century Gothic" w:eastAsia="Century Gothic" w:cs="Century Gothic"/>
                <w:color w:val="000000" w:themeColor="text1"/>
                <w:sz w:val="18"/>
                <w:szCs w:val="18"/>
                <w:lang w:val="nl-NL"/>
              </w:rPr>
              <w:t>Prescription ID</w:t>
            </w:r>
          </w:p>
        </w:tc>
      </w:tr>
      <w:tr w:rsidRPr="005C2E60" w:rsidR="00424D14" w:rsidTr="00DC0A86" w14:paraId="66332432"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Borders>
              <w:bottom w:val="single" w:color="95B3D7" w:themeColor="accent1" w:themeTint="99" w:sz="4" w:space="0"/>
            </w:tcBorders>
          </w:tcPr>
          <w:p w:rsidRPr="000E0578" w:rsidR="00424D14" w:rsidP="00E05465" w:rsidRDefault="00424D14" w14:paraId="42178969" w14:textId="77777777">
            <w:pPr>
              <w:rPr>
                <w:rFonts w:ascii="Century Gothic" w:hAnsi="Century Gothic" w:eastAsia="Century Gothic" w:cs="Century Gothic"/>
                <w:b w:val="0"/>
                <w:bCs w:val="0"/>
                <w:color w:val="000000" w:themeColor="text1"/>
                <w:sz w:val="18"/>
                <w:szCs w:val="18"/>
                <w:lang w:val="nl-NL"/>
              </w:rPr>
            </w:pPr>
            <w:r w:rsidRPr="000E0578">
              <w:rPr>
                <w:rFonts w:eastAsia="Century Gothic" w:cs="Century Gothic"/>
                <w:b w:val="0"/>
                <w:bCs w:val="0"/>
                <w:color w:val="000000" w:themeColor="text1"/>
                <w:lang w:val="nl-NL"/>
              </w:rPr>
              <w:t>Voorschrijver </w:t>
            </w:r>
          </w:p>
        </w:tc>
        <w:tc>
          <w:tcPr>
            <w:tcW w:w="5228" w:type="dxa"/>
            <w:tcBorders>
              <w:bottom w:val="single" w:color="95B3D7" w:themeColor="accent1" w:themeTint="99" w:sz="4" w:space="0"/>
            </w:tcBorders>
          </w:tcPr>
          <w:p w:rsidRPr="005C2E60" w:rsidR="00424D14" w:rsidP="00E05465" w:rsidRDefault="00424D14" w14:paraId="0C7E5943" w14:textId="5A11408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5C2E60">
              <w:rPr>
                <w:rFonts w:eastAsia="Century Gothic" w:cs="Century Gothic"/>
                <w:color w:val="000000" w:themeColor="text1"/>
                <w:lang w:val="nl-NL"/>
              </w:rPr>
              <w:t>Prescripteu</w:t>
            </w:r>
            <w:r w:rsidR="00610530">
              <w:rPr>
                <w:rFonts w:eastAsia="Century Gothic" w:cs="Century Gothic"/>
                <w:color w:val="000000" w:themeColor="text1"/>
                <w:lang w:val="nl-NL"/>
              </w:rPr>
              <w:t>r</w:t>
            </w:r>
          </w:p>
        </w:tc>
      </w:tr>
      <w:tr w:rsidRPr="005C2E60" w:rsidR="00424D14" w:rsidTr="00DC0A86" w14:paraId="074B90BA"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Borders>
              <w:top w:val="single" w:color="95B3D7" w:themeColor="accent1" w:themeTint="99" w:sz="4" w:space="0"/>
              <w:bottom w:val="single" w:color="95B3D7" w:themeColor="accent1" w:themeTint="99" w:sz="4" w:space="0"/>
            </w:tcBorders>
          </w:tcPr>
          <w:p w:rsidRPr="000E0578" w:rsidR="00424D14" w:rsidP="00D06B3A" w:rsidRDefault="00424D14" w14:paraId="53008F98" w14:textId="6DD8119D">
            <w:pPr>
              <w:pStyle w:val="ListParagraph"/>
              <w:numPr>
                <w:ilvl w:val="0"/>
                <w:numId w:val="46"/>
              </w:numPr>
              <w:ind w:left="164" w:hanging="142"/>
              <w:rPr>
                <w:rFonts w:ascii="Century Gothic" w:hAnsi="Century Gothic" w:eastAsia="Century Gothic" w:cs="Century Gothic"/>
                <w:b w:val="0"/>
                <w:bCs w:val="0"/>
                <w:color w:val="000000" w:themeColor="text1"/>
                <w:sz w:val="18"/>
                <w:szCs w:val="18"/>
                <w:lang w:val="en-US"/>
              </w:rPr>
            </w:pPr>
            <w:r w:rsidRPr="000E0578">
              <w:rPr>
                <w:rStyle w:val="normaltextrun"/>
                <w:rFonts w:ascii="Century Gothic" w:hAnsi="Century Gothic" w:cs="Segoe UI"/>
                <w:b w:val="0"/>
                <w:bCs w:val="0"/>
                <w:sz w:val="18"/>
                <w:szCs w:val="18"/>
                <w:lang w:val="en-US"/>
              </w:rPr>
              <w:t>Voornaa</w:t>
            </w:r>
            <w:r w:rsidRPr="000E0578" w:rsidR="00871710">
              <w:rPr>
                <w:rStyle w:val="normaltextrun"/>
                <w:rFonts w:ascii="Century Gothic" w:hAnsi="Century Gothic" w:cs="Segoe UI"/>
                <w:b w:val="0"/>
                <w:bCs w:val="0"/>
                <w:sz w:val="18"/>
                <w:szCs w:val="18"/>
                <w:lang w:val="en-US"/>
              </w:rPr>
              <w:t>m</w:t>
            </w:r>
            <w:r w:rsidRPr="000E0578">
              <w:rPr>
                <w:rStyle w:val="eop"/>
                <w:rFonts w:ascii="Century Gothic" w:hAnsi="Century Gothic" w:cs="Segoe UI"/>
                <w:b w:val="0"/>
                <w:bCs w:val="0"/>
                <w:sz w:val="18"/>
                <w:szCs w:val="18"/>
              </w:rPr>
              <w:t> </w:t>
            </w:r>
          </w:p>
        </w:tc>
        <w:tc>
          <w:tcPr>
            <w:tcW w:w="5228" w:type="dxa"/>
            <w:tcBorders>
              <w:top w:val="single" w:color="95B3D7" w:themeColor="accent1" w:themeTint="99" w:sz="4" w:space="0"/>
              <w:bottom w:val="single" w:color="95B3D7" w:themeColor="accent1" w:themeTint="99" w:sz="4" w:space="0"/>
            </w:tcBorders>
          </w:tcPr>
          <w:p w:rsidRPr="005C2E60" w:rsidR="005C2E60" w:rsidP="00D06B3A" w:rsidRDefault="005C2E60" w14:paraId="5791969B" w14:textId="5548B8E1">
            <w:pPr>
              <w:pStyle w:val="ListParagraph"/>
              <w:numPr>
                <w:ilvl w:val="0"/>
                <w:numId w:val="46"/>
              </w:numPr>
              <w:ind w:left="164" w:hanging="142"/>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18"/>
                <w:szCs w:val="18"/>
                <w:lang w:val="en-US"/>
              </w:rPr>
            </w:pPr>
            <w:r w:rsidRPr="00E953B4">
              <w:rPr>
                <w:rStyle w:val="normaltextrun"/>
                <w:rFonts w:ascii="Century Gothic" w:hAnsi="Century Gothic" w:cs="Segoe UI"/>
                <w:sz w:val="18"/>
                <w:szCs w:val="18"/>
                <w:lang w:val="en-US"/>
              </w:rPr>
              <w:t>Prénom</w:t>
            </w:r>
          </w:p>
        </w:tc>
      </w:tr>
      <w:tr w:rsidRPr="005C2E60" w:rsidR="00424D14" w:rsidTr="00DC0A86" w14:paraId="037CD2A5"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Borders>
              <w:top w:val="single" w:color="95B3D7" w:themeColor="accent1" w:themeTint="99" w:sz="4" w:space="0"/>
            </w:tcBorders>
          </w:tcPr>
          <w:p w:rsidRPr="000E0578" w:rsidR="00424D14" w:rsidP="00D06B3A" w:rsidRDefault="00424D14" w14:paraId="78FBEFEE" w14:textId="77777777">
            <w:pPr>
              <w:pStyle w:val="ListParagraph"/>
              <w:numPr>
                <w:ilvl w:val="0"/>
                <w:numId w:val="46"/>
              </w:numPr>
              <w:ind w:left="164" w:hanging="142"/>
              <w:rPr>
                <w:rFonts w:ascii="Century Gothic" w:hAnsi="Century Gothic" w:eastAsia="Century Gothic" w:cs="Century Gothic"/>
                <w:b w:val="0"/>
                <w:bCs w:val="0"/>
                <w:color w:val="000000" w:themeColor="text1"/>
                <w:sz w:val="18"/>
                <w:szCs w:val="18"/>
                <w:lang w:val="en-US"/>
              </w:rPr>
            </w:pPr>
            <w:r w:rsidRPr="000E0578">
              <w:rPr>
                <w:rStyle w:val="normaltextrun"/>
                <w:rFonts w:ascii="Century Gothic" w:hAnsi="Century Gothic" w:cs="Segoe UI"/>
                <w:b w:val="0"/>
                <w:bCs w:val="0"/>
                <w:sz w:val="18"/>
                <w:szCs w:val="18"/>
                <w:lang w:val="en-US"/>
              </w:rPr>
              <w:t>Familienaam</w:t>
            </w:r>
            <w:r w:rsidRPr="000E0578">
              <w:rPr>
                <w:rStyle w:val="eop"/>
                <w:rFonts w:ascii="Century Gothic" w:hAnsi="Century Gothic" w:cs="Segoe UI"/>
                <w:b w:val="0"/>
                <w:bCs w:val="0"/>
                <w:sz w:val="18"/>
                <w:szCs w:val="18"/>
              </w:rPr>
              <w:t> </w:t>
            </w:r>
          </w:p>
        </w:tc>
        <w:tc>
          <w:tcPr>
            <w:tcW w:w="5228" w:type="dxa"/>
            <w:tcBorders>
              <w:top w:val="single" w:color="95B3D7" w:themeColor="accent1" w:themeTint="99" w:sz="4" w:space="0"/>
              <w:bottom w:val="single" w:color="95B3D7" w:themeColor="accent1" w:themeTint="99" w:sz="4" w:space="0"/>
            </w:tcBorders>
          </w:tcPr>
          <w:p w:rsidRPr="00871710" w:rsidR="00424D14" w:rsidP="00D06B3A" w:rsidRDefault="005C2E60" w14:paraId="74307EC9" w14:textId="51481D39">
            <w:pPr>
              <w:pStyle w:val="ListParagraph"/>
              <w:numPr>
                <w:ilvl w:val="0"/>
                <w:numId w:val="46"/>
              </w:numPr>
              <w:ind w:left="164"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871710">
              <w:rPr>
                <w:rStyle w:val="normaltextrun"/>
                <w:rFonts w:ascii="Century Gothic" w:hAnsi="Century Gothic" w:cs="Segoe UI"/>
                <w:sz w:val="18"/>
                <w:szCs w:val="18"/>
                <w:lang w:val="en-US"/>
              </w:rPr>
              <w:t>Nom</w:t>
            </w:r>
            <w:r w:rsidRPr="00FF38FD">
              <w:rPr>
                <w:rStyle w:val="normaltextrun"/>
                <w:rFonts w:ascii="Century Gothic" w:hAnsi="Century Gothic" w:cs="Segoe UI"/>
                <w:sz w:val="18"/>
                <w:szCs w:val="18"/>
                <w:lang w:val="fr-FR"/>
              </w:rPr>
              <w:t xml:space="preserve"> de famille</w:t>
            </w:r>
          </w:p>
        </w:tc>
      </w:tr>
      <w:tr w:rsidRPr="005C2E60" w:rsidR="00424D14" w:rsidTr="00DC0A86" w14:paraId="5105F551"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D06B3A" w:rsidRDefault="00424D14" w14:paraId="66A9AD86" w14:textId="77777777">
            <w:pPr>
              <w:pStyle w:val="ListParagraph"/>
              <w:numPr>
                <w:ilvl w:val="0"/>
                <w:numId w:val="46"/>
              </w:numPr>
              <w:ind w:left="164" w:hanging="142"/>
              <w:rPr>
                <w:rFonts w:ascii="Century Gothic" w:hAnsi="Century Gothic" w:eastAsia="Century Gothic" w:cs="Century Gothic"/>
                <w:b w:val="0"/>
                <w:bCs w:val="0"/>
                <w:color w:val="000000" w:themeColor="text1"/>
                <w:sz w:val="18"/>
                <w:szCs w:val="18"/>
                <w:lang w:val="en-US"/>
              </w:rPr>
            </w:pPr>
            <w:r w:rsidRPr="000E0578">
              <w:rPr>
                <w:rStyle w:val="normaltextrun"/>
                <w:rFonts w:ascii="Century Gothic" w:hAnsi="Century Gothic" w:cs="Segoe UI"/>
                <w:b w:val="0"/>
                <w:bCs w:val="0"/>
                <w:sz w:val="18"/>
                <w:szCs w:val="18"/>
                <w:lang w:val="en-US"/>
              </w:rPr>
              <w:t>RIZIV nummer</w:t>
            </w:r>
            <w:r w:rsidRPr="000E0578">
              <w:rPr>
                <w:rStyle w:val="eop"/>
                <w:rFonts w:ascii="Century Gothic" w:hAnsi="Century Gothic" w:cs="Segoe UI"/>
                <w:b w:val="0"/>
                <w:bCs w:val="0"/>
                <w:sz w:val="18"/>
                <w:szCs w:val="18"/>
              </w:rPr>
              <w:t> </w:t>
            </w:r>
          </w:p>
        </w:tc>
        <w:tc>
          <w:tcPr>
            <w:tcW w:w="5228" w:type="dxa"/>
            <w:tcBorders>
              <w:top w:val="single" w:color="95B3D7" w:themeColor="accent1" w:themeTint="99" w:sz="4" w:space="0"/>
            </w:tcBorders>
          </w:tcPr>
          <w:p w:rsidRPr="00FF38FD" w:rsidR="00424D14" w:rsidP="00D06B3A" w:rsidRDefault="005C2E60" w14:paraId="1672E69E" w14:textId="3BD14988">
            <w:pPr>
              <w:pStyle w:val="ListParagraph"/>
              <w:numPr>
                <w:ilvl w:val="0"/>
                <w:numId w:val="46"/>
              </w:numPr>
              <w:ind w:left="164" w:hanging="142"/>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18"/>
                <w:szCs w:val="18"/>
                <w:lang w:val="en-US"/>
              </w:rPr>
            </w:pPr>
            <w:r w:rsidRPr="00DB6B24">
              <w:rPr>
                <w:rStyle w:val="normaltextrun"/>
                <w:rFonts w:ascii="Century Gothic" w:hAnsi="Century Gothic" w:cs="Segoe UI"/>
                <w:sz w:val="18"/>
                <w:szCs w:val="18"/>
                <w:lang w:val="en-US"/>
              </w:rPr>
              <w:t>Numéro</w:t>
            </w:r>
            <w:r w:rsidRPr="00FF38FD">
              <w:rPr>
                <w:rStyle w:val="normaltextrun"/>
                <w:rFonts w:ascii="Century Gothic" w:hAnsi="Century Gothic" w:cs="Segoe UI"/>
                <w:sz w:val="18"/>
                <w:szCs w:val="18"/>
                <w:lang w:val="fr-FR"/>
              </w:rPr>
              <w:t xml:space="preserve"> INAMI</w:t>
            </w:r>
            <w:r w:rsidRPr="00FF38FD">
              <w:rPr>
                <w:rStyle w:val="eop"/>
                <w:rFonts w:ascii="Century Gothic" w:hAnsi="Century Gothic" w:cs="Segoe UI"/>
                <w:sz w:val="18"/>
                <w:szCs w:val="18"/>
                <w:lang w:val="fr-FR"/>
              </w:rPr>
              <w:t> </w:t>
            </w:r>
          </w:p>
        </w:tc>
      </w:tr>
      <w:tr w:rsidRPr="005C2E60" w:rsidR="00424D14" w:rsidTr="00DC0A86" w14:paraId="4C68A37F"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6CA10DEC" w14:textId="77777777">
            <w:pPr>
              <w:rPr>
                <w:rFonts w:ascii="Century Gothic" w:hAnsi="Century Gothic" w:eastAsia="Century Gothic" w:cs="Century Gothic"/>
                <w:b w:val="0"/>
                <w:bCs w:val="0"/>
                <w:color w:val="000000" w:themeColor="text1"/>
                <w:sz w:val="18"/>
                <w:szCs w:val="18"/>
                <w:lang w:val="en-US"/>
              </w:rPr>
            </w:pPr>
            <w:r w:rsidRPr="000E0578">
              <w:rPr>
                <w:rStyle w:val="normaltextrun"/>
                <w:rFonts w:ascii="Century Gothic" w:hAnsi="Century Gothic" w:cs="Segoe UI"/>
                <w:b w:val="0"/>
                <w:bCs w:val="0"/>
                <w:color w:val="000000"/>
                <w:sz w:val="18"/>
                <w:szCs w:val="18"/>
                <w:lang w:val="en-US"/>
              </w:rPr>
              <w:t>Patiënt</w:t>
            </w:r>
            <w:r w:rsidRPr="000E0578">
              <w:rPr>
                <w:rStyle w:val="eop"/>
                <w:rFonts w:ascii="Century Gothic" w:hAnsi="Century Gothic" w:cs="Segoe UI"/>
                <w:b w:val="0"/>
                <w:bCs w:val="0"/>
                <w:color w:val="000000"/>
                <w:sz w:val="18"/>
                <w:szCs w:val="18"/>
              </w:rPr>
              <w:t> </w:t>
            </w:r>
          </w:p>
        </w:tc>
        <w:tc>
          <w:tcPr>
            <w:tcW w:w="5228" w:type="dxa"/>
            <w:tcBorders>
              <w:bottom w:val="single" w:color="95B3D7" w:themeColor="accent1" w:themeTint="99" w:sz="4" w:space="0"/>
            </w:tcBorders>
          </w:tcPr>
          <w:p w:rsidRPr="00E953B4" w:rsidR="00424D14" w:rsidP="00E05465" w:rsidRDefault="00424D14" w14:paraId="382A5E18" w14:textId="43E92CCE">
            <w:pPr>
              <w:cnfStyle w:val="000000000000" w:firstRow="0" w:lastRow="0" w:firstColumn="0" w:lastColumn="0" w:oddVBand="0" w:evenVBand="0" w:oddHBand="0" w:evenHBand="0" w:firstRowFirstColumn="0" w:firstRowLastColumn="0" w:lastRowFirstColumn="0" w:lastRowLastColumn="0"/>
            </w:pPr>
            <w:r w:rsidRPr="00E953B4">
              <w:rPr>
                <w:rStyle w:val="normaltextrun"/>
                <w:rFonts w:ascii="Century Gothic" w:hAnsi="Century Gothic" w:cs="Segoe UI"/>
                <w:color w:val="000000"/>
                <w:sz w:val="18"/>
                <w:szCs w:val="18"/>
                <w:lang w:val="en-US"/>
              </w:rPr>
              <w:t>Patient</w:t>
            </w:r>
          </w:p>
        </w:tc>
      </w:tr>
      <w:tr w:rsidRPr="005C2E60" w:rsidR="00424D14" w:rsidTr="00DC0A86" w14:paraId="5ECAABFF"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D06B3A" w:rsidRDefault="00424D14" w14:paraId="655524BD" w14:textId="77777777">
            <w:pPr>
              <w:pStyle w:val="ListParagraph"/>
              <w:numPr>
                <w:ilvl w:val="0"/>
                <w:numId w:val="46"/>
              </w:numPr>
              <w:ind w:left="164" w:hanging="142"/>
              <w:rPr>
                <w:rFonts w:ascii="Century Gothic" w:hAnsi="Century Gothic" w:eastAsia="Century Gothic" w:cs="Century Gothic"/>
                <w:b w:val="0"/>
                <w:bCs w:val="0"/>
                <w:color w:val="000000" w:themeColor="text1"/>
                <w:sz w:val="18"/>
                <w:szCs w:val="18"/>
                <w:lang w:val="en-US"/>
              </w:rPr>
            </w:pPr>
            <w:r w:rsidRPr="000E0578">
              <w:rPr>
                <w:rStyle w:val="normaltextrun"/>
                <w:rFonts w:ascii="Century Gothic" w:hAnsi="Century Gothic" w:cs="Segoe UI"/>
                <w:b w:val="0"/>
                <w:bCs w:val="0"/>
                <w:sz w:val="18"/>
                <w:szCs w:val="18"/>
                <w:lang w:val="en-US"/>
              </w:rPr>
              <w:t>Voornaam</w:t>
            </w:r>
            <w:r w:rsidRPr="000E0578">
              <w:rPr>
                <w:rStyle w:val="eop"/>
                <w:rFonts w:ascii="Century Gothic" w:hAnsi="Century Gothic" w:cs="Segoe UI"/>
                <w:b w:val="0"/>
                <w:bCs w:val="0"/>
                <w:sz w:val="18"/>
                <w:szCs w:val="18"/>
              </w:rPr>
              <w:t> </w:t>
            </w:r>
          </w:p>
        </w:tc>
        <w:tc>
          <w:tcPr>
            <w:tcW w:w="5228" w:type="dxa"/>
            <w:tcBorders>
              <w:top w:val="single" w:color="95B3D7" w:themeColor="accent1" w:themeTint="99" w:sz="4" w:space="0"/>
              <w:bottom w:val="single" w:color="95B3D7" w:themeColor="accent1" w:themeTint="99" w:sz="4" w:space="0"/>
            </w:tcBorders>
          </w:tcPr>
          <w:p w:rsidRPr="00060AC2" w:rsidR="00424D14" w:rsidP="00D06B3A" w:rsidRDefault="00060AC2" w14:paraId="0E6F4C31" w14:textId="04017C9D">
            <w:pPr>
              <w:pStyle w:val="ListParagraph"/>
              <w:numPr>
                <w:ilvl w:val="0"/>
                <w:numId w:val="46"/>
              </w:numPr>
              <w:ind w:left="164" w:hanging="142"/>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18"/>
                <w:szCs w:val="18"/>
                <w:lang w:val="en-US"/>
              </w:rPr>
            </w:pPr>
            <w:r w:rsidRPr="00060AC2">
              <w:rPr>
                <w:rStyle w:val="normaltextrun"/>
                <w:rFonts w:ascii="Century Gothic" w:hAnsi="Century Gothic" w:cs="Segoe UI"/>
                <w:sz w:val="18"/>
                <w:szCs w:val="18"/>
                <w:lang w:val="en-US"/>
              </w:rPr>
              <w:t>Prénom</w:t>
            </w:r>
          </w:p>
        </w:tc>
      </w:tr>
      <w:tr w:rsidRPr="005C2E60" w:rsidR="00424D14" w:rsidTr="00DC0A86" w14:paraId="061EB4C4"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D06B3A" w:rsidRDefault="00424D14" w14:paraId="20353852" w14:textId="77777777">
            <w:pPr>
              <w:pStyle w:val="ListParagraph"/>
              <w:numPr>
                <w:ilvl w:val="0"/>
                <w:numId w:val="46"/>
              </w:numPr>
              <w:ind w:left="164" w:hanging="142"/>
              <w:rPr>
                <w:rFonts w:ascii="Century Gothic" w:hAnsi="Century Gothic" w:eastAsia="Century Gothic" w:cs="Century Gothic"/>
                <w:b w:val="0"/>
                <w:bCs w:val="0"/>
                <w:color w:val="000000" w:themeColor="text1"/>
                <w:sz w:val="18"/>
                <w:szCs w:val="18"/>
                <w:lang w:val="en-US"/>
              </w:rPr>
            </w:pPr>
            <w:r w:rsidRPr="000E0578">
              <w:rPr>
                <w:rStyle w:val="normaltextrun"/>
                <w:rFonts w:ascii="Century Gothic" w:hAnsi="Century Gothic" w:cs="Segoe UI"/>
                <w:b w:val="0"/>
                <w:bCs w:val="0"/>
                <w:sz w:val="18"/>
                <w:szCs w:val="18"/>
                <w:lang w:val="en-US"/>
              </w:rPr>
              <w:t>Familienaam</w:t>
            </w:r>
            <w:r w:rsidRPr="000E0578">
              <w:rPr>
                <w:rStyle w:val="eop"/>
                <w:rFonts w:ascii="Century Gothic" w:hAnsi="Century Gothic" w:cs="Segoe UI"/>
                <w:b w:val="0"/>
                <w:bCs w:val="0"/>
                <w:sz w:val="18"/>
                <w:szCs w:val="18"/>
              </w:rPr>
              <w:t> </w:t>
            </w:r>
          </w:p>
        </w:tc>
        <w:tc>
          <w:tcPr>
            <w:tcW w:w="5228" w:type="dxa"/>
            <w:tcBorders>
              <w:top w:val="single" w:color="95B3D7" w:themeColor="accent1" w:themeTint="99" w:sz="4" w:space="0"/>
            </w:tcBorders>
          </w:tcPr>
          <w:p w:rsidRPr="00060AC2" w:rsidR="00424D14" w:rsidP="00D06B3A" w:rsidRDefault="00060AC2" w14:paraId="34BE5DBC" w14:textId="165D5923">
            <w:pPr>
              <w:pStyle w:val="ListParagraph"/>
              <w:numPr>
                <w:ilvl w:val="0"/>
                <w:numId w:val="46"/>
              </w:numPr>
              <w:ind w:left="164"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E953B4">
              <w:rPr>
                <w:rStyle w:val="normaltextrun"/>
                <w:rFonts w:ascii="Century Gothic" w:hAnsi="Century Gothic" w:cs="Segoe UI"/>
                <w:sz w:val="18"/>
                <w:szCs w:val="18"/>
                <w:lang w:val="nl-NL"/>
              </w:rPr>
              <w:t>Nom de famille</w:t>
            </w:r>
          </w:p>
        </w:tc>
      </w:tr>
      <w:tr w:rsidRPr="005C2E60" w:rsidR="00424D14" w:rsidTr="00DC0A86" w14:paraId="5B8557E9"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D06B3A" w:rsidRDefault="00424D14" w14:paraId="630970E8" w14:textId="77777777">
            <w:pPr>
              <w:pStyle w:val="ListParagraph"/>
              <w:numPr>
                <w:ilvl w:val="0"/>
                <w:numId w:val="46"/>
              </w:numPr>
              <w:ind w:left="164" w:hanging="142"/>
              <w:rPr>
                <w:rStyle w:val="normaltextrun"/>
                <w:rFonts w:ascii="Century Gothic" w:hAnsi="Century Gothic" w:cs="Segoe UI"/>
                <w:b w:val="0"/>
                <w:bCs w:val="0"/>
                <w:sz w:val="18"/>
                <w:szCs w:val="18"/>
                <w:lang w:val="en-US"/>
              </w:rPr>
            </w:pPr>
            <w:r w:rsidRPr="000E0578">
              <w:rPr>
                <w:rStyle w:val="normaltextrun"/>
                <w:rFonts w:ascii="Century Gothic" w:hAnsi="Century Gothic" w:cs="Segoe UI"/>
                <w:b w:val="0"/>
                <w:bCs w:val="0"/>
                <w:sz w:val="18"/>
                <w:szCs w:val="18"/>
                <w:lang w:val="en-US"/>
              </w:rPr>
              <w:t>RR of BIS nummer</w:t>
            </w:r>
            <w:r w:rsidRPr="000E0578">
              <w:rPr>
                <w:rStyle w:val="eop"/>
                <w:rFonts w:ascii="Century Gothic" w:hAnsi="Century Gothic"/>
                <w:b w:val="0"/>
                <w:bCs w:val="0"/>
                <w:color w:val="000000"/>
                <w:sz w:val="18"/>
                <w:szCs w:val="18"/>
                <w:shd w:val="clear" w:color="auto" w:fill="FFFFFF"/>
              </w:rPr>
              <w:t> </w:t>
            </w:r>
          </w:p>
        </w:tc>
        <w:tc>
          <w:tcPr>
            <w:tcW w:w="5228" w:type="dxa"/>
          </w:tcPr>
          <w:p w:rsidRPr="00E953B4" w:rsidR="00424D14" w:rsidP="00D06B3A" w:rsidRDefault="00424D14" w14:paraId="7C3D6CD6" w14:textId="77777777">
            <w:pPr>
              <w:pStyle w:val="ListParagraph"/>
              <w:numPr>
                <w:ilvl w:val="0"/>
                <w:numId w:val="46"/>
              </w:numPr>
              <w:ind w:left="164" w:hanging="142"/>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18"/>
                <w:szCs w:val="18"/>
                <w:lang w:val="en-US"/>
              </w:rPr>
            </w:pPr>
            <w:r w:rsidRPr="00E953B4">
              <w:rPr>
                <w:rStyle w:val="normaltextrun"/>
                <w:rFonts w:ascii="Century Gothic" w:hAnsi="Century Gothic" w:cs="Segoe UI"/>
                <w:sz w:val="18"/>
                <w:szCs w:val="18"/>
                <w:lang w:val="fr-FR"/>
              </w:rPr>
              <w:t>RN</w:t>
            </w:r>
            <w:r w:rsidRPr="00E953B4">
              <w:rPr>
                <w:rStyle w:val="normaltextrun"/>
                <w:rFonts w:ascii="Century Gothic" w:hAnsi="Century Gothic" w:cs="Segoe UI"/>
                <w:sz w:val="18"/>
                <w:szCs w:val="18"/>
                <w:lang w:val="en-US"/>
              </w:rPr>
              <w:t xml:space="preserve"> </w:t>
            </w:r>
            <w:r w:rsidRPr="00060AC2">
              <w:rPr>
                <w:rStyle w:val="normaltextrun"/>
                <w:rFonts w:ascii="Century Gothic" w:hAnsi="Century Gothic" w:cs="Segoe UI"/>
                <w:sz w:val="18"/>
                <w:szCs w:val="18"/>
                <w:lang w:val="nl-NL"/>
              </w:rPr>
              <w:t>ou</w:t>
            </w:r>
            <w:r w:rsidRPr="00E953B4">
              <w:rPr>
                <w:rStyle w:val="normaltextrun"/>
                <w:rFonts w:ascii="Century Gothic" w:hAnsi="Century Gothic" w:cs="Segoe UI"/>
                <w:sz w:val="18"/>
                <w:szCs w:val="18"/>
                <w:lang w:val="en-US"/>
              </w:rPr>
              <w:t xml:space="preserve"> numéro BIS</w:t>
            </w:r>
            <w:r w:rsidRPr="00E953B4">
              <w:rPr>
                <w:rStyle w:val="eop"/>
                <w:rFonts w:ascii="Century Gothic" w:hAnsi="Century Gothic"/>
                <w:color w:val="000000"/>
                <w:sz w:val="18"/>
                <w:szCs w:val="18"/>
                <w:shd w:val="clear" w:color="auto" w:fill="FFFFFF"/>
              </w:rPr>
              <w:t> </w:t>
            </w:r>
          </w:p>
        </w:tc>
      </w:tr>
      <w:tr w:rsidRPr="005C2E60" w:rsidR="00424D14" w:rsidTr="00DC0A86" w14:paraId="11C87C4C"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258A5D63" w14:textId="77777777">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Aanmaakdatum [=RecordedDate]</w:t>
            </w:r>
          </w:p>
        </w:tc>
        <w:tc>
          <w:tcPr>
            <w:tcW w:w="5228" w:type="dxa"/>
          </w:tcPr>
          <w:p w:rsidRPr="00871710" w:rsidR="00424D14" w:rsidP="00E05465" w:rsidRDefault="00424D14" w14:paraId="482D6D57" w14:textId="77777777">
            <w:pPr>
              <w:cnfStyle w:val="000000000000" w:firstRow="0" w:lastRow="0" w:firstColumn="0" w:lastColumn="0" w:oddVBand="0" w:evenVBand="0" w:oddHBand="0" w:evenHBand="0" w:firstRowFirstColumn="0" w:firstRowLastColumn="0" w:lastRowFirstColumn="0" w:lastRowLastColumn="0"/>
            </w:pPr>
            <w:r w:rsidRPr="00871710">
              <w:rPr>
                <w:rFonts w:ascii="Century Gothic" w:hAnsi="Century Gothic" w:eastAsia="Century Gothic" w:cs="Century Gothic"/>
                <w:color w:val="000000" w:themeColor="text1"/>
                <w:sz w:val="18"/>
                <w:szCs w:val="18"/>
                <w:lang w:val="en-US"/>
              </w:rPr>
              <w:t>Date de création [=RecordedDate]</w:t>
            </w:r>
          </w:p>
        </w:tc>
      </w:tr>
      <w:tr w:rsidRPr="00DE0CC9" w:rsidR="00424D14" w:rsidTr="00DC0A86" w14:paraId="33AE196C"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53553358" w14:textId="42D8EFC0">
            <w:pPr>
              <w:rPr>
                <w:rFonts w:ascii="Century Gothic" w:hAnsi="Century Gothic" w:eastAsia="Century Gothic" w:cs="Century Gothic"/>
                <w:b w:val="0"/>
                <w:bCs w:val="0"/>
                <w:color w:val="000000" w:themeColor="text1"/>
                <w:sz w:val="18"/>
                <w:szCs w:val="18"/>
                <w:lang w:val="en-US"/>
              </w:rPr>
            </w:pPr>
            <w:r w:rsidRPr="000E0578">
              <w:rPr>
                <w:rFonts w:eastAsia="Century Gothic" w:cs="Century Gothic"/>
                <w:b w:val="0"/>
                <w:bCs w:val="0"/>
                <w:color w:val="000000" w:themeColor="text1"/>
                <w:lang w:val="en-US"/>
              </w:rPr>
              <w:t>Startdatum geldigheid</w:t>
            </w:r>
            <w:r w:rsidRPr="000E0578">
              <w:rPr>
                <w:rFonts w:ascii="Century Gothic" w:hAnsi="Century Gothic" w:eastAsia="Century Gothic" w:cs="Century Gothic"/>
                <w:b w:val="0"/>
                <w:bCs w:val="0"/>
                <w:color w:val="000000" w:themeColor="text1"/>
                <w:sz w:val="18"/>
                <w:szCs w:val="18"/>
                <w:lang w:val="en-US"/>
              </w:rPr>
              <w:t xml:space="preserve"> [=</w:t>
            </w:r>
            <w:r w:rsidRPr="000E0578" w:rsidR="00803AD4">
              <w:rPr>
                <w:rFonts w:ascii="Century Gothic" w:hAnsi="Century Gothic" w:eastAsia="Century Gothic" w:cs="Century Gothic"/>
                <w:b w:val="0"/>
                <w:bCs w:val="0"/>
                <w:color w:val="000000" w:themeColor="text1"/>
                <w:sz w:val="18"/>
                <w:szCs w:val="18"/>
                <w:lang w:val="en-US"/>
              </w:rPr>
              <w:t>validityStartDate</w:t>
            </w:r>
            <w:r w:rsidRPr="000E0578">
              <w:rPr>
                <w:rFonts w:ascii="Century Gothic" w:hAnsi="Century Gothic" w:eastAsia="Century Gothic" w:cs="Century Gothic"/>
                <w:b w:val="0"/>
                <w:bCs w:val="0"/>
                <w:color w:val="000000" w:themeColor="text1"/>
                <w:sz w:val="18"/>
                <w:szCs w:val="18"/>
                <w:lang w:val="en-US"/>
              </w:rPr>
              <w:t>]</w:t>
            </w:r>
          </w:p>
        </w:tc>
        <w:tc>
          <w:tcPr>
            <w:tcW w:w="5228" w:type="dxa"/>
          </w:tcPr>
          <w:p w:rsidRPr="00871710" w:rsidR="00424D14" w:rsidP="00E05465" w:rsidRDefault="00424D14" w14:paraId="069F989B" w14:textId="1B8EE8F2">
            <w:pPr>
              <w:cnfStyle w:val="000000100000" w:firstRow="0" w:lastRow="0" w:firstColumn="0" w:lastColumn="0" w:oddVBand="0" w:evenVBand="0" w:oddHBand="1" w:evenHBand="0" w:firstRowFirstColumn="0" w:firstRowLastColumn="0" w:lastRowFirstColumn="0" w:lastRowLastColumn="0"/>
              <w:rPr>
                <w:lang w:val="fr-FR"/>
              </w:rPr>
            </w:pPr>
            <w:r w:rsidRPr="00871710">
              <w:rPr>
                <w:rFonts w:eastAsia="Century Gothic" w:cs="Century Gothic"/>
                <w:color w:val="000000" w:themeColor="text1"/>
                <w:lang w:val="fr-FR"/>
              </w:rPr>
              <w:t>Date de début de validité</w:t>
            </w:r>
            <w:r w:rsidRPr="00871710">
              <w:rPr>
                <w:rFonts w:ascii="Century Gothic" w:hAnsi="Century Gothic" w:eastAsia="Century Gothic" w:cs="Century Gothic"/>
                <w:color w:val="000000" w:themeColor="text1"/>
                <w:sz w:val="18"/>
                <w:szCs w:val="18"/>
                <w:lang w:val="fr-FR"/>
              </w:rPr>
              <w:t xml:space="preserve"> [=</w:t>
            </w:r>
            <w:r w:rsidRPr="00871710" w:rsidR="00803AD4">
              <w:rPr>
                <w:rFonts w:ascii="Century Gothic" w:hAnsi="Century Gothic" w:eastAsia="Century Gothic" w:cs="Century Gothic"/>
                <w:color w:val="000000" w:themeColor="text1"/>
                <w:sz w:val="18"/>
                <w:szCs w:val="18"/>
                <w:lang w:val="fr-FR"/>
              </w:rPr>
              <w:t>validityStartDate</w:t>
            </w:r>
            <w:r w:rsidRPr="00871710">
              <w:rPr>
                <w:rFonts w:ascii="Century Gothic" w:hAnsi="Century Gothic" w:eastAsia="Century Gothic" w:cs="Century Gothic"/>
                <w:color w:val="000000" w:themeColor="text1"/>
                <w:sz w:val="18"/>
                <w:szCs w:val="18"/>
                <w:lang w:val="fr-FR"/>
              </w:rPr>
              <w:t>]</w:t>
            </w:r>
          </w:p>
        </w:tc>
      </w:tr>
      <w:tr w:rsidRPr="00DE0CC9" w:rsidR="00424D14" w:rsidTr="00DC0A86" w14:paraId="56944F12"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39121708" w14:textId="3C69BA78">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Vervaldatum [=</w:t>
            </w:r>
            <w:r w:rsidRPr="000E0578" w:rsidR="00803AD4">
              <w:rPr>
                <w:rFonts w:ascii="Century Gothic" w:hAnsi="Century Gothic" w:eastAsia="Century Gothic" w:cs="Century Gothic"/>
                <w:b w:val="0"/>
                <w:bCs w:val="0"/>
                <w:color w:val="000000" w:themeColor="text1"/>
                <w:sz w:val="18"/>
                <w:szCs w:val="18"/>
                <w:lang w:val="en-US"/>
              </w:rPr>
              <w:t>validityEndDate</w:t>
            </w:r>
            <w:r w:rsidRPr="000E0578">
              <w:rPr>
                <w:rFonts w:ascii="Century Gothic" w:hAnsi="Century Gothic" w:eastAsia="Century Gothic" w:cs="Century Gothic"/>
                <w:b w:val="0"/>
                <w:bCs w:val="0"/>
                <w:color w:val="000000" w:themeColor="text1"/>
                <w:sz w:val="18"/>
                <w:szCs w:val="18"/>
                <w:lang w:val="en-US"/>
              </w:rPr>
              <w:t>]</w:t>
            </w:r>
          </w:p>
        </w:tc>
        <w:tc>
          <w:tcPr>
            <w:tcW w:w="5228" w:type="dxa"/>
          </w:tcPr>
          <w:p w:rsidRPr="00871710" w:rsidR="00424D14" w:rsidP="00E05465" w:rsidRDefault="00424D14" w14:paraId="060A5CBC" w14:textId="4BBCC513">
            <w:pPr>
              <w:cnfStyle w:val="000000000000" w:firstRow="0" w:lastRow="0" w:firstColumn="0" w:lastColumn="0" w:oddVBand="0" w:evenVBand="0" w:oddHBand="0" w:evenHBand="0" w:firstRowFirstColumn="0" w:firstRowLastColumn="0" w:lastRowFirstColumn="0" w:lastRowLastColumn="0"/>
              <w:rPr>
                <w:lang w:val="fr-FR"/>
              </w:rPr>
            </w:pPr>
            <w:r w:rsidRPr="00871710">
              <w:rPr>
                <w:rFonts w:ascii="Century Gothic" w:hAnsi="Century Gothic" w:eastAsia="Century Gothic" w:cs="Century Gothic"/>
                <w:color w:val="000000" w:themeColor="text1"/>
                <w:sz w:val="18"/>
                <w:szCs w:val="18"/>
                <w:lang w:val="fr-FR"/>
              </w:rPr>
              <w:t>Date de fin de validité [=</w:t>
            </w:r>
            <w:r w:rsidRPr="00871710" w:rsidR="00803AD4">
              <w:rPr>
                <w:rFonts w:ascii="Century Gothic" w:hAnsi="Century Gothic" w:eastAsia="Century Gothic" w:cs="Century Gothic"/>
                <w:color w:val="000000" w:themeColor="text1"/>
                <w:sz w:val="18"/>
                <w:szCs w:val="18"/>
                <w:lang w:val="fr-FR"/>
              </w:rPr>
              <w:t>validityEndDate</w:t>
            </w:r>
            <w:r w:rsidRPr="00871710">
              <w:rPr>
                <w:rFonts w:ascii="Century Gothic" w:hAnsi="Century Gothic" w:eastAsia="Century Gothic" w:cs="Century Gothic"/>
                <w:color w:val="000000" w:themeColor="text1"/>
                <w:sz w:val="18"/>
                <w:szCs w:val="18"/>
                <w:lang w:val="fr-FR"/>
              </w:rPr>
              <w:t>]</w:t>
            </w:r>
          </w:p>
        </w:tc>
      </w:tr>
      <w:tr w:rsidRPr="00DE0CC9" w:rsidR="00424D14" w:rsidTr="00DC0A86" w14:paraId="2F952F64"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12AA36EA" w14:textId="777D4B94">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Einddatum van de uitvoerbaarheid (</w:t>
            </w:r>
            <w:r w:rsidRPr="000E0578" w:rsidR="00803AD4">
              <w:rPr>
                <w:rFonts w:ascii="Century Gothic" w:hAnsi="Century Gothic" w:eastAsia="Century Gothic" w:cs="Century Gothic"/>
                <w:b w:val="0"/>
                <w:bCs w:val="0"/>
                <w:color w:val="000000" w:themeColor="text1"/>
                <w:sz w:val="18"/>
                <w:szCs w:val="18"/>
                <w:lang w:val="nl-NL"/>
              </w:rPr>
              <w:t>TreatmentValidityEndDate</w:t>
            </w:r>
            <w:r w:rsidRPr="000E0578">
              <w:rPr>
                <w:rFonts w:ascii="Century Gothic" w:hAnsi="Century Gothic" w:eastAsia="Century Gothic" w:cs="Century Gothic"/>
                <w:b w:val="0"/>
                <w:bCs w:val="0"/>
                <w:color w:val="000000" w:themeColor="text1"/>
                <w:sz w:val="18"/>
                <w:szCs w:val="18"/>
                <w:lang w:val="nl-NL"/>
              </w:rPr>
              <w:t>)</w:t>
            </w:r>
          </w:p>
        </w:tc>
        <w:tc>
          <w:tcPr>
            <w:tcW w:w="5228" w:type="dxa"/>
          </w:tcPr>
          <w:p w:rsidRPr="00871710" w:rsidR="00424D14" w:rsidP="00E05465" w:rsidRDefault="00424D14" w14:paraId="27096C87" w14:textId="77073098">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18"/>
                <w:szCs w:val="18"/>
                <w:lang w:val="fr-FR"/>
              </w:rPr>
            </w:pPr>
            <w:r w:rsidRPr="00871710">
              <w:rPr>
                <w:rFonts w:ascii="Century Gothic" w:hAnsi="Century Gothic" w:eastAsia="Century Gothic" w:cs="Century Gothic"/>
                <w:color w:val="000000" w:themeColor="text1"/>
                <w:sz w:val="18"/>
                <w:szCs w:val="18"/>
                <w:lang w:val="fr-FR"/>
              </w:rPr>
              <w:t>Date de limite de fin de traitement (</w:t>
            </w:r>
            <w:r w:rsidRPr="00871710" w:rsidR="00803AD4">
              <w:rPr>
                <w:rFonts w:ascii="Century Gothic" w:hAnsi="Century Gothic" w:eastAsia="Century Gothic" w:cs="Century Gothic"/>
                <w:color w:val="000000" w:themeColor="text1"/>
                <w:sz w:val="18"/>
                <w:szCs w:val="18"/>
                <w:lang w:val="fr-FR"/>
              </w:rPr>
              <w:t>TreatmentValidityEndDate</w:t>
            </w:r>
            <w:r w:rsidRPr="00871710">
              <w:rPr>
                <w:rFonts w:ascii="Century Gothic" w:hAnsi="Century Gothic" w:eastAsia="Century Gothic" w:cs="Century Gothic"/>
                <w:color w:val="000000" w:themeColor="text1"/>
                <w:sz w:val="18"/>
                <w:szCs w:val="18"/>
                <w:lang w:val="fr-FR"/>
              </w:rPr>
              <w:t>)</w:t>
            </w:r>
          </w:p>
        </w:tc>
      </w:tr>
      <w:tr w:rsidRPr="005C2E60" w:rsidR="00424D14" w:rsidTr="00DC0A86" w14:paraId="6B4E5560"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C46C6C" w14:paraId="0947D996" w14:textId="24B958D0">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Voorgaand verwijsvoorschrift</w:t>
            </w:r>
          </w:p>
        </w:tc>
        <w:tc>
          <w:tcPr>
            <w:tcW w:w="5228" w:type="dxa"/>
          </w:tcPr>
          <w:p w:rsidRPr="00871710" w:rsidR="00424D14" w:rsidP="00E05465" w:rsidRDefault="00C46C6C" w14:paraId="24730332" w14:textId="39BBA98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Prescription</w:t>
            </w:r>
            <w:r w:rsidRPr="09EE4F4E" w:rsidR="76D62314">
              <w:rPr>
                <w:rFonts w:ascii="Century Gothic" w:hAnsi="Century Gothic" w:eastAsia="Century Gothic" w:cs="Century Gothic"/>
                <w:color w:val="000000" w:themeColor="text1"/>
                <w:sz w:val="18"/>
                <w:szCs w:val="18"/>
                <w:lang w:val="en-US"/>
              </w:rPr>
              <w:t xml:space="preserve"> de renvoi précédent</w:t>
            </w:r>
          </w:p>
        </w:tc>
      </w:tr>
      <w:tr w:rsidRPr="005C2E60" w:rsidR="00424D14" w:rsidTr="00DC0A86" w14:paraId="574E0946"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185BA64F" w14:paraId="372E3744" w14:textId="3D2022EE">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Frequentie:</w:t>
            </w:r>
            <w:r w:rsidRPr="000E0578" w:rsidR="00424D14">
              <w:rPr>
                <w:rFonts w:ascii="Century Gothic" w:hAnsi="Century Gothic" w:eastAsia="Century Gothic" w:cs="Century Gothic"/>
                <w:b w:val="0"/>
                <w:bCs w:val="0"/>
                <w:color w:val="000000" w:themeColor="text1"/>
                <w:sz w:val="18"/>
                <w:szCs w:val="18"/>
                <w:lang w:val="nl-NL"/>
              </w:rPr>
              <w:t xml:space="preserve"> 1 keer per week</w:t>
            </w:r>
          </w:p>
        </w:tc>
        <w:tc>
          <w:tcPr>
            <w:tcW w:w="5228" w:type="dxa"/>
          </w:tcPr>
          <w:p w:rsidRPr="00060AC2" w:rsidR="00424D14" w:rsidP="00E05465" w:rsidRDefault="00424D14" w14:paraId="030AFB0E" w14:textId="32213BE2">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18"/>
                <w:szCs w:val="18"/>
                <w:lang w:val="nl-NL"/>
              </w:rPr>
            </w:pPr>
            <w:r w:rsidRPr="00060AC2">
              <w:rPr>
                <w:rFonts w:ascii="Century Gothic" w:hAnsi="Century Gothic" w:eastAsia="Century Gothic" w:cs="Century Gothic"/>
                <w:color w:val="000000" w:themeColor="text1"/>
                <w:sz w:val="18"/>
                <w:szCs w:val="18"/>
                <w:lang w:val="nl-NL"/>
              </w:rPr>
              <w:t>Fr</w:t>
            </w:r>
            <w:r w:rsidR="006215E3">
              <w:rPr>
                <w:rFonts w:ascii="Century Gothic" w:hAnsi="Century Gothic" w:eastAsia="Century Gothic" w:cs="Century Gothic"/>
                <w:color w:val="000000" w:themeColor="text1"/>
                <w:sz w:val="18"/>
                <w:szCs w:val="18"/>
                <w:lang w:val="nl-NL"/>
              </w:rPr>
              <w:t>é</w:t>
            </w:r>
            <w:r w:rsidRPr="00060AC2">
              <w:rPr>
                <w:rFonts w:ascii="Century Gothic" w:hAnsi="Century Gothic" w:eastAsia="Century Gothic" w:cs="Century Gothic"/>
                <w:color w:val="000000" w:themeColor="text1"/>
                <w:sz w:val="18"/>
                <w:szCs w:val="18"/>
                <w:lang w:val="nl-NL"/>
              </w:rPr>
              <w:t>quence : 1 fois par semaine</w:t>
            </w:r>
          </w:p>
        </w:tc>
      </w:tr>
      <w:tr w:rsidRPr="005C2E60" w:rsidR="00424D14" w:rsidTr="00DC0A86" w14:paraId="6DEB72D0"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67C69D51" w14:textId="77777777">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en-US"/>
              </w:rPr>
              <w:t>Naam geneesmiddel</w:t>
            </w:r>
          </w:p>
        </w:tc>
        <w:tc>
          <w:tcPr>
            <w:tcW w:w="5228" w:type="dxa"/>
          </w:tcPr>
          <w:p w:rsidRPr="00060AC2" w:rsidR="00424D14" w:rsidP="00E05465" w:rsidRDefault="00424D14" w14:paraId="498E29E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060AC2">
              <w:rPr>
                <w:rFonts w:ascii="Century Gothic" w:hAnsi="Century Gothic" w:eastAsia="Century Gothic" w:cs="Century Gothic"/>
                <w:color w:val="000000" w:themeColor="text1"/>
                <w:sz w:val="18"/>
                <w:szCs w:val="18"/>
                <w:lang w:val="nl-NL"/>
              </w:rPr>
              <w:t>Nom médicament</w:t>
            </w:r>
          </w:p>
        </w:tc>
      </w:tr>
      <w:tr w:rsidRPr="005C2E60" w:rsidR="00424D14" w:rsidTr="00DC0A86" w14:paraId="6F601BCC"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7CA09037" w14:textId="77777777">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rPr>
              <w:t>Aard van het geneesmiddel</w:t>
            </w:r>
          </w:p>
        </w:tc>
        <w:tc>
          <w:tcPr>
            <w:tcW w:w="5228" w:type="dxa"/>
          </w:tcPr>
          <w:p w:rsidRPr="00060AC2" w:rsidR="00424D14" w:rsidP="00E05465" w:rsidRDefault="00424D14" w14:paraId="36C99B85"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060AC2">
              <w:rPr>
                <w:rFonts w:ascii="Century Gothic" w:hAnsi="Century Gothic" w:eastAsia="Century Gothic" w:cs="Century Gothic"/>
                <w:color w:val="000000" w:themeColor="text1"/>
                <w:sz w:val="18"/>
                <w:szCs w:val="18"/>
                <w:lang w:val="nl-NL"/>
              </w:rPr>
              <w:t>Type de médicament</w:t>
            </w:r>
          </w:p>
        </w:tc>
      </w:tr>
      <w:tr w:rsidRPr="005C2E60" w:rsidR="00424D14" w:rsidTr="00DC0A86" w14:paraId="57985BF4"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5517632F" w14:textId="77777777">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en-US"/>
              </w:rPr>
              <w:t>Dosis</w:t>
            </w:r>
          </w:p>
        </w:tc>
        <w:tc>
          <w:tcPr>
            <w:tcW w:w="5228" w:type="dxa"/>
          </w:tcPr>
          <w:p w:rsidRPr="00060AC2" w:rsidR="00424D14" w:rsidP="00E05465" w:rsidRDefault="00424D14" w14:paraId="7D44E87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060AC2">
              <w:rPr>
                <w:rFonts w:ascii="Century Gothic" w:hAnsi="Century Gothic" w:eastAsia="Century Gothic" w:cs="Century Gothic"/>
                <w:color w:val="000000" w:themeColor="text1"/>
                <w:sz w:val="18"/>
                <w:szCs w:val="18"/>
                <w:lang w:val="nl-NL"/>
              </w:rPr>
              <w:t>Dose</w:t>
            </w:r>
          </w:p>
        </w:tc>
      </w:tr>
      <w:tr w:rsidRPr="005C2E60" w:rsidR="00424D14" w:rsidTr="00DC0A86" w14:paraId="32612883"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0C5463" w:rsidRDefault="00424D14" w14:paraId="0B0C7763" w14:textId="77777777">
            <w:pPr>
              <w:pStyle w:val="ListParagraph"/>
              <w:numPr>
                <w:ilvl w:val="0"/>
                <w:numId w:val="72"/>
              </w:num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en-US"/>
              </w:rPr>
              <w:t>Hoeveelheid</w:t>
            </w:r>
          </w:p>
        </w:tc>
        <w:tc>
          <w:tcPr>
            <w:tcW w:w="5228" w:type="dxa"/>
          </w:tcPr>
          <w:p w:rsidRPr="00060AC2" w:rsidR="00424D14" w:rsidP="000C5463" w:rsidRDefault="00424D14" w14:paraId="784CB8F9" w14:textId="77777777">
            <w:pPr>
              <w:pStyle w:val="ListParagraph"/>
              <w:numPr>
                <w:ilvl w:val="0"/>
                <w:numId w:val="72"/>
              </w:num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060AC2">
              <w:rPr>
                <w:rFonts w:ascii="Century Gothic" w:hAnsi="Century Gothic" w:eastAsia="Century Gothic" w:cs="Century Gothic"/>
                <w:color w:val="000000" w:themeColor="text1"/>
                <w:sz w:val="18"/>
                <w:szCs w:val="18"/>
                <w:lang w:val="nl-NL"/>
              </w:rPr>
              <w:t>Quantité</w:t>
            </w:r>
          </w:p>
        </w:tc>
      </w:tr>
      <w:tr w:rsidRPr="005C2E60" w:rsidR="00424D14" w:rsidTr="00DC0A86" w14:paraId="10CFD864"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0C5463" w:rsidRDefault="00424D14" w14:paraId="545BED66" w14:textId="77777777">
            <w:pPr>
              <w:pStyle w:val="ListParagraph"/>
              <w:numPr>
                <w:ilvl w:val="0"/>
                <w:numId w:val="72"/>
              </w:num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en-US"/>
              </w:rPr>
              <w:t>Eenheid</w:t>
            </w:r>
          </w:p>
        </w:tc>
        <w:tc>
          <w:tcPr>
            <w:tcW w:w="5228" w:type="dxa"/>
          </w:tcPr>
          <w:p w:rsidRPr="00060AC2" w:rsidR="00424D14" w:rsidP="000C5463" w:rsidRDefault="00424D14" w14:paraId="65AF4AA7" w14:textId="77777777">
            <w:pPr>
              <w:pStyle w:val="ListParagraph"/>
              <w:numPr>
                <w:ilvl w:val="0"/>
                <w:numId w:val="72"/>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060AC2">
              <w:rPr>
                <w:rFonts w:ascii="Century Gothic" w:hAnsi="Century Gothic" w:eastAsia="Century Gothic" w:cs="Century Gothic"/>
                <w:color w:val="000000" w:themeColor="text1"/>
                <w:sz w:val="18"/>
                <w:szCs w:val="18"/>
                <w:lang w:val="nl-NL"/>
              </w:rPr>
              <w:t>Unité</w:t>
            </w:r>
          </w:p>
        </w:tc>
      </w:tr>
      <w:tr w:rsidRPr="005C2E60" w:rsidR="00424D14" w:rsidTr="00DC0A86" w14:paraId="26631359"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10AD2123" w14:textId="77777777">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en-US"/>
              </w:rPr>
              <w:t>Periode van de dag</w:t>
            </w:r>
          </w:p>
        </w:tc>
        <w:tc>
          <w:tcPr>
            <w:tcW w:w="5228" w:type="dxa"/>
          </w:tcPr>
          <w:p w:rsidRPr="00060AC2" w:rsidR="00424D14" w:rsidP="00E05465" w:rsidRDefault="00424D14" w14:paraId="5CDD0704"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060AC2">
              <w:rPr>
                <w:rFonts w:ascii="Century Gothic" w:hAnsi="Century Gothic" w:eastAsia="Century Gothic" w:cs="Century Gothic"/>
                <w:color w:val="000000" w:themeColor="text1"/>
                <w:sz w:val="18"/>
                <w:szCs w:val="18"/>
                <w:lang w:val="nl-NL"/>
              </w:rPr>
              <w:t>Période de la journée</w:t>
            </w:r>
          </w:p>
        </w:tc>
      </w:tr>
      <w:tr w:rsidRPr="005C2E60" w:rsidR="00424D14" w:rsidTr="00DC0A86" w14:paraId="275BD40B"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00424D14" w:rsidP="00E05465" w:rsidRDefault="00424D14" w14:paraId="2B8FD72E" w14:textId="77777777">
            <w:pPr>
              <w:rPr>
                <w:rFonts w:ascii="Century Gothic" w:hAnsi="Century Gothic" w:eastAsia="Century Gothic" w:cs="Century Gothic"/>
                <w:color w:val="000000" w:themeColor="text1"/>
                <w:sz w:val="18"/>
                <w:szCs w:val="18"/>
                <w:lang w:val="en-US"/>
              </w:rPr>
            </w:pPr>
          </w:p>
          <w:p w:rsidR="00D032D7" w:rsidP="00E05465" w:rsidRDefault="00D032D7" w14:paraId="2BDF8268" w14:textId="77777777">
            <w:pPr>
              <w:rPr>
                <w:rFonts w:ascii="Century Gothic" w:hAnsi="Century Gothic" w:eastAsia="Century Gothic" w:cs="Century Gothic"/>
                <w:color w:val="000000" w:themeColor="text1"/>
                <w:sz w:val="18"/>
                <w:szCs w:val="18"/>
                <w:lang w:val="en-US"/>
              </w:rPr>
            </w:pPr>
          </w:p>
          <w:p w:rsidRPr="000E0578" w:rsidR="00D032D7" w:rsidP="00E05465" w:rsidRDefault="00D032D7" w14:paraId="41EA1094" w14:textId="188065C7">
            <w:pPr>
              <w:rPr>
                <w:rFonts w:ascii="Century Gothic" w:hAnsi="Century Gothic" w:eastAsia="Century Gothic" w:cs="Century Gothic"/>
                <w:b w:val="0"/>
                <w:bCs w:val="0"/>
                <w:color w:val="000000" w:themeColor="text1"/>
                <w:sz w:val="18"/>
                <w:szCs w:val="18"/>
                <w:lang w:val="nl-NL"/>
              </w:rPr>
            </w:pPr>
          </w:p>
        </w:tc>
        <w:tc>
          <w:tcPr>
            <w:tcW w:w="5228" w:type="dxa"/>
          </w:tcPr>
          <w:p w:rsidRPr="00060AC2" w:rsidR="00424D14" w:rsidP="00E05465" w:rsidRDefault="00424D14" w14:paraId="4B8AD00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060AC2">
              <w:rPr>
                <w:rFonts w:ascii="Century Gothic" w:hAnsi="Century Gothic" w:eastAsia="Century Gothic" w:cs="Century Gothic"/>
                <w:color w:val="000000" w:themeColor="text1"/>
                <w:sz w:val="18"/>
                <w:szCs w:val="18"/>
                <w:lang w:val="nl-NL"/>
              </w:rPr>
              <w:t>Voie d’administration</w:t>
            </w:r>
          </w:p>
        </w:tc>
      </w:tr>
      <w:tr w:rsidRPr="005C2E60" w:rsidR="00424D14" w:rsidTr="00DC0A86" w14:paraId="54D8B8F9"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08E27D9F" w14:textId="77777777">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en-US"/>
              </w:rPr>
              <w:t>Toediningsweg : Andere</w:t>
            </w:r>
          </w:p>
        </w:tc>
        <w:tc>
          <w:tcPr>
            <w:tcW w:w="5228" w:type="dxa"/>
          </w:tcPr>
          <w:p w:rsidRPr="00060AC2" w:rsidR="00424D14" w:rsidP="00E05465" w:rsidRDefault="00424D14" w14:paraId="73F9E525"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060AC2">
              <w:rPr>
                <w:rFonts w:ascii="Century Gothic" w:hAnsi="Century Gothic" w:eastAsia="Century Gothic" w:cs="Century Gothic"/>
                <w:color w:val="000000" w:themeColor="text1"/>
                <w:sz w:val="18"/>
                <w:szCs w:val="18"/>
                <w:lang w:val="nl-NL"/>
              </w:rPr>
              <w:t>Voie d’administration : autre</w:t>
            </w:r>
          </w:p>
        </w:tc>
      </w:tr>
      <w:tr w:rsidRPr="005C2E60" w:rsidR="00424D14" w:rsidTr="00DC0A86" w14:paraId="44BA4CAB"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193CFE1A" w14:textId="77777777">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Intraveneus : type toediening</w:t>
            </w:r>
          </w:p>
        </w:tc>
        <w:tc>
          <w:tcPr>
            <w:tcW w:w="5228" w:type="dxa"/>
          </w:tcPr>
          <w:p w:rsidRPr="00060AC2" w:rsidR="00424D14" w:rsidP="00E05465" w:rsidRDefault="00424D14" w14:paraId="53ECF68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060AC2">
              <w:rPr>
                <w:rFonts w:ascii="Century Gothic" w:hAnsi="Century Gothic" w:eastAsia="Century Gothic" w:cs="Century Gothic"/>
                <w:color w:val="000000" w:themeColor="text1"/>
                <w:sz w:val="18"/>
                <w:szCs w:val="18"/>
                <w:lang w:val="nl-NL"/>
              </w:rPr>
              <w:t>Intraveineuse : type d’administration</w:t>
            </w:r>
          </w:p>
        </w:tc>
      </w:tr>
      <w:tr w:rsidRPr="005C2E60" w:rsidR="00424D14" w:rsidTr="00DC0A86" w14:paraId="0DD0429B"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3A1C1BBB" w14:textId="77777777">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Type toediening : via oplossing</w:t>
            </w:r>
          </w:p>
        </w:tc>
        <w:tc>
          <w:tcPr>
            <w:tcW w:w="5228" w:type="dxa"/>
          </w:tcPr>
          <w:p w:rsidRPr="00060AC2" w:rsidR="00424D14" w:rsidP="00E05465" w:rsidRDefault="00424D14" w14:paraId="6360A614"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060AC2">
              <w:rPr>
                <w:rFonts w:ascii="Century Gothic" w:hAnsi="Century Gothic" w:eastAsia="Century Gothic" w:cs="Century Gothic"/>
                <w:color w:val="000000" w:themeColor="text1"/>
                <w:sz w:val="18"/>
                <w:szCs w:val="18"/>
                <w:lang w:val="nl-NL"/>
              </w:rPr>
              <w:t>Type d’administration : via solution</w:t>
            </w:r>
          </w:p>
        </w:tc>
      </w:tr>
      <w:tr w:rsidRPr="005C2E60" w:rsidR="00424D14" w:rsidTr="00DC0A86" w14:paraId="7373118A"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0C5463" w:rsidRDefault="00424D14" w14:paraId="0997F906" w14:textId="77777777">
            <w:pPr>
              <w:pStyle w:val="ListParagraph"/>
              <w:numPr>
                <w:ilvl w:val="0"/>
                <w:numId w:val="78"/>
              </w:num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Naam product</w:t>
            </w:r>
          </w:p>
        </w:tc>
        <w:tc>
          <w:tcPr>
            <w:tcW w:w="5228" w:type="dxa"/>
          </w:tcPr>
          <w:p w:rsidRPr="00060AC2" w:rsidR="00424D14" w:rsidP="000C5463" w:rsidRDefault="00424D14" w14:paraId="2638FDF3" w14:textId="77777777">
            <w:pPr>
              <w:pStyle w:val="ListParagraph"/>
              <w:numPr>
                <w:ilvl w:val="0"/>
                <w:numId w:val="77"/>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060AC2">
              <w:rPr>
                <w:rFonts w:ascii="Century Gothic" w:hAnsi="Century Gothic" w:eastAsia="Century Gothic" w:cs="Century Gothic"/>
                <w:color w:val="000000" w:themeColor="text1"/>
                <w:sz w:val="18"/>
                <w:szCs w:val="18"/>
                <w:lang w:val="nl-NL"/>
              </w:rPr>
              <w:t>Nom produit</w:t>
            </w:r>
          </w:p>
        </w:tc>
      </w:tr>
      <w:tr w:rsidRPr="005C2E60" w:rsidR="00424D14" w:rsidTr="00DC0A86" w14:paraId="6CB9024F"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0C5463" w:rsidRDefault="00424D14" w14:paraId="2074D92A" w14:textId="77777777">
            <w:pPr>
              <w:pStyle w:val="ListParagraph"/>
              <w:numPr>
                <w:ilvl w:val="0"/>
                <w:numId w:val="78"/>
              </w:num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Inloopsnelheid ml/uur</w:t>
            </w:r>
          </w:p>
        </w:tc>
        <w:tc>
          <w:tcPr>
            <w:tcW w:w="5228" w:type="dxa"/>
          </w:tcPr>
          <w:p w:rsidRPr="00060AC2" w:rsidR="00424D14" w:rsidP="000C5463" w:rsidRDefault="00424D14" w14:paraId="3DBBE7D1" w14:textId="77777777">
            <w:pPr>
              <w:pStyle w:val="ListParagraph"/>
              <w:numPr>
                <w:ilvl w:val="0"/>
                <w:numId w:val="77"/>
              </w:num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060AC2">
              <w:rPr>
                <w:rFonts w:ascii="Century Gothic" w:hAnsi="Century Gothic" w:eastAsia="Century Gothic" w:cs="Century Gothic"/>
                <w:color w:val="000000" w:themeColor="text1"/>
                <w:sz w:val="18"/>
                <w:szCs w:val="18"/>
                <w:lang w:val="nl-NL"/>
              </w:rPr>
              <w:t>Débit ml/heure</w:t>
            </w:r>
          </w:p>
        </w:tc>
      </w:tr>
      <w:tr w:rsidRPr="00DE0CC9" w:rsidR="00424D14" w:rsidTr="00DC0A86" w14:paraId="7EC125F1"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109A722F" w14:textId="2AC75C09">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 xml:space="preserve">Aantal minute </w:t>
            </w:r>
            <w:r w:rsidR="00B539A3">
              <w:rPr>
                <w:rFonts w:ascii="Century Gothic" w:hAnsi="Century Gothic" w:eastAsia="Century Gothic" w:cs="Century Gothic"/>
                <w:b w:val="0"/>
                <w:bCs w:val="0"/>
                <w:color w:val="000000" w:themeColor="text1"/>
                <w:sz w:val="18"/>
                <w:szCs w:val="18"/>
                <w:lang w:val="en-US"/>
              </w:rPr>
              <w:t>inlooptijd</w:t>
            </w:r>
          </w:p>
        </w:tc>
        <w:tc>
          <w:tcPr>
            <w:tcW w:w="5228" w:type="dxa"/>
          </w:tcPr>
          <w:p w:rsidRPr="00060AC2" w:rsidR="00424D14" w:rsidP="00E05465" w:rsidRDefault="00286418" w14:paraId="101B34B1" w14:textId="5D5CCB1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060AC2">
              <w:rPr>
                <w:rFonts w:ascii="Century Gothic" w:hAnsi="Century Gothic" w:eastAsia="Century Gothic" w:cs="Century Gothic"/>
                <w:color w:val="000000" w:themeColor="text1"/>
                <w:sz w:val="18"/>
                <w:szCs w:val="18"/>
                <w:lang w:val="fr-FR"/>
              </w:rPr>
              <w:t>Temps</w:t>
            </w:r>
            <w:r w:rsidRPr="00060AC2" w:rsidR="00424D14">
              <w:rPr>
                <w:rFonts w:ascii="Century Gothic" w:hAnsi="Century Gothic" w:eastAsia="Century Gothic" w:cs="Century Gothic"/>
                <w:color w:val="000000" w:themeColor="text1"/>
                <w:sz w:val="18"/>
                <w:szCs w:val="18"/>
                <w:lang w:val="fr-FR"/>
              </w:rPr>
              <w:t xml:space="preserve"> d’application (nombre de minutes)</w:t>
            </w:r>
          </w:p>
        </w:tc>
      </w:tr>
      <w:tr w:rsidRPr="005C2E60" w:rsidR="00424D14" w:rsidTr="00DC0A86" w14:paraId="75BC4E75"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52D97EDE" w14:textId="77777777">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Vloeistof verwijderen</w:t>
            </w:r>
          </w:p>
        </w:tc>
        <w:tc>
          <w:tcPr>
            <w:tcW w:w="5228" w:type="dxa"/>
          </w:tcPr>
          <w:p w:rsidRPr="00060AC2" w:rsidR="00424D14" w:rsidP="00E05465" w:rsidRDefault="00424D14" w14:paraId="7CE4EF46"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060AC2">
              <w:rPr>
                <w:rFonts w:ascii="Century Gothic" w:hAnsi="Century Gothic" w:eastAsia="Century Gothic" w:cs="Century Gothic"/>
                <w:color w:val="000000" w:themeColor="text1"/>
                <w:sz w:val="18"/>
                <w:szCs w:val="18"/>
                <w:lang w:val="nl-NL"/>
              </w:rPr>
              <w:t>Retirer liquide</w:t>
            </w:r>
          </w:p>
        </w:tc>
      </w:tr>
      <w:tr w:rsidRPr="005C2E60" w:rsidR="00424D14" w:rsidTr="00DC0A86" w14:paraId="4C49FC89"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541ACC6C" w14:textId="77777777">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Intraveneus</w:t>
            </w:r>
            <w:r w:rsidRPr="000E0578">
              <w:rPr>
                <w:rFonts w:ascii="Century Gothic" w:hAnsi="Century Gothic" w:eastAsia="Century Gothic" w:cs="Century Gothic"/>
                <w:b w:val="0"/>
                <w:bCs w:val="0"/>
                <w:sz w:val="18"/>
                <w:szCs w:val="18"/>
                <w:lang w:val="en-US"/>
              </w:rPr>
              <w:t xml:space="preserve"> : type katheter</w:t>
            </w:r>
          </w:p>
        </w:tc>
        <w:tc>
          <w:tcPr>
            <w:tcW w:w="5228" w:type="dxa"/>
          </w:tcPr>
          <w:p w:rsidRPr="00060AC2" w:rsidR="00424D14" w:rsidP="00E05465" w:rsidRDefault="00424D14" w14:paraId="2321370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060AC2">
              <w:rPr>
                <w:rFonts w:ascii="Century Gothic" w:hAnsi="Century Gothic" w:eastAsia="Century Gothic" w:cs="Century Gothic"/>
                <w:color w:val="000000" w:themeColor="text1"/>
                <w:sz w:val="18"/>
                <w:szCs w:val="18"/>
                <w:lang w:val="nl-NL"/>
              </w:rPr>
              <w:t>Intraveineuse : type de cathéter</w:t>
            </w:r>
          </w:p>
        </w:tc>
      </w:tr>
      <w:tr w:rsidRPr="005C2E60" w:rsidR="00424D14" w:rsidTr="00DC0A86" w14:paraId="4EF820C5"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4D69F58D" w14:textId="3D22A0AF">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 xml:space="preserve">Type </w:t>
            </w:r>
            <w:r w:rsidR="006858B7">
              <w:rPr>
                <w:rFonts w:ascii="Century Gothic" w:hAnsi="Century Gothic" w:eastAsia="Century Gothic" w:cs="Century Gothic"/>
                <w:b w:val="0"/>
                <w:bCs w:val="0"/>
                <w:color w:val="000000" w:themeColor="text1"/>
                <w:sz w:val="18"/>
                <w:szCs w:val="18"/>
                <w:lang w:val="en-US"/>
              </w:rPr>
              <w:t>k</w:t>
            </w:r>
            <w:r w:rsidRPr="000E0578" w:rsidR="000C35A2">
              <w:rPr>
                <w:rFonts w:ascii="Century Gothic" w:hAnsi="Century Gothic" w:eastAsia="Century Gothic" w:cs="Century Gothic"/>
                <w:b w:val="0"/>
                <w:bCs w:val="0"/>
                <w:color w:val="000000" w:themeColor="text1"/>
                <w:sz w:val="18"/>
                <w:szCs w:val="18"/>
                <w:lang w:val="en-US"/>
              </w:rPr>
              <w:t>atheter</w:t>
            </w:r>
          </w:p>
        </w:tc>
        <w:tc>
          <w:tcPr>
            <w:tcW w:w="5228" w:type="dxa"/>
          </w:tcPr>
          <w:p w:rsidRPr="00060AC2" w:rsidR="00424D14" w:rsidP="00E05465" w:rsidRDefault="00424D14" w14:paraId="74FDFDA2"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060AC2">
              <w:rPr>
                <w:rFonts w:ascii="Century Gothic" w:hAnsi="Century Gothic" w:eastAsia="Century Gothic" w:cs="Century Gothic"/>
                <w:color w:val="000000" w:themeColor="text1"/>
                <w:sz w:val="18"/>
                <w:szCs w:val="18"/>
                <w:lang w:val="nl-NL"/>
              </w:rPr>
              <w:t>Type de cathéter</w:t>
            </w:r>
          </w:p>
        </w:tc>
      </w:tr>
      <w:tr w:rsidRPr="00DE0CC9" w:rsidR="00E476EF" w:rsidTr="00DC0A86" w14:paraId="57919C66"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E476EF" w:rsidP="00E476EF" w:rsidRDefault="00E476EF" w14:paraId="200DF538" w14:textId="77777777">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Type verblijfskatheter</w:t>
            </w:r>
          </w:p>
        </w:tc>
        <w:tc>
          <w:tcPr>
            <w:tcW w:w="5228" w:type="dxa"/>
          </w:tcPr>
          <w:p w:rsidRPr="00060AC2" w:rsidR="00E476EF" w:rsidP="00E476EF" w:rsidRDefault="00E476EF" w14:paraId="52851C0A" w14:textId="747B242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060AC2">
              <w:rPr>
                <w:rFonts w:ascii="Century Gothic" w:hAnsi="Century Gothic" w:eastAsia="Century Gothic" w:cs="Century Gothic"/>
                <w:color w:val="000000" w:themeColor="text1"/>
                <w:sz w:val="18"/>
                <w:szCs w:val="18"/>
                <w:lang w:val="fr-FR"/>
              </w:rPr>
              <w:t xml:space="preserve">Type de </w:t>
            </w:r>
            <w:r w:rsidR="00A56DE3">
              <w:rPr>
                <w:rFonts w:ascii="Century Gothic" w:hAnsi="Century Gothic" w:eastAsia="Century Gothic" w:cs="Century Gothic"/>
                <w:color w:val="000000" w:themeColor="text1"/>
                <w:sz w:val="18"/>
                <w:szCs w:val="18"/>
                <w:lang w:val="fr-FR"/>
              </w:rPr>
              <w:t>cathéter</w:t>
            </w:r>
            <w:r w:rsidRPr="00060AC2">
              <w:rPr>
                <w:rFonts w:ascii="Century Gothic" w:hAnsi="Century Gothic" w:eastAsia="Century Gothic" w:cs="Century Gothic"/>
                <w:color w:val="000000" w:themeColor="text1"/>
                <w:sz w:val="18"/>
                <w:szCs w:val="18"/>
                <w:lang w:val="fr-FR"/>
              </w:rPr>
              <w:t xml:space="preserve"> à demeure</w:t>
            </w:r>
          </w:p>
        </w:tc>
      </w:tr>
      <w:tr w:rsidRPr="005C2E60" w:rsidR="00424D14" w:rsidTr="00DC0A86" w14:paraId="5C3E3D02"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0829DD0F" w14:textId="77777777">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sz w:val="18"/>
                <w:szCs w:val="18"/>
                <w:lang w:val="en-US"/>
              </w:rPr>
              <w:t>Pomp aanwezig</w:t>
            </w:r>
          </w:p>
        </w:tc>
        <w:tc>
          <w:tcPr>
            <w:tcW w:w="5228" w:type="dxa"/>
          </w:tcPr>
          <w:p w:rsidRPr="00060AC2" w:rsidR="00424D14" w:rsidP="00E05465" w:rsidRDefault="00424D14" w14:paraId="4912406C"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060AC2">
              <w:rPr>
                <w:rFonts w:ascii="Century Gothic" w:hAnsi="Century Gothic" w:eastAsia="Century Gothic" w:cs="Century Gothic"/>
                <w:color w:val="000000" w:themeColor="text1"/>
                <w:sz w:val="18"/>
                <w:szCs w:val="18"/>
                <w:lang w:val="nl-NL"/>
              </w:rPr>
              <w:t>Présence de pompe</w:t>
            </w:r>
          </w:p>
        </w:tc>
      </w:tr>
      <w:tr w:rsidRPr="005C2E60" w:rsidR="00424D14" w:rsidTr="00DC0A86" w14:paraId="58261053"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5AB76465" w14:textId="77777777">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sz w:val="18"/>
                <w:szCs w:val="18"/>
                <w:lang w:val="en-US"/>
              </w:rPr>
              <w:t>Zie aanpassingsschema</w:t>
            </w:r>
          </w:p>
        </w:tc>
        <w:tc>
          <w:tcPr>
            <w:tcW w:w="5228" w:type="dxa"/>
          </w:tcPr>
          <w:p w:rsidRPr="00060AC2" w:rsidR="00424D14" w:rsidP="00E05465" w:rsidRDefault="00424D14" w14:paraId="48935B6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060AC2">
              <w:rPr>
                <w:rFonts w:ascii="Century Gothic" w:hAnsi="Century Gothic" w:eastAsia="Century Gothic" w:cs="Century Gothic"/>
                <w:color w:val="000000" w:themeColor="text1"/>
                <w:sz w:val="18"/>
                <w:szCs w:val="18"/>
                <w:lang w:val="nl-NL"/>
              </w:rPr>
              <w:t>Voir schéma de d’ajustement</w:t>
            </w:r>
          </w:p>
        </w:tc>
      </w:tr>
      <w:tr w:rsidRPr="005C2E60" w:rsidR="00424D14" w:rsidTr="00DC0A86" w14:paraId="7C19C23B"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474D29CD" w14:textId="77777777">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sz w:val="18"/>
                <w:szCs w:val="18"/>
                <w:lang w:val="en-US"/>
              </w:rPr>
              <w:t>Bolus</w:t>
            </w:r>
          </w:p>
        </w:tc>
        <w:tc>
          <w:tcPr>
            <w:tcW w:w="5228" w:type="dxa"/>
          </w:tcPr>
          <w:p w:rsidRPr="00060AC2" w:rsidR="00424D14" w:rsidP="00E05465" w:rsidRDefault="00424D14" w14:paraId="76497BA8"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060AC2">
              <w:rPr>
                <w:rFonts w:ascii="Century Gothic" w:hAnsi="Century Gothic" w:eastAsia="Century Gothic" w:cs="Century Gothic"/>
                <w:color w:val="000000" w:themeColor="text1"/>
                <w:sz w:val="18"/>
                <w:szCs w:val="18"/>
                <w:lang w:val="nl-NL"/>
              </w:rPr>
              <w:t>Bolus</w:t>
            </w:r>
          </w:p>
        </w:tc>
      </w:tr>
      <w:tr w:rsidRPr="005C2E60" w:rsidR="00424D14" w:rsidTr="00DC0A86" w14:paraId="53C39249"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033D4859" w14:textId="77777777">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Intraveneus checklist</w:t>
            </w:r>
          </w:p>
        </w:tc>
        <w:tc>
          <w:tcPr>
            <w:tcW w:w="5228" w:type="dxa"/>
          </w:tcPr>
          <w:p w:rsidRPr="00060AC2" w:rsidR="00424D14" w:rsidP="00E05465" w:rsidRDefault="00424D14" w14:paraId="610D3BF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060AC2">
              <w:rPr>
                <w:rFonts w:ascii="Century Gothic" w:hAnsi="Century Gothic" w:eastAsia="Century Gothic" w:cs="Century Gothic"/>
                <w:color w:val="000000" w:themeColor="text1"/>
                <w:sz w:val="18"/>
                <w:szCs w:val="18"/>
                <w:lang w:val="nl-NL"/>
              </w:rPr>
              <w:t>Intraveineuse checkliste</w:t>
            </w:r>
          </w:p>
        </w:tc>
      </w:tr>
      <w:tr w:rsidRPr="005C2E60" w:rsidR="00424D14" w:rsidTr="00DC0A86" w14:paraId="7867A84F"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10CFD38A" w14:textId="77777777">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en-US"/>
              </w:rPr>
              <w:t>Frequentie</w:t>
            </w:r>
          </w:p>
        </w:tc>
        <w:tc>
          <w:tcPr>
            <w:tcW w:w="5228" w:type="dxa"/>
          </w:tcPr>
          <w:p w:rsidRPr="00060AC2" w:rsidR="00424D14" w:rsidP="00E05465" w:rsidRDefault="00424D14" w14:paraId="0FF30085"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060AC2">
              <w:rPr>
                <w:rFonts w:ascii="Century Gothic" w:hAnsi="Century Gothic" w:eastAsia="Century Gothic" w:cs="Century Gothic"/>
                <w:color w:val="000000" w:themeColor="text1"/>
                <w:sz w:val="18"/>
                <w:szCs w:val="18"/>
                <w:lang w:val="nl-NL"/>
              </w:rPr>
              <w:t>Fréquence</w:t>
            </w:r>
          </w:p>
        </w:tc>
      </w:tr>
      <w:tr w:rsidRPr="005C2E60" w:rsidR="00424D14" w:rsidTr="00DC0A86" w14:paraId="23DD1E14"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0C5463" w:rsidRDefault="00424D14" w14:paraId="3BB0CF2B" w14:textId="77777777">
            <w:pPr>
              <w:pStyle w:val="ListParagraph"/>
              <w:numPr>
                <w:ilvl w:val="0"/>
                <w:numId w:val="73"/>
              </w:num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rPr>
              <w:t>Frequentie</w:t>
            </w:r>
          </w:p>
        </w:tc>
        <w:tc>
          <w:tcPr>
            <w:tcW w:w="5228" w:type="dxa"/>
          </w:tcPr>
          <w:p w:rsidRPr="00060AC2" w:rsidR="00424D14" w:rsidP="000C5463" w:rsidRDefault="00424D14" w14:paraId="090870D4" w14:textId="77777777">
            <w:pPr>
              <w:pStyle w:val="ListParagraph"/>
              <w:numPr>
                <w:ilvl w:val="0"/>
                <w:numId w:val="76"/>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060AC2">
              <w:rPr>
                <w:rFonts w:ascii="Century Gothic" w:hAnsi="Century Gothic" w:eastAsia="Century Gothic" w:cs="Century Gothic"/>
                <w:color w:val="000000" w:themeColor="text1"/>
                <w:sz w:val="18"/>
                <w:szCs w:val="18"/>
                <w:lang w:val="nl-NL"/>
              </w:rPr>
              <w:t>Fréquence</w:t>
            </w:r>
          </w:p>
        </w:tc>
      </w:tr>
      <w:tr w:rsidRPr="00DE0CC9" w:rsidR="00424D14" w:rsidTr="00DC0A86" w14:paraId="4E8BEA07"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0C5463" w:rsidRDefault="00424D14" w14:paraId="74D7AD6B" w14:textId="77777777">
            <w:pPr>
              <w:pStyle w:val="ListParagraph"/>
              <w:numPr>
                <w:ilvl w:val="0"/>
                <w:numId w:val="73"/>
              </w:num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Aantal: X keer per dag</w:t>
            </w:r>
          </w:p>
        </w:tc>
        <w:tc>
          <w:tcPr>
            <w:tcW w:w="5228" w:type="dxa"/>
          </w:tcPr>
          <w:p w:rsidRPr="00541F4A" w:rsidR="00424D14" w:rsidP="000C5463" w:rsidRDefault="00424D14" w14:paraId="1124DF01" w14:textId="77777777">
            <w:pPr>
              <w:pStyle w:val="ListParagraph"/>
              <w:numPr>
                <w:ilvl w:val="0"/>
                <w:numId w:val="76"/>
              </w:num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541F4A">
              <w:rPr>
                <w:rFonts w:ascii="Century Gothic" w:hAnsi="Century Gothic" w:eastAsia="Century Gothic" w:cs="Century Gothic"/>
                <w:color w:val="000000" w:themeColor="text1"/>
                <w:sz w:val="18"/>
                <w:szCs w:val="18"/>
                <w:lang w:val="fr-FR"/>
              </w:rPr>
              <w:t>Quantité : X fois par jour</w:t>
            </w:r>
          </w:p>
        </w:tc>
      </w:tr>
      <w:tr w:rsidRPr="00DE0CC9" w:rsidR="00424D14" w:rsidTr="00DC0A86" w14:paraId="011CA77E"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0C5463" w:rsidRDefault="00424D14" w14:paraId="689DDF04" w14:textId="77777777">
            <w:pPr>
              <w:pStyle w:val="ListParagraph"/>
              <w:numPr>
                <w:ilvl w:val="0"/>
                <w:numId w:val="73"/>
              </w:num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Aantal: Om de X uur</w:t>
            </w:r>
          </w:p>
        </w:tc>
        <w:tc>
          <w:tcPr>
            <w:tcW w:w="5228" w:type="dxa"/>
          </w:tcPr>
          <w:p w:rsidRPr="00541F4A" w:rsidR="00424D14" w:rsidP="000C5463" w:rsidRDefault="00424D14" w14:paraId="0B817971" w14:textId="77777777">
            <w:pPr>
              <w:pStyle w:val="ListParagraph"/>
              <w:numPr>
                <w:ilvl w:val="0"/>
                <w:numId w:val="76"/>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541F4A">
              <w:rPr>
                <w:rFonts w:ascii="Century Gothic" w:hAnsi="Century Gothic" w:eastAsia="Century Gothic" w:cs="Century Gothic"/>
                <w:color w:val="000000" w:themeColor="text1"/>
                <w:sz w:val="18"/>
                <w:szCs w:val="18"/>
                <w:lang w:val="fr-FR"/>
              </w:rPr>
              <w:t>Quantité : Toutes les X heures</w:t>
            </w:r>
          </w:p>
        </w:tc>
      </w:tr>
      <w:tr w:rsidRPr="00DE0CC9" w:rsidR="00424D14" w:rsidTr="00DC0A86" w14:paraId="28E16FE4"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0C5463" w:rsidRDefault="00424D14" w14:paraId="43522C2B" w14:textId="77777777">
            <w:pPr>
              <w:pStyle w:val="ListParagraph"/>
              <w:numPr>
                <w:ilvl w:val="0"/>
                <w:numId w:val="73"/>
              </w:num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Aantal: Om de X dagen</w:t>
            </w:r>
          </w:p>
        </w:tc>
        <w:tc>
          <w:tcPr>
            <w:tcW w:w="5228" w:type="dxa"/>
          </w:tcPr>
          <w:p w:rsidRPr="00541F4A" w:rsidR="00424D14" w:rsidP="000C5463" w:rsidRDefault="00424D14" w14:paraId="42754B95" w14:textId="77777777">
            <w:pPr>
              <w:pStyle w:val="ListParagraph"/>
              <w:numPr>
                <w:ilvl w:val="0"/>
                <w:numId w:val="76"/>
              </w:num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541F4A">
              <w:rPr>
                <w:rFonts w:ascii="Century Gothic" w:hAnsi="Century Gothic" w:eastAsia="Century Gothic" w:cs="Century Gothic"/>
                <w:color w:val="000000" w:themeColor="text1"/>
                <w:sz w:val="18"/>
                <w:szCs w:val="18"/>
                <w:lang w:val="fr-FR"/>
              </w:rPr>
              <w:t>Quantité : Toutes les X jours</w:t>
            </w:r>
          </w:p>
        </w:tc>
      </w:tr>
      <w:tr w:rsidRPr="00DE0CC9" w:rsidR="00424D14" w:rsidTr="00DC0A86" w14:paraId="30BE545A"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0C5463" w:rsidRDefault="00424D14" w14:paraId="6B8E52B8" w14:textId="77777777">
            <w:pPr>
              <w:pStyle w:val="ListParagraph"/>
              <w:numPr>
                <w:ilvl w:val="0"/>
                <w:numId w:val="73"/>
              </w:num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Aantal: Om de X maanden</w:t>
            </w:r>
          </w:p>
        </w:tc>
        <w:tc>
          <w:tcPr>
            <w:tcW w:w="5228" w:type="dxa"/>
          </w:tcPr>
          <w:p w:rsidRPr="00541F4A" w:rsidR="00424D14" w:rsidP="000C5463" w:rsidRDefault="00424D14" w14:paraId="4E085554" w14:textId="77777777">
            <w:pPr>
              <w:pStyle w:val="ListParagraph"/>
              <w:numPr>
                <w:ilvl w:val="0"/>
                <w:numId w:val="76"/>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541F4A">
              <w:rPr>
                <w:rFonts w:ascii="Century Gothic" w:hAnsi="Century Gothic" w:eastAsia="Century Gothic" w:cs="Century Gothic"/>
                <w:color w:val="000000" w:themeColor="text1"/>
                <w:sz w:val="18"/>
                <w:szCs w:val="18"/>
                <w:lang w:val="fr-FR"/>
              </w:rPr>
              <w:t>Quantité : Toutes les X mois</w:t>
            </w:r>
          </w:p>
        </w:tc>
      </w:tr>
      <w:tr w:rsidRPr="00DE0CC9" w:rsidR="00424D14" w:rsidTr="00DC0A86" w14:paraId="4F61727D"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0C5463" w:rsidRDefault="00424D14" w14:paraId="10B6DC90" w14:textId="77777777">
            <w:pPr>
              <w:pStyle w:val="ListParagraph"/>
              <w:numPr>
                <w:ilvl w:val="0"/>
                <w:numId w:val="73"/>
              </w:num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Aantal: X keer per week</w:t>
            </w:r>
          </w:p>
        </w:tc>
        <w:tc>
          <w:tcPr>
            <w:tcW w:w="5228" w:type="dxa"/>
          </w:tcPr>
          <w:p w:rsidRPr="00541F4A" w:rsidR="00424D14" w:rsidP="000C5463" w:rsidRDefault="00424D14" w14:paraId="523827F3" w14:textId="77777777">
            <w:pPr>
              <w:pStyle w:val="ListParagraph"/>
              <w:numPr>
                <w:ilvl w:val="0"/>
                <w:numId w:val="76"/>
              </w:num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541F4A">
              <w:rPr>
                <w:rFonts w:ascii="Century Gothic" w:hAnsi="Century Gothic" w:eastAsia="Century Gothic" w:cs="Century Gothic"/>
                <w:color w:val="000000" w:themeColor="text1"/>
                <w:sz w:val="18"/>
                <w:szCs w:val="18"/>
                <w:lang w:val="fr-FR"/>
              </w:rPr>
              <w:t>Quantité : X fois par semaine</w:t>
            </w:r>
          </w:p>
        </w:tc>
      </w:tr>
      <w:tr w:rsidRPr="00DE0CC9" w:rsidR="00424D14" w:rsidTr="00DC0A86" w14:paraId="1407F050"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0C5463" w:rsidRDefault="00424D14" w14:paraId="6871FDC0" w14:textId="77777777">
            <w:pPr>
              <w:pStyle w:val="ListParagraph"/>
              <w:numPr>
                <w:ilvl w:val="0"/>
                <w:numId w:val="73"/>
              </w:num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Aantal: X keer per maand</w:t>
            </w:r>
          </w:p>
        </w:tc>
        <w:tc>
          <w:tcPr>
            <w:tcW w:w="5228" w:type="dxa"/>
          </w:tcPr>
          <w:p w:rsidRPr="00541F4A" w:rsidR="00424D14" w:rsidP="000C5463" w:rsidRDefault="00424D14" w14:paraId="78208E81" w14:textId="77777777">
            <w:pPr>
              <w:pStyle w:val="ListParagraph"/>
              <w:numPr>
                <w:ilvl w:val="0"/>
                <w:numId w:val="76"/>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541F4A">
              <w:rPr>
                <w:rFonts w:ascii="Century Gothic" w:hAnsi="Century Gothic" w:eastAsia="Century Gothic" w:cs="Century Gothic"/>
                <w:color w:val="000000" w:themeColor="text1"/>
                <w:sz w:val="18"/>
                <w:szCs w:val="18"/>
                <w:lang w:val="fr-FR"/>
              </w:rPr>
              <w:t>Quantité : X fois par mois</w:t>
            </w:r>
          </w:p>
        </w:tc>
      </w:tr>
      <w:tr w:rsidRPr="005C2E60" w:rsidR="00424D14" w:rsidTr="00DC0A86" w14:paraId="4A217304"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0C5463" w:rsidRDefault="00424D14" w14:paraId="0F9AF3DF" w14:textId="77777777">
            <w:pPr>
              <w:pStyle w:val="ListParagraph"/>
              <w:numPr>
                <w:ilvl w:val="0"/>
                <w:numId w:val="73"/>
              </w:num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en-US"/>
              </w:rPr>
              <w:t>Dag van de week</w:t>
            </w:r>
          </w:p>
        </w:tc>
        <w:tc>
          <w:tcPr>
            <w:tcW w:w="5228" w:type="dxa"/>
          </w:tcPr>
          <w:p w:rsidRPr="00541F4A" w:rsidR="00424D14" w:rsidP="000C5463" w:rsidRDefault="00424D14" w14:paraId="468A7E70" w14:textId="77777777">
            <w:pPr>
              <w:pStyle w:val="ListParagraph"/>
              <w:numPr>
                <w:ilvl w:val="0"/>
                <w:numId w:val="76"/>
              </w:num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541F4A">
              <w:rPr>
                <w:rFonts w:ascii="Century Gothic" w:hAnsi="Century Gothic" w:eastAsia="Century Gothic" w:cs="Century Gothic"/>
                <w:color w:val="000000" w:themeColor="text1"/>
                <w:sz w:val="18"/>
                <w:szCs w:val="18"/>
                <w:lang w:val="nl-NL"/>
              </w:rPr>
              <w:t>Jour de la semaine</w:t>
            </w:r>
          </w:p>
        </w:tc>
      </w:tr>
      <w:tr w:rsidRPr="00DE0CC9" w:rsidR="00424D14" w:rsidTr="00DC0A86" w14:paraId="2B7E9AA1"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0C5463" w:rsidRDefault="00424D14" w14:paraId="0046429D" w14:textId="77777777">
            <w:pPr>
              <w:pStyle w:val="ListParagraph"/>
              <w:numPr>
                <w:ilvl w:val="0"/>
                <w:numId w:val="73"/>
              </w:num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sz w:val="18"/>
                <w:szCs w:val="18"/>
                <w:lang w:val="en-US"/>
              </w:rPr>
              <w:t>Van [ startuur] tot [ einduur]</w:t>
            </w:r>
          </w:p>
        </w:tc>
        <w:tc>
          <w:tcPr>
            <w:tcW w:w="5228" w:type="dxa"/>
          </w:tcPr>
          <w:p w:rsidRPr="00541F4A" w:rsidR="00424D14" w:rsidP="000C5463" w:rsidRDefault="00424D14" w14:paraId="22763291" w14:textId="77777777">
            <w:pPr>
              <w:pStyle w:val="ListParagraph"/>
              <w:numPr>
                <w:ilvl w:val="0"/>
                <w:numId w:val="76"/>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541F4A">
              <w:rPr>
                <w:rFonts w:ascii="Century Gothic" w:hAnsi="Century Gothic" w:eastAsia="Century Gothic" w:cs="Century Gothic"/>
                <w:color w:val="000000" w:themeColor="text1"/>
                <w:sz w:val="18"/>
                <w:szCs w:val="18"/>
                <w:lang w:val="fr-FR"/>
              </w:rPr>
              <w:t>De (heure de début) à (heure de fin</w:t>
            </w:r>
            <w:r w:rsidRPr="00541F4A">
              <w:rPr>
                <w:rFonts w:ascii="Century Gothic" w:hAnsi="Century Gothic" w:eastAsia="Century Gothic" w:cs="Century Gothic"/>
                <w:color w:val="000000" w:themeColor="text1"/>
                <w:sz w:val="20"/>
                <w:szCs w:val="20"/>
                <w:lang w:val="fr-FR"/>
              </w:rPr>
              <w:t>)</w:t>
            </w:r>
          </w:p>
        </w:tc>
      </w:tr>
      <w:tr w:rsidRPr="005C2E60" w:rsidR="00424D14" w:rsidTr="00DC0A86" w14:paraId="744F6E0F"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32FECBF6" w14:textId="77777777">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en-US"/>
              </w:rPr>
              <w:t>Periode</w:t>
            </w:r>
          </w:p>
        </w:tc>
        <w:tc>
          <w:tcPr>
            <w:tcW w:w="5228" w:type="dxa"/>
          </w:tcPr>
          <w:p w:rsidRPr="00541F4A" w:rsidR="00424D14" w:rsidP="00E05465" w:rsidRDefault="00424D14" w14:paraId="73E35C0E"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541F4A">
              <w:rPr>
                <w:rFonts w:ascii="Century Gothic" w:hAnsi="Century Gothic" w:eastAsia="Century Gothic" w:cs="Century Gothic"/>
                <w:color w:val="000000" w:themeColor="text1"/>
                <w:sz w:val="18"/>
                <w:szCs w:val="18"/>
                <w:lang w:val="nl-NL"/>
              </w:rPr>
              <w:t>Période</w:t>
            </w:r>
          </w:p>
        </w:tc>
      </w:tr>
      <w:tr w:rsidRPr="005C2E60" w:rsidR="00424D14" w:rsidTr="00DC0A86" w14:paraId="7FBAD0F2"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0C5463" w:rsidRDefault="00424D14" w14:paraId="263E21B9" w14:textId="77777777">
            <w:pPr>
              <w:pStyle w:val="ListParagraph"/>
              <w:numPr>
                <w:ilvl w:val="0"/>
                <w:numId w:val="74"/>
              </w:num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en-US"/>
              </w:rPr>
              <w:t>Hoeveelheid</w:t>
            </w:r>
          </w:p>
        </w:tc>
        <w:tc>
          <w:tcPr>
            <w:tcW w:w="5228" w:type="dxa"/>
          </w:tcPr>
          <w:p w:rsidRPr="00541F4A" w:rsidR="00424D14" w:rsidP="000C5463" w:rsidRDefault="00424D14" w14:paraId="38A07BD1" w14:textId="77777777">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541F4A">
              <w:rPr>
                <w:rFonts w:ascii="Century Gothic" w:hAnsi="Century Gothic" w:eastAsia="Century Gothic" w:cs="Century Gothic"/>
                <w:color w:val="000000" w:themeColor="text1"/>
                <w:sz w:val="18"/>
                <w:szCs w:val="18"/>
                <w:lang w:val="nl-NL"/>
              </w:rPr>
              <w:t>Quantité</w:t>
            </w:r>
          </w:p>
        </w:tc>
      </w:tr>
      <w:tr w:rsidRPr="005C2E60" w:rsidR="00424D14" w:rsidTr="00DC0A86" w14:paraId="1F3E76BD"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0C5463" w:rsidRDefault="00424D14" w14:paraId="3CEED3D1" w14:textId="77777777">
            <w:pPr>
              <w:pStyle w:val="ListParagraph"/>
              <w:numPr>
                <w:ilvl w:val="0"/>
                <w:numId w:val="74"/>
              </w:num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en-US"/>
              </w:rPr>
              <w:t>Eenheid</w:t>
            </w:r>
          </w:p>
        </w:tc>
        <w:tc>
          <w:tcPr>
            <w:tcW w:w="5228" w:type="dxa"/>
          </w:tcPr>
          <w:p w:rsidRPr="0070274C" w:rsidR="00424D14" w:rsidP="000C5463" w:rsidRDefault="00424D14" w14:paraId="3140D52A" w14:textId="77777777">
            <w:pPr>
              <w:pStyle w:val="ListParagraph"/>
              <w:numPr>
                <w:ilvl w:val="0"/>
                <w:numId w:val="75"/>
              </w:num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70274C">
              <w:rPr>
                <w:rFonts w:ascii="Century Gothic" w:hAnsi="Century Gothic" w:eastAsia="Century Gothic" w:cs="Century Gothic"/>
                <w:color w:val="000000" w:themeColor="text1"/>
                <w:sz w:val="18"/>
                <w:szCs w:val="18"/>
                <w:lang w:val="nl-NL"/>
              </w:rPr>
              <w:t>Unité</w:t>
            </w:r>
          </w:p>
        </w:tc>
      </w:tr>
      <w:tr w:rsidRPr="005C2E60" w:rsidR="00424D14" w:rsidTr="00DC0A86" w14:paraId="59A82885"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0E0D7C" w14:paraId="3A5DF944" w14:textId="359956CE">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Maximum aantal zittingen</w:t>
            </w:r>
          </w:p>
        </w:tc>
        <w:tc>
          <w:tcPr>
            <w:tcW w:w="5228" w:type="dxa"/>
          </w:tcPr>
          <w:p w:rsidRPr="00730580" w:rsidR="00424D14" w:rsidP="00E05465" w:rsidRDefault="00424D14" w14:paraId="42307FEB" w14:textId="52F6719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730580">
              <w:rPr>
                <w:rFonts w:ascii="Century Gothic" w:hAnsi="Century Gothic" w:eastAsia="Century Gothic" w:cs="Century Gothic"/>
                <w:color w:val="000000" w:themeColor="text1"/>
                <w:sz w:val="18"/>
                <w:szCs w:val="18"/>
                <w:lang w:val="nl-NL"/>
              </w:rPr>
              <w:t>Nombre de séances</w:t>
            </w:r>
            <w:r w:rsidRPr="65109108" w:rsidR="48E4F979">
              <w:rPr>
                <w:rFonts w:ascii="Century Gothic" w:hAnsi="Century Gothic" w:eastAsia="Century Gothic" w:cs="Century Gothic"/>
                <w:color w:val="000000" w:themeColor="text1"/>
                <w:sz w:val="18"/>
                <w:szCs w:val="18"/>
                <w:lang w:val="nl-NL"/>
              </w:rPr>
              <w:t xml:space="preserve"> </w:t>
            </w:r>
            <w:r w:rsidRPr="4CF21DE0" w:rsidR="48E4F979">
              <w:rPr>
                <w:rFonts w:ascii="Century Gothic" w:hAnsi="Century Gothic" w:eastAsia="Century Gothic" w:cs="Century Gothic"/>
                <w:color w:val="000000" w:themeColor="text1"/>
                <w:sz w:val="18"/>
                <w:szCs w:val="18"/>
                <w:lang w:val="nl-NL"/>
              </w:rPr>
              <w:t>maximum</w:t>
            </w:r>
          </w:p>
        </w:tc>
      </w:tr>
      <w:tr w:rsidRPr="005C2E60" w:rsidR="00424D14" w:rsidTr="00DC0A86" w14:paraId="0D419107"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23276177" w14:textId="77777777">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Verpleegkundige diagnose</w:t>
            </w:r>
          </w:p>
        </w:tc>
        <w:tc>
          <w:tcPr>
            <w:tcW w:w="5228" w:type="dxa"/>
          </w:tcPr>
          <w:p w:rsidRPr="00730580" w:rsidR="00424D14" w:rsidP="00E05465" w:rsidRDefault="00424D14" w14:paraId="38D2E254" w14:textId="14EB169D">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0730580">
              <w:rPr>
                <w:rFonts w:ascii="Century Gothic" w:hAnsi="Century Gothic" w:eastAsia="Century Gothic" w:cs="Century Gothic"/>
                <w:color w:val="000000" w:themeColor="text1"/>
                <w:sz w:val="18"/>
                <w:szCs w:val="18"/>
                <w:lang w:val="en-US"/>
              </w:rPr>
              <w:t>Diagnos</w:t>
            </w:r>
            <w:r w:rsidRPr="00730580" w:rsidR="007A5B21">
              <w:rPr>
                <w:rFonts w:ascii="Century Gothic" w:hAnsi="Century Gothic" w:eastAsia="Century Gothic" w:cs="Century Gothic"/>
                <w:color w:val="000000" w:themeColor="text1"/>
                <w:sz w:val="18"/>
                <w:szCs w:val="18"/>
                <w:lang w:val="en-US"/>
              </w:rPr>
              <w:t>tic</w:t>
            </w:r>
            <w:r w:rsidRPr="00730580">
              <w:rPr>
                <w:rFonts w:ascii="Century Gothic" w:hAnsi="Century Gothic" w:eastAsia="Century Gothic" w:cs="Century Gothic"/>
                <w:color w:val="000000" w:themeColor="text1"/>
                <w:sz w:val="18"/>
                <w:szCs w:val="18"/>
                <w:lang w:val="en-US"/>
              </w:rPr>
              <w:t xml:space="preserve"> infirmier</w:t>
            </w:r>
          </w:p>
        </w:tc>
      </w:tr>
      <w:tr w:rsidRPr="005C2E60" w:rsidR="00424D14" w:rsidTr="00DC0A86" w14:paraId="3F14E96D"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27656B39" w14:textId="77777777">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Medisch probleem</w:t>
            </w:r>
          </w:p>
        </w:tc>
        <w:tc>
          <w:tcPr>
            <w:tcW w:w="5228" w:type="dxa"/>
          </w:tcPr>
          <w:p w:rsidRPr="00B63AB0" w:rsidR="00424D14" w:rsidP="00E05465" w:rsidRDefault="00424D14" w14:paraId="78CF2D9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B63AB0">
              <w:rPr>
                <w:rFonts w:ascii="Century Gothic" w:hAnsi="Century Gothic" w:eastAsia="Century Gothic" w:cs="Century Gothic"/>
                <w:color w:val="000000" w:themeColor="text1"/>
                <w:sz w:val="18"/>
                <w:szCs w:val="18"/>
                <w:lang w:val="en-US"/>
              </w:rPr>
              <w:t>Problème médical</w:t>
            </w:r>
          </w:p>
        </w:tc>
      </w:tr>
      <w:tr w:rsidRPr="005C2E60" w:rsidR="00424D14" w:rsidTr="00DC0A86" w14:paraId="5567B2C5"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204BBFE9" w14:textId="77777777">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Type verstrekking</w:t>
            </w:r>
          </w:p>
        </w:tc>
        <w:tc>
          <w:tcPr>
            <w:tcW w:w="5228" w:type="dxa"/>
          </w:tcPr>
          <w:p w:rsidRPr="00B63AB0" w:rsidR="00424D14" w:rsidP="00E05465" w:rsidRDefault="00424D14" w14:paraId="150E01CC"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0B63AB0">
              <w:rPr>
                <w:rFonts w:ascii="Century Gothic" w:hAnsi="Century Gothic" w:eastAsia="Century Gothic" w:cs="Century Gothic"/>
                <w:color w:val="000000" w:themeColor="text1"/>
                <w:sz w:val="18"/>
                <w:szCs w:val="18"/>
                <w:lang w:val="en-US"/>
              </w:rPr>
              <w:t>Type de prestation</w:t>
            </w:r>
          </w:p>
        </w:tc>
      </w:tr>
      <w:tr w:rsidRPr="005C2E60" w:rsidR="00424D14" w:rsidTr="00DC0A86" w14:paraId="4A3E4454"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06420A3C" w14:textId="347654D2">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Materiaal nodig</w:t>
            </w:r>
            <w:r w:rsidRPr="000E0578" w:rsidR="00DE6C61">
              <w:rPr>
                <w:rFonts w:ascii="Century Gothic" w:hAnsi="Century Gothic" w:eastAsia="Century Gothic" w:cs="Century Gothic"/>
                <w:b w:val="0"/>
                <w:bCs w:val="0"/>
                <w:color w:val="000000" w:themeColor="text1"/>
                <w:sz w:val="18"/>
                <w:szCs w:val="18"/>
                <w:lang w:val="en-US"/>
              </w:rPr>
              <w:t xml:space="preserve"> (info)</w:t>
            </w:r>
          </w:p>
        </w:tc>
        <w:tc>
          <w:tcPr>
            <w:tcW w:w="5228" w:type="dxa"/>
          </w:tcPr>
          <w:p w:rsidRPr="00B63AB0" w:rsidR="00424D14" w:rsidP="00E05465" w:rsidRDefault="00424D14" w14:paraId="2E8F4B08" w14:textId="71180F3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0B63AB0">
              <w:rPr>
                <w:rFonts w:ascii="Century Gothic" w:hAnsi="Century Gothic" w:eastAsia="Century Gothic" w:cs="Century Gothic"/>
                <w:color w:val="000000" w:themeColor="text1"/>
                <w:sz w:val="18"/>
                <w:szCs w:val="18"/>
                <w:lang w:val="en-US"/>
              </w:rPr>
              <w:t xml:space="preserve">Matériel </w:t>
            </w:r>
            <w:r w:rsidRPr="00B63AB0" w:rsidR="00DE6C61">
              <w:rPr>
                <w:rFonts w:ascii="Century Gothic" w:hAnsi="Century Gothic" w:eastAsia="Century Gothic" w:cs="Century Gothic"/>
                <w:color w:val="000000" w:themeColor="text1"/>
                <w:sz w:val="18"/>
                <w:szCs w:val="18"/>
                <w:lang w:val="en-US"/>
              </w:rPr>
              <w:t>necessaire (info)</w:t>
            </w:r>
          </w:p>
        </w:tc>
      </w:tr>
      <w:tr w:rsidRPr="005C2E60" w:rsidR="00424D14" w:rsidTr="00DC0A86" w14:paraId="107BEA43"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424D14" w:rsidP="00E05465" w:rsidRDefault="00424D14" w14:paraId="51D01CDC" w14:textId="67AFE30A">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Materiaal voorschrijven</w:t>
            </w:r>
            <w:r w:rsidRPr="000E0578" w:rsidR="00DE6C61">
              <w:rPr>
                <w:rFonts w:ascii="Century Gothic" w:hAnsi="Century Gothic" w:eastAsia="Century Gothic" w:cs="Century Gothic"/>
                <w:b w:val="0"/>
                <w:bCs w:val="0"/>
                <w:color w:val="000000" w:themeColor="text1"/>
                <w:sz w:val="18"/>
                <w:szCs w:val="18"/>
                <w:lang w:val="en-US"/>
              </w:rPr>
              <w:t xml:space="preserve"> (info)</w:t>
            </w:r>
          </w:p>
        </w:tc>
        <w:tc>
          <w:tcPr>
            <w:tcW w:w="5228" w:type="dxa"/>
          </w:tcPr>
          <w:p w:rsidRPr="00B63AB0" w:rsidR="00424D14" w:rsidP="00E05465" w:rsidRDefault="00424D14" w14:paraId="37F015AA" w14:textId="75430BBB">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0B63AB0">
              <w:rPr>
                <w:rFonts w:ascii="Century Gothic" w:hAnsi="Century Gothic" w:eastAsia="Century Gothic" w:cs="Century Gothic"/>
                <w:color w:val="000000" w:themeColor="text1"/>
                <w:sz w:val="18"/>
                <w:szCs w:val="18"/>
                <w:lang w:val="en-US"/>
              </w:rPr>
              <w:t>Prescrire matériel</w:t>
            </w:r>
            <w:r w:rsidRPr="00B63AB0" w:rsidR="00DE6C61">
              <w:rPr>
                <w:rFonts w:ascii="Century Gothic" w:hAnsi="Century Gothic" w:eastAsia="Century Gothic" w:cs="Century Gothic"/>
                <w:color w:val="000000" w:themeColor="text1"/>
                <w:sz w:val="18"/>
                <w:szCs w:val="18"/>
                <w:lang w:val="en-US"/>
              </w:rPr>
              <w:t xml:space="preserve"> (info)</w:t>
            </w:r>
          </w:p>
        </w:tc>
      </w:tr>
      <w:tr w:rsidRPr="005C2E60" w:rsidR="000A6492" w:rsidTr="00DC0A86" w14:paraId="5131C710"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0A6492" w:rsidP="00E05465" w:rsidRDefault="000A6492" w14:paraId="3094B300" w14:textId="2F8C9F8F">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Materiaal aanwezig</w:t>
            </w:r>
            <w:r w:rsidRPr="000E0578" w:rsidR="00DE6C61">
              <w:rPr>
                <w:rFonts w:ascii="Century Gothic" w:hAnsi="Century Gothic" w:eastAsia="Century Gothic" w:cs="Century Gothic"/>
                <w:b w:val="0"/>
                <w:bCs w:val="0"/>
                <w:color w:val="000000" w:themeColor="text1"/>
                <w:sz w:val="18"/>
                <w:szCs w:val="18"/>
                <w:lang w:val="en-US"/>
              </w:rPr>
              <w:t xml:space="preserve"> ? (info)</w:t>
            </w:r>
          </w:p>
        </w:tc>
        <w:tc>
          <w:tcPr>
            <w:tcW w:w="5228" w:type="dxa"/>
          </w:tcPr>
          <w:p w:rsidRPr="00B63AB0" w:rsidR="000A6492" w:rsidP="00E05465" w:rsidRDefault="00DE6C61" w14:paraId="53A3E269" w14:textId="20CAAFC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0B63AB0">
              <w:rPr>
                <w:rFonts w:ascii="Century Gothic" w:hAnsi="Century Gothic" w:eastAsia="Century Gothic" w:cs="Century Gothic"/>
                <w:color w:val="000000" w:themeColor="text1"/>
                <w:sz w:val="18"/>
                <w:szCs w:val="18"/>
                <w:lang w:val="en-US"/>
              </w:rPr>
              <w:t>Matériel pr</w:t>
            </w:r>
            <w:r w:rsidRPr="00B63AB0" w:rsidR="6B4D776E">
              <w:rPr>
                <w:rFonts w:ascii="Century Gothic" w:hAnsi="Century Gothic" w:eastAsia="Century Gothic" w:cs="Century Gothic"/>
                <w:color w:val="000000" w:themeColor="text1"/>
                <w:sz w:val="18"/>
                <w:szCs w:val="18"/>
                <w:lang w:val="en-US"/>
              </w:rPr>
              <w:t>é</w:t>
            </w:r>
            <w:r w:rsidRPr="00B63AB0">
              <w:rPr>
                <w:rFonts w:ascii="Century Gothic" w:hAnsi="Century Gothic" w:eastAsia="Century Gothic" w:cs="Century Gothic"/>
                <w:color w:val="000000" w:themeColor="text1"/>
                <w:sz w:val="18"/>
                <w:szCs w:val="18"/>
                <w:lang w:val="en-US"/>
              </w:rPr>
              <w:t>sent ? (info)</w:t>
            </w:r>
          </w:p>
        </w:tc>
      </w:tr>
      <w:tr w:rsidRPr="00DE0CC9" w:rsidR="00304158" w:rsidTr="00DC0A86" w14:paraId="6AC93600"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6A69230D" w14:textId="582E10EC">
            <w:pPr>
              <w:rPr>
                <w:rFonts w:ascii="Century Gothic" w:hAnsi="Century Gothic" w:eastAsia="Century Gothic" w:cs="Century Gothic"/>
                <w:b w:val="0"/>
                <w:bCs w:val="0"/>
                <w:color w:val="000000" w:themeColor="text1"/>
                <w:sz w:val="18"/>
                <w:szCs w:val="18"/>
                <w:lang w:val="nl-NL"/>
              </w:rPr>
            </w:pPr>
            <w:r w:rsidRPr="000E0578">
              <w:rPr>
                <w:b w:val="0"/>
                <w:bCs w:val="0"/>
              </w:rPr>
              <w:t>Materiaal meegeven met patiënt (info)</w:t>
            </w:r>
          </w:p>
        </w:tc>
        <w:tc>
          <w:tcPr>
            <w:tcW w:w="5228" w:type="dxa"/>
          </w:tcPr>
          <w:p w:rsidRPr="00B63AB0" w:rsidR="00304158" w:rsidP="00304158" w:rsidRDefault="00304158" w14:paraId="5E72879B" w14:textId="5E8BCA75">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B63AB0">
              <w:rPr>
                <w:rFonts w:ascii="Century Gothic" w:hAnsi="Century Gothic" w:eastAsia="Century Gothic" w:cs="Century Gothic"/>
                <w:color w:val="000000" w:themeColor="text1"/>
                <w:sz w:val="18"/>
                <w:szCs w:val="18"/>
                <w:lang w:val="fr-FR"/>
              </w:rPr>
              <w:t>Donner</w:t>
            </w:r>
            <w:r w:rsidRPr="00B63AB0" w:rsidR="00637407">
              <w:rPr>
                <w:rFonts w:ascii="Century Gothic" w:hAnsi="Century Gothic" w:eastAsia="Century Gothic" w:cs="Century Gothic"/>
                <w:color w:val="000000" w:themeColor="text1"/>
                <w:sz w:val="18"/>
                <w:szCs w:val="18"/>
                <w:lang w:val="fr-FR"/>
              </w:rPr>
              <w:t xml:space="preserve"> matériel au patient (info)</w:t>
            </w:r>
          </w:p>
        </w:tc>
      </w:tr>
      <w:tr w:rsidRPr="005C2E60" w:rsidR="00304158" w:rsidTr="00DC0A86" w14:paraId="7EA84EAE"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7CD6B519" w14:textId="77777777">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Type zorg</w:t>
            </w:r>
          </w:p>
        </w:tc>
        <w:tc>
          <w:tcPr>
            <w:tcW w:w="5228" w:type="dxa"/>
          </w:tcPr>
          <w:p w:rsidRPr="00333EB5" w:rsidR="00304158" w:rsidP="00304158" w:rsidRDefault="00304158" w14:paraId="53EE791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0333EB5">
              <w:rPr>
                <w:rFonts w:ascii="Century Gothic" w:hAnsi="Century Gothic" w:eastAsia="Century Gothic" w:cs="Century Gothic"/>
                <w:color w:val="000000" w:themeColor="text1"/>
                <w:sz w:val="18"/>
                <w:szCs w:val="18"/>
                <w:lang w:val="en-US"/>
              </w:rPr>
              <w:t>Type de soin</w:t>
            </w:r>
          </w:p>
        </w:tc>
      </w:tr>
      <w:tr w:rsidRPr="00DE0CC9" w:rsidR="00304158" w:rsidTr="00DC0A86" w14:paraId="2849B5D1"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19DF558F" w14:textId="77777777">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Aard van de zorg: maagsonde</w:t>
            </w:r>
          </w:p>
        </w:tc>
        <w:tc>
          <w:tcPr>
            <w:tcW w:w="5228" w:type="dxa"/>
          </w:tcPr>
          <w:p w:rsidRPr="00333EB5" w:rsidR="00304158" w:rsidP="00304158" w:rsidRDefault="00304158" w14:paraId="27E21B9A"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333EB5">
              <w:rPr>
                <w:rFonts w:ascii="Century Gothic" w:hAnsi="Century Gothic" w:eastAsia="Century Gothic" w:cs="Century Gothic"/>
                <w:color w:val="000000" w:themeColor="text1"/>
                <w:sz w:val="18"/>
                <w:szCs w:val="18"/>
                <w:lang w:val="fr-FR"/>
              </w:rPr>
              <w:t>Type de soin : sonde gastrique</w:t>
            </w:r>
          </w:p>
        </w:tc>
      </w:tr>
      <w:tr w:rsidRPr="00DE0CC9" w:rsidR="00304158" w:rsidTr="00DC0A86" w14:paraId="0E0CD0AC"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2ED0E8B8" w14:textId="77777777">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 xml:space="preserve">Aard van de zorg: </w:t>
            </w:r>
            <w:r w:rsidRPr="000E0578">
              <w:rPr>
                <w:rFonts w:ascii="Century Gothic" w:hAnsi="Century Gothic" w:eastAsia="Century Gothic" w:cs="Century Gothic"/>
                <w:b w:val="0"/>
                <w:bCs w:val="0"/>
                <w:sz w:val="18"/>
                <w:szCs w:val="18"/>
                <w:lang w:val="nl-NL"/>
              </w:rPr>
              <w:t>gastrostomiesonde</w:t>
            </w:r>
          </w:p>
        </w:tc>
        <w:tc>
          <w:tcPr>
            <w:tcW w:w="5228" w:type="dxa"/>
          </w:tcPr>
          <w:p w:rsidRPr="00333EB5" w:rsidR="00304158" w:rsidP="00304158" w:rsidRDefault="00304158" w14:paraId="1F7CB3D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333EB5">
              <w:rPr>
                <w:rFonts w:ascii="Century Gothic" w:hAnsi="Century Gothic" w:eastAsia="Century Gothic" w:cs="Century Gothic"/>
                <w:color w:val="000000" w:themeColor="text1"/>
                <w:sz w:val="18"/>
                <w:szCs w:val="18"/>
                <w:lang w:val="fr-FR"/>
              </w:rPr>
              <w:t>Type de soin : sonde gastronomique</w:t>
            </w:r>
          </w:p>
        </w:tc>
      </w:tr>
      <w:tr w:rsidRPr="00DE0CC9" w:rsidR="00304158" w:rsidTr="00DC0A86" w14:paraId="0E4CF983"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1CAE107B" w14:textId="7806A474">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 xml:space="preserve">Aard van de </w:t>
            </w:r>
            <w:r w:rsidRPr="000E0578" w:rsidR="1BE1A4AC">
              <w:rPr>
                <w:rFonts w:ascii="Century Gothic" w:hAnsi="Century Gothic" w:eastAsia="Century Gothic" w:cs="Century Gothic"/>
                <w:b w:val="0"/>
                <w:bCs w:val="0"/>
                <w:color w:val="000000" w:themeColor="text1"/>
                <w:sz w:val="18"/>
                <w:szCs w:val="18"/>
                <w:lang w:val="nl-NL"/>
              </w:rPr>
              <w:t>zorg:</w:t>
            </w:r>
            <w:r w:rsidRPr="000E0578">
              <w:rPr>
                <w:rFonts w:ascii="Century Gothic" w:hAnsi="Century Gothic" w:eastAsia="Century Gothic" w:cs="Century Gothic"/>
                <w:b w:val="0"/>
                <w:bCs w:val="0"/>
                <w:color w:val="000000" w:themeColor="text1"/>
                <w:sz w:val="18"/>
                <w:szCs w:val="18"/>
                <w:lang w:val="nl-NL"/>
              </w:rPr>
              <w:t xml:space="preserve"> suprapublische blaassonde</w:t>
            </w:r>
          </w:p>
        </w:tc>
        <w:tc>
          <w:tcPr>
            <w:tcW w:w="5228" w:type="dxa"/>
          </w:tcPr>
          <w:p w:rsidRPr="00333EB5" w:rsidR="00304158" w:rsidP="00304158" w:rsidRDefault="00304158" w14:paraId="5CBB08C9"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333EB5">
              <w:rPr>
                <w:rFonts w:ascii="Century Gothic" w:hAnsi="Century Gothic" w:eastAsia="Century Gothic" w:cs="Century Gothic"/>
                <w:color w:val="000000" w:themeColor="text1"/>
                <w:sz w:val="18"/>
                <w:szCs w:val="18"/>
                <w:lang w:val="fr-FR"/>
              </w:rPr>
              <w:t>Type de soin : sonde vésicale suprapubienne</w:t>
            </w:r>
          </w:p>
        </w:tc>
      </w:tr>
      <w:tr w:rsidRPr="005C2E60" w:rsidR="00304158" w:rsidTr="00DC0A86" w14:paraId="0FC0929C"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3A0CDF0C" w14:textId="77777777">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en-US"/>
              </w:rPr>
              <w:t>Verwijderen op [datum]</w:t>
            </w:r>
          </w:p>
        </w:tc>
        <w:tc>
          <w:tcPr>
            <w:tcW w:w="5228" w:type="dxa"/>
          </w:tcPr>
          <w:p w:rsidRPr="00333EB5" w:rsidR="00304158" w:rsidP="00304158" w:rsidRDefault="00304158" w14:paraId="1AD59BA4" w14:textId="0CB98EE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333EB5">
              <w:rPr>
                <w:rFonts w:ascii="Century Gothic" w:hAnsi="Century Gothic" w:eastAsia="Century Gothic" w:cs="Century Gothic"/>
                <w:color w:val="000000" w:themeColor="text1"/>
                <w:sz w:val="18"/>
                <w:szCs w:val="18"/>
                <w:lang w:val="fr-FR"/>
              </w:rPr>
              <w:t>Retirer le</w:t>
            </w:r>
            <w:r w:rsidRPr="00333EB5">
              <w:rPr>
                <w:rFonts w:ascii="Century Gothic" w:hAnsi="Century Gothic" w:eastAsia="Century Gothic" w:cs="Century Gothic"/>
                <w:color w:val="000000" w:themeColor="text1"/>
                <w:sz w:val="18"/>
                <w:szCs w:val="18"/>
                <w:lang w:val="en-US"/>
              </w:rPr>
              <w:t xml:space="preserve"> [date]</w:t>
            </w:r>
          </w:p>
        </w:tc>
      </w:tr>
      <w:tr w:rsidRPr="005C2E60" w:rsidR="00304158" w:rsidTr="00DC0A86" w14:paraId="57FEB08C"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69C52EB4" w14:textId="77777777">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en-US"/>
              </w:rPr>
              <w:t>Vervangen op [datum]</w:t>
            </w:r>
          </w:p>
        </w:tc>
        <w:tc>
          <w:tcPr>
            <w:tcW w:w="5228" w:type="dxa"/>
          </w:tcPr>
          <w:p w:rsidRPr="00333EB5" w:rsidR="00304158" w:rsidP="00304158" w:rsidRDefault="00304158" w14:paraId="4C9DACE5" w14:textId="352B872D">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333EB5">
              <w:rPr>
                <w:rFonts w:ascii="Century Gothic" w:hAnsi="Century Gothic" w:eastAsia="Century Gothic" w:cs="Century Gothic"/>
                <w:color w:val="000000" w:themeColor="text1"/>
                <w:sz w:val="18"/>
                <w:szCs w:val="18"/>
                <w:lang w:val="fr-FR"/>
              </w:rPr>
              <w:t xml:space="preserve">Remplacer </w:t>
            </w:r>
            <w:r w:rsidRPr="00333EB5">
              <w:rPr>
                <w:rFonts w:ascii="Century Gothic" w:hAnsi="Century Gothic" w:eastAsia="Century Gothic" w:cs="Century Gothic"/>
                <w:color w:val="000000" w:themeColor="text1"/>
                <w:sz w:val="18"/>
                <w:szCs w:val="18"/>
                <w:lang w:val="en-US"/>
              </w:rPr>
              <w:t>le [date]</w:t>
            </w:r>
          </w:p>
        </w:tc>
      </w:tr>
      <w:tr w:rsidRPr="005C2E60" w:rsidR="00304158" w:rsidTr="00DC0A86" w14:paraId="2F188882"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60C7BF27" w14:textId="77777777">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nl-NL"/>
              </w:rPr>
              <w:t>Datum van plaatsing</w:t>
            </w:r>
          </w:p>
        </w:tc>
        <w:tc>
          <w:tcPr>
            <w:tcW w:w="5228" w:type="dxa"/>
          </w:tcPr>
          <w:p w:rsidRPr="00333EB5" w:rsidR="00304158" w:rsidP="00304158" w:rsidRDefault="00304158" w14:paraId="69FD224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333EB5">
              <w:rPr>
                <w:rFonts w:ascii="Century Gothic" w:hAnsi="Century Gothic" w:eastAsia="Century Gothic" w:cs="Century Gothic"/>
                <w:color w:val="000000" w:themeColor="text1"/>
                <w:sz w:val="18"/>
                <w:szCs w:val="18"/>
                <w:lang w:val="fr-FR"/>
              </w:rPr>
              <w:t>Date de placement</w:t>
            </w:r>
          </w:p>
        </w:tc>
      </w:tr>
      <w:tr w:rsidRPr="005C2E60" w:rsidR="00304158" w:rsidTr="00DC0A86" w14:paraId="61DB2BA4"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5B39BC17" w14:textId="77777777">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Medicatieschema voorzien</w:t>
            </w:r>
            <w:r w:rsidRPr="000E0578">
              <w:rPr>
                <w:rFonts w:ascii="Century Gothic" w:hAnsi="Century Gothic" w:eastAsia="Century Gothic" w:cs="Century Gothic"/>
                <w:b w:val="0"/>
                <w:bCs w:val="0"/>
                <w:color w:val="000000" w:themeColor="text1"/>
                <w:sz w:val="18"/>
                <w:szCs w:val="18"/>
              </w:rPr>
              <w:t xml:space="preserve"> </w:t>
            </w:r>
          </w:p>
        </w:tc>
        <w:tc>
          <w:tcPr>
            <w:tcW w:w="5228" w:type="dxa"/>
          </w:tcPr>
          <w:p w:rsidRPr="00333EB5" w:rsidR="00304158" w:rsidP="00304158" w:rsidRDefault="00304158" w14:paraId="50F1A887"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333EB5">
              <w:rPr>
                <w:rFonts w:ascii="Century Gothic" w:hAnsi="Century Gothic" w:eastAsia="Century Gothic" w:cs="Century Gothic"/>
                <w:color w:val="000000" w:themeColor="text1"/>
                <w:sz w:val="18"/>
                <w:szCs w:val="18"/>
                <w:lang w:val="nl-NL"/>
              </w:rPr>
              <w:t>Prévoir schéma de médication</w:t>
            </w:r>
          </w:p>
        </w:tc>
      </w:tr>
      <w:tr w:rsidRPr="00DE0CC9" w:rsidR="00304158" w:rsidTr="00DC0A86" w14:paraId="609BF8AE"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64E35BCB" w14:textId="77777777">
            <w:pPr>
              <w:rPr>
                <w:rFonts w:ascii="Century Gothic" w:hAnsi="Century Gothic" w:eastAsia="Century Gothic" w:cs="Century Gothic"/>
                <w:b w:val="0"/>
                <w:bCs w:val="0"/>
                <w:color w:val="000000" w:themeColor="text1"/>
                <w:sz w:val="18"/>
                <w:szCs w:val="18"/>
                <w:highlight w:val="yellow"/>
                <w:lang w:val="en-US"/>
              </w:rPr>
            </w:pPr>
            <w:r w:rsidRPr="000E0578">
              <w:rPr>
                <w:rFonts w:ascii="Century Gothic" w:hAnsi="Century Gothic" w:eastAsia="Century Gothic" w:cs="Century Gothic"/>
                <w:b w:val="0"/>
                <w:bCs w:val="0"/>
                <w:color w:val="000000" w:themeColor="text1"/>
                <w:sz w:val="18"/>
                <w:szCs w:val="18"/>
                <w:lang w:val="en-US"/>
              </w:rPr>
              <w:t>Geen recht op terugbetaling</w:t>
            </w:r>
          </w:p>
        </w:tc>
        <w:tc>
          <w:tcPr>
            <w:tcW w:w="5228" w:type="dxa"/>
          </w:tcPr>
          <w:p w:rsidRPr="00333EB5" w:rsidR="00304158" w:rsidP="00304158" w:rsidRDefault="00304158" w14:paraId="014574B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333EB5">
              <w:rPr>
                <w:rFonts w:ascii="Century Gothic" w:hAnsi="Century Gothic" w:eastAsia="Century Gothic" w:cs="Century Gothic"/>
                <w:color w:val="000000" w:themeColor="text1"/>
                <w:sz w:val="18"/>
                <w:szCs w:val="18"/>
                <w:lang w:val="fr-FR"/>
              </w:rPr>
              <w:t>Pas de droit au remboursement</w:t>
            </w:r>
          </w:p>
        </w:tc>
      </w:tr>
      <w:tr w:rsidRPr="005C2E60" w:rsidR="00304158" w:rsidTr="00DC0A86" w14:paraId="19F76CAC"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5AA027BE" w14:textId="77777777">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Type educator</w:t>
            </w:r>
          </w:p>
        </w:tc>
        <w:tc>
          <w:tcPr>
            <w:tcW w:w="5228" w:type="dxa"/>
          </w:tcPr>
          <w:p w:rsidRPr="00333EB5" w:rsidR="00304158" w:rsidP="00304158" w:rsidRDefault="00304158" w14:paraId="4D2184FB"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333EB5">
              <w:rPr>
                <w:rFonts w:ascii="Century Gothic" w:hAnsi="Century Gothic" w:eastAsia="Century Gothic" w:cs="Century Gothic"/>
                <w:color w:val="000000" w:themeColor="text1"/>
                <w:sz w:val="18"/>
                <w:szCs w:val="18"/>
                <w:lang w:val="fr-FR"/>
              </w:rPr>
              <w:t>Type d’éducateur</w:t>
            </w:r>
          </w:p>
        </w:tc>
      </w:tr>
      <w:tr w:rsidRPr="005C2E60" w:rsidR="00304158" w:rsidTr="00DC0A86" w14:paraId="6A1FE72D"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4410D402" w14:textId="77777777">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Type sessies</w:t>
            </w:r>
          </w:p>
        </w:tc>
        <w:tc>
          <w:tcPr>
            <w:tcW w:w="5228" w:type="dxa"/>
          </w:tcPr>
          <w:p w:rsidRPr="00333EB5" w:rsidR="00304158" w:rsidP="00304158" w:rsidRDefault="00304158" w14:paraId="54A21C2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333EB5">
              <w:rPr>
                <w:rFonts w:ascii="Century Gothic" w:hAnsi="Century Gothic" w:eastAsia="Century Gothic" w:cs="Century Gothic"/>
                <w:color w:val="000000" w:themeColor="text1"/>
                <w:sz w:val="18"/>
                <w:szCs w:val="18"/>
                <w:lang w:val="fr-FR"/>
              </w:rPr>
              <w:t>Type de session</w:t>
            </w:r>
          </w:p>
        </w:tc>
      </w:tr>
      <w:tr w:rsidRPr="005C2E60" w:rsidR="00304158" w:rsidTr="00DC0A86" w14:paraId="633D16EC"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55FF3C25" w14:textId="46C4814E">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Type educatie</w:t>
            </w:r>
          </w:p>
        </w:tc>
        <w:tc>
          <w:tcPr>
            <w:tcW w:w="5228" w:type="dxa"/>
          </w:tcPr>
          <w:p w:rsidRPr="00333EB5" w:rsidR="00304158" w:rsidP="00304158" w:rsidRDefault="00304158" w14:paraId="3BB3291D" w14:textId="71AA5E3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333EB5">
              <w:rPr>
                <w:rFonts w:ascii="Century Gothic" w:hAnsi="Century Gothic" w:eastAsia="Century Gothic" w:cs="Century Gothic"/>
                <w:color w:val="000000" w:themeColor="text1"/>
                <w:sz w:val="18"/>
                <w:szCs w:val="18"/>
                <w:lang w:val="fr-FR"/>
              </w:rPr>
              <w:t>Type d’éducation</w:t>
            </w:r>
          </w:p>
        </w:tc>
      </w:tr>
      <w:tr w:rsidRPr="00DE0CC9" w:rsidR="00304158" w:rsidTr="00DC0A86" w14:paraId="31D7DF3B"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64F49AB6" w14:textId="3325D590">
            <w:pPr>
              <w:rPr>
                <w:rFonts w:ascii="Century Gothic" w:hAnsi="Century Gothic" w:eastAsia="Century Gothic" w:cs="Century Gothic"/>
                <w:b w:val="0"/>
                <w:bCs w:val="0"/>
                <w:color w:val="000000" w:themeColor="text1"/>
                <w:sz w:val="18"/>
                <w:szCs w:val="18"/>
                <w:lang w:val="en-US"/>
              </w:rPr>
            </w:pPr>
            <w:r w:rsidRPr="000E0578">
              <w:rPr>
                <w:b w:val="0"/>
                <w:bCs w:val="0"/>
              </w:rPr>
              <w:t xml:space="preserve">Voorwaarden voor </w:t>
            </w:r>
            <w:r w:rsidR="001D5C74">
              <w:rPr>
                <w:b w:val="0"/>
                <w:bCs w:val="0"/>
              </w:rPr>
              <w:t>opstart</w:t>
            </w:r>
            <w:r w:rsidRPr="000E0578">
              <w:rPr>
                <w:b w:val="0"/>
                <w:bCs w:val="0"/>
              </w:rPr>
              <w:t>traject</w:t>
            </w:r>
          </w:p>
        </w:tc>
        <w:tc>
          <w:tcPr>
            <w:tcW w:w="5228" w:type="dxa"/>
          </w:tcPr>
          <w:p w:rsidRPr="00333EB5" w:rsidR="00304158" w:rsidP="00304158" w:rsidRDefault="00304158" w14:paraId="16E03181" w14:textId="4D7ECB8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333EB5">
              <w:rPr>
                <w:rFonts w:ascii="Century Gothic" w:hAnsi="Century Gothic" w:eastAsia="Century Gothic" w:cs="Century Gothic"/>
                <w:color w:val="000000" w:themeColor="text1"/>
                <w:sz w:val="18"/>
                <w:szCs w:val="18"/>
                <w:lang w:val="fr-FR"/>
              </w:rPr>
              <w:t>Conditions du trajet</w:t>
            </w:r>
            <w:r w:rsidR="001D5C74">
              <w:rPr>
                <w:rFonts w:ascii="Century Gothic" w:hAnsi="Century Gothic" w:eastAsia="Century Gothic" w:cs="Century Gothic"/>
                <w:color w:val="000000" w:themeColor="text1"/>
                <w:sz w:val="18"/>
                <w:szCs w:val="18"/>
                <w:lang w:val="fr-FR"/>
              </w:rPr>
              <w:t xml:space="preserve"> de démarrage</w:t>
            </w:r>
          </w:p>
        </w:tc>
      </w:tr>
      <w:tr w:rsidRPr="005C2E60" w:rsidR="00304158" w:rsidTr="00DC0A86" w14:paraId="0C1EB911"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419BAB35" w14:textId="77777777">
            <w:pPr>
              <w:rPr>
                <w:b w:val="0"/>
                <w:bCs w:val="0"/>
              </w:rPr>
            </w:pPr>
            <w:r w:rsidRPr="000E0578">
              <w:rPr>
                <w:rFonts w:ascii="Century Gothic" w:hAnsi="Century Gothic" w:eastAsia="Century Gothic" w:cs="Century Gothic"/>
                <w:b w:val="0"/>
                <w:bCs w:val="0"/>
                <w:color w:val="000000" w:themeColor="text1"/>
                <w:sz w:val="18"/>
                <w:szCs w:val="18"/>
                <w:lang w:val="en-US"/>
              </w:rPr>
              <w:t>Aanbevolen educatie</w:t>
            </w:r>
          </w:p>
        </w:tc>
        <w:tc>
          <w:tcPr>
            <w:tcW w:w="5228" w:type="dxa"/>
          </w:tcPr>
          <w:p w:rsidRPr="00333EB5" w:rsidR="00304158" w:rsidP="00304158" w:rsidRDefault="00304158" w14:paraId="0C03E2C1"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333EB5">
              <w:rPr>
                <w:rFonts w:ascii="Century Gothic" w:hAnsi="Century Gothic" w:eastAsia="Century Gothic" w:cs="Century Gothic"/>
                <w:color w:val="000000" w:themeColor="text1"/>
                <w:sz w:val="18"/>
                <w:szCs w:val="18"/>
                <w:lang w:val="fr-FR"/>
              </w:rPr>
              <w:t>Education recommandée</w:t>
            </w:r>
          </w:p>
        </w:tc>
      </w:tr>
      <w:tr w:rsidRPr="00DE0CC9" w:rsidR="00304158" w:rsidTr="00DC0A86" w14:paraId="0823A222" w14:textId="77777777">
        <w:trPr>
          <w:trHeight w:val="363"/>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11AE8870" w14:textId="77777777">
            <w:pPr>
              <w:rPr>
                <w:b w:val="0"/>
                <w:bCs w:val="0"/>
              </w:rPr>
            </w:pPr>
            <w:r w:rsidRPr="000E0578">
              <w:rPr>
                <w:b w:val="0"/>
                <w:bCs w:val="0"/>
              </w:rPr>
              <w:t>Voorwaarden voor zorgtraject</w:t>
            </w:r>
          </w:p>
        </w:tc>
        <w:tc>
          <w:tcPr>
            <w:tcW w:w="5228" w:type="dxa"/>
          </w:tcPr>
          <w:p w:rsidRPr="00333EB5" w:rsidR="00304158" w:rsidP="00304158" w:rsidRDefault="00304158" w14:paraId="6FB4DA3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333EB5">
              <w:rPr>
                <w:rFonts w:ascii="Century Gothic" w:hAnsi="Century Gothic" w:eastAsia="Century Gothic" w:cs="Century Gothic"/>
                <w:color w:val="000000" w:themeColor="text1"/>
                <w:sz w:val="18"/>
                <w:szCs w:val="18"/>
                <w:lang w:val="fr-FR"/>
              </w:rPr>
              <w:t>Conditions du trajet de soins</w:t>
            </w:r>
          </w:p>
        </w:tc>
      </w:tr>
      <w:tr w:rsidRPr="005C2E60" w:rsidR="00304158" w:rsidTr="00DC0A86" w14:paraId="21C600CE"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5A0FB077" w14:textId="77777777">
            <w:pPr>
              <w:rPr>
                <w:b w:val="0"/>
                <w:bCs w:val="0"/>
              </w:rPr>
            </w:pPr>
            <w:r w:rsidRPr="000E0578">
              <w:rPr>
                <w:b w:val="0"/>
                <w:bCs w:val="0"/>
              </w:rPr>
              <w:t>Wenselijke vorm</w:t>
            </w:r>
          </w:p>
        </w:tc>
        <w:tc>
          <w:tcPr>
            <w:tcW w:w="5228" w:type="dxa"/>
          </w:tcPr>
          <w:p w:rsidRPr="00333EB5" w:rsidR="00304158" w:rsidP="00304158" w:rsidRDefault="00304158" w14:paraId="26F1B553"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333EB5">
              <w:rPr>
                <w:rFonts w:ascii="Century Gothic" w:hAnsi="Century Gothic" w:eastAsia="Century Gothic" w:cs="Century Gothic"/>
                <w:color w:val="000000" w:themeColor="text1"/>
                <w:sz w:val="18"/>
                <w:szCs w:val="18"/>
                <w:lang w:val="fr-FR"/>
              </w:rPr>
              <w:t>Format souhaité</w:t>
            </w:r>
          </w:p>
        </w:tc>
      </w:tr>
      <w:tr w:rsidRPr="00DE0CC9" w:rsidR="00304158" w:rsidTr="00DC0A86" w14:paraId="6E7146FB"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44199589" w14:textId="77777777">
            <w:pPr>
              <w:rPr>
                <w:b w:val="0"/>
                <w:bCs w:val="0"/>
              </w:rPr>
            </w:pPr>
            <w:r w:rsidRPr="000E0578">
              <w:rPr>
                <w:rFonts w:ascii="Century Gothic" w:hAnsi="Century Gothic" w:eastAsia="Century Gothic" w:cs="Century Gothic"/>
                <w:b w:val="0"/>
                <w:bCs w:val="0"/>
                <w:sz w:val="18"/>
                <w:szCs w:val="18"/>
                <w:lang w:val="nl-NL"/>
              </w:rPr>
              <w:t>Anvraag aflevering glucometer door diabeteseducator</w:t>
            </w:r>
          </w:p>
        </w:tc>
        <w:tc>
          <w:tcPr>
            <w:tcW w:w="5228" w:type="dxa"/>
          </w:tcPr>
          <w:p w:rsidRPr="00333EB5" w:rsidR="00304158" w:rsidP="00304158" w:rsidRDefault="00304158" w14:paraId="248A732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333EB5">
              <w:rPr>
                <w:rFonts w:ascii="Century Gothic" w:hAnsi="Century Gothic" w:eastAsia="Century Gothic" w:cs="Century Gothic"/>
                <w:color w:val="000000" w:themeColor="text1"/>
                <w:sz w:val="18"/>
                <w:szCs w:val="18"/>
                <w:lang w:val="fr-FR"/>
              </w:rPr>
              <w:t>Demande livraison glucomètre par l’éducateur de diabète</w:t>
            </w:r>
          </w:p>
        </w:tc>
      </w:tr>
      <w:tr w:rsidRPr="00DE0CC9" w:rsidR="00304158" w:rsidTr="00DC0A86" w14:paraId="1C0B45EB"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0ABD0FE3" w14:textId="77777777">
            <w:pPr>
              <w:rPr>
                <w:b w:val="0"/>
                <w:bCs w:val="0"/>
              </w:rPr>
            </w:pPr>
            <w:r w:rsidRPr="000E0578">
              <w:rPr>
                <w:rFonts w:ascii="Century Gothic" w:hAnsi="Century Gothic" w:eastAsia="Century Gothic" w:cs="Century Gothic"/>
                <w:b w:val="0"/>
                <w:bCs w:val="0"/>
                <w:sz w:val="18"/>
                <w:szCs w:val="18"/>
                <w:lang w:val="nl-NL"/>
              </w:rPr>
              <w:t>Minstens één sessie moet aan huis worden gegeven</w:t>
            </w:r>
          </w:p>
        </w:tc>
        <w:tc>
          <w:tcPr>
            <w:tcW w:w="5228" w:type="dxa"/>
          </w:tcPr>
          <w:p w:rsidRPr="00333EB5" w:rsidR="00304158" w:rsidP="00304158" w:rsidRDefault="00304158" w14:paraId="12171EF5"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333EB5">
              <w:rPr>
                <w:rFonts w:ascii="Century Gothic" w:hAnsi="Century Gothic" w:eastAsia="Century Gothic" w:cs="Century Gothic"/>
                <w:color w:val="000000" w:themeColor="text1"/>
                <w:sz w:val="18"/>
                <w:szCs w:val="18"/>
                <w:lang w:val="fr-FR"/>
              </w:rPr>
              <w:t>Au moins une session doit avoir lieu à la maison</w:t>
            </w:r>
          </w:p>
        </w:tc>
      </w:tr>
      <w:tr w:rsidRPr="00DE0CC9" w:rsidR="00304158" w:rsidTr="00DC0A86" w14:paraId="019EB96B"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77860296" w14:textId="77777777">
            <w:pPr>
              <w:rPr>
                <w:rFonts w:ascii="Century Gothic" w:hAnsi="Century Gothic" w:eastAsia="Century Gothic" w:cs="Century Gothic"/>
                <w:b w:val="0"/>
                <w:bCs w:val="0"/>
                <w:sz w:val="18"/>
                <w:szCs w:val="18"/>
                <w:lang w:val="nl-NL"/>
              </w:rPr>
            </w:pPr>
            <w:r w:rsidRPr="000E0578">
              <w:rPr>
                <w:rFonts w:ascii="Century Gothic" w:hAnsi="Century Gothic" w:eastAsia="Century Gothic" w:cs="Century Gothic"/>
                <w:b w:val="0"/>
                <w:bCs w:val="0"/>
                <w:color w:val="000000" w:themeColor="text1"/>
                <w:sz w:val="18"/>
                <w:szCs w:val="18"/>
              </w:rPr>
              <w:t>Type huidaandoening</w:t>
            </w:r>
          </w:p>
        </w:tc>
        <w:tc>
          <w:tcPr>
            <w:tcW w:w="5228" w:type="dxa"/>
          </w:tcPr>
          <w:p w:rsidRPr="00333EB5" w:rsidR="00304158" w:rsidP="00304158" w:rsidRDefault="00304158" w14:paraId="6B1E39D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333EB5">
              <w:rPr>
                <w:rFonts w:ascii="Century Gothic" w:hAnsi="Century Gothic" w:eastAsia="Century Gothic" w:cs="Century Gothic"/>
                <w:color w:val="000000" w:themeColor="text1"/>
                <w:sz w:val="18"/>
                <w:szCs w:val="18"/>
                <w:lang w:val="fr-FR"/>
              </w:rPr>
              <w:t>Type d’affection de la peau (cutanée)</w:t>
            </w:r>
          </w:p>
        </w:tc>
      </w:tr>
      <w:tr w:rsidRPr="005C2E60" w:rsidR="00304158" w:rsidTr="00DC0A86" w14:paraId="121173D6"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F90A64" w14:paraId="413BE12A" w14:textId="1453E30D">
            <w:pPr>
              <w:rPr>
                <w:rFonts w:ascii="Century Gothic" w:hAnsi="Century Gothic" w:eastAsia="Century Gothic" w:cs="Century Gothic"/>
                <w:b w:val="0"/>
                <w:bCs w:val="0"/>
                <w:sz w:val="18"/>
                <w:szCs w:val="18"/>
                <w:lang w:val="nl-NL"/>
              </w:rPr>
            </w:pPr>
            <w:r>
              <w:rPr>
                <w:rFonts w:ascii="Century Gothic" w:hAnsi="Century Gothic" w:eastAsia="Century Gothic" w:cs="Century Gothic"/>
                <w:b w:val="0"/>
                <w:bCs w:val="0"/>
                <w:color w:val="000000" w:themeColor="text1"/>
                <w:sz w:val="18"/>
                <w:szCs w:val="18"/>
              </w:rPr>
              <w:t>Lichaamslokalisatie</w:t>
            </w:r>
          </w:p>
        </w:tc>
        <w:tc>
          <w:tcPr>
            <w:tcW w:w="5228" w:type="dxa"/>
          </w:tcPr>
          <w:p w:rsidRPr="00333EB5" w:rsidR="00304158" w:rsidP="00304158" w:rsidRDefault="00F90A64" w14:paraId="3139D0F1" w14:textId="713A22BE">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Pr>
                <w:rFonts w:ascii="Century Gothic" w:hAnsi="Century Gothic" w:eastAsia="Century Gothic" w:cs="Century Gothic"/>
                <w:color w:val="000000" w:themeColor="text1"/>
                <w:sz w:val="18"/>
                <w:szCs w:val="18"/>
              </w:rPr>
              <w:t>Localisation du corps</w:t>
            </w:r>
          </w:p>
        </w:tc>
      </w:tr>
      <w:tr w:rsidRPr="005C2E60" w:rsidR="00304158" w:rsidTr="00DC0A86" w14:paraId="4CE93BA1"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936DD9" w14:paraId="42959AC1" w14:textId="5E53B5A1">
            <w:pPr>
              <w:rPr>
                <w:rFonts w:ascii="Century Gothic" w:hAnsi="Century Gothic" w:eastAsia="Century Gothic" w:cs="Century Gothic"/>
                <w:b w:val="0"/>
                <w:bCs w:val="0"/>
                <w:sz w:val="18"/>
                <w:szCs w:val="18"/>
                <w:lang w:val="nl-NL"/>
              </w:rPr>
            </w:pPr>
            <w:r>
              <w:rPr>
                <w:rFonts w:ascii="Century Gothic" w:hAnsi="Century Gothic" w:eastAsia="Century Gothic" w:cs="Century Gothic"/>
                <w:b w:val="0"/>
                <w:bCs w:val="0"/>
                <w:color w:val="000000" w:themeColor="text1"/>
                <w:sz w:val="18"/>
                <w:szCs w:val="18"/>
              </w:rPr>
              <w:t>Lichaamslateralisatie</w:t>
            </w:r>
          </w:p>
        </w:tc>
        <w:tc>
          <w:tcPr>
            <w:tcW w:w="5228" w:type="dxa"/>
          </w:tcPr>
          <w:p w:rsidRPr="00333EB5" w:rsidR="00304158" w:rsidP="00304158" w:rsidRDefault="00501C20" w14:paraId="005EB8EE" w14:textId="4C6BBCD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Pr>
                <w:rFonts w:ascii="Century Gothic" w:hAnsi="Century Gothic" w:eastAsia="Century Gothic" w:cs="Century Gothic"/>
                <w:color w:val="000000" w:themeColor="text1"/>
                <w:sz w:val="18"/>
                <w:szCs w:val="18"/>
              </w:rPr>
              <w:t>Latéralité du corps</w:t>
            </w:r>
          </w:p>
        </w:tc>
      </w:tr>
      <w:tr w:rsidRPr="00DE0CC9" w:rsidR="00304158" w:rsidTr="00DC0A86" w14:paraId="3A7E7FDE"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2AA18009" w14:textId="53BC5900">
            <w:pPr>
              <w:rPr>
                <w:rFonts w:ascii="Century Gothic" w:hAnsi="Century Gothic" w:eastAsia="Century Gothic" w:cs="Century Gothic"/>
                <w:b w:val="0"/>
                <w:bCs w:val="0"/>
                <w:color w:val="000000" w:themeColor="text1"/>
                <w:sz w:val="18"/>
                <w:szCs w:val="18"/>
                <w:highlight w:val="yellow"/>
              </w:rPr>
            </w:pPr>
            <w:r w:rsidRPr="000E0578">
              <w:rPr>
                <w:rFonts w:ascii="Century Gothic" w:hAnsi="Century Gothic" w:eastAsia="Century Gothic" w:cs="Century Gothic"/>
                <w:b w:val="0"/>
                <w:bCs w:val="0"/>
                <w:color w:val="000000" w:themeColor="text1"/>
                <w:sz w:val="18"/>
                <w:szCs w:val="18"/>
              </w:rPr>
              <w:t>Preoperatieve toediening</w:t>
            </w:r>
            <w:r w:rsidRPr="000E0578" w:rsidR="00170085">
              <w:rPr>
                <w:rFonts w:ascii="Century Gothic" w:hAnsi="Century Gothic" w:eastAsia="Century Gothic" w:cs="Century Gothic"/>
                <w:b w:val="0"/>
                <w:bCs w:val="0"/>
                <w:color w:val="000000" w:themeColor="text1"/>
                <w:sz w:val="18"/>
                <w:szCs w:val="18"/>
              </w:rPr>
              <w:t xml:space="preserve"> of postoperatieve toediening (binnen de 30 dagen van datum van heelkunde)</w:t>
            </w:r>
          </w:p>
        </w:tc>
        <w:tc>
          <w:tcPr>
            <w:tcW w:w="5228" w:type="dxa"/>
          </w:tcPr>
          <w:p w:rsidRPr="00170085" w:rsidR="00304158" w:rsidP="00304158" w:rsidRDefault="00304158" w14:paraId="10B99464" w14:textId="1540C1A5">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170085">
              <w:rPr>
                <w:rFonts w:ascii="Century Gothic" w:hAnsi="Century Gothic" w:eastAsia="Century Gothic" w:cs="Century Gothic"/>
                <w:color w:val="000000" w:themeColor="text1"/>
                <w:sz w:val="18"/>
                <w:szCs w:val="18"/>
                <w:lang w:val="fr-FR"/>
              </w:rPr>
              <w:t>Administration préopératoire</w:t>
            </w:r>
            <w:r w:rsidRPr="00170085" w:rsidR="00170085">
              <w:rPr>
                <w:rFonts w:ascii="Century Gothic" w:hAnsi="Century Gothic" w:eastAsia="Century Gothic" w:cs="Century Gothic"/>
                <w:color w:val="000000" w:themeColor="text1"/>
                <w:sz w:val="18"/>
                <w:szCs w:val="18"/>
                <w:lang w:val="fr-FR"/>
              </w:rPr>
              <w:t xml:space="preserve"> ou postopératoire (d</w:t>
            </w:r>
            <w:r w:rsidR="00170085">
              <w:rPr>
                <w:rFonts w:ascii="Century Gothic" w:hAnsi="Century Gothic" w:eastAsia="Century Gothic" w:cs="Century Gothic"/>
                <w:color w:val="000000" w:themeColor="text1"/>
                <w:sz w:val="18"/>
                <w:szCs w:val="18"/>
                <w:lang w:val="fr-FR"/>
              </w:rPr>
              <w:t>ans les 30 jours de la date d’opération)</w:t>
            </w:r>
          </w:p>
        </w:tc>
      </w:tr>
      <w:tr w:rsidRPr="005C2E60" w:rsidR="00304158" w:rsidTr="00DC0A86" w14:paraId="5A56903B"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1E102E4A" w14:textId="77777777">
            <w:pPr>
              <w:rPr>
                <w:rFonts w:ascii="Century Gothic" w:hAnsi="Century Gothic" w:eastAsia="Century Gothic" w:cs="Century Gothic"/>
                <w:b w:val="0"/>
                <w:bCs w:val="0"/>
                <w:color w:val="000000" w:themeColor="text1"/>
                <w:sz w:val="18"/>
                <w:szCs w:val="18"/>
                <w:highlight w:val="yellow"/>
              </w:rPr>
            </w:pPr>
            <w:r w:rsidRPr="000E0578">
              <w:rPr>
                <w:rFonts w:ascii="Century Gothic" w:hAnsi="Century Gothic" w:eastAsia="Century Gothic" w:cs="Century Gothic"/>
                <w:b w:val="0"/>
                <w:bCs w:val="0"/>
                <w:color w:val="000000" w:themeColor="text1"/>
                <w:sz w:val="18"/>
                <w:szCs w:val="18"/>
              </w:rPr>
              <w:t>Terugbetaling postoperatieve toediening</w:t>
            </w:r>
          </w:p>
        </w:tc>
        <w:tc>
          <w:tcPr>
            <w:tcW w:w="5228" w:type="dxa"/>
          </w:tcPr>
          <w:p w:rsidRPr="0046276D" w:rsidR="00304158" w:rsidP="00304158" w:rsidRDefault="00304158" w14:paraId="6DCC86A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rPr>
            </w:pPr>
            <w:r w:rsidRPr="0046276D">
              <w:rPr>
                <w:rFonts w:ascii="Century Gothic" w:hAnsi="Century Gothic" w:eastAsia="Century Gothic" w:cs="Century Gothic"/>
                <w:color w:val="000000" w:themeColor="text1"/>
                <w:sz w:val="18"/>
                <w:szCs w:val="18"/>
              </w:rPr>
              <w:t>Remboursement administration postopératoire</w:t>
            </w:r>
          </w:p>
        </w:tc>
      </w:tr>
      <w:tr w:rsidRPr="00DE0CC9" w:rsidR="00304158" w:rsidTr="00DC0A86" w14:paraId="6EC19C95"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45E80013" w14:textId="77777777">
            <w:pPr>
              <w:rPr>
                <w:rFonts w:ascii="Century Gothic" w:hAnsi="Century Gothic" w:eastAsia="Century Gothic" w:cs="Century Gothic"/>
                <w:b w:val="0"/>
                <w:bCs w:val="0"/>
                <w:color w:val="000000" w:themeColor="text1"/>
                <w:sz w:val="18"/>
                <w:szCs w:val="18"/>
              </w:rPr>
            </w:pPr>
            <w:r w:rsidRPr="000E0578">
              <w:rPr>
                <w:rFonts w:ascii="Century Gothic" w:hAnsi="Century Gothic" w:eastAsia="Century Gothic" w:cs="Century Gothic"/>
                <w:b w:val="0"/>
                <w:bCs w:val="0"/>
                <w:color w:val="000000" w:themeColor="text1"/>
                <w:sz w:val="18"/>
                <w:szCs w:val="18"/>
                <w:lang w:val="nl-NL"/>
              </w:rPr>
              <w:t>Terugbetalingsregels afhankelijk van verpleegkundige score Katz-schaal en kennisgeving adviserend arts via verpleegkundige</w:t>
            </w:r>
          </w:p>
        </w:tc>
        <w:tc>
          <w:tcPr>
            <w:tcW w:w="5228" w:type="dxa"/>
          </w:tcPr>
          <w:p w:rsidRPr="00A30A9C" w:rsidR="00304158" w:rsidP="00304158" w:rsidRDefault="00304158" w14:paraId="7057AE2B"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A30A9C">
              <w:rPr>
                <w:rFonts w:ascii="Century Gothic" w:hAnsi="Century Gothic" w:eastAsia="Century Gothic" w:cs="Century Gothic"/>
                <w:color w:val="000000" w:themeColor="text1"/>
                <w:sz w:val="18"/>
                <w:szCs w:val="18"/>
                <w:lang w:val="fr-FR"/>
              </w:rPr>
              <w:t>Règles de remboursement en fonction du score infirmier, de l'échelle de Katz et de la notification au médecin-conseil par l'infirmière</w:t>
            </w:r>
          </w:p>
        </w:tc>
      </w:tr>
      <w:tr w:rsidRPr="00DE0CC9" w:rsidR="00304158" w:rsidTr="00DC0A86" w14:paraId="018DA612"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14A0EECD" w14:textId="77777777">
            <w:pPr>
              <w:rPr>
                <w:rFonts w:ascii="Century Gothic" w:hAnsi="Century Gothic" w:eastAsia="Century Gothic" w:cs="Century Gothic"/>
                <w:b w:val="0"/>
                <w:bCs w:val="0"/>
                <w:color w:val="000000" w:themeColor="text1"/>
                <w:sz w:val="18"/>
                <w:szCs w:val="18"/>
              </w:rPr>
            </w:pPr>
            <w:r w:rsidRPr="000E0578">
              <w:rPr>
                <w:rFonts w:ascii="Century Gothic" w:hAnsi="Century Gothic" w:eastAsia="Century Gothic" w:cs="Century Gothic"/>
                <w:b w:val="0"/>
                <w:bCs w:val="0"/>
                <w:color w:val="000000" w:themeColor="text1"/>
                <w:sz w:val="18"/>
                <w:szCs w:val="18"/>
                <w:lang w:val="nl-NL"/>
              </w:rPr>
              <w:t>Aanwezigheid nachtelijke urine-incontinentie en occasionele urine-incontinentie: attest nodig</w:t>
            </w:r>
          </w:p>
        </w:tc>
        <w:tc>
          <w:tcPr>
            <w:tcW w:w="5228" w:type="dxa"/>
          </w:tcPr>
          <w:p w:rsidRPr="00A30A9C" w:rsidR="00304158" w:rsidP="00304158" w:rsidRDefault="00304158" w14:paraId="7CF5ECE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A30A9C">
              <w:rPr>
                <w:rFonts w:ascii="Century Gothic" w:hAnsi="Century Gothic" w:eastAsia="Century Gothic" w:cs="Century Gothic"/>
                <w:color w:val="000000" w:themeColor="text1"/>
                <w:sz w:val="18"/>
                <w:szCs w:val="18"/>
                <w:lang w:val="fr-FR"/>
              </w:rPr>
              <w:t>Présence d'incontinence urinaire nocturne et d'incontinence urinaire occasionnelle : attestation requise</w:t>
            </w:r>
          </w:p>
        </w:tc>
      </w:tr>
      <w:tr w:rsidRPr="00DE0CC9" w:rsidR="00304158" w:rsidTr="00DC0A86" w14:paraId="5A956A75"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3228BFB4" w14:textId="77777777">
            <w:pPr>
              <w:rPr>
                <w:rFonts w:ascii="Century Gothic" w:hAnsi="Century Gothic" w:eastAsia="Century Gothic" w:cs="Century Gothic"/>
                <w:b w:val="0"/>
                <w:bCs w:val="0"/>
                <w:color w:val="000000" w:themeColor="text1"/>
                <w:sz w:val="18"/>
                <w:szCs w:val="18"/>
              </w:rPr>
            </w:pPr>
            <w:r w:rsidRPr="000E0578">
              <w:rPr>
                <w:rFonts w:ascii="Century Gothic" w:hAnsi="Century Gothic" w:eastAsia="Century Gothic" w:cs="Century Gothic"/>
                <w:b w:val="0"/>
                <w:bCs w:val="0"/>
                <w:color w:val="000000" w:themeColor="text1"/>
                <w:sz w:val="18"/>
                <w:szCs w:val="18"/>
                <w:lang w:val="nl-NL"/>
              </w:rPr>
              <w:t>Desoriëntatie in tijd en ruimte: attest nodig</w:t>
            </w:r>
          </w:p>
        </w:tc>
        <w:tc>
          <w:tcPr>
            <w:tcW w:w="5228" w:type="dxa"/>
          </w:tcPr>
          <w:p w:rsidRPr="00C43931" w:rsidR="00304158" w:rsidP="00304158" w:rsidRDefault="00304158" w14:paraId="604F3AF3"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C43931">
              <w:rPr>
                <w:rFonts w:ascii="Century Gothic" w:hAnsi="Century Gothic" w:eastAsia="Century Gothic" w:cs="Century Gothic"/>
                <w:color w:val="000000" w:themeColor="text1"/>
                <w:sz w:val="18"/>
                <w:szCs w:val="18"/>
                <w:lang w:val="fr-FR"/>
              </w:rPr>
              <w:t>Désorientation dans le temps et dans l’espace : attestation requise</w:t>
            </w:r>
          </w:p>
        </w:tc>
      </w:tr>
      <w:tr w:rsidRPr="005C2E60" w:rsidR="00304158" w:rsidTr="00DC0A86" w14:paraId="1FAB9E2F"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3121FB7F" w14:textId="77777777">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en-US"/>
              </w:rPr>
              <w:t>Spoelmiddel</w:t>
            </w:r>
          </w:p>
        </w:tc>
        <w:tc>
          <w:tcPr>
            <w:tcW w:w="5228" w:type="dxa"/>
          </w:tcPr>
          <w:p w:rsidRPr="00C43931" w:rsidR="00304158" w:rsidP="00304158" w:rsidRDefault="00304158" w14:paraId="7FBA0DA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C43931">
              <w:rPr>
                <w:rFonts w:ascii="Century Gothic" w:hAnsi="Century Gothic" w:eastAsia="Century Gothic" w:cs="Century Gothic"/>
                <w:color w:val="000000" w:themeColor="text1"/>
                <w:sz w:val="18"/>
                <w:szCs w:val="18"/>
                <w:lang w:val="fr-FR"/>
              </w:rPr>
              <w:t>Moyen de rinçage</w:t>
            </w:r>
          </w:p>
        </w:tc>
      </w:tr>
      <w:tr w:rsidRPr="005C2E60" w:rsidR="00304158" w:rsidTr="00DC0A86" w14:paraId="09389059"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15E04020" w14:textId="77777777">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en-US"/>
              </w:rPr>
              <w:t>Herinnering : NaCl voorschrijven</w:t>
            </w:r>
          </w:p>
        </w:tc>
        <w:tc>
          <w:tcPr>
            <w:tcW w:w="5228" w:type="dxa"/>
          </w:tcPr>
          <w:p w:rsidRPr="00C43931" w:rsidR="00304158" w:rsidP="00304158" w:rsidRDefault="00304158" w14:paraId="5708D74D"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C43931">
              <w:rPr>
                <w:rFonts w:ascii="Century Gothic" w:hAnsi="Century Gothic" w:eastAsia="Century Gothic" w:cs="Century Gothic"/>
                <w:color w:val="000000" w:themeColor="text1"/>
                <w:sz w:val="18"/>
                <w:szCs w:val="18"/>
                <w:lang w:val="fr-FR"/>
              </w:rPr>
              <w:t>Rappel : prescrire du NaCl</w:t>
            </w:r>
          </w:p>
        </w:tc>
      </w:tr>
      <w:tr w:rsidRPr="005C2E60" w:rsidR="00304158" w:rsidTr="00DC0A86" w14:paraId="708B851B"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5A0664F9" w14:textId="77777777">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en-US"/>
              </w:rPr>
              <w:t>Plaatsen/vervangen naald</w:t>
            </w:r>
          </w:p>
        </w:tc>
        <w:tc>
          <w:tcPr>
            <w:tcW w:w="5228" w:type="dxa"/>
          </w:tcPr>
          <w:p w:rsidRPr="00C43931" w:rsidR="00304158" w:rsidP="00304158" w:rsidRDefault="00304158" w14:paraId="425C789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C43931">
              <w:rPr>
                <w:rFonts w:ascii="Century Gothic" w:hAnsi="Century Gothic" w:eastAsia="Century Gothic" w:cs="Century Gothic"/>
                <w:color w:val="000000" w:themeColor="text1"/>
                <w:sz w:val="18"/>
                <w:szCs w:val="18"/>
                <w:lang w:val="fr-FR"/>
              </w:rPr>
              <w:t>Insérer/remplacer l’aiguille</w:t>
            </w:r>
          </w:p>
        </w:tc>
      </w:tr>
      <w:tr w:rsidRPr="00DE0CC9" w:rsidR="00304158" w:rsidTr="00DC0A86" w14:paraId="1C6AEE93"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337E62DB" w14:textId="77777777">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en-US"/>
              </w:rPr>
              <w:t>Type huberpuntnaald</w:t>
            </w:r>
          </w:p>
        </w:tc>
        <w:tc>
          <w:tcPr>
            <w:tcW w:w="5228" w:type="dxa"/>
          </w:tcPr>
          <w:p w:rsidRPr="00C43931" w:rsidR="00304158" w:rsidP="00304158" w:rsidRDefault="00304158" w14:paraId="12A343C1"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highlight w:val="magenta"/>
                <w:lang w:val="fr-FR"/>
              </w:rPr>
            </w:pPr>
            <w:r w:rsidRPr="00C43931">
              <w:rPr>
                <w:rFonts w:ascii="Century Gothic" w:hAnsi="Century Gothic" w:eastAsia="Century Gothic" w:cs="Century Gothic"/>
                <w:color w:val="000000" w:themeColor="text1"/>
                <w:sz w:val="18"/>
                <w:szCs w:val="18"/>
                <w:lang w:val="fr-FR"/>
              </w:rPr>
              <w:t>Type d’aiguille à pointe huber</w:t>
            </w:r>
          </w:p>
        </w:tc>
      </w:tr>
      <w:tr w:rsidRPr="00DE0CC9" w:rsidR="00304158" w:rsidTr="00DC0A86" w14:paraId="66797EDA"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4D4F3E5D" w14:textId="77777777">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en-US"/>
              </w:rPr>
              <w:t>Verbandwissel zo nodig</w:t>
            </w:r>
          </w:p>
        </w:tc>
        <w:tc>
          <w:tcPr>
            <w:tcW w:w="5228" w:type="dxa"/>
          </w:tcPr>
          <w:p w:rsidRPr="00C43931" w:rsidR="00304158" w:rsidP="00304158" w:rsidRDefault="00304158" w14:paraId="7418622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C43931">
              <w:rPr>
                <w:rFonts w:ascii="Century Gothic" w:hAnsi="Century Gothic" w:eastAsia="Century Gothic" w:cs="Century Gothic"/>
                <w:color w:val="000000" w:themeColor="text1"/>
                <w:sz w:val="18"/>
                <w:szCs w:val="18"/>
                <w:lang w:val="fr-FR"/>
              </w:rPr>
              <w:t>Changer les bandages si nécessaire</w:t>
            </w:r>
          </w:p>
        </w:tc>
      </w:tr>
      <w:tr w:rsidRPr="005C2E60" w:rsidR="00304158" w:rsidTr="00DC0A86" w14:paraId="47ACE65B"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5E045C91" w14:textId="77777777">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sz w:val="18"/>
                <w:szCs w:val="18"/>
                <w:lang w:val="en-US"/>
              </w:rPr>
              <w:t>Type wonde</w:t>
            </w:r>
          </w:p>
        </w:tc>
        <w:tc>
          <w:tcPr>
            <w:tcW w:w="5228" w:type="dxa"/>
          </w:tcPr>
          <w:p w:rsidRPr="00C43931" w:rsidR="00304158" w:rsidP="00304158" w:rsidRDefault="00304158" w14:paraId="68600BAD"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C43931">
              <w:rPr>
                <w:rFonts w:ascii="Century Gothic" w:hAnsi="Century Gothic" w:eastAsia="Century Gothic" w:cs="Century Gothic"/>
                <w:color w:val="000000" w:themeColor="text1"/>
                <w:sz w:val="18"/>
                <w:szCs w:val="18"/>
                <w:lang w:val="fr-FR"/>
              </w:rPr>
              <w:t>Type de plaie</w:t>
            </w:r>
          </w:p>
        </w:tc>
      </w:tr>
      <w:tr w:rsidRPr="005C2E60" w:rsidR="00304158" w:rsidTr="00DC0A86" w14:paraId="7FDA5044" w14:textId="77777777">
        <w:trPr>
          <w:trHeight w:val="329"/>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D06B3A" w:rsidRDefault="00304158" w14:paraId="68AB0C63" w14:textId="28F43C4F">
            <w:pPr>
              <w:pStyle w:val="ListParagraph"/>
              <w:numPr>
                <w:ilvl w:val="0"/>
                <w:numId w:val="17"/>
              </w:num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sz w:val="18"/>
                <w:szCs w:val="18"/>
                <w:lang w:val="en-US"/>
              </w:rPr>
              <w:t>Type wonde</w:t>
            </w:r>
          </w:p>
        </w:tc>
        <w:tc>
          <w:tcPr>
            <w:tcW w:w="5228" w:type="dxa"/>
          </w:tcPr>
          <w:p w:rsidRPr="00C43931" w:rsidR="00304158" w:rsidP="000C5463" w:rsidRDefault="00304158" w14:paraId="05073073" w14:textId="77777777">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C43931">
              <w:rPr>
                <w:rFonts w:ascii="Century Gothic" w:hAnsi="Century Gothic" w:eastAsia="Century Gothic" w:cs="Century Gothic"/>
                <w:color w:val="000000" w:themeColor="text1"/>
                <w:sz w:val="18"/>
                <w:szCs w:val="18"/>
                <w:lang w:val="fr-FR"/>
              </w:rPr>
              <w:t>Type de plaie</w:t>
            </w:r>
          </w:p>
        </w:tc>
      </w:tr>
      <w:tr w:rsidRPr="005C2E60" w:rsidR="00304158" w:rsidTr="00DC0A86" w14:paraId="6AD5F721"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0C5463" w:rsidRDefault="00304158" w14:paraId="75462C26" w14:textId="77777777">
            <w:pPr>
              <w:pStyle w:val="ListParagraph"/>
              <w:numPr>
                <w:ilvl w:val="0"/>
                <w:numId w:val="75"/>
              </w:numPr>
              <w:rPr>
                <w:rFonts w:ascii="Century Gothic" w:hAnsi="Century Gothic" w:eastAsia="Century Gothic" w:cs="Century Gothic"/>
                <w:b w:val="0"/>
                <w:bCs w:val="0"/>
                <w:sz w:val="18"/>
                <w:szCs w:val="18"/>
                <w:lang w:val="en-US"/>
              </w:rPr>
            </w:pPr>
            <w:r w:rsidRPr="000E0578">
              <w:rPr>
                <w:rFonts w:ascii="Century Gothic" w:hAnsi="Century Gothic" w:eastAsia="Century Gothic" w:cs="Century Gothic"/>
                <w:b w:val="0"/>
                <w:bCs w:val="0"/>
                <w:sz w:val="18"/>
                <w:szCs w:val="18"/>
                <w:lang w:val="nl-NL"/>
              </w:rPr>
              <w:t>Niet geheelde stoma</w:t>
            </w:r>
          </w:p>
        </w:tc>
        <w:tc>
          <w:tcPr>
            <w:tcW w:w="5228" w:type="dxa"/>
          </w:tcPr>
          <w:p w:rsidRPr="00C43931" w:rsidR="00304158" w:rsidP="000C5463" w:rsidRDefault="00304158" w14:paraId="201899EE" w14:textId="77777777">
            <w:pPr>
              <w:pStyle w:val="ListParagraph"/>
              <w:numPr>
                <w:ilvl w:val="0"/>
                <w:numId w:val="75"/>
              </w:num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C43931">
              <w:rPr>
                <w:rFonts w:ascii="Century Gothic" w:hAnsi="Century Gothic" w:eastAsia="Century Gothic" w:cs="Century Gothic"/>
                <w:color w:val="000000" w:themeColor="text1"/>
                <w:sz w:val="18"/>
                <w:szCs w:val="18"/>
                <w:lang w:val="fr-FR"/>
              </w:rPr>
              <w:t>Stomie non cicatrisée</w:t>
            </w:r>
          </w:p>
        </w:tc>
      </w:tr>
      <w:tr w:rsidRPr="005C2E60" w:rsidR="00304158" w:rsidTr="00DC0A86" w14:paraId="46ADC562"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0C5463" w:rsidRDefault="00304158" w14:paraId="2D76AB9E" w14:textId="77777777">
            <w:pPr>
              <w:pStyle w:val="ListParagraph"/>
              <w:numPr>
                <w:ilvl w:val="0"/>
                <w:numId w:val="75"/>
              </w:numPr>
              <w:rPr>
                <w:rFonts w:ascii="Century Gothic" w:hAnsi="Century Gothic" w:eastAsia="Century Gothic" w:cs="Century Gothic"/>
                <w:b w:val="0"/>
                <w:bCs w:val="0"/>
                <w:sz w:val="18"/>
                <w:szCs w:val="18"/>
                <w:lang w:val="en-US"/>
              </w:rPr>
            </w:pPr>
            <w:r w:rsidRPr="000E0578">
              <w:rPr>
                <w:rFonts w:ascii="Century Gothic" w:hAnsi="Century Gothic" w:eastAsia="Century Gothic" w:cs="Century Gothic"/>
                <w:b w:val="0"/>
                <w:bCs w:val="0"/>
                <w:sz w:val="18"/>
                <w:szCs w:val="18"/>
                <w:lang w:val="en-US"/>
              </w:rPr>
              <w:t>Andere</w:t>
            </w:r>
          </w:p>
        </w:tc>
        <w:tc>
          <w:tcPr>
            <w:tcW w:w="5228" w:type="dxa"/>
          </w:tcPr>
          <w:p w:rsidRPr="00EC6D33" w:rsidR="00304158" w:rsidP="000C5463" w:rsidRDefault="00304158" w14:paraId="3CA2A557" w14:textId="77777777">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Autre</w:t>
            </w:r>
          </w:p>
        </w:tc>
      </w:tr>
      <w:tr w:rsidRPr="005C2E60" w:rsidR="00304158" w:rsidTr="00DC0A86" w14:paraId="60967912"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137A2515" w14:textId="77777777">
            <w:pPr>
              <w:rPr>
                <w:rFonts w:ascii="Century Gothic" w:hAnsi="Century Gothic" w:eastAsia="Century Gothic" w:cs="Century Gothic"/>
                <w:b w:val="0"/>
                <w:bCs w:val="0"/>
                <w:color w:val="172B4D"/>
                <w:sz w:val="18"/>
                <w:szCs w:val="18"/>
                <w:lang w:val="en-US"/>
              </w:rPr>
            </w:pPr>
            <w:r w:rsidRPr="000E0578">
              <w:rPr>
                <w:rFonts w:ascii="Century Gothic" w:hAnsi="Century Gothic" w:eastAsia="Century Gothic" w:cs="Century Gothic"/>
                <w:b w:val="0"/>
                <w:bCs w:val="0"/>
                <w:color w:val="000000" w:themeColor="text1"/>
                <w:sz w:val="18"/>
                <w:szCs w:val="18"/>
                <w:lang w:val="en-US"/>
              </w:rPr>
              <w:t>Zorgplan</w:t>
            </w:r>
          </w:p>
        </w:tc>
        <w:tc>
          <w:tcPr>
            <w:tcW w:w="5228" w:type="dxa"/>
          </w:tcPr>
          <w:p w:rsidRPr="00EC6D33" w:rsidR="00304158" w:rsidP="00304158" w:rsidRDefault="00304158" w14:paraId="4FED605C"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Plan de soins</w:t>
            </w:r>
          </w:p>
        </w:tc>
      </w:tr>
      <w:tr w:rsidRPr="00DE0CC9" w:rsidR="00304158" w:rsidTr="00DC0A86" w14:paraId="63588855"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0C5463" w:rsidRDefault="00304158" w14:paraId="07AF849B" w14:textId="77777777">
            <w:pPr>
              <w:pStyle w:val="ListParagraph"/>
              <w:numPr>
                <w:ilvl w:val="0"/>
                <w:numId w:val="79"/>
              </w:numPr>
              <w:rPr>
                <w:rFonts w:ascii="Century Gothic" w:hAnsi="Century Gothic" w:eastAsia="Century Gothic" w:cs="Century Gothic"/>
                <w:b w:val="0"/>
                <w:bCs w:val="0"/>
                <w:color w:val="172B4D"/>
                <w:sz w:val="18"/>
                <w:szCs w:val="18"/>
                <w:lang w:val="nl-NL"/>
              </w:rPr>
            </w:pPr>
            <w:r w:rsidRPr="000E0578">
              <w:rPr>
                <w:rFonts w:ascii="Century Gothic" w:hAnsi="Century Gothic" w:eastAsia="Century Gothic" w:cs="Century Gothic"/>
                <w:b w:val="0"/>
                <w:bCs w:val="0"/>
                <w:color w:val="000000" w:themeColor="text1"/>
                <w:sz w:val="18"/>
                <w:szCs w:val="18"/>
                <w:lang w:val="nl-NL"/>
              </w:rPr>
              <w:t>Spreiding van verzorging over de dag</w:t>
            </w:r>
          </w:p>
        </w:tc>
        <w:tc>
          <w:tcPr>
            <w:tcW w:w="5228" w:type="dxa"/>
          </w:tcPr>
          <w:p w:rsidRPr="00EC6D33" w:rsidR="00304158" w:rsidP="000C5463" w:rsidRDefault="00304158" w14:paraId="737ED259" w14:textId="77777777">
            <w:pPr>
              <w:pStyle w:val="ListParagraph"/>
              <w:numPr>
                <w:ilvl w:val="0"/>
                <w:numId w:val="80"/>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Répartition des soins sur la journée</w:t>
            </w:r>
          </w:p>
        </w:tc>
      </w:tr>
      <w:tr w:rsidRPr="00DE0CC9" w:rsidR="00304158" w:rsidTr="00DC0A86" w14:paraId="17F534C9"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0C5463" w:rsidRDefault="00304158" w14:paraId="56730336" w14:textId="77777777">
            <w:pPr>
              <w:pStyle w:val="ListParagraph"/>
              <w:numPr>
                <w:ilvl w:val="0"/>
                <w:numId w:val="79"/>
              </w:numPr>
              <w:rPr>
                <w:rFonts w:ascii="Century Gothic" w:hAnsi="Century Gothic" w:eastAsia="Century Gothic" w:cs="Century Gothic"/>
                <w:b w:val="0"/>
                <w:bCs w:val="0"/>
                <w:color w:val="172B4D"/>
                <w:sz w:val="18"/>
                <w:szCs w:val="18"/>
                <w:lang w:val="nl-NL"/>
              </w:rPr>
            </w:pPr>
            <w:r w:rsidRPr="000E0578">
              <w:rPr>
                <w:rFonts w:ascii="Century Gothic" w:hAnsi="Century Gothic" w:eastAsia="Century Gothic" w:cs="Century Gothic"/>
                <w:b w:val="0"/>
                <w:bCs w:val="0"/>
                <w:color w:val="000000" w:themeColor="text1"/>
                <w:sz w:val="18"/>
                <w:szCs w:val="18"/>
                <w:lang w:val="nl-NL"/>
              </w:rPr>
              <w:t>Reiniging van wonde met [naam product]</w:t>
            </w:r>
          </w:p>
        </w:tc>
        <w:tc>
          <w:tcPr>
            <w:tcW w:w="5228" w:type="dxa"/>
          </w:tcPr>
          <w:p w:rsidRPr="00EC6D33" w:rsidR="00304158" w:rsidP="000C5463" w:rsidRDefault="00304158" w14:paraId="154F22C2" w14:textId="77777777">
            <w:pPr>
              <w:pStyle w:val="ListParagraph"/>
              <w:numPr>
                <w:ilvl w:val="0"/>
                <w:numId w:val="80"/>
              </w:num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Nettoyage de la plaie avec [nom du produit]</w:t>
            </w:r>
          </w:p>
        </w:tc>
      </w:tr>
      <w:tr w:rsidRPr="00DE0CC9" w:rsidR="00304158" w:rsidTr="00DC0A86" w14:paraId="29E893BD"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0C5463" w:rsidRDefault="00304158" w14:paraId="34F6C15C" w14:textId="77777777">
            <w:pPr>
              <w:pStyle w:val="ListParagraph"/>
              <w:numPr>
                <w:ilvl w:val="0"/>
                <w:numId w:val="79"/>
              </w:numPr>
              <w:rPr>
                <w:rFonts w:ascii="Century Gothic" w:hAnsi="Century Gothic" w:eastAsia="Century Gothic" w:cs="Century Gothic"/>
                <w:b w:val="0"/>
                <w:bCs w:val="0"/>
                <w:color w:val="172B4D"/>
                <w:sz w:val="18"/>
                <w:szCs w:val="18"/>
                <w:lang w:val="nl-NL"/>
              </w:rPr>
            </w:pPr>
            <w:r w:rsidRPr="000E0578">
              <w:rPr>
                <w:rFonts w:ascii="Century Gothic" w:hAnsi="Century Gothic" w:eastAsia="Century Gothic" w:cs="Century Gothic"/>
                <w:b w:val="0"/>
                <w:bCs w:val="0"/>
                <w:color w:val="000000" w:themeColor="text1"/>
                <w:sz w:val="18"/>
                <w:szCs w:val="18"/>
                <w:lang w:val="nl-NL"/>
              </w:rPr>
              <w:t>Aanbrengen van product met [naam product]</w:t>
            </w:r>
          </w:p>
        </w:tc>
        <w:tc>
          <w:tcPr>
            <w:tcW w:w="5228" w:type="dxa"/>
          </w:tcPr>
          <w:p w:rsidRPr="00EC6D33" w:rsidR="00304158" w:rsidP="000C5463" w:rsidRDefault="00304158" w14:paraId="7964C50E" w14:textId="77777777">
            <w:pPr>
              <w:pStyle w:val="ListParagraph"/>
              <w:numPr>
                <w:ilvl w:val="0"/>
                <w:numId w:val="80"/>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Application du produit avec [nom du produit]</w:t>
            </w:r>
          </w:p>
        </w:tc>
      </w:tr>
      <w:tr w:rsidRPr="005C2E60" w:rsidR="00304158" w:rsidTr="00DC0A86" w14:paraId="3B92E5CB"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0C5463" w:rsidRDefault="00304158" w14:paraId="5A7871A1" w14:textId="77777777">
            <w:pPr>
              <w:pStyle w:val="ListParagraph"/>
              <w:numPr>
                <w:ilvl w:val="0"/>
                <w:numId w:val="79"/>
              </w:numPr>
              <w:rPr>
                <w:rFonts w:ascii="Century Gothic" w:hAnsi="Century Gothic" w:eastAsia="Century Gothic" w:cs="Century Gothic"/>
                <w:b w:val="0"/>
                <w:bCs w:val="0"/>
                <w:color w:val="172B4D"/>
                <w:sz w:val="18"/>
                <w:szCs w:val="18"/>
                <w:lang w:val="en-US"/>
              </w:rPr>
            </w:pPr>
            <w:r w:rsidRPr="000E0578">
              <w:rPr>
                <w:rFonts w:ascii="Century Gothic" w:hAnsi="Century Gothic" w:eastAsia="Century Gothic" w:cs="Century Gothic"/>
                <w:b w:val="0"/>
                <w:bCs w:val="0"/>
                <w:color w:val="000000" w:themeColor="text1"/>
                <w:sz w:val="18"/>
                <w:szCs w:val="18"/>
                <w:lang w:val="en-US"/>
              </w:rPr>
              <w:t>Afdekmateriaal</w:t>
            </w:r>
          </w:p>
        </w:tc>
        <w:tc>
          <w:tcPr>
            <w:tcW w:w="5228" w:type="dxa"/>
          </w:tcPr>
          <w:p w:rsidRPr="00EC6D33" w:rsidR="00304158" w:rsidP="000C5463" w:rsidRDefault="00304158" w14:paraId="59AC21A0" w14:textId="77777777">
            <w:pPr>
              <w:pStyle w:val="ListParagraph"/>
              <w:numPr>
                <w:ilvl w:val="0"/>
                <w:numId w:val="80"/>
              </w:num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Matériel de recouvrement</w:t>
            </w:r>
          </w:p>
        </w:tc>
      </w:tr>
      <w:tr w:rsidRPr="005C2E60" w:rsidR="00304158" w:rsidTr="00DC0A86" w14:paraId="17C060CC"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0C5463" w:rsidRDefault="00304158" w14:paraId="0D868174" w14:textId="77777777">
            <w:pPr>
              <w:pStyle w:val="ListParagraph"/>
              <w:numPr>
                <w:ilvl w:val="0"/>
                <w:numId w:val="79"/>
              </w:numPr>
              <w:rPr>
                <w:rFonts w:ascii="Century Gothic" w:hAnsi="Century Gothic" w:eastAsia="Century Gothic" w:cs="Century Gothic"/>
                <w:b w:val="0"/>
                <w:bCs w:val="0"/>
                <w:color w:val="172B4D"/>
                <w:sz w:val="18"/>
                <w:szCs w:val="18"/>
                <w:lang w:val="en-US"/>
              </w:rPr>
            </w:pPr>
            <w:r w:rsidRPr="000E0578">
              <w:rPr>
                <w:rFonts w:ascii="Century Gothic" w:hAnsi="Century Gothic" w:eastAsia="Century Gothic" w:cs="Century Gothic"/>
                <w:b w:val="0"/>
                <w:bCs w:val="0"/>
                <w:color w:val="000000" w:themeColor="text1"/>
                <w:sz w:val="18"/>
                <w:szCs w:val="18"/>
                <w:lang w:val="en-US"/>
              </w:rPr>
              <w:t>Andere : Afdekmateriaal</w:t>
            </w:r>
          </w:p>
        </w:tc>
        <w:tc>
          <w:tcPr>
            <w:tcW w:w="5228" w:type="dxa"/>
          </w:tcPr>
          <w:p w:rsidRPr="00EC6D33" w:rsidR="00304158" w:rsidP="000C5463" w:rsidRDefault="00304158" w14:paraId="7C20F769" w14:textId="77777777">
            <w:pPr>
              <w:pStyle w:val="ListParagraph"/>
              <w:numPr>
                <w:ilvl w:val="0"/>
                <w:numId w:val="80"/>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Autre : Matériel de recouvrement</w:t>
            </w:r>
          </w:p>
        </w:tc>
      </w:tr>
      <w:tr w:rsidRPr="005C2E60" w:rsidR="00304158" w:rsidTr="00DC0A86" w14:paraId="305A9F17"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0C5463" w:rsidRDefault="00304158" w14:paraId="4A4E2A15" w14:textId="77777777">
            <w:pPr>
              <w:pStyle w:val="ListParagraph"/>
              <w:numPr>
                <w:ilvl w:val="0"/>
                <w:numId w:val="79"/>
              </w:numPr>
              <w:rPr>
                <w:rFonts w:ascii="Century Gothic" w:hAnsi="Century Gothic" w:eastAsia="Century Gothic" w:cs="Century Gothic"/>
                <w:b w:val="0"/>
                <w:bCs w:val="0"/>
                <w:color w:val="172B4D"/>
                <w:sz w:val="18"/>
                <w:szCs w:val="18"/>
                <w:lang w:val="en-US"/>
              </w:rPr>
            </w:pPr>
            <w:r w:rsidRPr="000E0578">
              <w:rPr>
                <w:rFonts w:ascii="Century Gothic" w:hAnsi="Century Gothic" w:eastAsia="Century Gothic" w:cs="Century Gothic"/>
                <w:b w:val="0"/>
                <w:bCs w:val="0"/>
                <w:color w:val="000000" w:themeColor="text1"/>
                <w:sz w:val="18"/>
                <w:szCs w:val="18"/>
                <w:lang w:val="en-US"/>
              </w:rPr>
              <w:t xml:space="preserve">Fixatiemateriaal </w:t>
            </w:r>
          </w:p>
        </w:tc>
        <w:tc>
          <w:tcPr>
            <w:tcW w:w="5228" w:type="dxa"/>
          </w:tcPr>
          <w:p w:rsidRPr="00EC6D33" w:rsidR="00304158" w:rsidP="000C5463" w:rsidRDefault="00304158" w14:paraId="33B13568" w14:textId="77777777">
            <w:pPr>
              <w:pStyle w:val="ListParagraph"/>
              <w:numPr>
                <w:ilvl w:val="0"/>
                <w:numId w:val="80"/>
              </w:num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Matériel de fixation</w:t>
            </w:r>
          </w:p>
        </w:tc>
      </w:tr>
      <w:tr w:rsidRPr="005C2E60" w:rsidR="00304158" w:rsidTr="00DC0A86" w14:paraId="253A9743"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0C5463" w:rsidRDefault="00304158" w14:paraId="1F95F3B3" w14:textId="77777777">
            <w:pPr>
              <w:pStyle w:val="ListParagraph"/>
              <w:numPr>
                <w:ilvl w:val="0"/>
                <w:numId w:val="79"/>
              </w:numPr>
              <w:rPr>
                <w:rFonts w:ascii="Century Gothic" w:hAnsi="Century Gothic" w:eastAsia="Century Gothic" w:cs="Century Gothic"/>
                <w:b w:val="0"/>
                <w:bCs w:val="0"/>
                <w:color w:val="172B4D"/>
                <w:sz w:val="18"/>
                <w:szCs w:val="18"/>
                <w:lang w:val="en-US"/>
              </w:rPr>
            </w:pPr>
            <w:r w:rsidRPr="000E0578">
              <w:rPr>
                <w:rFonts w:ascii="Century Gothic" w:hAnsi="Century Gothic" w:eastAsia="Century Gothic" w:cs="Century Gothic"/>
                <w:b w:val="0"/>
                <w:bCs w:val="0"/>
                <w:color w:val="000000" w:themeColor="text1"/>
                <w:sz w:val="18"/>
                <w:szCs w:val="18"/>
                <w:lang w:val="en-US"/>
              </w:rPr>
              <w:t>Andere : fixatiemateriaal</w:t>
            </w:r>
          </w:p>
        </w:tc>
        <w:tc>
          <w:tcPr>
            <w:tcW w:w="5228" w:type="dxa"/>
          </w:tcPr>
          <w:p w:rsidRPr="00EC6D33" w:rsidR="00304158" w:rsidP="000C5463" w:rsidRDefault="00304158" w14:paraId="56B2D24C" w14:textId="77777777">
            <w:pPr>
              <w:pStyle w:val="ListParagraph"/>
              <w:numPr>
                <w:ilvl w:val="0"/>
                <w:numId w:val="80"/>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Autre : Matériel de fixation</w:t>
            </w:r>
          </w:p>
        </w:tc>
      </w:tr>
      <w:tr w:rsidRPr="00DE0CC9" w:rsidR="00304158" w:rsidTr="00DC0A86" w14:paraId="09D2D3A2"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0C5463" w:rsidRDefault="00304158" w14:paraId="53C99D29" w14:textId="77777777">
            <w:pPr>
              <w:pStyle w:val="ListParagraph"/>
              <w:numPr>
                <w:ilvl w:val="0"/>
                <w:numId w:val="79"/>
              </w:numPr>
              <w:rPr>
                <w:rFonts w:ascii="Century Gothic" w:hAnsi="Century Gothic" w:eastAsia="Century Gothic" w:cs="Century Gothic"/>
                <w:b w:val="0"/>
                <w:bCs w:val="0"/>
                <w:color w:val="172B4D"/>
                <w:sz w:val="18"/>
                <w:szCs w:val="18"/>
                <w:lang w:val="nl-NL"/>
              </w:rPr>
            </w:pPr>
            <w:r w:rsidRPr="000E0578">
              <w:rPr>
                <w:rFonts w:ascii="Century Gothic" w:hAnsi="Century Gothic" w:eastAsia="Century Gothic" w:cs="Century Gothic"/>
                <w:b w:val="0"/>
                <w:bCs w:val="0"/>
                <w:color w:val="000000" w:themeColor="text1"/>
                <w:sz w:val="18"/>
                <w:szCs w:val="18"/>
                <w:lang w:val="nl-NL"/>
              </w:rPr>
              <w:t>Product voor de bescherming van wondranden</w:t>
            </w:r>
          </w:p>
        </w:tc>
        <w:tc>
          <w:tcPr>
            <w:tcW w:w="5228" w:type="dxa"/>
          </w:tcPr>
          <w:p w:rsidRPr="00EC6D33" w:rsidR="00304158" w:rsidP="000C5463" w:rsidRDefault="00304158" w14:paraId="789F1418" w14:textId="77777777">
            <w:pPr>
              <w:pStyle w:val="ListParagraph"/>
              <w:numPr>
                <w:ilvl w:val="0"/>
                <w:numId w:val="80"/>
              </w:num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Produit pour la protection des bords de la plaie</w:t>
            </w:r>
          </w:p>
        </w:tc>
      </w:tr>
      <w:tr w:rsidRPr="00DE0CC9" w:rsidR="00304158" w:rsidTr="00DC0A86" w14:paraId="3FB77D1B"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0C5463" w:rsidRDefault="00304158" w14:paraId="780DAB84" w14:textId="77777777">
            <w:pPr>
              <w:pStyle w:val="ListParagraph"/>
              <w:numPr>
                <w:ilvl w:val="0"/>
                <w:numId w:val="79"/>
              </w:numPr>
              <w:rPr>
                <w:rFonts w:ascii="Century Gothic" w:hAnsi="Century Gothic" w:eastAsia="Century Gothic" w:cs="Century Gothic"/>
                <w:b w:val="0"/>
                <w:bCs w:val="0"/>
                <w:color w:val="172B4D"/>
                <w:sz w:val="18"/>
                <w:szCs w:val="18"/>
                <w:lang w:val="nl-NL"/>
              </w:rPr>
            </w:pPr>
            <w:r w:rsidRPr="000E0578">
              <w:rPr>
                <w:rFonts w:ascii="Century Gothic" w:hAnsi="Century Gothic" w:eastAsia="Century Gothic" w:cs="Century Gothic"/>
                <w:b w:val="0"/>
                <w:bCs w:val="0"/>
                <w:color w:val="000000" w:themeColor="text1"/>
                <w:sz w:val="18"/>
                <w:szCs w:val="18"/>
                <w:lang w:val="nl-NL"/>
              </w:rPr>
              <w:t>Andere: Product voor de bescherming van wondranden</w:t>
            </w:r>
          </w:p>
        </w:tc>
        <w:tc>
          <w:tcPr>
            <w:tcW w:w="5228" w:type="dxa"/>
          </w:tcPr>
          <w:p w:rsidRPr="00EC6D33" w:rsidR="00304158" w:rsidP="000C5463" w:rsidRDefault="00304158" w14:paraId="3F79D399" w14:textId="77777777">
            <w:pPr>
              <w:pStyle w:val="ListParagraph"/>
              <w:numPr>
                <w:ilvl w:val="0"/>
                <w:numId w:val="80"/>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Autres : Produit pour la protection des bords de la plaie</w:t>
            </w:r>
          </w:p>
        </w:tc>
      </w:tr>
      <w:tr w:rsidRPr="00DE0CC9" w:rsidR="00304158" w:rsidTr="00DC0A86" w14:paraId="7C782B86"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0C5463" w:rsidRDefault="00304158" w14:paraId="7D475D8E" w14:textId="77777777">
            <w:pPr>
              <w:pStyle w:val="ListParagraph"/>
              <w:numPr>
                <w:ilvl w:val="0"/>
                <w:numId w:val="79"/>
              </w:numPr>
              <w:rPr>
                <w:rFonts w:ascii="Century Gothic" w:hAnsi="Century Gothic" w:eastAsia="Century Gothic" w:cs="Century Gothic"/>
                <w:b w:val="0"/>
                <w:bCs w:val="0"/>
                <w:color w:val="172B4D"/>
                <w:sz w:val="18"/>
                <w:szCs w:val="18"/>
                <w:lang w:val="en-US"/>
              </w:rPr>
            </w:pPr>
            <w:r w:rsidRPr="000E0578">
              <w:rPr>
                <w:rFonts w:ascii="Century Gothic" w:hAnsi="Century Gothic" w:eastAsia="Century Gothic" w:cs="Century Gothic"/>
                <w:b w:val="0"/>
                <w:bCs w:val="0"/>
                <w:color w:val="000000" w:themeColor="text1"/>
                <w:sz w:val="18"/>
                <w:szCs w:val="18"/>
                <w:lang w:val="nl-NL"/>
              </w:rPr>
              <w:t>Advies referentieverpleegkundige wondzorg</w:t>
            </w:r>
          </w:p>
        </w:tc>
        <w:tc>
          <w:tcPr>
            <w:tcW w:w="5228" w:type="dxa"/>
          </w:tcPr>
          <w:p w:rsidRPr="00EC6D33" w:rsidR="00304158" w:rsidP="000C5463" w:rsidRDefault="00304158" w14:paraId="35DD0E3E" w14:textId="77777777">
            <w:pPr>
              <w:pStyle w:val="ListParagraph"/>
              <w:numPr>
                <w:ilvl w:val="0"/>
                <w:numId w:val="80"/>
              </w:num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Conseils de l'infirmière de référence pour le soin des plaies</w:t>
            </w:r>
          </w:p>
        </w:tc>
      </w:tr>
      <w:tr w:rsidRPr="00DE0CC9" w:rsidR="00304158" w:rsidTr="00DC0A86" w14:paraId="1BBFFF45"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0C5463" w:rsidRDefault="00304158" w14:paraId="292AAD11" w14:textId="77777777">
            <w:pPr>
              <w:pStyle w:val="ListParagraph"/>
              <w:numPr>
                <w:ilvl w:val="0"/>
                <w:numId w:val="79"/>
              </w:numPr>
              <w:rPr>
                <w:rFonts w:ascii="Century Gothic" w:hAnsi="Century Gothic" w:eastAsia="Century Gothic" w:cs="Century Gothic"/>
                <w:b w:val="0"/>
                <w:bCs w:val="0"/>
                <w:color w:val="172B4D"/>
                <w:sz w:val="18"/>
                <w:szCs w:val="18"/>
                <w:lang w:val="en-US"/>
              </w:rPr>
            </w:pPr>
            <w:r w:rsidRPr="000E0578">
              <w:rPr>
                <w:rFonts w:ascii="Century Gothic" w:hAnsi="Century Gothic" w:eastAsia="Century Gothic" w:cs="Century Gothic"/>
                <w:b w:val="0"/>
                <w:bCs w:val="0"/>
                <w:color w:val="000000" w:themeColor="text1"/>
                <w:sz w:val="18"/>
                <w:szCs w:val="18"/>
                <w:lang w:val="nl-NL"/>
              </w:rPr>
              <w:t>Aard wondzorg</w:t>
            </w:r>
          </w:p>
        </w:tc>
        <w:tc>
          <w:tcPr>
            <w:tcW w:w="5228" w:type="dxa"/>
          </w:tcPr>
          <w:p w:rsidRPr="00EC6D33" w:rsidR="00304158" w:rsidP="000C5463" w:rsidRDefault="00304158" w14:paraId="653E228A" w14:textId="77777777">
            <w:pPr>
              <w:pStyle w:val="ListParagraph"/>
              <w:numPr>
                <w:ilvl w:val="0"/>
                <w:numId w:val="80"/>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Nature du soin de plaie</w:t>
            </w:r>
          </w:p>
        </w:tc>
      </w:tr>
      <w:tr w:rsidRPr="005C2E60" w:rsidR="00304158" w:rsidTr="00DC0A86" w14:paraId="3F40ACBF"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0C5463" w:rsidRDefault="00304158" w14:paraId="2FB0CC90" w14:textId="77777777">
            <w:pPr>
              <w:pStyle w:val="ListParagraph"/>
              <w:numPr>
                <w:ilvl w:val="0"/>
                <w:numId w:val="79"/>
              </w:numPr>
              <w:rPr>
                <w:rFonts w:ascii="Century Gothic" w:hAnsi="Century Gothic" w:eastAsia="Century Gothic" w:cs="Century Gothic"/>
                <w:b w:val="0"/>
                <w:bCs w:val="0"/>
                <w:color w:val="172B4D"/>
                <w:sz w:val="18"/>
                <w:szCs w:val="18"/>
                <w:lang w:val="en-US"/>
              </w:rPr>
            </w:pPr>
            <w:r w:rsidRPr="000E0578">
              <w:rPr>
                <w:rFonts w:ascii="Century Gothic" w:hAnsi="Century Gothic" w:eastAsia="Century Gothic" w:cs="Century Gothic"/>
                <w:b w:val="0"/>
                <w:bCs w:val="0"/>
                <w:color w:val="000000" w:themeColor="text1"/>
                <w:sz w:val="18"/>
                <w:szCs w:val="18"/>
                <w:lang w:val="nl-NL"/>
              </w:rPr>
              <w:t>Specifieke instructies</w:t>
            </w:r>
          </w:p>
        </w:tc>
        <w:tc>
          <w:tcPr>
            <w:tcW w:w="5228" w:type="dxa"/>
          </w:tcPr>
          <w:p w:rsidRPr="00EC6D33" w:rsidR="00304158" w:rsidP="000C5463" w:rsidRDefault="00304158" w14:paraId="2CA489A1" w14:textId="77777777">
            <w:pPr>
              <w:pStyle w:val="ListParagraph"/>
              <w:numPr>
                <w:ilvl w:val="0"/>
                <w:numId w:val="80"/>
              </w:num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Instructions spécifiques</w:t>
            </w:r>
          </w:p>
        </w:tc>
      </w:tr>
      <w:tr w:rsidRPr="005C2E60" w:rsidR="00304158" w:rsidTr="00DC0A86" w14:paraId="1838E5F5"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2F2FEB43" w14:textId="77777777">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en-US"/>
              </w:rPr>
              <w:t>Type compressie</w:t>
            </w:r>
          </w:p>
        </w:tc>
        <w:tc>
          <w:tcPr>
            <w:tcW w:w="5228" w:type="dxa"/>
          </w:tcPr>
          <w:p w:rsidRPr="00EC6D33" w:rsidR="00304158" w:rsidP="00304158" w:rsidRDefault="00304158" w14:paraId="5C6134F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Type de compression</w:t>
            </w:r>
          </w:p>
        </w:tc>
      </w:tr>
      <w:tr w:rsidRPr="005C2E60" w:rsidR="00304158" w:rsidTr="00DC0A86" w14:paraId="0F23D126"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0C5463" w:rsidRDefault="00304158" w14:paraId="59DAAAC4" w14:textId="77777777">
            <w:pPr>
              <w:pStyle w:val="ListParagraph"/>
              <w:numPr>
                <w:ilvl w:val="0"/>
                <w:numId w:val="80"/>
              </w:num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sz w:val="18"/>
                <w:szCs w:val="18"/>
                <w:lang w:val="nl-NL"/>
              </w:rPr>
              <w:t>Procedure om uit te voeren</w:t>
            </w:r>
          </w:p>
        </w:tc>
        <w:tc>
          <w:tcPr>
            <w:tcW w:w="5228" w:type="dxa"/>
          </w:tcPr>
          <w:p w:rsidRPr="00EC6D33" w:rsidR="00304158" w:rsidP="000C5463" w:rsidRDefault="00304158" w14:paraId="34D5F4F9" w14:textId="77777777">
            <w:pPr>
              <w:pStyle w:val="ListParagraph"/>
              <w:numPr>
                <w:ilvl w:val="0"/>
                <w:numId w:val="80"/>
              </w:num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EC6D33">
              <w:rPr>
                <w:rFonts w:ascii="Century Gothic" w:hAnsi="Century Gothic" w:eastAsia="Century Gothic" w:cs="Century Gothic"/>
                <w:color w:val="000000" w:themeColor="text1"/>
                <w:sz w:val="18"/>
                <w:szCs w:val="18"/>
                <w:lang w:val="nl-NL"/>
              </w:rPr>
              <w:t>Procédure à exécuter</w:t>
            </w:r>
          </w:p>
        </w:tc>
      </w:tr>
      <w:tr w:rsidRPr="005C2E60" w:rsidR="00304158" w:rsidTr="00DC0A86" w14:paraId="31038ADE"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0C5463" w:rsidRDefault="00304158" w14:paraId="6C1B465D" w14:textId="77777777">
            <w:pPr>
              <w:pStyle w:val="ListParagraph"/>
              <w:numPr>
                <w:ilvl w:val="0"/>
                <w:numId w:val="80"/>
              </w:num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en-US"/>
              </w:rPr>
              <w:t>Bandage Type</w:t>
            </w:r>
          </w:p>
        </w:tc>
        <w:tc>
          <w:tcPr>
            <w:tcW w:w="5228" w:type="dxa"/>
          </w:tcPr>
          <w:p w:rsidRPr="00EC6D33" w:rsidR="00304158" w:rsidP="000C5463" w:rsidRDefault="00304158" w14:paraId="6D675A63" w14:textId="77777777">
            <w:pPr>
              <w:pStyle w:val="ListParagraph"/>
              <w:numPr>
                <w:ilvl w:val="0"/>
                <w:numId w:val="80"/>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Type de bandage</w:t>
            </w:r>
          </w:p>
        </w:tc>
      </w:tr>
      <w:tr w:rsidRPr="00DE0CC9" w:rsidR="00304158" w:rsidTr="00DC0A86" w14:paraId="32132DC8"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0C5463" w:rsidRDefault="00304158" w14:paraId="6FF326B6" w14:textId="77777777">
            <w:pPr>
              <w:pStyle w:val="ListParagraph"/>
              <w:numPr>
                <w:ilvl w:val="0"/>
                <w:numId w:val="80"/>
              </w:num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en-US"/>
              </w:rPr>
              <w:t>Steunkous Type</w:t>
            </w:r>
          </w:p>
        </w:tc>
        <w:tc>
          <w:tcPr>
            <w:tcW w:w="5228" w:type="dxa"/>
          </w:tcPr>
          <w:p w:rsidRPr="00EC6D33" w:rsidR="00304158" w:rsidP="000C5463" w:rsidRDefault="00304158" w14:paraId="5E20F992" w14:textId="77777777">
            <w:pPr>
              <w:pStyle w:val="ListParagraph"/>
              <w:numPr>
                <w:ilvl w:val="0"/>
                <w:numId w:val="80"/>
              </w:num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Type de bas de compression</w:t>
            </w:r>
          </w:p>
        </w:tc>
      </w:tr>
      <w:tr w:rsidRPr="005C2E60" w:rsidR="00304158" w:rsidTr="00DC0A86" w14:paraId="145689AD"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22896204" w14:textId="6B46C24A">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Aantal ml af te nemen</w:t>
            </w:r>
          </w:p>
        </w:tc>
        <w:tc>
          <w:tcPr>
            <w:tcW w:w="5228" w:type="dxa"/>
          </w:tcPr>
          <w:p w:rsidRPr="00EC6D33" w:rsidR="00304158" w:rsidP="00304158" w:rsidRDefault="00304158" w14:paraId="0B81F9BD" w14:textId="4BE6C3D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EC6D33">
              <w:rPr>
                <w:rFonts w:ascii="Century Gothic" w:hAnsi="Century Gothic" w:eastAsia="Century Gothic" w:cs="Century Gothic"/>
                <w:color w:val="000000" w:themeColor="text1"/>
                <w:sz w:val="18"/>
                <w:szCs w:val="18"/>
                <w:lang w:val="nl-NL"/>
              </w:rPr>
              <w:t>Quantité ml à prélever</w:t>
            </w:r>
          </w:p>
        </w:tc>
      </w:tr>
      <w:tr w:rsidRPr="005C2E60" w:rsidR="00304158" w:rsidTr="00DC0A86" w14:paraId="28C48D90"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6F570128" w14:textId="5D2F94F3">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Type glycemie</w:t>
            </w:r>
          </w:p>
        </w:tc>
        <w:tc>
          <w:tcPr>
            <w:tcW w:w="5228" w:type="dxa"/>
          </w:tcPr>
          <w:p w:rsidRPr="00EC6D33" w:rsidR="00304158" w:rsidP="00304158" w:rsidRDefault="00304158" w14:paraId="77D45B6E" w14:textId="2CE2B103">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EC6D33">
              <w:rPr>
                <w:rFonts w:ascii="Century Gothic" w:hAnsi="Century Gothic" w:eastAsia="Century Gothic" w:cs="Century Gothic"/>
                <w:color w:val="000000" w:themeColor="text1"/>
                <w:sz w:val="18"/>
                <w:szCs w:val="18"/>
                <w:lang w:val="nl-NL"/>
              </w:rPr>
              <w:t>Type de glycémie</w:t>
            </w:r>
          </w:p>
        </w:tc>
      </w:tr>
      <w:tr w:rsidRPr="005C2E60" w:rsidR="00304158" w:rsidTr="00DC0A86" w14:paraId="3B2F60BA"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4EE7FA33" w14:textId="6DE6C97A">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Type parameter</w:t>
            </w:r>
          </w:p>
        </w:tc>
        <w:tc>
          <w:tcPr>
            <w:tcW w:w="5228" w:type="dxa"/>
          </w:tcPr>
          <w:p w:rsidRPr="00EC6D33" w:rsidR="00304158" w:rsidP="00304158" w:rsidRDefault="00304158" w14:paraId="34765889" w14:textId="2A48691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EC6D33">
              <w:rPr>
                <w:rFonts w:ascii="Century Gothic" w:hAnsi="Century Gothic" w:eastAsia="Century Gothic" w:cs="Century Gothic"/>
                <w:color w:val="000000" w:themeColor="text1"/>
                <w:sz w:val="18"/>
                <w:szCs w:val="18"/>
                <w:lang w:val="nl-NL"/>
              </w:rPr>
              <w:t>Type de paramètre</w:t>
            </w:r>
          </w:p>
        </w:tc>
      </w:tr>
      <w:tr w:rsidRPr="00DE0CC9" w:rsidR="00304158" w:rsidTr="00DC0A86" w14:paraId="740F2D50" w14:textId="7777777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24D02009" w14:textId="77777777">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en-US"/>
              </w:rPr>
              <w:t>Controleer aanwezigheid materiaal</w:t>
            </w:r>
          </w:p>
        </w:tc>
        <w:tc>
          <w:tcPr>
            <w:tcW w:w="5228" w:type="dxa"/>
          </w:tcPr>
          <w:p w:rsidRPr="00EC6D33" w:rsidR="00304158" w:rsidP="00304158" w:rsidRDefault="00304158" w14:paraId="5F69AC98"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Contrôle de la présence de matériel</w:t>
            </w:r>
          </w:p>
        </w:tc>
      </w:tr>
      <w:tr w:rsidRPr="00DE0CC9" w:rsidR="00304158" w:rsidTr="00DC0A86" w14:paraId="79049646"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51B8D0ED" w14:textId="7E933D01">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Zie protocol verwijzend centrum</w:t>
            </w:r>
          </w:p>
        </w:tc>
        <w:tc>
          <w:tcPr>
            <w:tcW w:w="5228" w:type="dxa"/>
          </w:tcPr>
          <w:p w:rsidRPr="00EC6D33" w:rsidR="00304158" w:rsidP="00304158" w:rsidRDefault="00304158" w14:paraId="3A340730" w14:textId="218B369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Voir le protocol du centre de référence</w:t>
            </w:r>
          </w:p>
        </w:tc>
      </w:tr>
      <w:tr w:rsidRPr="005C2E60" w:rsidR="00304158" w:rsidTr="00DC0A86" w14:paraId="0694B1E8"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1445551E" w14:textId="5D2E4104">
            <w:pPr>
              <w:rPr>
                <w:rFonts w:ascii="Century Gothic" w:hAnsi="Century Gothic" w:eastAsia="Century Gothic" w:cs="Century Gothic"/>
                <w:b w:val="0"/>
                <w:bCs w:val="0"/>
                <w:color w:val="000000" w:themeColor="text1"/>
                <w:sz w:val="18"/>
                <w:szCs w:val="18"/>
                <w:lang w:val="en-US"/>
              </w:rPr>
            </w:pPr>
            <w:r w:rsidRPr="000E0578">
              <w:rPr>
                <w:rFonts w:ascii="Century Gothic" w:hAnsi="Century Gothic" w:eastAsia="Century Gothic" w:cs="Century Gothic"/>
                <w:b w:val="0"/>
                <w:bCs w:val="0"/>
                <w:color w:val="000000" w:themeColor="text1"/>
                <w:sz w:val="18"/>
                <w:szCs w:val="18"/>
                <w:lang w:val="en-US"/>
              </w:rPr>
              <w:t>Aspiratiesonde charrière</w:t>
            </w:r>
          </w:p>
        </w:tc>
        <w:tc>
          <w:tcPr>
            <w:tcW w:w="5228" w:type="dxa"/>
          </w:tcPr>
          <w:p w:rsidRPr="00EC6D33" w:rsidR="00304158" w:rsidP="00304158" w:rsidRDefault="00304158" w14:paraId="42DF2B80" w14:textId="2332DB95">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Sonde d'aspiration charrière</w:t>
            </w:r>
          </w:p>
        </w:tc>
      </w:tr>
      <w:tr w:rsidRPr="00DE0CC9" w:rsidR="00304158" w:rsidTr="00DC0A86" w14:paraId="17A6DA36"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72CFE37" w14:paraId="036081A2" w14:textId="7DC33532">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Checklist:</w:t>
            </w:r>
            <w:r w:rsidRPr="000E0578" w:rsidR="00304158">
              <w:rPr>
                <w:rFonts w:ascii="Century Gothic" w:hAnsi="Century Gothic" w:eastAsia="Century Gothic" w:cs="Century Gothic"/>
                <w:b w:val="0"/>
                <w:bCs w:val="0"/>
                <w:color w:val="000000" w:themeColor="text1"/>
                <w:sz w:val="18"/>
                <w:szCs w:val="18"/>
                <w:lang w:val="nl-NL"/>
              </w:rPr>
              <w:t xml:space="preserve"> Gebruik en toezicht thuisbeademing</w:t>
            </w:r>
          </w:p>
        </w:tc>
        <w:tc>
          <w:tcPr>
            <w:tcW w:w="5228" w:type="dxa"/>
          </w:tcPr>
          <w:p w:rsidRPr="00EC6D33" w:rsidR="00304158" w:rsidP="00304158" w:rsidRDefault="00304158" w14:paraId="2859C9FE" w14:textId="050A13C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Checkliste : Utilisation et surveillance de la ventilation domestique</w:t>
            </w:r>
          </w:p>
        </w:tc>
      </w:tr>
      <w:tr w:rsidRPr="005C2E60" w:rsidR="00304158" w:rsidTr="00DC0A86" w14:paraId="7A2E4068"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40FC3996" w14:textId="7D82A195">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Zuurstofdebiet (L/min)</w:t>
            </w:r>
          </w:p>
        </w:tc>
        <w:tc>
          <w:tcPr>
            <w:tcW w:w="5228" w:type="dxa"/>
          </w:tcPr>
          <w:p w:rsidRPr="00EC6D33" w:rsidR="00304158" w:rsidP="00304158" w:rsidRDefault="00304158" w14:paraId="273A146C" w14:textId="5DD0AE8F">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Débit d’oxygène (L/min)</w:t>
            </w:r>
          </w:p>
        </w:tc>
      </w:tr>
      <w:tr w:rsidRPr="00DE0CC9" w:rsidR="00304158" w:rsidTr="00DC0A86" w14:paraId="57BD7BF2"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34FB5061" w14:textId="0E27FFC2">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Na te streven zuurstofsaturatie (%)</w:t>
            </w:r>
          </w:p>
        </w:tc>
        <w:tc>
          <w:tcPr>
            <w:tcW w:w="5228" w:type="dxa"/>
          </w:tcPr>
          <w:p w:rsidRPr="00EC6D33" w:rsidR="00304158" w:rsidP="00304158" w:rsidRDefault="00304158" w14:paraId="284770C2" w14:textId="3661947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 xml:space="preserve">Saturation en oxygène à </w:t>
            </w:r>
            <w:r w:rsidRPr="00EC6D33" w:rsidR="00F402D4">
              <w:rPr>
                <w:rFonts w:ascii="Century Gothic" w:hAnsi="Century Gothic" w:eastAsia="Century Gothic" w:cs="Century Gothic"/>
                <w:color w:val="000000" w:themeColor="text1"/>
                <w:sz w:val="18"/>
                <w:szCs w:val="18"/>
                <w:lang w:val="fr-FR"/>
              </w:rPr>
              <w:t>obtenir</w:t>
            </w:r>
            <w:r w:rsidRPr="00EC6D33">
              <w:rPr>
                <w:rFonts w:ascii="Century Gothic" w:hAnsi="Century Gothic" w:eastAsia="Century Gothic" w:cs="Century Gothic"/>
                <w:color w:val="000000" w:themeColor="text1"/>
                <w:sz w:val="18"/>
                <w:szCs w:val="18"/>
                <w:lang w:val="fr-FR"/>
              </w:rPr>
              <w:t xml:space="preserve"> (%)</w:t>
            </w:r>
          </w:p>
        </w:tc>
      </w:tr>
      <w:tr w:rsidRPr="005C2E60" w:rsidR="00304158" w:rsidTr="00DC0A86" w14:paraId="0296E7D7"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3AB2EB4A" w14:textId="198442AC">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Toedieningsmiddel</w:t>
            </w:r>
          </w:p>
        </w:tc>
        <w:tc>
          <w:tcPr>
            <w:tcW w:w="5228" w:type="dxa"/>
          </w:tcPr>
          <w:p w:rsidRPr="00EC6D33" w:rsidR="00304158" w:rsidP="00304158" w:rsidRDefault="00304158" w14:paraId="7CF949F3" w14:textId="00637AFA">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Moyen d’administration</w:t>
            </w:r>
          </w:p>
        </w:tc>
      </w:tr>
      <w:tr w:rsidRPr="005C2E60" w:rsidR="00304158" w:rsidTr="00DC0A86" w14:paraId="4F80B21A"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14BCEB81" w14:textId="734BB9FA">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Tijdstip</w:t>
            </w:r>
          </w:p>
        </w:tc>
        <w:tc>
          <w:tcPr>
            <w:tcW w:w="5228" w:type="dxa"/>
          </w:tcPr>
          <w:p w:rsidRPr="00EC6D33" w:rsidR="00304158" w:rsidP="00304158" w:rsidRDefault="00304158" w14:paraId="2EA37307" w14:textId="495623D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Horraire</w:t>
            </w:r>
          </w:p>
        </w:tc>
      </w:tr>
      <w:tr w:rsidRPr="00DE0CC9" w:rsidR="00304158" w:rsidTr="00DC0A86" w14:paraId="7A4BFF85"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6A3B38E8" w14:textId="0E6294FC">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Het debiet mag verhoogd worden bij inspanning/kortademigheid</w:t>
            </w:r>
          </w:p>
        </w:tc>
        <w:tc>
          <w:tcPr>
            <w:tcW w:w="5228" w:type="dxa"/>
          </w:tcPr>
          <w:p w:rsidRPr="00EC6D33" w:rsidR="00304158" w:rsidP="00304158" w:rsidRDefault="00304158" w14:paraId="7D031510" w14:textId="11886D98">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Le débit peut être augmenté en cas d'effort ou d'essoufflement.</w:t>
            </w:r>
          </w:p>
        </w:tc>
      </w:tr>
      <w:tr w:rsidRPr="005C2E60" w:rsidR="00304158" w:rsidTr="00DC0A86" w14:paraId="5C98C7EC"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68D7CC77" w14:textId="6C3A8EEF">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Maximaal aantal liter</w:t>
            </w:r>
          </w:p>
        </w:tc>
        <w:tc>
          <w:tcPr>
            <w:tcW w:w="5228" w:type="dxa"/>
          </w:tcPr>
          <w:p w:rsidRPr="00EC6D33" w:rsidR="00304158" w:rsidP="00304158" w:rsidRDefault="00304158" w14:paraId="39CBDAE1" w14:textId="5F0B3B6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Quantité maximale de litres</w:t>
            </w:r>
          </w:p>
        </w:tc>
      </w:tr>
      <w:tr w:rsidRPr="005C2E60" w:rsidR="00304158" w:rsidTr="00DC0A86" w14:paraId="49808197"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304158" w:rsidP="00304158" w:rsidRDefault="00304158" w14:paraId="1D834912" w14:textId="1FFF2487">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Type canule</w:t>
            </w:r>
          </w:p>
        </w:tc>
        <w:tc>
          <w:tcPr>
            <w:tcW w:w="5228" w:type="dxa"/>
          </w:tcPr>
          <w:p w:rsidRPr="00EC6D33" w:rsidR="00304158" w:rsidP="00304158" w:rsidRDefault="00304158" w14:paraId="5096EFF6" w14:textId="2C254DEE">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Type de canule</w:t>
            </w:r>
          </w:p>
        </w:tc>
      </w:tr>
      <w:tr w:rsidRPr="005C2E60" w:rsidR="007F0739" w:rsidTr="00DC0A86" w14:paraId="184BFF7C"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7F0739" w:rsidP="00304158" w:rsidRDefault="00E417ED" w14:paraId="4DD9E633" w14:textId="6E652352">
            <w:pPr>
              <w:rPr>
                <w:rFonts w:ascii="Century Gothic" w:hAnsi="Century Gothic" w:eastAsia="Century Gothic" w:cs="Century Gothic"/>
                <w:b w:val="0"/>
                <w:bCs w:val="0"/>
                <w:color w:val="000000" w:themeColor="text1"/>
                <w:sz w:val="18"/>
                <w:szCs w:val="18"/>
                <w:lang w:val="nl-NL"/>
              </w:rPr>
            </w:pPr>
            <w:r w:rsidRPr="000E0578">
              <w:rPr>
                <w:rFonts w:ascii="Century Gothic" w:hAnsi="Century Gothic" w:eastAsia="Century Gothic" w:cs="Century Gothic"/>
                <w:b w:val="0"/>
                <w:bCs w:val="0"/>
                <w:color w:val="000000" w:themeColor="text1"/>
                <w:sz w:val="18"/>
                <w:szCs w:val="18"/>
                <w:lang w:val="nl-NL"/>
              </w:rPr>
              <w:t>Type staal</w:t>
            </w:r>
          </w:p>
        </w:tc>
        <w:tc>
          <w:tcPr>
            <w:tcW w:w="5228" w:type="dxa"/>
          </w:tcPr>
          <w:p w:rsidRPr="00EC6D33" w:rsidR="007F0739" w:rsidP="00304158" w:rsidRDefault="00E417ED" w14:paraId="3B61216C" w14:textId="64C9027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Nature du prélèvement</w:t>
            </w:r>
          </w:p>
        </w:tc>
      </w:tr>
      <w:tr w:rsidRPr="00DE0CC9" w:rsidR="00E417ED" w:rsidTr="00DC0A86" w14:paraId="09FCFF4C"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E417ED" w:rsidP="00E417ED" w:rsidRDefault="00E417ED" w14:paraId="0B2FCD8E" w14:textId="117BC93E">
            <w:pPr>
              <w:rPr>
                <w:rFonts w:ascii="Century Gothic" w:hAnsi="Century Gothic" w:eastAsia="Century Gothic" w:cs="Century Gothic"/>
                <w:b w:val="0"/>
                <w:bCs w:val="0"/>
                <w:color w:val="000000" w:themeColor="text1"/>
                <w:sz w:val="18"/>
                <w:szCs w:val="18"/>
                <w:lang w:val="nl-NL"/>
              </w:rPr>
            </w:pPr>
            <w:r w:rsidRPr="000E0578">
              <w:rPr>
                <w:b w:val="0"/>
                <w:bCs w:val="0"/>
              </w:rPr>
              <w:t>Aanvraag voor klinisch laboratorium aanwezig?</w:t>
            </w:r>
          </w:p>
        </w:tc>
        <w:tc>
          <w:tcPr>
            <w:tcW w:w="5228" w:type="dxa"/>
          </w:tcPr>
          <w:p w:rsidRPr="00EC6D33" w:rsidR="00E417ED" w:rsidP="00E417ED" w:rsidRDefault="00EC2B85" w14:paraId="43ED8465" w14:textId="27D6A556">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color w:val="000000" w:themeColor="text1"/>
                <w:sz w:val="18"/>
                <w:szCs w:val="18"/>
                <w:lang w:val="fr-FR"/>
              </w:rPr>
            </w:pPr>
            <w:r w:rsidRPr="00EC6D33">
              <w:rPr>
                <w:rFonts w:ascii="Century Gothic" w:hAnsi="Century Gothic" w:eastAsia="Century Gothic" w:cs="Century Gothic"/>
                <w:color w:val="000000" w:themeColor="text1"/>
                <w:sz w:val="18"/>
                <w:szCs w:val="18"/>
                <w:lang w:val="fr-FR"/>
              </w:rPr>
              <w:t>Demande pour le laboratoire clinique présent</w:t>
            </w:r>
            <w:r w:rsidRPr="00EC6D33" w:rsidR="005C038B">
              <w:rPr>
                <w:rFonts w:ascii="Century Gothic" w:hAnsi="Century Gothic" w:eastAsia="Century Gothic" w:cs="Century Gothic"/>
                <w:color w:val="000000" w:themeColor="text1"/>
                <w:sz w:val="18"/>
                <w:szCs w:val="18"/>
                <w:lang w:val="fr-FR"/>
              </w:rPr>
              <w:t>e</w:t>
            </w:r>
            <w:r w:rsidRPr="00EC6D33">
              <w:rPr>
                <w:rFonts w:ascii="Century Gothic" w:hAnsi="Century Gothic" w:eastAsia="Century Gothic" w:cs="Century Gothic"/>
                <w:color w:val="000000" w:themeColor="text1"/>
                <w:sz w:val="18"/>
                <w:szCs w:val="18"/>
                <w:lang w:val="fr-FR"/>
              </w:rPr>
              <w:t> ?</w:t>
            </w:r>
          </w:p>
        </w:tc>
      </w:tr>
      <w:tr w:rsidRPr="005C2E60" w:rsidR="00E417ED" w:rsidTr="00DC0A86" w14:paraId="5C3C60C3"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E417ED" w:rsidP="00E417ED" w:rsidRDefault="00E417ED" w14:paraId="054A5E10" w14:textId="77777777">
            <w:pPr>
              <w:rPr>
                <w:b w:val="0"/>
                <w:bCs w:val="0"/>
              </w:rPr>
            </w:pPr>
            <w:r w:rsidRPr="000E0578">
              <w:rPr>
                <w:rFonts w:ascii="Century Gothic" w:hAnsi="Century Gothic" w:eastAsia="Century Gothic" w:cs="Century Gothic"/>
                <w:b w:val="0"/>
                <w:bCs w:val="0"/>
                <w:color w:val="000000" w:themeColor="text1"/>
                <w:sz w:val="18"/>
                <w:szCs w:val="18"/>
                <w:lang w:val="en-US"/>
              </w:rPr>
              <w:t>Feedback vereist</w:t>
            </w:r>
          </w:p>
        </w:tc>
        <w:tc>
          <w:tcPr>
            <w:tcW w:w="5228" w:type="dxa"/>
          </w:tcPr>
          <w:p w:rsidRPr="00EC6D33" w:rsidR="00E417ED" w:rsidP="00E417ED" w:rsidRDefault="00E417ED" w14:paraId="11073301" w14:textId="77777777">
            <w:pPr>
              <w:cnfStyle w:val="000000000000" w:firstRow="0" w:lastRow="0" w:firstColumn="0" w:lastColumn="0" w:oddVBand="0" w:evenVBand="0" w:oddHBand="0" w:evenHBand="0" w:firstRowFirstColumn="0" w:firstRowLastColumn="0" w:lastRowFirstColumn="0" w:lastRowLastColumn="0"/>
            </w:pPr>
            <w:r w:rsidRPr="00EC6D33">
              <w:rPr>
                <w:rFonts w:ascii="Century Gothic" w:hAnsi="Century Gothic" w:eastAsia="Century Gothic" w:cs="Century Gothic"/>
                <w:color w:val="000000" w:themeColor="text1"/>
                <w:sz w:val="18"/>
                <w:szCs w:val="18"/>
                <w:lang w:val="en-US"/>
              </w:rPr>
              <w:t>Feedback exigé</w:t>
            </w:r>
          </w:p>
        </w:tc>
      </w:tr>
      <w:tr w:rsidRPr="005C2E60" w:rsidR="00E417ED" w:rsidTr="00DC0A86" w14:paraId="30EBC799"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E417ED" w:rsidP="00E417ED" w:rsidRDefault="00E417ED" w14:paraId="135909E9" w14:textId="77777777">
            <w:pPr>
              <w:rPr>
                <w:b w:val="0"/>
                <w:bCs w:val="0"/>
                <w:lang w:val="nl-NL"/>
              </w:rPr>
            </w:pPr>
            <w:r w:rsidRPr="000E0578">
              <w:rPr>
                <w:rFonts w:ascii="Century Gothic" w:hAnsi="Century Gothic" w:eastAsia="Century Gothic" w:cs="Century Gothic"/>
                <w:b w:val="0"/>
                <w:bCs w:val="0"/>
                <w:color w:val="000000" w:themeColor="text1"/>
                <w:sz w:val="18"/>
                <w:szCs w:val="18"/>
                <w:lang w:val="nl-NL"/>
              </w:rPr>
              <w:t>Algemene opmerkingen</w:t>
            </w:r>
          </w:p>
        </w:tc>
        <w:tc>
          <w:tcPr>
            <w:tcW w:w="5228" w:type="dxa"/>
          </w:tcPr>
          <w:p w:rsidRPr="00EC6D33" w:rsidR="00E417ED" w:rsidP="00E417ED" w:rsidRDefault="00E417ED" w14:paraId="59DDE6CA"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18"/>
                <w:szCs w:val="18"/>
                <w:lang w:val="en-US"/>
              </w:rPr>
            </w:pPr>
            <w:r w:rsidRPr="00EC6D33">
              <w:rPr>
                <w:rFonts w:ascii="Century Gothic" w:hAnsi="Century Gothic" w:eastAsia="Century Gothic" w:cs="Century Gothic"/>
                <w:color w:val="000000" w:themeColor="text1"/>
                <w:sz w:val="18"/>
                <w:szCs w:val="18"/>
                <w:lang w:val="nl-NL"/>
              </w:rPr>
              <w:t>Remarques générales</w:t>
            </w:r>
          </w:p>
        </w:tc>
      </w:tr>
      <w:tr w:rsidRPr="005C2E60" w:rsidR="00E417ED" w:rsidTr="00DC0A86" w14:paraId="65056D16"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E417ED" w:rsidP="00E417ED" w:rsidRDefault="00E417ED" w14:paraId="605507DB" w14:textId="77777777">
            <w:pPr>
              <w:rPr>
                <w:b w:val="0"/>
                <w:bCs w:val="0"/>
                <w:lang w:val="nl-NL"/>
              </w:rPr>
            </w:pPr>
            <w:r w:rsidRPr="000E0578">
              <w:rPr>
                <w:rFonts w:ascii="Century Gothic" w:hAnsi="Century Gothic" w:eastAsia="Century Gothic" w:cs="Century Gothic"/>
                <w:b w:val="0"/>
                <w:bCs w:val="0"/>
                <w:color w:val="000000" w:themeColor="text1"/>
                <w:sz w:val="18"/>
                <w:szCs w:val="18"/>
                <w:lang w:val="nl-NL"/>
              </w:rPr>
              <w:t>Contra-indicaties</w:t>
            </w:r>
          </w:p>
        </w:tc>
        <w:tc>
          <w:tcPr>
            <w:tcW w:w="5228" w:type="dxa"/>
          </w:tcPr>
          <w:p w:rsidRPr="00EC6D33" w:rsidR="00E417ED" w:rsidP="00E417ED" w:rsidRDefault="00E417ED" w14:paraId="391B3D2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EC6D33">
              <w:rPr>
                <w:rFonts w:ascii="Century Gothic" w:hAnsi="Century Gothic" w:eastAsia="Century Gothic" w:cs="Century Gothic"/>
                <w:color w:val="000000" w:themeColor="text1"/>
                <w:sz w:val="18"/>
                <w:szCs w:val="18"/>
                <w:lang w:val="nl-NL"/>
              </w:rPr>
              <w:t>Contre-indications</w:t>
            </w:r>
          </w:p>
        </w:tc>
      </w:tr>
      <w:tr w:rsidRPr="005C2E60" w:rsidR="00E417ED" w:rsidTr="00DC0A86" w14:paraId="16BA792F"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E417ED" w:rsidP="00E417ED" w:rsidRDefault="00E417ED" w14:paraId="1C36CB1F" w14:textId="77777777">
            <w:pPr>
              <w:rPr>
                <w:b w:val="0"/>
                <w:bCs w:val="0"/>
                <w:lang w:val="nl-NL"/>
              </w:rPr>
            </w:pPr>
            <w:r w:rsidRPr="000E0578">
              <w:rPr>
                <w:rFonts w:ascii="Century Gothic" w:hAnsi="Century Gothic" w:eastAsia="Century Gothic" w:cs="Century Gothic"/>
                <w:b w:val="0"/>
                <w:bCs w:val="0"/>
                <w:color w:val="000000" w:themeColor="text1"/>
                <w:sz w:val="18"/>
                <w:szCs w:val="18"/>
                <w:lang w:val="nl-NL"/>
              </w:rPr>
              <w:t xml:space="preserve">Medische reden </w:t>
            </w:r>
          </w:p>
        </w:tc>
        <w:tc>
          <w:tcPr>
            <w:tcW w:w="5228" w:type="dxa"/>
          </w:tcPr>
          <w:p w:rsidRPr="00EC6D33" w:rsidR="00E417ED" w:rsidP="00E417ED" w:rsidRDefault="00E417ED" w14:paraId="7D1B2DD7"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entury Gothic" w:cs="Century Gothic"/>
                <w:sz w:val="18"/>
                <w:szCs w:val="18"/>
                <w:lang w:val="en-US"/>
              </w:rPr>
            </w:pPr>
            <w:r w:rsidRPr="00EC6D33">
              <w:rPr>
                <w:rFonts w:ascii="Century Gothic" w:hAnsi="Century Gothic" w:eastAsia="Century Gothic" w:cs="Century Gothic"/>
                <w:color w:val="000000" w:themeColor="text1"/>
                <w:sz w:val="18"/>
                <w:szCs w:val="18"/>
                <w:lang w:val="nl-NL"/>
              </w:rPr>
              <w:t xml:space="preserve">Raison médicale </w:t>
            </w:r>
          </w:p>
        </w:tc>
      </w:tr>
      <w:tr w:rsidRPr="005C2E60" w:rsidR="00E417ED" w:rsidTr="00DC0A86" w14:paraId="49BE52BE" w14:textId="77777777">
        <w:trPr>
          <w:trHeight w:val="297"/>
        </w:trPr>
        <w:tc>
          <w:tcPr>
            <w:cnfStyle w:val="001000000000" w:firstRow="0" w:lastRow="0" w:firstColumn="1" w:lastColumn="0" w:oddVBand="0" w:evenVBand="0" w:oddHBand="0" w:evenHBand="0" w:firstRowFirstColumn="0" w:firstRowLastColumn="0" w:lastRowFirstColumn="0" w:lastRowLastColumn="0"/>
            <w:tcW w:w="4815" w:type="dxa"/>
          </w:tcPr>
          <w:p w:rsidRPr="000E0578" w:rsidR="00E417ED" w:rsidP="00E417ED" w:rsidRDefault="00E417ED" w14:paraId="0AC7BF18" w14:textId="77777777">
            <w:pPr>
              <w:rPr>
                <w:b w:val="0"/>
                <w:bCs w:val="0"/>
                <w:lang w:val="nl-NL"/>
              </w:rPr>
            </w:pPr>
            <w:r w:rsidRPr="000E0578">
              <w:rPr>
                <w:rFonts w:ascii="Century Gothic" w:hAnsi="Century Gothic" w:eastAsia="Century Gothic" w:cs="Century Gothic"/>
                <w:b w:val="0"/>
                <w:bCs w:val="0"/>
                <w:color w:val="000000" w:themeColor="text1"/>
                <w:sz w:val="18"/>
                <w:szCs w:val="18"/>
                <w:lang w:val="nl-NL"/>
              </w:rPr>
              <w:t>Diagnose</w:t>
            </w:r>
          </w:p>
        </w:tc>
        <w:tc>
          <w:tcPr>
            <w:tcW w:w="5228" w:type="dxa"/>
          </w:tcPr>
          <w:p w:rsidRPr="00DB6B24" w:rsidR="00E417ED" w:rsidP="00E417ED" w:rsidRDefault="00E417ED" w14:paraId="2BFAA5F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DB6B24">
              <w:rPr>
                <w:rFonts w:ascii="Century Gothic" w:hAnsi="Century Gothic" w:eastAsia="Century Gothic" w:cs="Century Gothic"/>
                <w:color w:val="000000" w:themeColor="text1"/>
                <w:sz w:val="18"/>
                <w:szCs w:val="18"/>
                <w:lang w:val="nl-NL"/>
              </w:rPr>
              <w:t>Diagnose</w:t>
            </w:r>
          </w:p>
        </w:tc>
      </w:tr>
    </w:tbl>
    <w:p w:rsidR="00731A8F" w:rsidRDefault="00731A8F" w14:paraId="0C6CC789" w14:textId="69FA40A3">
      <w:pPr>
        <w:rPr>
          <w:color w:val="000000"/>
          <w:sz w:val="32"/>
          <w:szCs w:val="32"/>
        </w:rPr>
      </w:pPr>
    </w:p>
    <w:p w:rsidR="00731A8F" w:rsidRDefault="00731A8F" w14:paraId="408E9969" w14:textId="77777777">
      <w:pPr>
        <w:rPr>
          <w:color w:val="000000"/>
          <w:sz w:val="32"/>
          <w:szCs w:val="32"/>
        </w:rPr>
      </w:pPr>
      <w:r>
        <w:rPr>
          <w:color w:val="000000"/>
          <w:sz w:val="32"/>
          <w:szCs w:val="32"/>
        </w:rPr>
        <w:br w:type="page"/>
      </w:r>
    </w:p>
    <w:p w:rsidRPr="00D2186C" w:rsidR="009A42F7" w:rsidP="009A42F7" w:rsidRDefault="00E25045" w14:paraId="4C3D673E" w14:textId="3421C7F0">
      <w:pPr>
        <w:pStyle w:val="Heading3"/>
      </w:pPr>
      <w:r w:rsidRPr="00D2186C">
        <w:t>Link t</w:t>
      </w:r>
      <w:r w:rsidRPr="00D2186C" w:rsidR="009A42F7">
        <w:t>ussen de templates</w:t>
      </w:r>
      <w:r w:rsidRPr="00D2186C">
        <w:t xml:space="preserve"> (eerste release) </w:t>
      </w:r>
      <w:r w:rsidRPr="00D2186C" w:rsidR="009A42F7">
        <w:t xml:space="preserve"> en het logisch datamodel</w:t>
      </w:r>
    </w:p>
    <w:p w:rsidR="00BB2B93" w:rsidP="00BB2B93" w:rsidRDefault="00516C23" w14:paraId="6CC27A38" w14:textId="1DCD3150">
      <w:pPr>
        <w:pStyle w:val="Heading4"/>
      </w:pPr>
      <w:r>
        <w:t>Templates eerste release</w:t>
      </w:r>
    </w:p>
    <w:p w:rsidR="00BB2B93" w:rsidP="00BB2B93" w:rsidRDefault="00BB2B93" w14:paraId="110BB717" w14:textId="77777777"/>
    <w:p w:rsidRPr="00551D01" w:rsidR="00BB2B93" w:rsidP="00BB2B93" w:rsidRDefault="00BB2B93" w14:paraId="68656B13" w14:textId="0AACBC18">
      <w:pPr>
        <w:rPr>
          <w:sz w:val="22"/>
          <w:szCs w:val="22"/>
        </w:rPr>
      </w:pPr>
      <w:r w:rsidRPr="00551D01">
        <w:rPr>
          <w:sz w:val="22"/>
          <w:szCs w:val="22"/>
        </w:rPr>
        <w:t xml:space="preserve">Voor de eerste release </w:t>
      </w:r>
      <w:r w:rsidR="00DE1F3A">
        <w:rPr>
          <w:sz w:val="22"/>
          <w:szCs w:val="22"/>
        </w:rPr>
        <w:t>worden</w:t>
      </w:r>
      <w:r w:rsidRPr="00551D01">
        <w:rPr>
          <w:sz w:val="22"/>
          <w:szCs w:val="22"/>
        </w:rPr>
        <w:t xml:space="preserve"> 1</w:t>
      </w:r>
      <w:r w:rsidR="0047662B">
        <w:rPr>
          <w:sz w:val="22"/>
          <w:szCs w:val="22"/>
        </w:rPr>
        <w:t>3</w:t>
      </w:r>
      <w:r w:rsidRPr="00551D01">
        <w:rPr>
          <w:sz w:val="22"/>
          <w:szCs w:val="22"/>
        </w:rPr>
        <w:t xml:space="preserve"> </w:t>
      </w:r>
      <w:r w:rsidR="00DE1F3A">
        <w:rPr>
          <w:sz w:val="22"/>
          <w:szCs w:val="22"/>
        </w:rPr>
        <w:t xml:space="preserve">verschillende templates </w:t>
      </w:r>
      <w:r w:rsidRPr="00551D01">
        <w:rPr>
          <w:sz w:val="22"/>
          <w:szCs w:val="22"/>
        </w:rPr>
        <w:t xml:space="preserve">geleverd. </w:t>
      </w:r>
      <w:r w:rsidR="00DE1F3A">
        <w:rPr>
          <w:sz w:val="22"/>
          <w:szCs w:val="22"/>
        </w:rPr>
        <w:t>Hier volgt een overzicht van de diverse templates</w:t>
      </w:r>
      <w:r w:rsidRPr="00551D01">
        <w:rPr>
          <w:sz w:val="22"/>
          <w:szCs w:val="22"/>
        </w:rPr>
        <w:t>:</w:t>
      </w:r>
    </w:p>
    <w:p w:rsidR="00516C23" w:rsidP="00516C23" w:rsidRDefault="00516C23" w14:paraId="76639DE8" w14:textId="77777777"/>
    <w:tbl>
      <w:tblPr>
        <w:tblStyle w:val="TableGrid"/>
        <w:tblW w:w="8843" w:type="dxa"/>
        <w:tblInd w:w="360" w:type="dxa"/>
        <w:tblLook w:val="04A0" w:firstRow="1" w:lastRow="0" w:firstColumn="1" w:lastColumn="0" w:noHBand="0" w:noVBand="1"/>
      </w:tblPr>
      <w:tblGrid>
        <w:gridCol w:w="3129"/>
        <w:gridCol w:w="2797"/>
        <w:gridCol w:w="2917"/>
      </w:tblGrid>
      <w:tr w:rsidR="00BB2B93" w:rsidTr="00224380" w14:paraId="0BA43387" w14:textId="77777777">
        <w:trPr>
          <w:trHeight w:val="325"/>
        </w:trPr>
        <w:tc>
          <w:tcPr>
            <w:tcW w:w="8843" w:type="dxa"/>
            <w:gridSpan w:val="3"/>
            <w:shd w:val="clear" w:color="auto" w:fill="C6D9F1" w:themeFill="text2" w:themeFillTint="33"/>
          </w:tcPr>
          <w:p w:rsidR="00BB2B93" w:rsidRDefault="00BB2B93" w14:paraId="58713FAA" w14:textId="77777777">
            <w:pPr>
              <w:jc w:val="both"/>
              <w:rPr>
                <w:sz w:val="24"/>
                <w:szCs w:val="24"/>
              </w:rPr>
            </w:pPr>
            <w:r>
              <w:rPr>
                <w:sz w:val="24"/>
                <w:szCs w:val="24"/>
              </w:rPr>
              <w:t>Type verstrekking – mogelijke templates</w:t>
            </w:r>
          </w:p>
        </w:tc>
      </w:tr>
      <w:tr w:rsidR="00BB2B93" w:rsidTr="000C5E4B" w14:paraId="1B39F27B" w14:textId="77777777">
        <w:trPr>
          <w:trHeight w:val="606"/>
        </w:trPr>
        <w:tc>
          <w:tcPr>
            <w:tcW w:w="3129" w:type="dxa"/>
          </w:tcPr>
          <w:p w:rsidRPr="00224380" w:rsidR="00BB2B93" w:rsidRDefault="00BB2B93" w14:paraId="3559828F" w14:textId="77777777">
            <w:r w:rsidRPr="00224380">
              <w:t>Medicatie klaarzetten: Bijlage 81</w:t>
            </w:r>
          </w:p>
        </w:tc>
        <w:tc>
          <w:tcPr>
            <w:tcW w:w="2797" w:type="dxa"/>
          </w:tcPr>
          <w:p w:rsidRPr="00224380" w:rsidR="00BB2B93" w:rsidRDefault="000C5E4B" w14:paraId="45F26A7C" w14:textId="587D3111">
            <w:pPr>
              <w:jc w:val="both"/>
            </w:pPr>
            <w:r w:rsidRPr="00224380">
              <w:t>Diabeteseducatie: andere</w:t>
            </w:r>
          </w:p>
        </w:tc>
        <w:tc>
          <w:tcPr>
            <w:tcW w:w="2917" w:type="dxa"/>
          </w:tcPr>
          <w:p w:rsidRPr="00224380" w:rsidR="00BB2B93" w:rsidRDefault="00BB2B93" w14:paraId="7FEBFC45" w14:textId="77777777">
            <w:pPr>
              <w:jc w:val="both"/>
            </w:pPr>
            <w:r w:rsidRPr="00224380">
              <w:t>Thuisdialyse</w:t>
            </w:r>
          </w:p>
        </w:tc>
      </w:tr>
      <w:tr w:rsidR="000C5E4B" w:rsidTr="000C5E4B" w14:paraId="704B0557" w14:textId="77777777">
        <w:trPr>
          <w:trHeight w:val="627"/>
        </w:trPr>
        <w:tc>
          <w:tcPr>
            <w:tcW w:w="3129" w:type="dxa"/>
          </w:tcPr>
          <w:p w:rsidRPr="00224380" w:rsidR="000C5E4B" w:rsidP="000C5E4B" w:rsidRDefault="000C5E4B" w14:paraId="191825A3" w14:textId="6420ED6B">
            <w:pPr>
              <w:rPr>
                <w:b/>
                <w:bCs/>
              </w:rPr>
            </w:pPr>
            <w:r w:rsidRPr="00224380">
              <w:t>Medicatie klaarzetten</w:t>
            </w:r>
            <w:r>
              <w:t xml:space="preserve"> – Niet terugbetaald</w:t>
            </w:r>
          </w:p>
        </w:tc>
        <w:tc>
          <w:tcPr>
            <w:tcW w:w="2797" w:type="dxa"/>
          </w:tcPr>
          <w:p w:rsidRPr="00224380" w:rsidR="000C5E4B" w:rsidP="000C5E4B" w:rsidRDefault="000C5E4B" w14:paraId="4E68A698" w14:textId="2DFDE7DA">
            <w:pPr>
              <w:rPr>
                <w:lang w:val="en-GB"/>
              </w:rPr>
            </w:pPr>
            <w:r w:rsidRPr="00224380">
              <w:t>Staalname</w:t>
            </w:r>
          </w:p>
        </w:tc>
        <w:tc>
          <w:tcPr>
            <w:tcW w:w="2917" w:type="dxa"/>
          </w:tcPr>
          <w:p w:rsidRPr="00224380" w:rsidR="000C5E4B" w:rsidP="000C5E4B" w:rsidRDefault="000C5E4B" w14:paraId="1FCC00E5" w14:textId="77777777">
            <w:pPr>
              <w:jc w:val="both"/>
            </w:pPr>
            <w:r w:rsidRPr="00224380">
              <w:t>Meting van parameters</w:t>
            </w:r>
          </w:p>
        </w:tc>
      </w:tr>
      <w:tr w:rsidR="000C5E4B" w:rsidTr="000C5E4B" w14:paraId="1941E785" w14:textId="77777777">
        <w:trPr>
          <w:trHeight w:val="303"/>
        </w:trPr>
        <w:tc>
          <w:tcPr>
            <w:tcW w:w="3129" w:type="dxa"/>
          </w:tcPr>
          <w:p w:rsidRPr="00224380" w:rsidR="000C5E4B" w:rsidP="000C5E4B" w:rsidRDefault="000C5E4B" w14:paraId="0918C4A2" w14:textId="0779F5BF">
            <w:r w:rsidRPr="00224380">
              <w:t>Diabeteseducatie: conventie</w:t>
            </w:r>
          </w:p>
        </w:tc>
        <w:tc>
          <w:tcPr>
            <w:tcW w:w="2797" w:type="dxa"/>
          </w:tcPr>
          <w:p w:rsidRPr="00224380" w:rsidR="000C5E4B" w:rsidP="000C5E4B" w:rsidRDefault="000C5E4B" w14:paraId="163C2F3B" w14:textId="00B45DE8">
            <w:r w:rsidRPr="00224380">
              <w:t>Glycemietest met glucometer</w:t>
            </w:r>
          </w:p>
        </w:tc>
        <w:tc>
          <w:tcPr>
            <w:tcW w:w="2917" w:type="dxa"/>
          </w:tcPr>
          <w:p w:rsidRPr="00224380" w:rsidR="000C5E4B" w:rsidP="000C5E4B" w:rsidRDefault="000C5E4B" w14:paraId="1DEC9CA3" w14:textId="3655E821">
            <w:r w:rsidRPr="00224380">
              <w:t>Verpleegkundige zorgen generiek</w:t>
            </w:r>
          </w:p>
        </w:tc>
      </w:tr>
      <w:tr w:rsidR="000C5E4B" w:rsidTr="000C5E4B" w14:paraId="03F4D04E" w14:textId="77777777">
        <w:trPr>
          <w:trHeight w:val="606"/>
        </w:trPr>
        <w:tc>
          <w:tcPr>
            <w:tcW w:w="3129" w:type="dxa"/>
          </w:tcPr>
          <w:p w:rsidRPr="00224380" w:rsidR="000C5E4B" w:rsidP="000C5E4B" w:rsidRDefault="000C5E4B" w14:paraId="105B85AD" w14:textId="6CD54982">
            <w:r w:rsidRPr="00224380">
              <w:t xml:space="preserve">Diabeteseducatie: </w:t>
            </w:r>
            <w:r>
              <w:t>opstart</w:t>
            </w:r>
            <w:r w:rsidRPr="00224380">
              <w:t>traject</w:t>
            </w:r>
          </w:p>
        </w:tc>
        <w:tc>
          <w:tcPr>
            <w:tcW w:w="2797" w:type="dxa"/>
          </w:tcPr>
          <w:p w:rsidRPr="00224380" w:rsidR="000C5E4B" w:rsidP="000C5E4B" w:rsidRDefault="000C5E4B" w14:paraId="222405B5" w14:textId="22833A3E">
            <w:pPr>
              <w:jc w:val="both"/>
            </w:pPr>
            <w:r w:rsidRPr="00224380">
              <w:t>Aderlating</w:t>
            </w:r>
          </w:p>
        </w:tc>
        <w:tc>
          <w:tcPr>
            <w:tcW w:w="2917" w:type="dxa"/>
          </w:tcPr>
          <w:p w:rsidRPr="00224380" w:rsidR="000C5E4B" w:rsidP="000C5E4B" w:rsidRDefault="000C5E4B" w14:paraId="5AFBABA5" w14:textId="7A497643">
            <w:pPr>
              <w:jc w:val="both"/>
            </w:pPr>
          </w:p>
        </w:tc>
      </w:tr>
      <w:tr w:rsidR="000C5E4B" w:rsidTr="000C5E4B" w14:paraId="7F94335C" w14:textId="77777777">
        <w:trPr>
          <w:trHeight w:val="281"/>
        </w:trPr>
        <w:tc>
          <w:tcPr>
            <w:tcW w:w="3129" w:type="dxa"/>
          </w:tcPr>
          <w:p w:rsidRPr="00224380" w:rsidR="000C5E4B" w:rsidP="000C5E4B" w:rsidRDefault="000C5E4B" w14:paraId="61E8015F" w14:textId="4D71DED3">
            <w:r w:rsidRPr="00224380">
              <w:t>Diabeteseducatie: zorgtraject</w:t>
            </w:r>
          </w:p>
        </w:tc>
        <w:tc>
          <w:tcPr>
            <w:tcW w:w="2797" w:type="dxa"/>
          </w:tcPr>
          <w:p w:rsidRPr="00224380" w:rsidR="000C5E4B" w:rsidP="000C5E4B" w:rsidRDefault="000C5E4B" w14:paraId="1C898CD4" w14:textId="77777777">
            <w:pPr>
              <w:jc w:val="both"/>
            </w:pPr>
            <w:r w:rsidRPr="00224380">
              <w:t>Hygiënische verzorging</w:t>
            </w:r>
            <w:r w:rsidRPr="00224380" w:rsidDel="00FC0419">
              <w:t xml:space="preserve"> </w:t>
            </w:r>
          </w:p>
        </w:tc>
        <w:tc>
          <w:tcPr>
            <w:tcW w:w="2917" w:type="dxa"/>
          </w:tcPr>
          <w:p w:rsidRPr="00224380" w:rsidR="000C5E4B" w:rsidP="000C5E4B" w:rsidRDefault="000C5E4B" w14:paraId="63EC6965" w14:textId="77777777">
            <w:pPr>
              <w:jc w:val="both"/>
            </w:pPr>
          </w:p>
        </w:tc>
      </w:tr>
    </w:tbl>
    <w:p w:rsidRPr="00516C23" w:rsidR="00516C23" w:rsidP="00516C23" w:rsidRDefault="00516C23" w14:paraId="31DC8063" w14:textId="0364D04C"/>
    <w:p w:rsidR="00516C23" w:rsidP="00E25045" w:rsidRDefault="00516C23" w14:paraId="0CB9B5B2" w14:textId="77777777"/>
    <w:p w:rsidR="00516C23" w:rsidP="00516C23" w:rsidRDefault="00516C23" w14:paraId="49497D4B" w14:textId="494B05C3">
      <w:pPr>
        <w:pStyle w:val="Heading4"/>
      </w:pPr>
      <w:r>
        <w:t>Link templates met logisch datamodel</w:t>
      </w:r>
    </w:p>
    <w:p w:rsidR="00516C23" w:rsidP="00D10705" w:rsidRDefault="00516C23" w14:paraId="4384BF74" w14:textId="77777777"/>
    <w:p w:rsidRPr="00EE4B6E" w:rsidR="00D10705" w:rsidP="00D10705" w:rsidRDefault="00AF739F" w14:paraId="1646E7D4" w14:textId="08A52A4A">
      <w:pPr>
        <w:rPr>
          <w:sz w:val="22"/>
          <w:szCs w:val="22"/>
        </w:rPr>
      </w:pPr>
      <w:r w:rsidRPr="00EE4B6E">
        <w:rPr>
          <w:sz w:val="22"/>
          <w:szCs w:val="22"/>
        </w:rPr>
        <w:t xml:space="preserve">In deze sectie wordt de koppeling tussen de </w:t>
      </w:r>
      <w:r w:rsidR="00B34FF5">
        <w:rPr>
          <w:sz w:val="22"/>
          <w:szCs w:val="22"/>
        </w:rPr>
        <w:t xml:space="preserve">14 </w:t>
      </w:r>
      <w:r w:rsidRPr="00EE4B6E">
        <w:rPr>
          <w:sz w:val="22"/>
          <w:szCs w:val="22"/>
        </w:rPr>
        <w:t>templates en het logisch datamodel behandeld.</w:t>
      </w:r>
      <w:r w:rsidRPr="00EE4B6E" w:rsidR="00EE4B6E">
        <w:rPr>
          <w:sz w:val="22"/>
          <w:szCs w:val="22"/>
        </w:rPr>
        <w:t xml:space="preserve"> Dit zorgt voor een gestroomlijnde integratie en consistentie in het gebruik van gegevens doorheen het systeem. Hieronder volgt een gedetailleerd overzicht van de verschillende datavelden en hoe deze gerelateerd zijn aan het logisch datamodel, waarbij zowel specifieke als algemene velden aan bod komen.</w:t>
      </w:r>
      <w:r w:rsidR="006E5EBF">
        <w:rPr>
          <w:sz w:val="22"/>
          <w:szCs w:val="22"/>
        </w:rPr>
        <w:t xml:space="preserve"> </w:t>
      </w:r>
    </w:p>
    <w:p w:rsidRPr="00E25045" w:rsidR="00516C23" w:rsidP="00E25045" w:rsidRDefault="00516C23" w14:paraId="2D8E5B22" w14:textId="77777777"/>
    <w:p w:rsidRPr="004020F8" w:rsidR="009A42F7" w:rsidP="009A42F7" w:rsidRDefault="009A42F7" w14:paraId="6AAEA3D1" w14:textId="77777777">
      <w:pPr>
        <w:rPr>
          <w:rFonts w:cstheme="minorHAnsi"/>
          <w:b/>
          <w:bCs/>
          <w:sz w:val="22"/>
          <w:szCs w:val="22"/>
        </w:rPr>
      </w:pPr>
      <w:r w:rsidRPr="004020F8">
        <w:rPr>
          <w:rFonts w:cstheme="minorHAnsi"/>
          <w:b/>
          <w:bCs/>
          <w:sz w:val="22"/>
          <w:szCs w:val="22"/>
        </w:rPr>
        <w:t>Generieke velden:</w:t>
      </w:r>
    </w:p>
    <w:p w:rsidRPr="00224380" w:rsidR="009A42F7" w:rsidP="009A42F7" w:rsidRDefault="009A42F7" w14:paraId="48CF7127" w14:textId="77777777">
      <w:pPr>
        <w:rPr>
          <w:rFonts w:cstheme="minorHAnsi"/>
          <w:b/>
          <w:bCs/>
        </w:rPr>
      </w:pPr>
    </w:p>
    <w:tbl>
      <w:tblPr>
        <w:tblStyle w:val="GridTable5Dark-Accent1"/>
        <w:tblW w:w="10490" w:type="dxa"/>
        <w:tblInd w:w="-572" w:type="dxa"/>
        <w:tblLayout w:type="fixed"/>
        <w:tblLook w:val="0520" w:firstRow="1" w:lastRow="0" w:firstColumn="0" w:lastColumn="1" w:noHBand="0" w:noVBand="1"/>
      </w:tblPr>
      <w:tblGrid>
        <w:gridCol w:w="6"/>
        <w:gridCol w:w="3226"/>
        <w:gridCol w:w="3628"/>
        <w:gridCol w:w="3630"/>
      </w:tblGrid>
      <w:tr w:rsidRPr="00224380" w:rsidR="00AA77D8" w:rsidTr="00D2186C" w14:paraId="15825390" w14:textId="77777777">
        <w:trPr>
          <w:gridBefore w:val="1"/>
          <w:cnfStyle w:val="100000000000" w:firstRow="1" w:lastRow="0" w:firstColumn="0" w:lastColumn="0" w:oddVBand="0" w:evenVBand="0" w:oddHBand="0" w:evenHBand="0" w:firstRowFirstColumn="0" w:firstRowLastColumn="0" w:lastRowFirstColumn="0" w:lastRowLastColumn="0"/>
          <w:wBefore w:w="6" w:type="dxa"/>
          <w:trHeight w:val="397"/>
        </w:trPr>
        <w:tc>
          <w:tcPr>
            <w:tcW w:w="3226" w:type="dxa"/>
            <w:shd w:val="clear" w:color="auto" w:fill="6B95C7"/>
          </w:tcPr>
          <w:p w:rsidRPr="00224380" w:rsidR="009A42F7" w:rsidRDefault="009A42F7" w14:paraId="5934B20B" w14:textId="77777777">
            <w:pPr>
              <w:spacing w:line="276" w:lineRule="auto"/>
              <w:rPr>
                <w:rFonts w:cstheme="minorHAnsi"/>
                <w:color w:val="auto"/>
              </w:rPr>
            </w:pPr>
            <w:r w:rsidRPr="00224380">
              <w:rPr>
                <w:rFonts w:eastAsia="Century Gothic" w:cstheme="minorHAnsi"/>
                <w:color w:val="auto"/>
                <w:lang w:val="en-US"/>
              </w:rPr>
              <w:t>Datavelden</w:t>
            </w:r>
          </w:p>
        </w:tc>
        <w:tc>
          <w:tcPr>
            <w:tcW w:w="3628" w:type="dxa"/>
            <w:shd w:val="clear" w:color="auto" w:fill="6B95C7"/>
          </w:tcPr>
          <w:p w:rsidRPr="00224380" w:rsidR="009A42F7" w:rsidRDefault="009A42F7" w14:paraId="559F37C5" w14:textId="77777777">
            <w:pPr>
              <w:spacing w:line="276" w:lineRule="auto"/>
              <w:rPr>
                <w:rFonts w:cstheme="minorHAnsi"/>
                <w:color w:val="auto"/>
              </w:rPr>
            </w:pPr>
            <w:r w:rsidRPr="00224380">
              <w:rPr>
                <w:rFonts w:eastAsia="Century Gothic" w:cstheme="minorHAnsi"/>
                <w:color w:val="auto"/>
                <w:lang w:val="en-US"/>
              </w:rPr>
              <w:t>Champs de données</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582B705C" w14:textId="77777777">
            <w:pPr>
              <w:spacing w:line="276" w:lineRule="auto"/>
              <w:rPr>
                <w:rFonts w:eastAsia="Century Gothic" w:cstheme="minorHAnsi"/>
                <w:color w:val="auto"/>
                <w:lang w:val="en-US"/>
              </w:rPr>
            </w:pPr>
            <w:r w:rsidRPr="00224380">
              <w:rPr>
                <w:rFonts w:eastAsia="Century Gothic" w:cstheme="minorHAnsi"/>
                <w:color w:val="auto"/>
                <w:lang w:val="en-US"/>
              </w:rPr>
              <w:t>Logisch datamodel</w:t>
            </w:r>
          </w:p>
        </w:tc>
      </w:tr>
      <w:tr w:rsidRPr="00224380" w:rsidR="00AA77D8" w:rsidTr="00D2186C" w14:paraId="0B9D9AE0" w14:textId="77777777">
        <w:trPr>
          <w:gridBefore w:val="1"/>
          <w:cnfStyle w:val="000000100000" w:firstRow="0" w:lastRow="0" w:firstColumn="0" w:lastColumn="0" w:oddVBand="0" w:evenVBand="0" w:oddHBand="1" w:evenHBand="0" w:firstRowFirstColumn="0" w:firstRowLastColumn="0" w:lastRowFirstColumn="0" w:lastRowLastColumn="0"/>
          <w:wBefore w:w="6" w:type="dxa"/>
          <w:trHeight w:val="297"/>
        </w:trPr>
        <w:tc>
          <w:tcPr>
            <w:tcW w:w="3226" w:type="dxa"/>
          </w:tcPr>
          <w:p w:rsidRPr="00224380" w:rsidR="009A42F7" w:rsidRDefault="009A42F7" w14:paraId="43CC827F" w14:textId="77777777">
            <w:pPr>
              <w:rPr>
                <w:rFonts w:eastAsia="Century Gothic" w:cstheme="minorHAnsi"/>
                <w:sz w:val="18"/>
                <w:szCs w:val="18"/>
                <w:lang w:val="nl-NL"/>
              </w:rPr>
            </w:pPr>
            <w:r w:rsidRPr="00224380">
              <w:rPr>
                <w:rFonts w:eastAsia="Century Gothic" w:cstheme="minorHAnsi"/>
                <w:sz w:val="18"/>
                <w:szCs w:val="18"/>
                <w:lang w:val="nl-NL"/>
              </w:rPr>
              <w:t>Voorschrift ID</w:t>
            </w:r>
          </w:p>
        </w:tc>
        <w:tc>
          <w:tcPr>
            <w:tcW w:w="3628" w:type="dxa"/>
          </w:tcPr>
          <w:p w:rsidRPr="00224380" w:rsidR="009A42F7" w:rsidRDefault="009A42F7" w14:paraId="17B70B0B" w14:textId="77777777">
            <w:pPr>
              <w:rPr>
                <w:rFonts w:eastAsia="Century Gothic" w:cstheme="minorHAnsi"/>
                <w:sz w:val="18"/>
                <w:szCs w:val="18"/>
                <w:lang w:val="nl-NL"/>
              </w:rPr>
            </w:pPr>
            <w:r w:rsidRPr="00224380">
              <w:rPr>
                <w:rFonts w:eastAsia="Century Gothic" w:cstheme="minorHAnsi"/>
                <w:sz w:val="18"/>
                <w:szCs w:val="18"/>
                <w:lang w:val="nl-NL"/>
              </w:rPr>
              <w:t>Prescription ID</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642F74B8" w14:textId="77777777">
            <w:pPr>
              <w:rPr>
                <w:rFonts w:eastAsia="Century Gothic" w:cstheme="minorHAnsi"/>
                <w:b w:val="0"/>
                <w:bCs w:val="0"/>
                <w:color w:val="auto"/>
                <w:lang w:val="en-US"/>
              </w:rPr>
            </w:pPr>
            <w:r w:rsidRPr="00224380">
              <w:rPr>
                <w:rFonts w:eastAsia="Century Gothic" w:cstheme="minorHAnsi"/>
                <w:b w:val="0"/>
                <w:bCs w:val="0"/>
                <w:color w:val="auto"/>
                <w:lang w:val="en-US"/>
              </w:rPr>
              <w:t>PrescriptionID</w:t>
            </w:r>
          </w:p>
        </w:tc>
      </w:tr>
      <w:tr w:rsidRPr="00224380" w:rsidR="00AA77D8" w:rsidTr="00D2186C" w14:paraId="5C0040C0" w14:textId="77777777">
        <w:trPr>
          <w:trHeight w:val="297"/>
        </w:trPr>
        <w:tc>
          <w:tcPr>
            <w:tcW w:w="3232" w:type="dxa"/>
            <w:gridSpan w:val="2"/>
          </w:tcPr>
          <w:p w:rsidRPr="00224380" w:rsidR="009A42F7" w:rsidRDefault="009A42F7" w14:paraId="384B49A9" w14:textId="77777777">
            <w:pPr>
              <w:rPr>
                <w:rFonts w:eastAsia="Century Gothic" w:cstheme="minorHAnsi"/>
                <w:sz w:val="18"/>
                <w:szCs w:val="18"/>
                <w:lang w:val="nl-NL"/>
              </w:rPr>
            </w:pPr>
            <w:r w:rsidRPr="00224380">
              <w:rPr>
                <w:rFonts w:eastAsia="Century Gothic" w:cstheme="minorHAnsi"/>
                <w:sz w:val="18"/>
                <w:szCs w:val="18"/>
                <w:lang w:val="nl-NL"/>
              </w:rPr>
              <w:t>Voorschrijver </w:t>
            </w:r>
          </w:p>
        </w:tc>
        <w:tc>
          <w:tcPr>
            <w:tcW w:w="3628" w:type="dxa"/>
          </w:tcPr>
          <w:p w:rsidRPr="00224380" w:rsidR="009A42F7" w:rsidRDefault="009A42F7" w14:paraId="3B559A68" w14:textId="77777777">
            <w:pPr>
              <w:rPr>
                <w:rFonts w:eastAsia="Century Gothic" w:cstheme="minorHAnsi"/>
                <w:sz w:val="18"/>
                <w:szCs w:val="18"/>
                <w:lang w:val="nl-NL"/>
              </w:rPr>
            </w:pPr>
            <w:r w:rsidRPr="00224380">
              <w:rPr>
                <w:rFonts w:eastAsia="Century Gothic" w:cstheme="minorHAnsi"/>
                <w:sz w:val="18"/>
                <w:szCs w:val="18"/>
                <w:lang w:val="nl-NL"/>
              </w:rPr>
              <w:t>Prescripteur</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5E116298" w14:textId="77777777">
            <w:pPr>
              <w:ind w:right="60"/>
              <w:rPr>
                <w:rFonts w:eastAsia="Century Gothic" w:cstheme="minorHAnsi"/>
                <w:b w:val="0"/>
                <w:bCs w:val="0"/>
                <w:color w:val="auto"/>
                <w:lang w:val="en-US"/>
              </w:rPr>
            </w:pPr>
            <w:r w:rsidRPr="00224380">
              <w:rPr>
                <w:rFonts w:eastAsia="Century Gothic" w:cstheme="minorHAnsi"/>
                <w:b w:val="0"/>
                <w:bCs w:val="0"/>
                <w:color w:val="auto"/>
                <w:lang w:val="en-US"/>
              </w:rPr>
              <w:t>Prescriber</w:t>
            </w:r>
          </w:p>
        </w:tc>
      </w:tr>
      <w:tr w:rsidRPr="00224380" w:rsidR="00AA77D8" w:rsidTr="00D2186C" w14:paraId="1D677EFD" w14:textId="77777777">
        <w:trPr>
          <w:gridBefore w:val="1"/>
          <w:cnfStyle w:val="000000100000" w:firstRow="0" w:lastRow="0" w:firstColumn="0" w:lastColumn="0" w:oddVBand="0" w:evenVBand="0" w:oddHBand="1" w:evenHBand="0" w:firstRowFirstColumn="0" w:firstRowLastColumn="0" w:lastRowFirstColumn="0" w:lastRowLastColumn="0"/>
          <w:wBefore w:w="6" w:type="dxa"/>
          <w:trHeight w:val="297"/>
        </w:trPr>
        <w:tc>
          <w:tcPr>
            <w:tcW w:w="3226" w:type="dxa"/>
          </w:tcPr>
          <w:p w:rsidRPr="00224380" w:rsidR="009A42F7" w:rsidP="00D06B3A" w:rsidRDefault="009A42F7" w14:paraId="10C0F64C" w14:textId="77777777">
            <w:pPr>
              <w:pStyle w:val="ListParagraph"/>
              <w:numPr>
                <w:ilvl w:val="0"/>
                <w:numId w:val="46"/>
              </w:numPr>
              <w:ind w:left="164" w:hanging="142"/>
              <w:rPr>
                <w:rFonts w:eastAsia="Century Gothic" w:asciiTheme="minorHAnsi" w:hAnsiTheme="minorHAnsi" w:cstheme="minorHAnsi"/>
                <w:sz w:val="18"/>
                <w:szCs w:val="18"/>
                <w:lang w:val="en-US"/>
              </w:rPr>
            </w:pPr>
            <w:r w:rsidRPr="00224380">
              <w:rPr>
                <w:rStyle w:val="normaltextrun"/>
                <w:rFonts w:asciiTheme="minorHAnsi" w:hAnsiTheme="minorHAnsi" w:cstheme="minorHAnsi"/>
                <w:sz w:val="18"/>
                <w:szCs w:val="18"/>
                <w:lang w:val="en-US"/>
              </w:rPr>
              <w:t>Voornaam</w:t>
            </w:r>
            <w:r w:rsidRPr="00224380">
              <w:rPr>
                <w:rStyle w:val="eop"/>
                <w:rFonts w:asciiTheme="minorHAnsi" w:hAnsiTheme="minorHAnsi" w:cstheme="minorHAnsi"/>
                <w:sz w:val="18"/>
                <w:szCs w:val="18"/>
              </w:rPr>
              <w:t> </w:t>
            </w:r>
          </w:p>
        </w:tc>
        <w:tc>
          <w:tcPr>
            <w:tcW w:w="3628" w:type="dxa"/>
          </w:tcPr>
          <w:p w:rsidRPr="00224380" w:rsidR="009A42F7" w:rsidP="00D06B3A" w:rsidRDefault="009A42F7" w14:paraId="55B56E57" w14:textId="77777777">
            <w:pPr>
              <w:pStyle w:val="ListParagraph"/>
              <w:numPr>
                <w:ilvl w:val="0"/>
                <w:numId w:val="46"/>
              </w:numPr>
              <w:ind w:left="164" w:hanging="142"/>
              <w:rPr>
                <w:rFonts w:eastAsia="Century Gothic" w:asciiTheme="minorHAnsi" w:hAnsiTheme="minorHAnsi" w:cstheme="minorHAnsi"/>
                <w:sz w:val="18"/>
                <w:szCs w:val="18"/>
                <w:lang w:val="en-US"/>
              </w:rPr>
            </w:pPr>
            <w:r w:rsidRPr="00224380">
              <w:rPr>
                <w:rStyle w:val="normaltextrun"/>
                <w:rFonts w:asciiTheme="minorHAnsi" w:hAnsiTheme="minorHAnsi" w:cstheme="minorHAnsi"/>
                <w:sz w:val="18"/>
                <w:szCs w:val="18"/>
                <w:lang w:val="en-US"/>
              </w:rPr>
              <w:t>Prénom</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2C56EA4E" w14:textId="77777777">
            <w:pPr>
              <w:rPr>
                <w:rFonts w:eastAsia="Century Gothic" w:cstheme="minorHAnsi"/>
                <w:b w:val="0"/>
                <w:bCs w:val="0"/>
                <w:color w:val="auto"/>
              </w:rPr>
            </w:pPr>
            <w:r w:rsidRPr="00224380">
              <w:rPr>
                <w:rFonts w:eastAsia="Century Gothic" w:cstheme="minorHAnsi"/>
                <w:b w:val="0"/>
                <w:bCs w:val="0"/>
                <w:color w:val="auto"/>
              </w:rPr>
              <w:t>Prescriber</w:t>
            </w:r>
          </w:p>
        </w:tc>
      </w:tr>
      <w:tr w:rsidRPr="00224380" w:rsidR="00AA77D8" w:rsidTr="00D2186C" w14:paraId="10CFC97F" w14:textId="77777777">
        <w:trPr>
          <w:gridBefore w:val="1"/>
          <w:wBefore w:w="6" w:type="dxa"/>
          <w:trHeight w:val="297"/>
        </w:trPr>
        <w:tc>
          <w:tcPr>
            <w:tcW w:w="3226" w:type="dxa"/>
          </w:tcPr>
          <w:p w:rsidRPr="00224380" w:rsidR="009A42F7" w:rsidP="00D06B3A" w:rsidRDefault="009A42F7" w14:paraId="267F82C8" w14:textId="77777777">
            <w:pPr>
              <w:pStyle w:val="ListParagraph"/>
              <w:numPr>
                <w:ilvl w:val="0"/>
                <w:numId w:val="46"/>
              </w:numPr>
              <w:ind w:left="164" w:hanging="142"/>
              <w:rPr>
                <w:rFonts w:eastAsia="Century Gothic" w:asciiTheme="minorHAnsi" w:hAnsiTheme="minorHAnsi" w:cstheme="minorHAnsi"/>
                <w:sz w:val="18"/>
                <w:szCs w:val="18"/>
                <w:lang w:val="en-US"/>
              </w:rPr>
            </w:pPr>
            <w:r w:rsidRPr="00224380">
              <w:rPr>
                <w:rStyle w:val="normaltextrun"/>
                <w:rFonts w:asciiTheme="minorHAnsi" w:hAnsiTheme="minorHAnsi" w:cstheme="minorHAnsi"/>
                <w:sz w:val="18"/>
                <w:szCs w:val="18"/>
                <w:lang w:val="en-US"/>
              </w:rPr>
              <w:t>Familienaam</w:t>
            </w:r>
            <w:r w:rsidRPr="00224380">
              <w:rPr>
                <w:rStyle w:val="eop"/>
                <w:rFonts w:asciiTheme="minorHAnsi" w:hAnsiTheme="minorHAnsi" w:cstheme="minorHAnsi"/>
                <w:sz w:val="18"/>
                <w:szCs w:val="18"/>
              </w:rPr>
              <w:t> </w:t>
            </w:r>
          </w:p>
        </w:tc>
        <w:tc>
          <w:tcPr>
            <w:tcW w:w="3628" w:type="dxa"/>
          </w:tcPr>
          <w:p w:rsidRPr="00224380" w:rsidR="009A42F7" w:rsidP="00D06B3A" w:rsidRDefault="009A42F7" w14:paraId="04C90874" w14:textId="77777777">
            <w:pPr>
              <w:pStyle w:val="ListParagraph"/>
              <w:numPr>
                <w:ilvl w:val="0"/>
                <w:numId w:val="46"/>
              </w:numPr>
              <w:ind w:left="164" w:hanging="142"/>
              <w:rPr>
                <w:rFonts w:eastAsia="Century Gothic" w:asciiTheme="minorHAnsi" w:hAnsiTheme="minorHAnsi" w:cstheme="minorHAnsi"/>
                <w:sz w:val="18"/>
                <w:szCs w:val="18"/>
                <w:lang w:val="en-US"/>
              </w:rPr>
            </w:pPr>
            <w:r w:rsidRPr="00224380">
              <w:rPr>
                <w:rStyle w:val="normaltextrun"/>
                <w:rFonts w:asciiTheme="minorHAnsi" w:hAnsiTheme="minorHAnsi" w:cstheme="minorHAnsi"/>
                <w:sz w:val="18"/>
                <w:szCs w:val="18"/>
                <w:lang w:val="en-US"/>
              </w:rPr>
              <w:t>Nom</w:t>
            </w:r>
            <w:r w:rsidRPr="00224380">
              <w:rPr>
                <w:rStyle w:val="normaltextrun"/>
                <w:rFonts w:asciiTheme="minorHAnsi" w:hAnsiTheme="minorHAnsi" w:cstheme="minorHAnsi"/>
                <w:sz w:val="18"/>
                <w:szCs w:val="18"/>
                <w:lang w:val="fr-FR"/>
              </w:rPr>
              <w:t xml:space="preserve"> de famille</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2F55FCCB" w14:textId="77777777">
            <w:pPr>
              <w:rPr>
                <w:rFonts w:eastAsia="Century Gothic" w:cstheme="minorHAnsi"/>
                <w:b w:val="0"/>
                <w:bCs w:val="0"/>
                <w:color w:val="auto"/>
              </w:rPr>
            </w:pPr>
            <w:r w:rsidRPr="00224380">
              <w:rPr>
                <w:rFonts w:eastAsia="Century Gothic" w:cstheme="minorHAnsi"/>
                <w:b w:val="0"/>
                <w:bCs w:val="0"/>
                <w:color w:val="auto"/>
              </w:rPr>
              <w:t>Prescriber</w:t>
            </w:r>
          </w:p>
        </w:tc>
      </w:tr>
      <w:tr w:rsidRPr="00224380" w:rsidR="00AA77D8" w:rsidTr="00D2186C" w14:paraId="3936E84F" w14:textId="77777777">
        <w:trPr>
          <w:gridBefore w:val="1"/>
          <w:cnfStyle w:val="000000100000" w:firstRow="0" w:lastRow="0" w:firstColumn="0" w:lastColumn="0" w:oddVBand="0" w:evenVBand="0" w:oddHBand="1" w:evenHBand="0" w:firstRowFirstColumn="0" w:firstRowLastColumn="0" w:lastRowFirstColumn="0" w:lastRowLastColumn="0"/>
          <w:wBefore w:w="6" w:type="dxa"/>
          <w:trHeight w:val="297"/>
        </w:trPr>
        <w:tc>
          <w:tcPr>
            <w:tcW w:w="3226" w:type="dxa"/>
          </w:tcPr>
          <w:p w:rsidRPr="00224380" w:rsidR="009A42F7" w:rsidP="00D06B3A" w:rsidRDefault="009A42F7" w14:paraId="0E71C722" w14:textId="77777777">
            <w:pPr>
              <w:pStyle w:val="ListParagraph"/>
              <w:numPr>
                <w:ilvl w:val="0"/>
                <w:numId w:val="46"/>
              </w:numPr>
              <w:ind w:left="164" w:hanging="142"/>
              <w:rPr>
                <w:rFonts w:eastAsia="Century Gothic" w:asciiTheme="minorHAnsi" w:hAnsiTheme="minorHAnsi" w:cstheme="minorHAnsi"/>
                <w:sz w:val="18"/>
                <w:szCs w:val="18"/>
                <w:lang w:val="en-US"/>
              </w:rPr>
            </w:pPr>
            <w:r w:rsidRPr="00224380">
              <w:rPr>
                <w:rStyle w:val="normaltextrun"/>
                <w:rFonts w:asciiTheme="minorHAnsi" w:hAnsiTheme="minorHAnsi" w:cstheme="minorHAnsi"/>
                <w:sz w:val="18"/>
                <w:szCs w:val="18"/>
                <w:lang w:val="en-US"/>
              </w:rPr>
              <w:t>RIZIV nummer</w:t>
            </w:r>
            <w:r w:rsidRPr="00224380">
              <w:rPr>
                <w:rStyle w:val="eop"/>
                <w:rFonts w:asciiTheme="minorHAnsi" w:hAnsiTheme="minorHAnsi" w:cstheme="minorHAnsi"/>
                <w:sz w:val="18"/>
                <w:szCs w:val="18"/>
              </w:rPr>
              <w:t> </w:t>
            </w:r>
          </w:p>
        </w:tc>
        <w:tc>
          <w:tcPr>
            <w:tcW w:w="3628" w:type="dxa"/>
          </w:tcPr>
          <w:p w:rsidRPr="00224380" w:rsidR="009A42F7" w:rsidP="00D06B3A" w:rsidRDefault="009A42F7" w14:paraId="3DF12D75" w14:textId="77777777">
            <w:pPr>
              <w:pStyle w:val="ListParagraph"/>
              <w:numPr>
                <w:ilvl w:val="0"/>
                <w:numId w:val="46"/>
              </w:numPr>
              <w:ind w:left="164" w:hanging="142"/>
              <w:rPr>
                <w:rFonts w:eastAsia="Century Gothic" w:asciiTheme="minorHAnsi" w:hAnsiTheme="minorHAnsi" w:cstheme="minorHAnsi"/>
                <w:sz w:val="18"/>
                <w:szCs w:val="18"/>
                <w:lang w:val="en-US"/>
              </w:rPr>
            </w:pPr>
            <w:r w:rsidRPr="00224380">
              <w:rPr>
                <w:rStyle w:val="normaltextrun"/>
                <w:rFonts w:asciiTheme="minorHAnsi" w:hAnsiTheme="minorHAnsi" w:cstheme="minorHAnsi"/>
                <w:sz w:val="18"/>
                <w:szCs w:val="18"/>
                <w:lang w:val="en-US"/>
              </w:rPr>
              <w:t>Numéro</w:t>
            </w:r>
            <w:r w:rsidRPr="00224380">
              <w:rPr>
                <w:rStyle w:val="normaltextrun"/>
                <w:rFonts w:asciiTheme="minorHAnsi" w:hAnsiTheme="minorHAnsi" w:cstheme="minorHAnsi"/>
                <w:sz w:val="18"/>
                <w:szCs w:val="18"/>
                <w:lang w:val="fr-FR"/>
              </w:rPr>
              <w:t xml:space="preserve"> INAMI</w:t>
            </w:r>
            <w:r w:rsidRPr="00224380">
              <w:rPr>
                <w:rStyle w:val="eop"/>
                <w:rFonts w:asciiTheme="minorHAnsi" w:hAnsiTheme="minorHAnsi" w:cstheme="minorHAnsi"/>
                <w:sz w:val="18"/>
                <w:szCs w:val="18"/>
                <w:lang w:val="fr-FR"/>
              </w:rPr>
              <w:t> </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6869ADA1" w14:textId="77777777">
            <w:pPr>
              <w:rPr>
                <w:rFonts w:eastAsia="Century Gothic" w:cstheme="minorHAnsi"/>
                <w:b w:val="0"/>
                <w:bCs w:val="0"/>
                <w:color w:val="auto"/>
              </w:rPr>
            </w:pPr>
            <w:r w:rsidRPr="00224380">
              <w:rPr>
                <w:rFonts w:eastAsia="Century Gothic" w:cstheme="minorHAnsi"/>
                <w:b w:val="0"/>
                <w:bCs w:val="0"/>
                <w:color w:val="auto"/>
                <w:lang w:val="en-US"/>
              </w:rPr>
              <w:t>Prescriber</w:t>
            </w:r>
          </w:p>
        </w:tc>
      </w:tr>
      <w:tr w:rsidRPr="00224380" w:rsidR="00AA77D8" w:rsidTr="00D2186C" w14:paraId="19893199" w14:textId="77777777">
        <w:trPr>
          <w:trHeight w:val="297"/>
        </w:trPr>
        <w:tc>
          <w:tcPr>
            <w:tcW w:w="3232" w:type="dxa"/>
            <w:gridSpan w:val="2"/>
          </w:tcPr>
          <w:p w:rsidRPr="00224380" w:rsidR="009A42F7" w:rsidRDefault="009A42F7" w14:paraId="0A7AEAFB" w14:textId="77777777">
            <w:pPr>
              <w:rPr>
                <w:rFonts w:eastAsia="Century Gothic" w:cstheme="minorHAnsi"/>
                <w:sz w:val="18"/>
                <w:szCs w:val="18"/>
                <w:lang w:val="en-US"/>
              </w:rPr>
            </w:pPr>
            <w:r w:rsidRPr="00224380">
              <w:rPr>
                <w:rStyle w:val="normaltextrun"/>
                <w:rFonts w:cstheme="minorHAnsi"/>
                <w:sz w:val="18"/>
                <w:szCs w:val="18"/>
                <w:lang w:val="en-US"/>
              </w:rPr>
              <w:t>Patiënt</w:t>
            </w:r>
            <w:r w:rsidRPr="00224380">
              <w:rPr>
                <w:rStyle w:val="eop"/>
                <w:rFonts w:cstheme="minorHAnsi"/>
                <w:sz w:val="18"/>
                <w:szCs w:val="18"/>
              </w:rPr>
              <w:t> </w:t>
            </w:r>
          </w:p>
        </w:tc>
        <w:tc>
          <w:tcPr>
            <w:tcW w:w="3628" w:type="dxa"/>
          </w:tcPr>
          <w:p w:rsidRPr="00224380" w:rsidR="009A42F7" w:rsidRDefault="009A42F7" w14:paraId="28954F37" w14:textId="77777777">
            <w:pPr>
              <w:rPr>
                <w:rFonts w:cstheme="minorHAnsi"/>
                <w:sz w:val="18"/>
                <w:szCs w:val="18"/>
              </w:rPr>
            </w:pPr>
            <w:r w:rsidRPr="00224380">
              <w:rPr>
                <w:rStyle w:val="normaltextrun"/>
                <w:rFonts w:cstheme="minorHAnsi"/>
                <w:sz w:val="18"/>
                <w:szCs w:val="18"/>
                <w:lang w:val="en-US"/>
              </w:rPr>
              <w:t>Patient</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030CB505" w14:textId="77777777">
            <w:pPr>
              <w:rPr>
                <w:rFonts w:eastAsia="Century Gothic" w:cstheme="minorHAnsi"/>
                <w:b w:val="0"/>
                <w:bCs w:val="0"/>
                <w:color w:val="auto"/>
              </w:rPr>
            </w:pPr>
            <w:r w:rsidRPr="00224380">
              <w:rPr>
                <w:rFonts w:eastAsia="Century Gothic" w:cstheme="minorHAnsi"/>
                <w:b w:val="0"/>
                <w:bCs w:val="0"/>
                <w:color w:val="auto"/>
              </w:rPr>
              <w:t>Patient</w:t>
            </w:r>
          </w:p>
        </w:tc>
      </w:tr>
      <w:tr w:rsidRPr="00224380" w:rsidR="00AA77D8" w:rsidTr="00D2186C" w14:paraId="3414E014" w14:textId="77777777">
        <w:trPr>
          <w:gridBefore w:val="1"/>
          <w:cnfStyle w:val="000000100000" w:firstRow="0" w:lastRow="0" w:firstColumn="0" w:lastColumn="0" w:oddVBand="0" w:evenVBand="0" w:oddHBand="1" w:evenHBand="0" w:firstRowFirstColumn="0" w:firstRowLastColumn="0" w:lastRowFirstColumn="0" w:lastRowLastColumn="0"/>
          <w:wBefore w:w="6" w:type="dxa"/>
          <w:trHeight w:val="297"/>
        </w:trPr>
        <w:tc>
          <w:tcPr>
            <w:tcW w:w="3226" w:type="dxa"/>
          </w:tcPr>
          <w:p w:rsidRPr="00224380" w:rsidR="009A42F7" w:rsidP="00D06B3A" w:rsidRDefault="009A42F7" w14:paraId="3F407794" w14:textId="77777777">
            <w:pPr>
              <w:pStyle w:val="ListParagraph"/>
              <w:numPr>
                <w:ilvl w:val="0"/>
                <w:numId w:val="46"/>
              </w:numPr>
              <w:ind w:left="164" w:hanging="142"/>
              <w:rPr>
                <w:rFonts w:eastAsia="Century Gothic" w:asciiTheme="minorHAnsi" w:hAnsiTheme="minorHAnsi" w:cstheme="minorHAnsi"/>
                <w:sz w:val="18"/>
                <w:szCs w:val="18"/>
                <w:lang w:val="en-US"/>
              </w:rPr>
            </w:pPr>
            <w:r w:rsidRPr="00224380">
              <w:rPr>
                <w:rStyle w:val="normaltextrun"/>
                <w:rFonts w:asciiTheme="minorHAnsi" w:hAnsiTheme="minorHAnsi" w:cstheme="minorHAnsi"/>
                <w:sz w:val="18"/>
                <w:szCs w:val="18"/>
                <w:lang w:val="en-US"/>
              </w:rPr>
              <w:t>Voornaam</w:t>
            </w:r>
            <w:r w:rsidRPr="00224380">
              <w:rPr>
                <w:rStyle w:val="eop"/>
                <w:rFonts w:asciiTheme="minorHAnsi" w:hAnsiTheme="minorHAnsi" w:cstheme="minorHAnsi"/>
                <w:sz w:val="18"/>
                <w:szCs w:val="18"/>
              </w:rPr>
              <w:t> </w:t>
            </w:r>
          </w:p>
        </w:tc>
        <w:tc>
          <w:tcPr>
            <w:tcW w:w="3628" w:type="dxa"/>
          </w:tcPr>
          <w:p w:rsidRPr="00224380" w:rsidR="009A42F7" w:rsidP="00D06B3A" w:rsidRDefault="009A42F7" w14:paraId="27382DB4" w14:textId="77777777">
            <w:pPr>
              <w:pStyle w:val="ListParagraph"/>
              <w:numPr>
                <w:ilvl w:val="0"/>
                <w:numId w:val="46"/>
              </w:numPr>
              <w:ind w:left="164" w:hanging="142"/>
              <w:rPr>
                <w:rFonts w:eastAsia="Century Gothic" w:asciiTheme="minorHAnsi" w:hAnsiTheme="minorHAnsi" w:cstheme="minorHAnsi"/>
                <w:sz w:val="18"/>
                <w:szCs w:val="18"/>
                <w:lang w:val="en-US"/>
              </w:rPr>
            </w:pPr>
            <w:r w:rsidRPr="00224380">
              <w:rPr>
                <w:rStyle w:val="normaltextrun"/>
                <w:rFonts w:asciiTheme="minorHAnsi" w:hAnsiTheme="minorHAnsi" w:cstheme="minorHAnsi"/>
                <w:sz w:val="18"/>
                <w:szCs w:val="18"/>
                <w:lang w:val="en-US"/>
              </w:rPr>
              <w:t>Prénom</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313E0A10" w14:textId="77777777">
            <w:pPr>
              <w:rPr>
                <w:rFonts w:eastAsia="Century Gothic" w:cstheme="minorHAnsi"/>
                <w:b w:val="0"/>
                <w:bCs w:val="0"/>
                <w:color w:val="auto"/>
              </w:rPr>
            </w:pPr>
            <w:r w:rsidRPr="00224380">
              <w:rPr>
                <w:rFonts w:eastAsia="Century Gothic" w:cstheme="minorHAnsi"/>
                <w:b w:val="0"/>
                <w:bCs w:val="0"/>
                <w:color w:val="auto"/>
              </w:rPr>
              <w:t>Patient</w:t>
            </w:r>
          </w:p>
        </w:tc>
      </w:tr>
      <w:tr w:rsidRPr="00224380" w:rsidR="00AA77D8" w:rsidTr="00D2186C" w14:paraId="31590E4A" w14:textId="77777777">
        <w:trPr>
          <w:trHeight w:val="297"/>
        </w:trPr>
        <w:tc>
          <w:tcPr>
            <w:tcW w:w="3232" w:type="dxa"/>
            <w:gridSpan w:val="2"/>
          </w:tcPr>
          <w:p w:rsidRPr="00224380" w:rsidR="009A42F7" w:rsidP="00D06B3A" w:rsidRDefault="009A42F7" w14:paraId="1FE5380F" w14:textId="77777777">
            <w:pPr>
              <w:pStyle w:val="ListParagraph"/>
              <w:numPr>
                <w:ilvl w:val="0"/>
                <w:numId w:val="46"/>
              </w:numPr>
              <w:ind w:left="164" w:hanging="142"/>
              <w:rPr>
                <w:rFonts w:eastAsia="Century Gothic" w:asciiTheme="minorHAnsi" w:hAnsiTheme="minorHAnsi" w:cstheme="minorHAnsi"/>
                <w:sz w:val="18"/>
                <w:szCs w:val="18"/>
                <w:lang w:val="en-US"/>
              </w:rPr>
            </w:pPr>
            <w:r w:rsidRPr="00224380">
              <w:rPr>
                <w:rStyle w:val="normaltextrun"/>
                <w:rFonts w:asciiTheme="minorHAnsi" w:hAnsiTheme="minorHAnsi" w:cstheme="minorHAnsi"/>
                <w:sz w:val="18"/>
                <w:szCs w:val="18"/>
                <w:lang w:val="en-US"/>
              </w:rPr>
              <w:t>Familienaam</w:t>
            </w:r>
            <w:r w:rsidRPr="00224380">
              <w:rPr>
                <w:rStyle w:val="eop"/>
                <w:rFonts w:asciiTheme="minorHAnsi" w:hAnsiTheme="minorHAnsi" w:cstheme="minorHAnsi"/>
                <w:sz w:val="18"/>
                <w:szCs w:val="18"/>
              </w:rPr>
              <w:t> </w:t>
            </w:r>
          </w:p>
        </w:tc>
        <w:tc>
          <w:tcPr>
            <w:tcW w:w="3628" w:type="dxa"/>
          </w:tcPr>
          <w:p w:rsidRPr="00224380" w:rsidR="009A42F7" w:rsidP="00D06B3A" w:rsidRDefault="009A42F7" w14:paraId="37A4544B" w14:textId="77777777">
            <w:pPr>
              <w:pStyle w:val="ListParagraph"/>
              <w:numPr>
                <w:ilvl w:val="0"/>
                <w:numId w:val="46"/>
              </w:numPr>
              <w:ind w:left="164" w:hanging="142"/>
              <w:rPr>
                <w:rFonts w:eastAsia="Century Gothic" w:asciiTheme="minorHAnsi" w:hAnsiTheme="minorHAnsi" w:cstheme="minorHAnsi"/>
                <w:sz w:val="18"/>
                <w:szCs w:val="18"/>
                <w:lang w:val="en-US"/>
              </w:rPr>
            </w:pPr>
            <w:r w:rsidRPr="00224380">
              <w:rPr>
                <w:rStyle w:val="normaltextrun"/>
                <w:rFonts w:asciiTheme="minorHAnsi" w:hAnsiTheme="minorHAnsi" w:cstheme="minorHAnsi"/>
                <w:sz w:val="18"/>
                <w:szCs w:val="18"/>
                <w:lang w:val="nl-NL"/>
              </w:rPr>
              <w:t>Nom de famille</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3642879B" w14:textId="77777777">
            <w:pPr>
              <w:rPr>
                <w:rFonts w:eastAsia="Century Gothic" w:cstheme="minorHAnsi"/>
                <w:b w:val="0"/>
                <w:bCs w:val="0"/>
                <w:color w:val="auto"/>
                <w:lang w:val="en-US"/>
              </w:rPr>
            </w:pPr>
            <w:r w:rsidRPr="00224380">
              <w:rPr>
                <w:rFonts w:eastAsia="Century Gothic" w:cstheme="minorHAnsi"/>
                <w:b w:val="0"/>
                <w:bCs w:val="0"/>
                <w:color w:val="auto"/>
              </w:rPr>
              <w:t>Patient</w:t>
            </w:r>
          </w:p>
        </w:tc>
      </w:tr>
      <w:tr w:rsidRPr="00224380" w:rsidR="00AA77D8" w:rsidTr="00D2186C" w14:paraId="7A01BCC5" w14:textId="77777777">
        <w:trPr>
          <w:cnfStyle w:val="000000100000" w:firstRow="0" w:lastRow="0" w:firstColumn="0" w:lastColumn="0" w:oddVBand="0" w:evenVBand="0" w:oddHBand="1" w:evenHBand="0" w:firstRowFirstColumn="0" w:firstRowLastColumn="0" w:lastRowFirstColumn="0" w:lastRowLastColumn="0"/>
          <w:trHeight w:val="297"/>
        </w:trPr>
        <w:tc>
          <w:tcPr>
            <w:tcW w:w="3232" w:type="dxa"/>
            <w:gridSpan w:val="2"/>
          </w:tcPr>
          <w:p w:rsidRPr="00224380" w:rsidR="009A42F7" w:rsidP="00D06B3A" w:rsidRDefault="009A42F7" w14:paraId="40860393" w14:textId="77777777">
            <w:pPr>
              <w:pStyle w:val="ListParagraph"/>
              <w:numPr>
                <w:ilvl w:val="0"/>
                <w:numId w:val="46"/>
              </w:numPr>
              <w:ind w:left="164" w:hanging="142"/>
              <w:rPr>
                <w:rStyle w:val="normaltextrun"/>
                <w:rFonts w:asciiTheme="minorHAnsi" w:hAnsiTheme="minorHAnsi" w:cstheme="minorHAnsi"/>
                <w:sz w:val="18"/>
                <w:szCs w:val="18"/>
                <w:lang w:val="en-US"/>
              </w:rPr>
            </w:pPr>
            <w:r w:rsidRPr="00224380">
              <w:rPr>
                <w:rStyle w:val="normaltextrun"/>
                <w:rFonts w:asciiTheme="minorHAnsi" w:hAnsiTheme="minorHAnsi" w:cstheme="minorHAnsi"/>
                <w:sz w:val="18"/>
                <w:szCs w:val="18"/>
                <w:lang w:val="en-US"/>
              </w:rPr>
              <w:t>RR of BIS nummer</w:t>
            </w:r>
            <w:r w:rsidRPr="00B74125">
              <w:rPr>
                <w:rStyle w:val="normaltextrun"/>
                <w:lang w:val="en-US"/>
              </w:rPr>
              <w:t> </w:t>
            </w:r>
          </w:p>
        </w:tc>
        <w:tc>
          <w:tcPr>
            <w:tcW w:w="3628" w:type="dxa"/>
          </w:tcPr>
          <w:p w:rsidRPr="00B74125" w:rsidR="009A42F7" w:rsidP="00D06B3A" w:rsidRDefault="009A42F7" w14:paraId="7043FE4F" w14:textId="77777777">
            <w:pPr>
              <w:pStyle w:val="ListParagraph"/>
              <w:numPr>
                <w:ilvl w:val="0"/>
                <w:numId w:val="46"/>
              </w:numPr>
              <w:ind w:left="164" w:hanging="142"/>
              <w:rPr>
                <w:rStyle w:val="normaltextrun"/>
              </w:rPr>
            </w:pPr>
            <w:r w:rsidRPr="00B74125">
              <w:rPr>
                <w:rStyle w:val="normaltextrun"/>
                <w:rFonts w:asciiTheme="minorHAnsi" w:hAnsiTheme="minorHAnsi" w:cstheme="minorHAnsi"/>
                <w:sz w:val="18"/>
                <w:szCs w:val="18"/>
                <w:lang w:val="en-US"/>
              </w:rPr>
              <w:t>RN</w:t>
            </w:r>
            <w:r w:rsidRPr="00224380">
              <w:rPr>
                <w:rStyle w:val="normaltextrun"/>
                <w:rFonts w:asciiTheme="minorHAnsi" w:hAnsiTheme="minorHAnsi" w:cstheme="minorHAnsi"/>
                <w:sz w:val="18"/>
                <w:szCs w:val="18"/>
                <w:lang w:val="en-US"/>
              </w:rPr>
              <w:t xml:space="preserve"> </w:t>
            </w:r>
            <w:r w:rsidRPr="00B74125">
              <w:rPr>
                <w:rStyle w:val="normaltextrun"/>
                <w:rFonts w:asciiTheme="minorHAnsi" w:hAnsiTheme="minorHAnsi" w:cstheme="minorHAnsi"/>
                <w:sz w:val="18"/>
                <w:szCs w:val="18"/>
                <w:lang w:val="en-US"/>
              </w:rPr>
              <w:t>ou</w:t>
            </w:r>
            <w:r w:rsidRPr="00224380">
              <w:rPr>
                <w:rStyle w:val="normaltextrun"/>
                <w:rFonts w:asciiTheme="minorHAnsi" w:hAnsiTheme="minorHAnsi" w:cstheme="minorHAnsi"/>
                <w:sz w:val="18"/>
                <w:szCs w:val="18"/>
                <w:lang w:val="en-US"/>
              </w:rPr>
              <w:t xml:space="preserve"> numéro BIS</w:t>
            </w:r>
            <w:r w:rsidRPr="00B74125">
              <w:rPr>
                <w:rStyle w:val="normaltextrun"/>
                <w:lang w:val="en-US"/>
              </w:rPr>
              <w:t> </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7B8009B7" w14:textId="77777777">
            <w:pPr>
              <w:rPr>
                <w:rFonts w:eastAsia="Century Gothic" w:cstheme="minorHAnsi"/>
                <w:b w:val="0"/>
                <w:bCs w:val="0"/>
                <w:color w:val="auto"/>
                <w:lang w:val="en-US"/>
              </w:rPr>
            </w:pPr>
            <w:r w:rsidRPr="00224380">
              <w:rPr>
                <w:rFonts w:eastAsia="Century Gothic" w:cstheme="minorHAnsi"/>
                <w:b w:val="0"/>
                <w:bCs w:val="0"/>
                <w:color w:val="auto"/>
              </w:rPr>
              <w:t>Patient</w:t>
            </w:r>
          </w:p>
        </w:tc>
      </w:tr>
      <w:tr w:rsidRPr="00224380" w:rsidR="00AA77D8" w:rsidTr="00D2186C" w14:paraId="26230447" w14:textId="77777777">
        <w:trPr>
          <w:trHeight w:val="297"/>
        </w:trPr>
        <w:tc>
          <w:tcPr>
            <w:tcW w:w="3232" w:type="dxa"/>
            <w:gridSpan w:val="2"/>
          </w:tcPr>
          <w:p w:rsidRPr="00224380" w:rsidR="009A42F7" w:rsidRDefault="009A42F7" w14:paraId="2FB3C52F" w14:textId="77777777">
            <w:pPr>
              <w:rPr>
                <w:rFonts w:eastAsia="Century Gothic" w:cstheme="minorHAnsi"/>
                <w:sz w:val="18"/>
                <w:szCs w:val="18"/>
                <w:lang w:val="en-US"/>
              </w:rPr>
            </w:pPr>
            <w:r w:rsidRPr="00224380">
              <w:rPr>
                <w:rFonts w:eastAsia="Century Gothic" w:cstheme="minorHAnsi"/>
                <w:sz w:val="18"/>
                <w:szCs w:val="18"/>
                <w:lang w:val="en-US"/>
              </w:rPr>
              <w:t xml:space="preserve">Aanmaakdatum </w:t>
            </w:r>
          </w:p>
        </w:tc>
        <w:tc>
          <w:tcPr>
            <w:tcW w:w="3628" w:type="dxa"/>
          </w:tcPr>
          <w:p w:rsidRPr="00224380" w:rsidR="009A42F7" w:rsidRDefault="009A42F7" w14:paraId="1EA05A0B" w14:textId="77777777">
            <w:pPr>
              <w:rPr>
                <w:rFonts w:cstheme="minorHAnsi"/>
                <w:sz w:val="18"/>
                <w:szCs w:val="18"/>
              </w:rPr>
            </w:pPr>
            <w:r w:rsidRPr="00224380">
              <w:rPr>
                <w:rFonts w:eastAsia="Century Gothic" w:cstheme="minorHAnsi"/>
                <w:sz w:val="18"/>
                <w:szCs w:val="18"/>
                <w:lang w:val="en-US"/>
              </w:rPr>
              <w:t xml:space="preserve">Date de création </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08AB13CB" w14:textId="77777777">
            <w:pPr>
              <w:rPr>
                <w:rFonts w:eastAsia="Century Gothic" w:cstheme="minorHAnsi"/>
                <w:b w:val="0"/>
                <w:bCs w:val="0"/>
                <w:color w:val="auto"/>
                <w:lang w:val="en-US"/>
              </w:rPr>
            </w:pPr>
            <w:r w:rsidRPr="00224380">
              <w:rPr>
                <w:rFonts w:eastAsia="Century Gothic" w:cstheme="minorHAnsi"/>
                <w:b w:val="0"/>
                <w:bCs w:val="0"/>
                <w:color w:val="auto"/>
                <w:lang w:val="en-US"/>
              </w:rPr>
              <w:t>CreationDate</w:t>
            </w:r>
          </w:p>
        </w:tc>
      </w:tr>
      <w:tr w:rsidRPr="00224380" w:rsidR="00AA77D8" w:rsidTr="00D2186C" w14:paraId="69B772A3" w14:textId="77777777">
        <w:trPr>
          <w:cnfStyle w:val="000000100000" w:firstRow="0" w:lastRow="0" w:firstColumn="0" w:lastColumn="0" w:oddVBand="0" w:evenVBand="0" w:oddHBand="1" w:evenHBand="0" w:firstRowFirstColumn="0" w:firstRowLastColumn="0" w:lastRowFirstColumn="0" w:lastRowLastColumn="0"/>
          <w:trHeight w:val="297"/>
        </w:trPr>
        <w:tc>
          <w:tcPr>
            <w:tcW w:w="3232" w:type="dxa"/>
            <w:gridSpan w:val="2"/>
          </w:tcPr>
          <w:p w:rsidRPr="00224380" w:rsidR="009A42F7" w:rsidRDefault="009A42F7" w14:paraId="2867CDBE" w14:textId="77777777">
            <w:pPr>
              <w:rPr>
                <w:rFonts w:eastAsia="Century Gothic" w:cstheme="minorHAnsi"/>
                <w:sz w:val="18"/>
                <w:szCs w:val="18"/>
                <w:lang w:val="en-US"/>
              </w:rPr>
            </w:pPr>
            <w:r w:rsidRPr="00224380">
              <w:rPr>
                <w:rFonts w:eastAsia="Century Gothic" w:cstheme="minorHAnsi"/>
                <w:sz w:val="18"/>
                <w:szCs w:val="18"/>
                <w:lang w:val="en-US"/>
              </w:rPr>
              <w:t xml:space="preserve">Startdatum geldigheid </w:t>
            </w:r>
          </w:p>
        </w:tc>
        <w:tc>
          <w:tcPr>
            <w:tcW w:w="3628" w:type="dxa"/>
          </w:tcPr>
          <w:p w:rsidRPr="00224380" w:rsidR="009A42F7" w:rsidRDefault="009A42F7" w14:paraId="314CC379" w14:textId="77777777">
            <w:pPr>
              <w:rPr>
                <w:rFonts w:cstheme="minorHAnsi"/>
                <w:sz w:val="18"/>
                <w:szCs w:val="18"/>
                <w:lang w:val="fr-FR"/>
              </w:rPr>
            </w:pPr>
            <w:r w:rsidRPr="00224380">
              <w:rPr>
                <w:rFonts w:eastAsia="Century Gothic" w:cstheme="minorHAnsi"/>
                <w:sz w:val="18"/>
                <w:szCs w:val="18"/>
                <w:lang w:val="fr-FR"/>
              </w:rPr>
              <w:t xml:space="preserve">Date de début de validité </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68F3BD70" w14:textId="77777777">
            <w:pPr>
              <w:rPr>
                <w:rFonts w:eastAsia="Century Gothic" w:cstheme="minorHAnsi"/>
                <w:b w:val="0"/>
                <w:bCs w:val="0"/>
                <w:color w:val="auto"/>
                <w:lang w:val="fr-FR"/>
              </w:rPr>
            </w:pPr>
            <w:r w:rsidRPr="00224380">
              <w:rPr>
                <w:rFonts w:eastAsia="Century Gothic" w:cstheme="minorHAnsi"/>
                <w:b w:val="0"/>
                <w:bCs w:val="0"/>
                <w:color w:val="auto"/>
                <w:lang w:val="en-US"/>
              </w:rPr>
              <w:t>ValidationStartDate</w:t>
            </w:r>
          </w:p>
        </w:tc>
      </w:tr>
      <w:tr w:rsidRPr="00224380" w:rsidR="00AA77D8" w:rsidTr="00D2186C" w14:paraId="0EB36F89" w14:textId="77777777">
        <w:trPr>
          <w:trHeight w:val="297"/>
        </w:trPr>
        <w:tc>
          <w:tcPr>
            <w:tcW w:w="3232" w:type="dxa"/>
            <w:gridSpan w:val="2"/>
          </w:tcPr>
          <w:p w:rsidRPr="00224380" w:rsidR="009A42F7" w:rsidRDefault="009A42F7" w14:paraId="3DB5C835" w14:textId="77777777">
            <w:pPr>
              <w:rPr>
                <w:rFonts w:eastAsia="Century Gothic" w:cstheme="minorHAnsi"/>
                <w:sz w:val="18"/>
                <w:szCs w:val="18"/>
                <w:lang w:val="en-US"/>
              </w:rPr>
            </w:pPr>
            <w:r w:rsidRPr="00224380">
              <w:rPr>
                <w:rFonts w:eastAsia="Century Gothic" w:cstheme="minorHAnsi"/>
                <w:sz w:val="18"/>
                <w:szCs w:val="18"/>
                <w:lang w:val="en-US"/>
              </w:rPr>
              <w:t>Vervaldatum</w:t>
            </w:r>
          </w:p>
        </w:tc>
        <w:tc>
          <w:tcPr>
            <w:tcW w:w="3628" w:type="dxa"/>
          </w:tcPr>
          <w:p w:rsidRPr="00224380" w:rsidR="009A42F7" w:rsidRDefault="009A42F7" w14:paraId="01CE6FCD" w14:textId="77777777">
            <w:pPr>
              <w:rPr>
                <w:rFonts w:cstheme="minorHAnsi"/>
                <w:sz w:val="18"/>
                <w:szCs w:val="18"/>
                <w:lang w:val="fr-FR"/>
              </w:rPr>
            </w:pPr>
            <w:r w:rsidRPr="00224380">
              <w:rPr>
                <w:rFonts w:eastAsia="Century Gothic" w:cstheme="minorHAnsi"/>
                <w:sz w:val="18"/>
                <w:szCs w:val="18"/>
                <w:lang w:val="fr-FR"/>
              </w:rPr>
              <w:t xml:space="preserve">Date de fin de validité </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67A3B714" w14:textId="77777777">
            <w:pPr>
              <w:rPr>
                <w:rFonts w:eastAsia="Century Gothic" w:cstheme="minorHAnsi"/>
                <w:b w:val="0"/>
                <w:bCs w:val="0"/>
                <w:color w:val="auto"/>
                <w:lang w:val="fr-FR"/>
              </w:rPr>
            </w:pPr>
            <w:r w:rsidRPr="00224380">
              <w:rPr>
                <w:rFonts w:eastAsia="Century Gothic" w:cstheme="minorHAnsi"/>
                <w:b w:val="0"/>
                <w:bCs w:val="0"/>
                <w:color w:val="auto"/>
                <w:lang w:val="en-US"/>
              </w:rPr>
              <w:t>ValidationEndDate</w:t>
            </w:r>
          </w:p>
        </w:tc>
      </w:tr>
      <w:tr w:rsidRPr="00224380" w:rsidR="00AA77D8" w:rsidTr="00D2186C" w14:paraId="4EEAED0B" w14:textId="77777777">
        <w:trPr>
          <w:cnfStyle w:val="000000100000" w:firstRow="0" w:lastRow="0" w:firstColumn="0" w:lastColumn="0" w:oddVBand="0" w:evenVBand="0" w:oddHBand="1" w:evenHBand="0" w:firstRowFirstColumn="0" w:firstRowLastColumn="0" w:lastRowFirstColumn="0" w:lastRowLastColumn="0"/>
          <w:trHeight w:val="297"/>
        </w:trPr>
        <w:tc>
          <w:tcPr>
            <w:tcW w:w="3232" w:type="dxa"/>
            <w:gridSpan w:val="2"/>
          </w:tcPr>
          <w:p w:rsidRPr="00224380" w:rsidR="009A42F7" w:rsidRDefault="009A42F7" w14:paraId="14CA8927" w14:textId="77777777">
            <w:pPr>
              <w:rPr>
                <w:rFonts w:eastAsia="Century Gothic" w:cstheme="minorHAnsi"/>
                <w:sz w:val="18"/>
                <w:szCs w:val="18"/>
                <w:lang w:val="en-US"/>
              </w:rPr>
            </w:pPr>
            <w:r w:rsidRPr="00224380">
              <w:rPr>
                <w:rFonts w:eastAsia="Century Gothic" w:cstheme="minorHAnsi"/>
                <w:sz w:val="18"/>
                <w:szCs w:val="18"/>
                <w:lang w:val="en-US"/>
              </w:rPr>
              <w:t>Voorgaand verwijsvoorschrift</w:t>
            </w:r>
          </w:p>
        </w:tc>
        <w:tc>
          <w:tcPr>
            <w:tcW w:w="3628" w:type="dxa"/>
          </w:tcPr>
          <w:p w:rsidRPr="00224380" w:rsidR="009A42F7" w:rsidRDefault="009A42F7" w14:paraId="38FC615A" w14:textId="77777777">
            <w:pPr>
              <w:rPr>
                <w:rFonts w:eastAsia="Century Gothic" w:cstheme="minorHAnsi"/>
                <w:sz w:val="18"/>
                <w:szCs w:val="18"/>
                <w:lang w:val="en-US"/>
              </w:rPr>
            </w:pPr>
            <w:r w:rsidRPr="00224380">
              <w:rPr>
                <w:rFonts w:eastAsia="Century Gothic" w:cstheme="minorHAnsi"/>
                <w:sz w:val="18"/>
                <w:szCs w:val="18"/>
                <w:lang w:val="en-US"/>
              </w:rPr>
              <w:t>Prescription de renvoi précédente</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452F9EC6" w14:textId="77777777">
            <w:pPr>
              <w:rPr>
                <w:rFonts w:eastAsia="Century Gothic" w:cstheme="minorHAnsi"/>
                <w:b w:val="0"/>
                <w:bCs w:val="0"/>
                <w:color w:val="auto"/>
                <w:lang w:val="en-US"/>
              </w:rPr>
            </w:pPr>
            <w:r w:rsidRPr="00224380">
              <w:rPr>
                <w:rFonts w:eastAsia="Century Gothic" w:cstheme="minorHAnsi"/>
                <w:b w:val="0"/>
                <w:bCs w:val="0"/>
                <w:color w:val="auto"/>
                <w:lang w:val="en-US"/>
              </w:rPr>
              <w:t>PrescriptionExtended</w:t>
            </w:r>
          </w:p>
        </w:tc>
      </w:tr>
      <w:tr w:rsidRPr="00224380" w:rsidR="00AA77D8" w:rsidTr="00D2186C" w14:paraId="56C95ACD" w14:textId="77777777">
        <w:trPr>
          <w:trHeight w:val="297"/>
        </w:trPr>
        <w:tc>
          <w:tcPr>
            <w:tcW w:w="3232" w:type="dxa"/>
            <w:gridSpan w:val="2"/>
          </w:tcPr>
          <w:p w:rsidRPr="00224380" w:rsidR="009A42F7" w:rsidRDefault="009A42F7" w14:paraId="2594940B" w14:textId="77777777">
            <w:pPr>
              <w:rPr>
                <w:rFonts w:eastAsia="Century Gothic" w:cstheme="minorHAnsi"/>
                <w:sz w:val="18"/>
                <w:szCs w:val="18"/>
                <w:lang w:val="en-US"/>
              </w:rPr>
            </w:pPr>
            <w:r w:rsidRPr="00224380">
              <w:rPr>
                <w:rFonts w:eastAsia="Century Gothic" w:cstheme="minorHAnsi"/>
                <w:sz w:val="18"/>
                <w:szCs w:val="18"/>
                <w:lang w:val="en-US"/>
              </w:rPr>
              <w:t>Maximum aantal zittingen</w:t>
            </w:r>
          </w:p>
        </w:tc>
        <w:tc>
          <w:tcPr>
            <w:tcW w:w="3628" w:type="dxa"/>
          </w:tcPr>
          <w:p w:rsidRPr="00224380" w:rsidR="009A42F7" w:rsidRDefault="009A42F7" w14:paraId="500023B1" w14:textId="77777777">
            <w:pPr>
              <w:rPr>
                <w:rFonts w:eastAsia="Century Gothic" w:cstheme="minorHAnsi"/>
                <w:sz w:val="18"/>
                <w:szCs w:val="18"/>
                <w:lang w:val="en-US"/>
              </w:rPr>
            </w:pPr>
            <w:r w:rsidRPr="00224380">
              <w:rPr>
                <w:rFonts w:eastAsia="Century Gothic" w:cstheme="minorHAnsi"/>
                <w:sz w:val="18"/>
                <w:szCs w:val="18"/>
                <w:lang w:val="nl-NL"/>
              </w:rPr>
              <w:t>Nombre de séances maximum</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306611E5" w14:textId="77777777">
            <w:pPr>
              <w:rPr>
                <w:rFonts w:eastAsia="Century Gothic" w:cstheme="minorHAnsi"/>
                <w:b w:val="0"/>
                <w:bCs w:val="0"/>
                <w:color w:val="auto"/>
                <w:lang w:val="en-US"/>
              </w:rPr>
            </w:pPr>
            <w:r w:rsidRPr="00224380">
              <w:rPr>
                <w:rFonts w:eastAsia="Century Gothic" w:cstheme="minorHAnsi"/>
                <w:b w:val="0"/>
                <w:bCs w:val="0"/>
                <w:color w:val="auto"/>
                <w:lang w:val="nl-NL"/>
              </w:rPr>
              <w:t>OccurenceTiming.Count</w:t>
            </w:r>
          </w:p>
        </w:tc>
      </w:tr>
      <w:tr w:rsidRPr="00224380" w:rsidR="00AA77D8" w:rsidTr="00D2186C" w14:paraId="375F85E2" w14:textId="77777777">
        <w:trPr>
          <w:cnfStyle w:val="000000100000" w:firstRow="0" w:lastRow="0" w:firstColumn="0" w:lastColumn="0" w:oddVBand="0" w:evenVBand="0" w:oddHBand="1" w:evenHBand="0" w:firstRowFirstColumn="0" w:firstRowLastColumn="0" w:lastRowFirstColumn="0" w:lastRowLastColumn="0"/>
          <w:trHeight w:val="297"/>
        </w:trPr>
        <w:tc>
          <w:tcPr>
            <w:tcW w:w="3232" w:type="dxa"/>
            <w:gridSpan w:val="2"/>
          </w:tcPr>
          <w:p w:rsidRPr="00224380" w:rsidR="009A42F7" w:rsidRDefault="009A42F7" w14:paraId="05AD57CC" w14:textId="77777777">
            <w:pPr>
              <w:rPr>
                <w:rFonts w:eastAsia="Century Gothic" w:cstheme="minorHAnsi"/>
                <w:sz w:val="18"/>
                <w:szCs w:val="18"/>
                <w:highlight w:val="red"/>
                <w:lang w:val="en-US"/>
              </w:rPr>
            </w:pPr>
            <w:r w:rsidRPr="00224380">
              <w:rPr>
                <w:rFonts w:eastAsia="Century Gothic" w:cstheme="minorHAnsi"/>
                <w:sz w:val="18"/>
                <w:szCs w:val="18"/>
                <w:lang w:val="en-US"/>
              </w:rPr>
              <w:t>Frequentie</w:t>
            </w:r>
          </w:p>
        </w:tc>
        <w:tc>
          <w:tcPr>
            <w:tcW w:w="3628" w:type="dxa"/>
          </w:tcPr>
          <w:p w:rsidRPr="00224380" w:rsidR="009A42F7" w:rsidRDefault="009A42F7" w14:paraId="660DE11C" w14:textId="77777777">
            <w:pPr>
              <w:rPr>
                <w:rFonts w:eastAsia="Century Gothic" w:cstheme="minorHAnsi"/>
                <w:sz w:val="18"/>
                <w:szCs w:val="18"/>
                <w:highlight w:val="red"/>
                <w:lang w:val="en-US"/>
              </w:rPr>
            </w:pPr>
            <w:r w:rsidRPr="00224380">
              <w:rPr>
                <w:rFonts w:eastAsia="Century Gothic" w:cstheme="minorHAnsi"/>
                <w:sz w:val="18"/>
                <w:szCs w:val="18"/>
                <w:lang w:val="nl-NL"/>
              </w:rPr>
              <w:t>Fréquence</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3D81CB42" w14:textId="77777777">
            <w:pPr>
              <w:rPr>
                <w:rFonts w:eastAsia="Century Gothic" w:cstheme="minorHAnsi"/>
                <w:b w:val="0"/>
                <w:bCs w:val="0"/>
                <w:color w:val="auto"/>
                <w:highlight w:val="red"/>
                <w:lang w:val="en-US"/>
              </w:rPr>
            </w:pPr>
            <w:r w:rsidRPr="00224380">
              <w:rPr>
                <w:rFonts w:eastAsia="Century Gothic" w:cstheme="minorHAnsi"/>
                <w:b w:val="0"/>
                <w:bCs w:val="0"/>
                <w:color w:val="auto"/>
                <w:lang w:val="nl-NL"/>
              </w:rPr>
              <w:t>OccurenceTiming</w:t>
            </w:r>
          </w:p>
        </w:tc>
      </w:tr>
      <w:tr w:rsidRPr="00DE0CC9" w:rsidR="00AA77D8" w:rsidTr="00D2186C" w14:paraId="7D2717F9" w14:textId="77777777">
        <w:trPr>
          <w:trHeight w:val="297"/>
        </w:trPr>
        <w:tc>
          <w:tcPr>
            <w:tcW w:w="3232" w:type="dxa"/>
            <w:gridSpan w:val="2"/>
          </w:tcPr>
          <w:p w:rsidRPr="00224380" w:rsidR="009A42F7" w:rsidP="000C5463" w:rsidRDefault="009A42F7" w14:paraId="669FFFF2" w14:textId="77777777">
            <w:pPr>
              <w:pStyle w:val="ListParagraph"/>
              <w:numPr>
                <w:ilvl w:val="0"/>
                <w:numId w:val="94"/>
              </w:numPr>
              <w:rPr>
                <w:rFonts w:eastAsia="Century Gothic" w:asciiTheme="minorHAnsi" w:hAnsiTheme="minorHAnsi" w:cstheme="minorHAnsi"/>
                <w:sz w:val="18"/>
                <w:szCs w:val="18"/>
                <w:lang w:val="en-US"/>
              </w:rPr>
            </w:pPr>
            <w:r w:rsidRPr="00224380">
              <w:rPr>
                <w:rFonts w:eastAsia="Century Gothic" w:asciiTheme="minorHAnsi" w:hAnsiTheme="minorHAnsi" w:cstheme="minorHAnsi"/>
                <w:sz w:val="18"/>
                <w:szCs w:val="18"/>
              </w:rPr>
              <w:t>Frequentie</w:t>
            </w:r>
          </w:p>
        </w:tc>
        <w:tc>
          <w:tcPr>
            <w:tcW w:w="3628" w:type="dxa"/>
          </w:tcPr>
          <w:p w:rsidRPr="00224380" w:rsidR="009A42F7" w:rsidP="000C5463" w:rsidRDefault="009A42F7" w14:paraId="232AE6BE" w14:textId="77777777">
            <w:pPr>
              <w:pStyle w:val="ListParagraph"/>
              <w:numPr>
                <w:ilvl w:val="0"/>
                <w:numId w:val="94"/>
              </w:numPr>
              <w:rPr>
                <w:rFonts w:eastAsia="Century Gothic" w:asciiTheme="minorHAnsi" w:hAnsiTheme="minorHAnsi" w:cstheme="minorHAnsi"/>
                <w:sz w:val="18"/>
                <w:szCs w:val="18"/>
                <w:lang w:val="nl-NL"/>
              </w:rPr>
            </w:pPr>
            <w:r w:rsidRPr="00224380">
              <w:rPr>
                <w:rFonts w:eastAsia="Century Gothic" w:asciiTheme="minorHAnsi" w:hAnsiTheme="minorHAnsi" w:cstheme="minorHAnsi"/>
                <w:sz w:val="18"/>
                <w:szCs w:val="18"/>
                <w:lang w:val="nl-NL"/>
              </w:rPr>
              <w:t>Fréquence</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3FE2DC38" w14:textId="77777777">
            <w:pPr>
              <w:rPr>
                <w:rFonts w:eastAsia="Century Gothic" w:cstheme="minorHAnsi"/>
                <w:b w:val="0"/>
                <w:bCs w:val="0"/>
                <w:color w:val="auto"/>
                <w:lang w:val="en-GB"/>
              </w:rPr>
            </w:pPr>
            <w:r w:rsidRPr="00224380">
              <w:rPr>
                <w:rFonts w:eastAsia="Century Gothic" w:cstheme="minorHAnsi"/>
                <w:b w:val="0"/>
                <w:bCs w:val="0"/>
                <w:color w:val="auto"/>
                <w:lang w:val="en-GB"/>
              </w:rPr>
              <w:t>OccurenceTiming.Frequency + OccurenceTiming.Period + OccurenceTiming.PeriodUnit</w:t>
            </w:r>
          </w:p>
        </w:tc>
      </w:tr>
      <w:tr w:rsidRPr="00DE0CC9" w:rsidR="00AA77D8" w:rsidTr="00D2186C" w14:paraId="7840A34A" w14:textId="77777777">
        <w:trPr>
          <w:cnfStyle w:val="000000100000" w:firstRow="0" w:lastRow="0" w:firstColumn="0" w:lastColumn="0" w:oddVBand="0" w:evenVBand="0" w:oddHBand="1" w:evenHBand="0" w:firstRowFirstColumn="0" w:firstRowLastColumn="0" w:lastRowFirstColumn="0" w:lastRowLastColumn="0"/>
          <w:trHeight w:val="297"/>
        </w:trPr>
        <w:tc>
          <w:tcPr>
            <w:tcW w:w="3232" w:type="dxa"/>
            <w:gridSpan w:val="2"/>
          </w:tcPr>
          <w:p w:rsidRPr="00224380" w:rsidR="009A42F7" w:rsidP="000C5463" w:rsidRDefault="009A42F7" w14:paraId="5FCF9E2C" w14:textId="77777777">
            <w:pPr>
              <w:pStyle w:val="ListParagraph"/>
              <w:numPr>
                <w:ilvl w:val="0"/>
                <w:numId w:val="94"/>
              </w:numPr>
              <w:rPr>
                <w:rFonts w:eastAsia="Century Gothic" w:asciiTheme="minorHAnsi" w:hAnsiTheme="minorHAnsi" w:cstheme="minorHAnsi"/>
                <w:sz w:val="18"/>
                <w:szCs w:val="18"/>
              </w:rPr>
            </w:pPr>
            <w:r w:rsidRPr="00224380">
              <w:rPr>
                <w:rFonts w:eastAsia="Century Gothic" w:asciiTheme="minorHAnsi" w:hAnsiTheme="minorHAnsi" w:cstheme="minorHAnsi"/>
                <w:sz w:val="18"/>
                <w:szCs w:val="18"/>
              </w:rPr>
              <w:t>Aantal: X keer per dag</w:t>
            </w:r>
          </w:p>
        </w:tc>
        <w:tc>
          <w:tcPr>
            <w:tcW w:w="3628" w:type="dxa"/>
          </w:tcPr>
          <w:p w:rsidRPr="00224380" w:rsidR="009A42F7" w:rsidP="000C5463" w:rsidRDefault="009A42F7" w14:paraId="3AF3DB6C" w14:textId="77777777">
            <w:pPr>
              <w:pStyle w:val="ListParagraph"/>
              <w:numPr>
                <w:ilvl w:val="0"/>
                <w:numId w:val="94"/>
              </w:numPr>
              <w:rPr>
                <w:rFonts w:eastAsia="Century Gothic" w:asciiTheme="minorHAnsi" w:hAnsiTheme="minorHAnsi" w:cstheme="minorHAnsi"/>
                <w:sz w:val="18"/>
                <w:szCs w:val="18"/>
                <w:lang w:val="fr-FR"/>
              </w:rPr>
            </w:pPr>
            <w:r w:rsidRPr="00224380">
              <w:rPr>
                <w:rFonts w:eastAsia="Century Gothic" w:asciiTheme="minorHAnsi" w:hAnsiTheme="minorHAnsi" w:cstheme="minorHAnsi"/>
                <w:sz w:val="18"/>
                <w:szCs w:val="18"/>
                <w:lang w:val="fr-FR"/>
              </w:rPr>
              <w:t>Quantité : X fois par jour</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3835851E" w14:textId="77777777">
            <w:pPr>
              <w:rPr>
                <w:rFonts w:eastAsia="Century Gothic" w:cstheme="minorHAnsi"/>
                <w:b w:val="0"/>
                <w:bCs w:val="0"/>
                <w:color w:val="auto"/>
                <w:lang w:val="en-GB"/>
              </w:rPr>
            </w:pPr>
            <w:r w:rsidRPr="00224380">
              <w:rPr>
                <w:rFonts w:eastAsia="Century Gothic" w:cstheme="minorHAnsi"/>
                <w:b w:val="0"/>
                <w:bCs w:val="0"/>
                <w:color w:val="auto"/>
                <w:lang w:val="en-GB"/>
              </w:rPr>
              <w:t>OccurenceTiming.Frequency + OccurenceTiming.Period + OccurenceTiming.PeriodUnit</w:t>
            </w:r>
          </w:p>
        </w:tc>
      </w:tr>
      <w:tr w:rsidRPr="00DE0CC9" w:rsidR="00AA77D8" w:rsidTr="00D2186C" w14:paraId="65819343" w14:textId="77777777">
        <w:trPr>
          <w:trHeight w:val="297"/>
        </w:trPr>
        <w:tc>
          <w:tcPr>
            <w:tcW w:w="3232" w:type="dxa"/>
            <w:gridSpan w:val="2"/>
          </w:tcPr>
          <w:p w:rsidRPr="00224380" w:rsidR="009A42F7" w:rsidP="000C5463" w:rsidRDefault="009A42F7" w14:paraId="62C55474" w14:textId="77777777">
            <w:pPr>
              <w:pStyle w:val="ListParagraph"/>
              <w:numPr>
                <w:ilvl w:val="0"/>
                <w:numId w:val="94"/>
              </w:numPr>
              <w:rPr>
                <w:rFonts w:eastAsia="Century Gothic" w:asciiTheme="minorHAnsi" w:hAnsiTheme="minorHAnsi" w:cstheme="minorHAnsi"/>
                <w:sz w:val="18"/>
                <w:szCs w:val="18"/>
              </w:rPr>
            </w:pPr>
            <w:r w:rsidRPr="00224380">
              <w:rPr>
                <w:rFonts w:eastAsia="Century Gothic" w:asciiTheme="minorHAnsi" w:hAnsiTheme="minorHAnsi" w:cstheme="minorHAnsi"/>
                <w:sz w:val="18"/>
                <w:szCs w:val="18"/>
              </w:rPr>
              <w:t>Aantal: Om de X uur</w:t>
            </w:r>
          </w:p>
        </w:tc>
        <w:tc>
          <w:tcPr>
            <w:tcW w:w="3628" w:type="dxa"/>
          </w:tcPr>
          <w:p w:rsidRPr="00224380" w:rsidR="009A42F7" w:rsidP="000C5463" w:rsidRDefault="009A42F7" w14:paraId="4745C8AC" w14:textId="77777777">
            <w:pPr>
              <w:pStyle w:val="ListParagraph"/>
              <w:numPr>
                <w:ilvl w:val="0"/>
                <w:numId w:val="94"/>
              </w:numPr>
              <w:rPr>
                <w:rFonts w:eastAsia="Century Gothic" w:asciiTheme="minorHAnsi" w:hAnsiTheme="minorHAnsi" w:cstheme="minorHAnsi"/>
                <w:sz w:val="18"/>
                <w:szCs w:val="18"/>
                <w:lang w:val="fr-FR"/>
              </w:rPr>
            </w:pPr>
            <w:r w:rsidRPr="00224380">
              <w:rPr>
                <w:rFonts w:eastAsia="Century Gothic" w:asciiTheme="minorHAnsi" w:hAnsiTheme="minorHAnsi" w:cstheme="minorHAnsi"/>
                <w:sz w:val="18"/>
                <w:szCs w:val="18"/>
                <w:lang w:val="fr-FR"/>
              </w:rPr>
              <w:t>Quantité : Toutes les X heures</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5B3042DA" w14:textId="77777777">
            <w:pPr>
              <w:rPr>
                <w:rFonts w:eastAsia="Century Gothic" w:cstheme="minorHAnsi"/>
                <w:b w:val="0"/>
                <w:bCs w:val="0"/>
                <w:color w:val="auto"/>
                <w:lang w:val="en-GB"/>
              </w:rPr>
            </w:pPr>
            <w:r w:rsidRPr="00224380">
              <w:rPr>
                <w:rFonts w:eastAsia="Century Gothic" w:cstheme="minorHAnsi"/>
                <w:b w:val="0"/>
                <w:bCs w:val="0"/>
                <w:color w:val="auto"/>
                <w:lang w:val="en-GB"/>
              </w:rPr>
              <w:t>OccurenceTiming.Frequency + OccurenceTiming.Period + OccurenceTiming.PeriodUnit</w:t>
            </w:r>
          </w:p>
        </w:tc>
      </w:tr>
      <w:tr w:rsidRPr="00DE0CC9" w:rsidR="00AA77D8" w:rsidTr="00D2186C" w14:paraId="546CC9AC" w14:textId="77777777">
        <w:trPr>
          <w:cnfStyle w:val="000000100000" w:firstRow="0" w:lastRow="0" w:firstColumn="0" w:lastColumn="0" w:oddVBand="0" w:evenVBand="0" w:oddHBand="1" w:evenHBand="0" w:firstRowFirstColumn="0" w:firstRowLastColumn="0" w:lastRowFirstColumn="0" w:lastRowLastColumn="0"/>
          <w:trHeight w:val="297"/>
        </w:trPr>
        <w:tc>
          <w:tcPr>
            <w:tcW w:w="3232" w:type="dxa"/>
            <w:gridSpan w:val="2"/>
          </w:tcPr>
          <w:p w:rsidRPr="00224380" w:rsidR="009A42F7" w:rsidP="000C5463" w:rsidRDefault="009A42F7" w14:paraId="36FB6B06" w14:textId="77777777">
            <w:pPr>
              <w:pStyle w:val="ListParagraph"/>
              <w:numPr>
                <w:ilvl w:val="0"/>
                <w:numId w:val="94"/>
              </w:numPr>
              <w:rPr>
                <w:rFonts w:eastAsia="Century Gothic" w:asciiTheme="minorHAnsi" w:hAnsiTheme="minorHAnsi" w:cstheme="minorHAnsi"/>
                <w:sz w:val="18"/>
                <w:szCs w:val="18"/>
              </w:rPr>
            </w:pPr>
            <w:r w:rsidRPr="00224380">
              <w:rPr>
                <w:rFonts w:eastAsia="Century Gothic" w:asciiTheme="minorHAnsi" w:hAnsiTheme="minorHAnsi" w:cstheme="minorHAnsi"/>
                <w:sz w:val="18"/>
                <w:szCs w:val="18"/>
              </w:rPr>
              <w:t>Aantal: Om de X dagen</w:t>
            </w:r>
          </w:p>
        </w:tc>
        <w:tc>
          <w:tcPr>
            <w:tcW w:w="3628" w:type="dxa"/>
          </w:tcPr>
          <w:p w:rsidRPr="00224380" w:rsidR="009A42F7" w:rsidP="000C5463" w:rsidRDefault="009A42F7" w14:paraId="66459E6B" w14:textId="77777777">
            <w:pPr>
              <w:pStyle w:val="ListParagraph"/>
              <w:numPr>
                <w:ilvl w:val="0"/>
                <w:numId w:val="94"/>
              </w:numPr>
              <w:rPr>
                <w:rFonts w:eastAsia="Century Gothic" w:asciiTheme="minorHAnsi" w:hAnsiTheme="minorHAnsi" w:cstheme="minorHAnsi"/>
                <w:sz w:val="18"/>
                <w:szCs w:val="18"/>
                <w:lang w:val="fr-FR"/>
              </w:rPr>
            </w:pPr>
            <w:r w:rsidRPr="00224380">
              <w:rPr>
                <w:rFonts w:eastAsia="Century Gothic" w:asciiTheme="minorHAnsi" w:hAnsiTheme="minorHAnsi" w:cstheme="minorHAnsi"/>
                <w:sz w:val="18"/>
                <w:szCs w:val="18"/>
                <w:lang w:val="fr-FR"/>
              </w:rPr>
              <w:t>Quantité : Toutes les X jours</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17DB5587" w14:textId="77777777">
            <w:pPr>
              <w:rPr>
                <w:rFonts w:eastAsia="Century Gothic" w:cstheme="minorHAnsi"/>
                <w:b w:val="0"/>
                <w:bCs w:val="0"/>
                <w:color w:val="auto"/>
                <w:lang w:val="en-GB"/>
              </w:rPr>
            </w:pPr>
            <w:r w:rsidRPr="00224380">
              <w:rPr>
                <w:rFonts w:eastAsia="Century Gothic" w:cstheme="minorHAnsi"/>
                <w:b w:val="0"/>
                <w:bCs w:val="0"/>
                <w:color w:val="auto"/>
                <w:lang w:val="en-GB"/>
              </w:rPr>
              <w:t>OccurenceTiming.Frequency + OccurenceTiming.Period + OccurenceTiming.PeriodUnit</w:t>
            </w:r>
          </w:p>
        </w:tc>
      </w:tr>
      <w:tr w:rsidRPr="00DE0CC9" w:rsidR="00AA77D8" w:rsidTr="00D2186C" w14:paraId="7AC97E5E" w14:textId="77777777">
        <w:trPr>
          <w:trHeight w:val="297"/>
        </w:trPr>
        <w:tc>
          <w:tcPr>
            <w:tcW w:w="3232" w:type="dxa"/>
            <w:gridSpan w:val="2"/>
          </w:tcPr>
          <w:p w:rsidRPr="00224380" w:rsidR="009A42F7" w:rsidP="000C5463" w:rsidRDefault="009A42F7" w14:paraId="6C81BD13" w14:textId="77777777">
            <w:pPr>
              <w:pStyle w:val="ListParagraph"/>
              <w:numPr>
                <w:ilvl w:val="0"/>
                <w:numId w:val="94"/>
              </w:numPr>
              <w:rPr>
                <w:rFonts w:eastAsia="Century Gothic" w:asciiTheme="minorHAnsi" w:hAnsiTheme="minorHAnsi" w:cstheme="minorHAnsi"/>
                <w:sz w:val="18"/>
                <w:szCs w:val="18"/>
              </w:rPr>
            </w:pPr>
            <w:r w:rsidRPr="00224380">
              <w:rPr>
                <w:rFonts w:eastAsia="Century Gothic" w:asciiTheme="minorHAnsi" w:hAnsiTheme="minorHAnsi" w:cstheme="minorHAnsi"/>
                <w:sz w:val="18"/>
                <w:szCs w:val="18"/>
              </w:rPr>
              <w:t>Aantal: Om de X maanden</w:t>
            </w:r>
          </w:p>
        </w:tc>
        <w:tc>
          <w:tcPr>
            <w:tcW w:w="3628" w:type="dxa"/>
          </w:tcPr>
          <w:p w:rsidRPr="00224380" w:rsidR="009A42F7" w:rsidP="000C5463" w:rsidRDefault="009A42F7" w14:paraId="483F69D4" w14:textId="77777777">
            <w:pPr>
              <w:pStyle w:val="ListParagraph"/>
              <w:numPr>
                <w:ilvl w:val="0"/>
                <w:numId w:val="94"/>
              </w:numPr>
              <w:rPr>
                <w:rFonts w:eastAsia="Century Gothic" w:asciiTheme="minorHAnsi" w:hAnsiTheme="minorHAnsi" w:cstheme="minorHAnsi"/>
                <w:sz w:val="18"/>
                <w:szCs w:val="18"/>
                <w:lang w:val="fr-FR"/>
              </w:rPr>
            </w:pPr>
            <w:r w:rsidRPr="00224380">
              <w:rPr>
                <w:rFonts w:eastAsia="Century Gothic" w:asciiTheme="minorHAnsi" w:hAnsiTheme="minorHAnsi" w:cstheme="minorHAnsi"/>
                <w:sz w:val="18"/>
                <w:szCs w:val="18"/>
                <w:lang w:val="fr-FR"/>
              </w:rPr>
              <w:t>Quantité : Toutes les X mois</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43CBC175" w14:textId="77777777">
            <w:pPr>
              <w:rPr>
                <w:rFonts w:eastAsia="Century Gothic" w:cstheme="minorHAnsi"/>
                <w:b w:val="0"/>
                <w:bCs w:val="0"/>
                <w:color w:val="auto"/>
                <w:lang w:val="en-GB"/>
              </w:rPr>
            </w:pPr>
            <w:r w:rsidRPr="00224380">
              <w:rPr>
                <w:rFonts w:eastAsia="Century Gothic" w:cstheme="minorHAnsi"/>
                <w:b w:val="0"/>
                <w:bCs w:val="0"/>
                <w:color w:val="auto"/>
                <w:lang w:val="en-GB"/>
              </w:rPr>
              <w:t>OccurenceTiming.Frequency + OccurenceTiming.Period + OccurenceTiming.PeriodUnit</w:t>
            </w:r>
          </w:p>
        </w:tc>
      </w:tr>
      <w:tr w:rsidRPr="00DE0CC9" w:rsidR="00AA77D8" w:rsidTr="00D2186C" w14:paraId="602D27A2" w14:textId="77777777">
        <w:trPr>
          <w:cnfStyle w:val="000000100000" w:firstRow="0" w:lastRow="0" w:firstColumn="0" w:lastColumn="0" w:oddVBand="0" w:evenVBand="0" w:oddHBand="1" w:evenHBand="0" w:firstRowFirstColumn="0" w:firstRowLastColumn="0" w:lastRowFirstColumn="0" w:lastRowLastColumn="0"/>
          <w:trHeight w:val="297"/>
        </w:trPr>
        <w:tc>
          <w:tcPr>
            <w:tcW w:w="3232" w:type="dxa"/>
            <w:gridSpan w:val="2"/>
          </w:tcPr>
          <w:p w:rsidRPr="00224380" w:rsidR="009A42F7" w:rsidP="000C5463" w:rsidRDefault="009A42F7" w14:paraId="1F01C653" w14:textId="77777777">
            <w:pPr>
              <w:pStyle w:val="ListParagraph"/>
              <w:numPr>
                <w:ilvl w:val="0"/>
                <w:numId w:val="94"/>
              </w:numPr>
              <w:rPr>
                <w:rFonts w:eastAsia="Century Gothic" w:asciiTheme="minorHAnsi" w:hAnsiTheme="minorHAnsi" w:cstheme="minorHAnsi"/>
                <w:sz w:val="18"/>
                <w:szCs w:val="18"/>
              </w:rPr>
            </w:pPr>
            <w:r w:rsidRPr="00224380">
              <w:rPr>
                <w:rFonts w:eastAsia="Century Gothic" w:asciiTheme="minorHAnsi" w:hAnsiTheme="minorHAnsi" w:cstheme="minorHAnsi"/>
                <w:sz w:val="18"/>
                <w:szCs w:val="18"/>
              </w:rPr>
              <w:t>Aantal: X keer per week</w:t>
            </w:r>
          </w:p>
        </w:tc>
        <w:tc>
          <w:tcPr>
            <w:tcW w:w="3628" w:type="dxa"/>
          </w:tcPr>
          <w:p w:rsidRPr="00224380" w:rsidR="009A42F7" w:rsidP="000C5463" w:rsidRDefault="009A42F7" w14:paraId="22222077" w14:textId="77777777">
            <w:pPr>
              <w:pStyle w:val="ListParagraph"/>
              <w:numPr>
                <w:ilvl w:val="0"/>
                <w:numId w:val="94"/>
              </w:numPr>
              <w:rPr>
                <w:rFonts w:eastAsia="Century Gothic" w:asciiTheme="minorHAnsi" w:hAnsiTheme="minorHAnsi" w:cstheme="minorHAnsi"/>
                <w:sz w:val="18"/>
                <w:szCs w:val="18"/>
                <w:lang w:val="fr-FR"/>
              </w:rPr>
            </w:pPr>
            <w:r w:rsidRPr="00224380">
              <w:rPr>
                <w:rFonts w:eastAsia="Century Gothic" w:asciiTheme="minorHAnsi" w:hAnsiTheme="minorHAnsi" w:cstheme="minorHAnsi"/>
                <w:sz w:val="18"/>
                <w:szCs w:val="18"/>
                <w:lang w:val="fr-FR"/>
              </w:rPr>
              <w:t>Quantité : X fois par semaine</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1244458F" w14:textId="77777777">
            <w:pPr>
              <w:rPr>
                <w:rFonts w:eastAsia="Century Gothic" w:cstheme="minorHAnsi"/>
                <w:b w:val="0"/>
                <w:bCs w:val="0"/>
                <w:color w:val="auto"/>
                <w:lang w:val="en-GB"/>
              </w:rPr>
            </w:pPr>
            <w:r w:rsidRPr="00224380">
              <w:rPr>
                <w:rFonts w:eastAsia="Century Gothic" w:cstheme="minorHAnsi"/>
                <w:b w:val="0"/>
                <w:bCs w:val="0"/>
                <w:color w:val="auto"/>
                <w:lang w:val="en-GB"/>
              </w:rPr>
              <w:t>OccurenceTiming.Frequency + OccurenceTiming.Period + OccurenceTiming.PeriodUnit</w:t>
            </w:r>
          </w:p>
        </w:tc>
      </w:tr>
      <w:tr w:rsidRPr="00DE0CC9" w:rsidR="00AA77D8" w:rsidTr="00D2186C" w14:paraId="562B2F8D" w14:textId="77777777">
        <w:trPr>
          <w:trHeight w:val="297"/>
        </w:trPr>
        <w:tc>
          <w:tcPr>
            <w:tcW w:w="3232" w:type="dxa"/>
            <w:gridSpan w:val="2"/>
          </w:tcPr>
          <w:p w:rsidRPr="00224380" w:rsidR="009A42F7" w:rsidP="000C5463" w:rsidRDefault="009A42F7" w14:paraId="3F5663E5" w14:textId="77777777">
            <w:pPr>
              <w:pStyle w:val="ListParagraph"/>
              <w:numPr>
                <w:ilvl w:val="0"/>
                <w:numId w:val="94"/>
              </w:numPr>
              <w:rPr>
                <w:rFonts w:eastAsia="Century Gothic" w:asciiTheme="minorHAnsi" w:hAnsiTheme="minorHAnsi" w:cstheme="minorHAnsi"/>
                <w:sz w:val="18"/>
                <w:szCs w:val="18"/>
              </w:rPr>
            </w:pPr>
            <w:r w:rsidRPr="00224380">
              <w:rPr>
                <w:rFonts w:eastAsia="Century Gothic" w:asciiTheme="minorHAnsi" w:hAnsiTheme="minorHAnsi" w:cstheme="minorHAnsi"/>
                <w:sz w:val="18"/>
                <w:szCs w:val="18"/>
              </w:rPr>
              <w:t>Aantal: X keer per maand</w:t>
            </w:r>
          </w:p>
        </w:tc>
        <w:tc>
          <w:tcPr>
            <w:tcW w:w="3628" w:type="dxa"/>
          </w:tcPr>
          <w:p w:rsidRPr="00224380" w:rsidR="009A42F7" w:rsidP="000C5463" w:rsidRDefault="009A42F7" w14:paraId="70430D33" w14:textId="77777777">
            <w:pPr>
              <w:pStyle w:val="ListParagraph"/>
              <w:numPr>
                <w:ilvl w:val="0"/>
                <w:numId w:val="94"/>
              </w:numPr>
              <w:rPr>
                <w:rFonts w:eastAsia="Century Gothic" w:asciiTheme="minorHAnsi" w:hAnsiTheme="minorHAnsi" w:cstheme="minorHAnsi"/>
                <w:sz w:val="18"/>
                <w:szCs w:val="18"/>
                <w:lang w:val="fr-FR"/>
              </w:rPr>
            </w:pPr>
            <w:r w:rsidRPr="00224380">
              <w:rPr>
                <w:rFonts w:eastAsia="Century Gothic" w:asciiTheme="minorHAnsi" w:hAnsiTheme="minorHAnsi" w:cstheme="minorHAnsi"/>
                <w:sz w:val="18"/>
                <w:szCs w:val="18"/>
                <w:lang w:val="fr-FR"/>
              </w:rPr>
              <w:t>Quantité : X fois par mois</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575E4288" w14:textId="77777777">
            <w:pPr>
              <w:rPr>
                <w:rFonts w:eastAsia="Century Gothic" w:cstheme="minorHAnsi"/>
                <w:b w:val="0"/>
                <w:bCs w:val="0"/>
                <w:color w:val="auto"/>
                <w:lang w:val="en-GB"/>
              </w:rPr>
            </w:pPr>
            <w:r w:rsidRPr="00224380">
              <w:rPr>
                <w:rFonts w:eastAsia="Century Gothic" w:cstheme="minorHAnsi"/>
                <w:b w:val="0"/>
                <w:bCs w:val="0"/>
                <w:color w:val="auto"/>
                <w:lang w:val="en-GB"/>
              </w:rPr>
              <w:t>OccurenceTiming.Frequency + OccurenceTiming.Period + OccurenceTiming.PeriodUnit</w:t>
            </w:r>
          </w:p>
        </w:tc>
      </w:tr>
      <w:tr w:rsidRPr="00224380" w:rsidR="00AA77D8" w:rsidTr="00D2186C" w14:paraId="13A73017" w14:textId="77777777">
        <w:trPr>
          <w:cnfStyle w:val="000000100000" w:firstRow="0" w:lastRow="0" w:firstColumn="0" w:lastColumn="0" w:oddVBand="0" w:evenVBand="0" w:oddHBand="1" w:evenHBand="0" w:firstRowFirstColumn="0" w:firstRowLastColumn="0" w:lastRowFirstColumn="0" w:lastRowLastColumn="0"/>
          <w:trHeight w:val="297"/>
        </w:trPr>
        <w:tc>
          <w:tcPr>
            <w:tcW w:w="3232" w:type="dxa"/>
            <w:gridSpan w:val="2"/>
          </w:tcPr>
          <w:p w:rsidRPr="00224380" w:rsidR="009A42F7" w:rsidP="000C5463" w:rsidRDefault="009A42F7" w14:paraId="51CC0D63" w14:textId="77777777">
            <w:pPr>
              <w:pStyle w:val="ListParagraph"/>
              <w:numPr>
                <w:ilvl w:val="0"/>
                <w:numId w:val="94"/>
              </w:numPr>
              <w:rPr>
                <w:rFonts w:eastAsia="Century Gothic" w:asciiTheme="minorHAnsi" w:hAnsiTheme="minorHAnsi" w:cstheme="minorHAnsi"/>
                <w:sz w:val="18"/>
                <w:szCs w:val="18"/>
              </w:rPr>
            </w:pPr>
            <w:r w:rsidRPr="00224380">
              <w:rPr>
                <w:rFonts w:eastAsia="Century Gothic" w:asciiTheme="minorHAnsi" w:hAnsiTheme="minorHAnsi" w:cstheme="minorHAnsi"/>
                <w:sz w:val="18"/>
                <w:szCs w:val="18"/>
              </w:rPr>
              <w:t>Dag van de week</w:t>
            </w:r>
          </w:p>
        </w:tc>
        <w:tc>
          <w:tcPr>
            <w:tcW w:w="3628" w:type="dxa"/>
          </w:tcPr>
          <w:p w:rsidRPr="00224380" w:rsidR="009A42F7" w:rsidP="000C5463" w:rsidRDefault="009A42F7" w14:paraId="1C2A6EA7" w14:textId="77777777">
            <w:pPr>
              <w:pStyle w:val="ListParagraph"/>
              <w:numPr>
                <w:ilvl w:val="0"/>
                <w:numId w:val="94"/>
              </w:numPr>
              <w:rPr>
                <w:rFonts w:eastAsia="Century Gothic" w:asciiTheme="minorHAnsi" w:hAnsiTheme="minorHAnsi" w:cstheme="minorHAnsi"/>
                <w:sz w:val="18"/>
                <w:szCs w:val="18"/>
              </w:rPr>
            </w:pPr>
            <w:r w:rsidRPr="00224380">
              <w:rPr>
                <w:rFonts w:eastAsia="Century Gothic" w:asciiTheme="minorHAnsi" w:hAnsiTheme="minorHAnsi" w:cstheme="minorHAnsi"/>
                <w:sz w:val="18"/>
                <w:szCs w:val="18"/>
              </w:rPr>
              <w:t>Jour de la semaine</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22E3AE6C" w14:textId="77777777">
            <w:pPr>
              <w:rPr>
                <w:rFonts w:eastAsia="Century Gothic" w:cstheme="minorHAnsi"/>
                <w:b w:val="0"/>
                <w:bCs w:val="0"/>
                <w:color w:val="auto"/>
                <w:lang w:val="nl-NL"/>
              </w:rPr>
            </w:pPr>
            <w:r w:rsidRPr="00224380">
              <w:rPr>
                <w:rFonts w:eastAsia="Century Gothic" w:cstheme="minorHAnsi"/>
                <w:b w:val="0"/>
                <w:bCs w:val="0"/>
                <w:color w:val="auto"/>
                <w:lang w:val="en-GB"/>
              </w:rPr>
              <w:t>OccurenceTiming.</w:t>
            </w:r>
            <w:r w:rsidRPr="00224380">
              <w:rPr>
                <w:rFonts w:eastAsia="Century Gothic" w:cstheme="minorHAnsi"/>
                <w:b w:val="0"/>
                <w:bCs w:val="0"/>
                <w:color w:val="auto"/>
                <w:lang w:val="nl-NL"/>
              </w:rPr>
              <w:t>DayOfWeek</w:t>
            </w:r>
          </w:p>
        </w:tc>
      </w:tr>
      <w:tr w:rsidRPr="00224380" w:rsidR="00AA77D8" w:rsidTr="00D2186C" w14:paraId="7C773068" w14:textId="77777777">
        <w:trPr>
          <w:trHeight w:val="297"/>
        </w:trPr>
        <w:tc>
          <w:tcPr>
            <w:tcW w:w="3232" w:type="dxa"/>
            <w:gridSpan w:val="2"/>
          </w:tcPr>
          <w:p w:rsidRPr="00224380" w:rsidR="009A42F7" w:rsidP="000C5463" w:rsidRDefault="009A42F7" w14:paraId="0FECA771" w14:textId="77777777">
            <w:pPr>
              <w:pStyle w:val="ListParagraph"/>
              <w:numPr>
                <w:ilvl w:val="0"/>
                <w:numId w:val="94"/>
              </w:numPr>
              <w:rPr>
                <w:rFonts w:eastAsia="Century Gothic" w:asciiTheme="minorHAnsi" w:hAnsiTheme="minorHAnsi" w:cstheme="minorHAnsi"/>
                <w:sz w:val="18"/>
                <w:szCs w:val="18"/>
              </w:rPr>
            </w:pPr>
            <w:r w:rsidRPr="00224380">
              <w:rPr>
                <w:rFonts w:eastAsia="Century Gothic" w:asciiTheme="minorHAnsi" w:hAnsiTheme="minorHAnsi" w:cstheme="minorHAnsi"/>
                <w:sz w:val="18"/>
                <w:szCs w:val="18"/>
              </w:rPr>
              <w:t>Van [ startuur] tot [ einduur]</w:t>
            </w:r>
          </w:p>
        </w:tc>
        <w:tc>
          <w:tcPr>
            <w:tcW w:w="3628" w:type="dxa"/>
          </w:tcPr>
          <w:p w:rsidRPr="00224380" w:rsidR="009A42F7" w:rsidP="000C5463" w:rsidRDefault="009A42F7" w14:paraId="04E05FAA" w14:textId="77777777">
            <w:pPr>
              <w:pStyle w:val="ListParagraph"/>
              <w:numPr>
                <w:ilvl w:val="0"/>
                <w:numId w:val="94"/>
              </w:numPr>
              <w:rPr>
                <w:rFonts w:eastAsia="Century Gothic" w:asciiTheme="minorHAnsi" w:hAnsiTheme="minorHAnsi" w:cstheme="minorHAnsi"/>
                <w:sz w:val="18"/>
                <w:szCs w:val="18"/>
                <w:lang w:val="fr-FR"/>
              </w:rPr>
            </w:pPr>
            <w:r w:rsidRPr="00224380">
              <w:rPr>
                <w:rFonts w:eastAsia="Century Gothic" w:asciiTheme="minorHAnsi" w:hAnsiTheme="minorHAnsi" w:cstheme="minorHAnsi"/>
                <w:sz w:val="18"/>
                <w:szCs w:val="18"/>
                <w:lang w:val="fr-FR"/>
              </w:rPr>
              <w:t>De (heure de début) à (heure de fin)</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2EC2A66B" w14:textId="77777777">
            <w:pPr>
              <w:rPr>
                <w:rFonts w:eastAsia="Century Gothic" w:cstheme="minorHAnsi"/>
                <w:b w:val="0"/>
                <w:bCs w:val="0"/>
                <w:color w:val="auto"/>
                <w:lang w:val="nl-NL"/>
              </w:rPr>
            </w:pPr>
            <w:r w:rsidRPr="00224380">
              <w:rPr>
                <w:rFonts w:eastAsia="Century Gothic" w:cstheme="minorHAnsi"/>
                <w:b w:val="0"/>
                <w:bCs w:val="0"/>
                <w:color w:val="auto"/>
                <w:lang w:val="en-GB"/>
              </w:rPr>
              <w:t>OccurenceTiming.</w:t>
            </w:r>
            <w:r w:rsidRPr="00224380">
              <w:rPr>
                <w:rFonts w:eastAsia="Century Gothic" w:cstheme="minorHAnsi"/>
                <w:b w:val="0"/>
                <w:bCs w:val="0"/>
                <w:color w:val="auto"/>
                <w:lang w:val="fr-FR"/>
              </w:rPr>
              <w:t>BoundsDuration</w:t>
            </w:r>
          </w:p>
        </w:tc>
      </w:tr>
      <w:tr w:rsidRPr="00224380" w:rsidR="00AA77D8" w:rsidTr="00D2186C" w14:paraId="7605C396" w14:textId="77777777">
        <w:trPr>
          <w:cnfStyle w:val="000000100000" w:firstRow="0" w:lastRow="0" w:firstColumn="0" w:lastColumn="0" w:oddVBand="0" w:evenVBand="0" w:oddHBand="1" w:evenHBand="0" w:firstRowFirstColumn="0" w:firstRowLastColumn="0" w:lastRowFirstColumn="0" w:lastRowLastColumn="0"/>
          <w:trHeight w:val="297"/>
        </w:trPr>
        <w:tc>
          <w:tcPr>
            <w:tcW w:w="3232" w:type="dxa"/>
            <w:gridSpan w:val="2"/>
          </w:tcPr>
          <w:p w:rsidRPr="00224380" w:rsidR="009A42F7" w:rsidRDefault="009A42F7" w14:paraId="0389084F" w14:textId="77777777">
            <w:pPr>
              <w:rPr>
                <w:rFonts w:eastAsia="Century Gothic" w:cstheme="minorHAnsi"/>
                <w:sz w:val="18"/>
                <w:szCs w:val="18"/>
                <w:lang w:val="en-US"/>
              </w:rPr>
            </w:pPr>
            <w:r w:rsidRPr="00224380">
              <w:rPr>
                <w:rFonts w:eastAsia="Century Gothic" w:cstheme="minorHAnsi"/>
                <w:sz w:val="18"/>
                <w:szCs w:val="18"/>
                <w:lang w:val="en-US"/>
              </w:rPr>
              <w:t>Periode</w:t>
            </w:r>
          </w:p>
        </w:tc>
        <w:tc>
          <w:tcPr>
            <w:tcW w:w="3628" w:type="dxa"/>
          </w:tcPr>
          <w:p w:rsidRPr="00224380" w:rsidR="009A42F7" w:rsidRDefault="009A42F7" w14:paraId="3B10825C" w14:textId="77777777">
            <w:pPr>
              <w:rPr>
                <w:rFonts w:eastAsia="Century Gothic" w:cstheme="minorHAnsi"/>
                <w:sz w:val="18"/>
                <w:szCs w:val="18"/>
                <w:lang w:val="fr-FR"/>
              </w:rPr>
            </w:pPr>
            <w:r w:rsidRPr="00224380">
              <w:rPr>
                <w:rFonts w:eastAsia="Century Gothic" w:cstheme="minorHAnsi"/>
                <w:sz w:val="18"/>
                <w:szCs w:val="18"/>
                <w:lang w:val="nl-NL"/>
              </w:rPr>
              <w:t>Période</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0365DE17" w14:textId="77777777">
            <w:pPr>
              <w:rPr>
                <w:rFonts w:eastAsia="Century Gothic" w:cstheme="minorHAnsi"/>
                <w:b w:val="0"/>
                <w:bCs w:val="0"/>
                <w:color w:val="auto"/>
                <w:lang w:val="fr-FR"/>
              </w:rPr>
            </w:pPr>
          </w:p>
        </w:tc>
      </w:tr>
      <w:tr w:rsidRPr="00224380" w:rsidR="00AA77D8" w:rsidTr="00D2186C" w14:paraId="5415E000" w14:textId="77777777">
        <w:trPr>
          <w:trHeight w:val="297"/>
        </w:trPr>
        <w:tc>
          <w:tcPr>
            <w:tcW w:w="3232" w:type="dxa"/>
            <w:gridSpan w:val="2"/>
          </w:tcPr>
          <w:p w:rsidRPr="00224380" w:rsidR="009A42F7" w:rsidP="000C5463" w:rsidRDefault="009A42F7" w14:paraId="562D4A47" w14:textId="77777777">
            <w:pPr>
              <w:pStyle w:val="ListParagraph"/>
              <w:numPr>
                <w:ilvl w:val="0"/>
                <w:numId w:val="94"/>
              </w:numPr>
              <w:rPr>
                <w:rFonts w:eastAsia="Century Gothic" w:asciiTheme="minorHAnsi" w:hAnsiTheme="minorHAnsi" w:cstheme="minorHAnsi"/>
                <w:sz w:val="18"/>
                <w:szCs w:val="18"/>
              </w:rPr>
            </w:pPr>
            <w:r w:rsidRPr="00224380">
              <w:rPr>
                <w:rFonts w:eastAsia="Century Gothic" w:asciiTheme="minorHAnsi" w:hAnsiTheme="minorHAnsi" w:cstheme="minorHAnsi"/>
                <w:sz w:val="18"/>
                <w:szCs w:val="18"/>
              </w:rPr>
              <w:t>Hoeveelheid</w:t>
            </w:r>
          </w:p>
        </w:tc>
        <w:tc>
          <w:tcPr>
            <w:tcW w:w="3628" w:type="dxa"/>
          </w:tcPr>
          <w:p w:rsidRPr="00224380" w:rsidR="009A42F7" w:rsidP="000C5463" w:rsidRDefault="009A42F7" w14:paraId="22875824" w14:textId="77777777">
            <w:pPr>
              <w:pStyle w:val="ListParagraph"/>
              <w:numPr>
                <w:ilvl w:val="0"/>
                <w:numId w:val="94"/>
              </w:numPr>
              <w:rPr>
                <w:rFonts w:eastAsia="Century Gothic" w:asciiTheme="minorHAnsi" w:hAnsiTheme="minorHAnsi" w:cstheme="minorHAnsi"/>
                <w:sz w:val="18"/>
                <w:szCs w:val="18"/>
              </w:rPr>
            </w:pPr>
            <w:r w:rsidRPr="00224380">
              <w:rPr>
                <w:rFonts w:eastAsia="Century Gothic" w:asciiTheme="minorHAnsi" w:hAnsiTheme="minorHAnsi" w:cstheme="minorHAnsi"/>
                <w:sz w:val="18"/>
                <w:szCs w:val="18"/>
              </w:rPr>
              <w:t>Quantité</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3D4D2875" w14:textId="77777777">
            <w:pPr>
              <w:rPr>
                <w:rFonts w:eastAsia="Century Gothic" w:cstheme="minorHAnsi"/>
                <w:b w:val="0"/>
                <w:bCs w:val="0"/>
                <w:color w:val="auto"/>
                <w:lang w:val="fr-FR"/>
              </w:rPr>
            </w:pPr>
            <w:r w:rsidRPr="00224380">
              <w:rPr>
                <w:rFonts w:eastAsia="Century Gothic" w:cstheme="minorHAnsi"/>
                <w:b w:val="0"/>
                <w:bCs w:val="0"/>
                <w:color w:val="auto"/>
                <w:lang w:val="en-GB"/>
              </w:rPr>
              <w:t>OccurenceTiming.</w:t>
            </w:r>
            <w:r w:rsidRPr="00224380">
              <w:rPr>
                <w:rFonts w:eastAsia="Century Gothic" w:cstheme="minorHAnsi"/>
                <w:b w:val="0"/>
                <w:bCs w:val="0"/>
                <w:color w:val="auto"/>
                <w:lang w:val="nl-NL"/>
              </w:rPr>
              <w:t>Period</w:t>
            </w:r>
          </w:p>
        </w:tc>
      </w:tr>
      <w:tr w:rsidRPr="00224380" w:rsidR="00AA77D8" w:rsidTr="00D2186C" w14:paraId="3BCDEF9F" w14:textId="77777777">
        <w:trPr>
          <w:cnfStyle w:val="000000100000" w:firstRow="0" w:lastRow="0" w:firstColumn="0" w:lastColumn="0" w:oddVBand="0" w:evenVBand="0" w:oddHBand="1" w:evenHBand="0" w:firstRowFirstColumn="0" w:firstRowLastColumn="0" w:lastRowFirstColumn="0" w:lastRowLastColumn="0"/>
          <w:trHeight w:val="297"/>
        </w:trPr>
        <w:tc>
          <w:tcPr>
            <w:tcW w:w="3232" w:type="dxa"/>
            <w:gridSpan w:val="2"/>
          </w:tcPr>
          <w:p w:rsidRPr="00224380" w:rsidR="009A42F7" w:rsidP="000C5463" w:rsidRDefault="009A42F7" w14:paraId="663F557C" w14:textId="77777777">
            <w:pPr>
              <w:pStyle w:val="ListParagraph"/>
              <w:numPr>
                <w:ilvl w:val="0"/>
                <w:numId w:val="94"/>
              </w:numPr>
              <w:rPr>
                <w:rFonts w:eastAsia="Century Gothic" w:asciiTheme="minorHAnsi" w:hAnsiTheme="minorHAnsi" w:cstheme="minorHAnsi"/>
                <w:sz w:val="18"/>
                <w:szCs w:val="18"/>
              </w:rPr>
            </w:pPr>
            <w:r w:rsidRPr="00224380">
              <w:rPr>
                <w:rFonts w:eastAsia="Century Gothic" w:asciiTheme="minorHAnsi" w:hAnsiTheme="minorHAnsi" w:cstheme="minorHAnsi"/>
                <w:sz w:val="18"/>
                <w:szCs w:val="18"/>
              </w:rPr>
              <w:t>Eenheid</w:t>
            </w:r>
          </w:p>
        </w:tc>
        <w:tc>
          <w:tcPr>
            <w:tcW w:w="3628" w:type="dxa"/>
          </w:tcPr>
          <w:p w:rsidRPr="00224380" w:rsidR="009A42F7" w:rsidP="000C5463" w:rsidRDefault="009A42F7" w14:paraId="26BF6F0F" w14:textId="77777777">
            <w:pPr>
              <w:pStyle w:val="ListParagraph"/>
              <w:numPr>
                <w:ilvl w:val="0"/>
                <w:numId w:val="94"/>
              </w:numPr>
              <w:rPr>
                <w:rFonts w:eastAsia="Century Gothic" w:asciiTheme="minorHAnsi" w:hAnsiTheme="minorHAnsi" w:cstheme="minorHAnsi"/>
                <w:sz w:val="18"/>
                <w:szCs w:val="18"/>
              </w:rPr>
            </w:pPr>
            <w:r w:rsidRPr="00224380">
              <w:rPr>
                <w:rFonts w:eastAsia="Century Gothic" w:asciiTheme="minorHAnsi" w:hAnsiTheme="minorHAnsi" w:cstheme="minorHAnsi"/>
                <w:sz w:val="18"/>
                <w:szCs w:val="18"/>
              </w:rPr>
              <w:t>Unité</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19145357" w14:textId="77777777">
            <w:pPr>
              <w:rPr>
                <w:rFonts w:eastAsia="Century Gothic" w:cstheme="minorHAnsi"/>
                <w:b w:val="0"/>
                <w:bCs w:val="0"/>
                <w:color w:val="auto"/>
                <w:lang w:val="nl-NL"/>
              </w:rPr>
            </w:pPr>
            <w:r w:rsidRPr="00224380">
              <w:rPr>
                <w:rFonts w:eastAsia="Century Gothic" w:cstheme="minorHAnsi"/>
                <w:b w:val="0"/>
                <w:bCs w:val="0"/>
                <w:color w:val="auto"/>
                <w:lang w:val="en-GB"/>
              </w:rPr>
              <w:t>OccurenceTiming.</w:t>
            </w:r>
            <w:r w:rsidRPr="00224380">
              <w:rPr>
                <w:rFonts w:eastAsia="Century Gothic" w:cstheme="minorHAnsi"/>
                <w:b w:val="0"/>
                <w:bCs w:val="0"/>
                <w:color w:val="auto"/>
                <w:lang w:val="nl-NL"/>
              </w:rPr>
              <w:t>PeriodUnit</w:t>
            </w:r>
          </w:p>
        </w:tc>
      </w:tr>
      <w:tr w:rsidRPr="00224380" w:rsidR="00AA77D8" w:rsidTr="00D2186C" w14:paraId="4C1185AB" w14:textId="77777777">
        <w:trPr>
          <w:trHeight w:val="297"/>
        </w:trPr>
        <w:tc>
          <w:tcPr>
            <w:tcW w:w="3232" w:type="dxa"/>
            <w:gridSpan w:val="2"/>
          </w:tcPr>
          <w:p w:rsidRPr="00224380" w:rsidR="009A42F7" w:rsidRDefault="009A42F7" w14:paraId="666E7762" w14:textId="77777777">
            <w:pPr>
              <w:rPr>
                <w:rFonts w:eastAsia="Century Gothic" w:cstheme="minorHAnsi"/>
                <w:sz w:val="18"/>
                <w:szCs w:val="18"/>
              </w:rPr>
            </w:pPr>
            <w:r w:rsidRPr="00224380">
              <w:rPr>
                <w:rFonts w:eastAsia="Century Gothic" w:cstheme="minorHAnsi"/>
                <w:sz w:val="18"/>
                <w:szCs w:val="18"/>
                <w:lang w:val="en-US"/>
              </w:rPr>
              <w:t xml:space="preserve">Feedback vereist </w:t>
            </w:r>
          </w:p>
        </w:tc>
        <w:tc>
          <w:tcPr>
            <w:tcW w:w="3628" w:type="dxa"/>
          </w:tcPr>
          <w:p w:rsidRPr="00224380" w:rsidR="009A42F7" w:rsidRDefault="009A42F7" w14:paraId="36E6D586" w14:textId="77777777">
            <w:pPr>
              <w:rPr>
                <w:rFonts w:eastAsia="Century Gothic" w:cstheme="minorHAnsi"/>
                <w:sz w:val="18"/>
                <w:szCs w:val="18"/>
              </w:rPr>
            </w:pPr>
            <w:r w:rsidRPr="00224380">
              <w:rPr>
                <w:rFonts w:eastAsia="Century Gothic" w:cstheme="minorHAnsi"/>
                <w:sz w:val="18"/>
                <w:szCs w:val="18"/>
                <w:lang w:val="en-US"/>
              </w:rPr>
              <w:t>Feedback exigé</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509A573C" w14:textId="77777777">
            <w:pPr>
              <w:rPr>
                <w:rFonts w:eastAsia="Century Gothic" w:cstheme="minorHAnsi"/>
                <w:b w:val="0"/>
                <w:bCs w:val="0"/>
                <w:color w:val="auto"/>
                <w:lang w:val="nl-NL"/>
              </w:rPr>
            </w:pPr>
            <w:r w:rsidRPr="00224380">
              <w:rPr>
                <w:rFonts w:eastAsia="Century Gothic" w:cstheme="minorHAnsi"/>
                <w:b w:val="0"/>
                <w:bCs w:val="0"/>
                <w:color w:val="auto"/>
                <w:lang w:val="en-US"/>
              </w:rPr>
              <w:t>ResultReceiver</w:t>
            </w:r>
          </w:p>
        </w:tc>
      </w:tr>
      <w:tr w:rsidRPr="00224380" w:rsidR="00AA77D8" w:rsidTr="00D2186C" w14:paraId="41282A7F" w14:textId="77777777">
        <w:trPr>
          <w:cnfStyle w:val="000000100000" w:firstRow="0" w:lastRow="0" w:firstColumn="0" w:lastColumn="0" w:oddVBand="0" w:evenVBand="0" w:oddHBand="1" w:evenHBand="0" w:firstRowFirstColumn="0" w:firstRowLastColumn="0" w:lastRowFirstColumn="0" w:lastRowLastColumn="0"/>
          <w:trHeight w:val="297"/>
        </w:trPr>
        <w:tc>
          <w:tcPr>
            <w:tcW w:w="3232" w:type="dxa"/>
            <w:gridSpan w:val="2"/>
          </w:tcPr>
          <w:p w:rsidRPr="00224380" w:rsidR="009A42F7" w:rsidRDefault="009A42F7" w14:paraId="5741C809" w14:textId="77777777">
            <w:pPr>
              <w:rPr>
                <w:rFonts w:eastAsia="Century Gothic" w:cstheme="minorHAnsi"/>
                <w:sz w:val="18"/>
                <w:szCs w:val="18"/>
                <w:lang w:val="en-US"/>
              </w:rPr>
            </w:pPr>
            <w:r w:rsidRPr="00224380">
              <w:rPr>
                <w:rFonts w:eastAsia="Century Gothic" w:cstheme="minorHAnsi"/>
                <w:sz w:val="18"/>
                <w:szCs w:val="18"/>
                <w:lang w:val="nl-NL"/>
              </w:rPr>
              <w:t>Algemene opmerkingen</w:t>
            </w:r>
          </w:p>
        </w:tc>
        <w:tc>
          <w:tcPr>
            <w:tcW w:w="3628" w:type="dxa"/>
          </w:tcPr>
          <w:p w:rsidRPr="00224380" w:rsidR="009A42F7" w:rsidRDefault="009A42F7" w14:paraId="11A3F616" w14:textId="77777777">
            <w:pPr>
              <w:rPr>
                <w:rFonts w:eastAsia="Century Gothic" w:cstheme="minorHAnsi"/>
                <w:sz w:val="18"/>
                <w:szCs w:val="18"/>
                <w:lang w:val="en-US"/>
              </w:rPr>
            </w:pPr>
            <w:r w:rsidRPr="00224380">
              <w:rPr>
                <w:rFonts w:eastAsia="Century Gothic" w:cstheme="minorHAnsi"/>
                <w:sz w:val="18"/>
                <w:szCs w:val="18"/>
                <w:lang w:val="nl-NL"/>
              </w:rPr>
              <w:t>Remarques générales</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5A246449" w14:textId="77777777">
            <w:pPr>
              <w:rPr>
                <w:rFonts w:eastAsia="Century Gothic" w:cstheme="minorHAnsi"/>
                <w:b w:val="0"/>
                <w:bCs w:val="0"/>
                <w:color w:val="auto"/>
                <w:lang w:val="en-US"/>
              </w:rPr>
            </w:pPr>
            <w:r w:rsidRPr="00224380">
              <w:rPr>
                <w:rFonts w:eastAsia="Century Gothic" w:cstheme="minorHAnsi"/>
                <w:b w:val="0"/>
                <w:bCs w:val="0"/>
                <w:color w:val="auto"/>
                <w:lang w:val="nl-NL"/>
              </w:rPr>
              <w:t>Note</w:t>
            </w:r>
          </w:p>
        </w:tc>
      </w:tr>
      <w:tr w:rsidRPr="00224380" w:rsidR="00AA77D8" w:rsidTr="00D2186C" w14:paraId="41946596" w14:textId="77777777">
        <w:trPr>
          <w:trHeight w:val="297"/>
        </w:trPr>
        <w:tc>
          <w:tcPr>
            <w:tcW w:w="3232" w:type="dxa"/>
            <w:gridSpan w:val="2"/>
          </w:tcPr>
          <w:p w:rsidRPr="00224380" w:rsidR="009A42F7" w:rsidRDefault="009A42F7" w14:paraId="3CF32C25" w14:textId="77777777">
            <w:pPr>
              <w:rPr>
                <w:rFonts w:eastAsia="Century Gothic" w:cstheme="minorHAnsi"/>
                <w:sz w:val="18"/>
                <w:szCs w:val="18"/>
                <w:lang w:val="nl-NL"/>
              </w:rPr>
            </w:pPr>
            <w:r w:rsidRPr="00224380">
              <w:rPr>
                <w:rFonts w:eastAsia="Century Gothic" w:cstheme="minorHAnsi"/>
                <w:sz w:val="18"/>
                <w:szCs w:val="18"/>
                <w:lang w:val="nl-NL"/>
              </w:rPr>
              <w:t>Contra-indicaties</w:t>
            </w:r>
          </w:p>
        </w:tc>
        <w:tc>
          <w:tcPr>
            <w:tcW w:w="3628" w:type="dxa"/>
          </w:tcPr>
          <w:p w:rsidRPr="00224380" w:rsidR="009A42F7" w:rsidRDefault="009A42F7" w14:paraId="57F15165" w14:textId="77777777">
            <w:pPr>
              <w:rPr>
                <w:rFonts w:eastAsia="Century Gothic" w:cstheme="minorHAnsi"/>
                <w:sz w:val="18"/>
                <w:szCs w:val="18"/>
                <w:lang w:val="nl-NL"/>
              </w:rPr>
            </w:pPr>
            <w:r w:rsidRPr="00224380">
              <w:rPr>
                <w:rFonts w:eastAsia="Century Gothic" w:cstheme="minorHAnsi"/>
                <w:sz w:val="18"/>
                <w:szCs w:val="18"/>
                <w:lang w:val="nl-NL"/>
              </w:rPr>
              <w:t>Contre-indications</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5FCC743E" w14:textId="77777777">
            <w:pPr>
              <w:rPr>
                <w:rFonts w:eastAsia="Century Gothic" w:cstheme="minorHAnsi"/>
                <w:b w:val="0"/>
                <w:bCs w:val="0"/>
                <w:color w:val="auto"/>
                <w:lang w:val="nl-NL"/>
              </w:rPr>
            </w:pPr>
            <w:r w:rsidRPr="00224380">
              <w:rPr>
                <w:rFonts w:eastAsia="Century Gothic" w:cstheme="minorHAnsi"/>
                <w:b w:val="0"/>
                <w:bCs w:val="0"/>
                <w:color w:val="auto"/>
                <w:lang w:val="nl-NL"/>
              </w:rPr>
              <w:t>Note (Codable Concept)</w:t>
            </w:r>
          </w:p>
        </w:tc>
      </w:tr>
      <w:tr w:rsidRPr="00224380" w:rsidR="00AA77D8" w:rsidTr="00D2186C" w14:paraId="5EABC767" w14:textId="77777777">
        <w:trPr>
          <w:cnfStyle w:val="000000100000" w:firstRow="0" w:lastRow="0" w:firstColumn="0" w:lastColumn="0" w:oddVBand="0" w:evenVBand="0" w:oddHBand="1" w:evenHBand="0" w:firstRowFirstColumn="0" w:firstRowLastColumn="0" w:lastRowFirstColumn="0" w:lastRowLastColumn="0"/>
          <w:trHeight w:val="297"/>
        </w:trPr>
        <w:tc>
          <w:tcPr>
            <w:tcW w:w="3232" w:type="dxa"/>
            <w:gridSpan w:val="2"/>
          </w:tcPr>
          <w:p w:rsidRPr="00224380" w:rsidR="009A42F7" w:rsidRDefault="009A42F7" w14:paraId="7509F704" w14:textId="77777777">
            <w:pPr>
              <w:rPr>
                <w:rFonts w:eastAsia="Century Gothic" w:cstheme="minorHAnsi"/>
                <w:sz w:val="18"/>
                <w:szCs w:val="18"/>
                <w:lang w:val="nl-NL"/>
              </w:rPr>
            </w:pPr>
            <w:r w:rsidRPr="00224380">
              <w:rPr>
                <w:rFonts w:eastAsia="Century Gothic" w:cstheme="minorHAnsi"/>
                <w:sz w:val="18"/>
                <w:szCs w:val="18"/>
                <w:lang w:val="nl-NL"/>
              </w:rPr>
              <w:t xml:space="preserve">Medische reden </w:t>
            </w:r>
          </w:p>
        </w:tc>
        <w:tc>
          <w:tcPr>
            <w:tcW w:w="3628" w:type="dxa"/>
          </w:tcPr>
          <w:p w:rsidRPr="00224380" w:rsidR="009A42F7" w:rsidRDefault="009A42F7" w14:paraId="1A565841" w14:textId="77777777">
            <w:pPr>
              <w:rPr>
                <w:rFonts w:eastAsia="Century Gothic" w:cstheme="minorHAnsi"/>
                <w:sz w:val="18"/>
                <w:szCs w:val="18"/>
                <w:lang w:val="nl-NL"/>
              </w:rPr>
            </w:pPr>
            <w:r w:rsidRPr="00224380">
              <w:rPr>
                <w:rFonts w:eastAsia="Century Gothic" w:cstheme="minorHAnsi"/>
                <w:sz w:val="18"/>
                <w:szCs w:val="18"/>
                <w:lang w:val="nl-NL"/>
              </w:rPr>
              <w:t xml:space="preserve">Raison médicale </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7D847C91" w14:textId="77777777">
            <w:pPr>
              <w:rPr>
                <w:rFonts w:eastAsia="Century Gothic" w:cstheme="minorHAnsi"/>
                <w:b w:val="0"/>
                <w:bCs w:val="0"/>
                <w:color w:val="auto"/>
                <w:lang w:val="nl-NL"/>
              </w:rPr>
            </w:pPr>
            <w:r w:rsidRPr="00224380">
              <w:rPr>
                <w:rFonts w:eastAsia="Century Gothic" w:cstheme="minorHAnsi"/>
                <w:b w:val="0"/>
                <w:bCs w:val="0"/>
                <w:color w:val="auto"/>
                <w:lang w:val="nl-NL"/>
              </w:rPr>
              <w:t>Note (Codable Concept)</w:t>
            </w:r>
          </w:p>
        </w:tc>
      </w:tr>
      <w:tr w:rsidRPr="00224380" w:rsidR="00AA77D8" w:rsidTr="00D2186C" w14:paraId="213A771F" w14:textId="77777777">
        <w:trPr>
          <w:trHeight w:val="297"/>
        </w:trPr>
        <w:tc>
          <w:tcPr>
            <w:tcW w:w="3232" w:type="dxa"/>
            <w:gridSpan w:val="2"/>
          </w:tcPr>
          <w:p w:rsidRPr="00224380" w:rsidR="009A42F7" w:rsidRDefault="009A42F7" w14:paraId="7F0D96A7" w14:textId="77777777">
            <w:pPr>
              <w:rPr>
                <w:rFonts w:eastAsia="Century Gothic" w:cstheme="minorHAnsi"/>
                <w:sz w:val="18"/>
                <w:szCs w:val="18"/>
                <w:lang w:val="nl-NL"/>
              </w:rPr>
            </w:pPr>
            <w:r w:rsidRPr="00224380">
              <w:rPr>
                <w:rFonts w:eastAsia="Century Gothic" w:cstheme="minorHAnsi"/>
                <w:sz w:val="18"/>
                <w:szCs w:val="18"/>
                <w:lang w:val="nl-NL"/>
              </w:rPr>
              <w:t>Diagnose</w:t>
            </w:r>
          </w:p>
        </w:tc>
        <w:tc>
          <w:tcPr>
            <w:tcW w:w="3628" w:type="dxa"/>
          </w:tcPr>
          <w:p w:rsidRPr="00224380" w:rsidR="009A42F7" w:rsidRDefault="009A42F7" w14:paraId="47597583" w14:textId="77777777">
            <w:pPr>
              <w:rPr>
                <w:rFonts w:eastAsia="Century Gothic" w:cstheme="minorHAnsi"/>
                <w:sz w:val="18"/>
                <w:szCs w:val="18"/>
                <w:lang w:val="nl-NL"/>
              </w:rPr>
            </w:pPr>
            <w:r w:rsidRPr="00224380">
              <w:rPr>
                <w:rFonts w:eastAsia="Century Gothic" w:cstheme="minorHAnsi"/>
                <w:sz w:val="18"/>
                <w:szCs w:val="18"/>
                <w:lang w:val="nl-NL"/>
              </w:rPr>
              <w:t>Diagnose</w:t>
            </w:r>
          </w:p>
        </w:tc>
        <w:tc>
          <w:tcPr>
            <w:cnfStyle w:val="000100000000" w:firstRow="0" w:lastRow="0" w:firstColumn="0" w:lastColumn="1" w:oddVBand="0" w:evenVBand="0" w:oddHBand="0" w:evenHBand="0" w:firstRowFirstColumn="0" w:firstRowLastColumn="0" w:lastRowFirstColumn="0" w:lastRowLastColumn="0"/>
            <w:tcW w:w="3630" w:type="dxa"/>
            <w:shd w:val="clear" w:color="auto" w:fill="6B95C7"/>
          </w:tcPr>
          <w:p w:rsidRPr="00224380" w:rsidR="009A42F7" w:rsidRDefault="009A42F7" w14:paraId="4DFDEB58" w14:textId="77777777">
            <w:pPr>
              <w:rPr>
                <w:rFonts w:eastAsia="Century Gothic" w:cstheme="minorHAnsi"/>
                <w:b w:val="0"/>
                <w:bCs w:val="0"/>
                <w:color w:val="auto"/>
                <w:lang w:val="nl-NL"/>
              </w:rPr>
            </w:pPr>
            <w:r w:rsidRPr="00224380">
              <w:rPr>
                <w:rFonts w:eastAsia="Century Gothic" w:cstheme="minorHAnsi"/>
                <w:b w:val="0"/>
                <w:bCs w:val="0"/>
                <w:color w:val="auto"/>
                <w:lang w:val="nl-NL"/>
              </w:rPr>
              <w:t>Note (Codable Concept)</w:t>
            </w:r>
          </w:p>
        </w:tc>
      </w:tr>
    </w:tbl>
    <w:p w:rsidRPr="00224380" w:rsidR="009A42F7" w:rsidP="009A42F7" w:rsidRDefault="009A42F7" w14:paraId="5AF8A62B" w14:textId="77777777">
      <w:pPr>
        <w:rPr>
          <w:rFonts w:cstheme="minorHAnsi"/>
        </w:rPr>
      </w:pPr>
    </w:p>
    <w:p w:rsidRPr="00224380" w:rsidR="009A42F7" w:rsidP="009A42F7" w:rsidRDefault="009A42F7" w14:paraId="100BAB85" w14:textId="77777777">
      <w:pPr>
        <w:rPr>
          <w:rFonts w:cstheme="minorHAnsi"/>
        </w:rPr>
      </w:pPr>
    </w:p>
    <w:p w:rsidR="00224380" w:rsidRDefault="00224380" w14:paraId="680AA5AE" w14:textId="77777777">
      <w:pPr>
        <w:rPr>
          <w:rFonts w:cstheme="minorHAnsi"/>
          <w:b/>
          <w:bCs/>
          <w:sz w:val="24"/>
          <w:szCs w:val="24"/>
        </w:rPr>
      </w:pPr>
      <w:r>
        <w:rPr>
          <w:rFonts w:cstheme="minorHAnsi"/>
          <w:b/>
          <w:bCs/>
          <w:sz w:val="24"/>
          <w:szCs w:val="24"/>
        </w:rPr>
        <w:br w:type="page"/>
      </w:r>
    </w:p>
    <w:p w:rsidRPr="004020F8" w:rsidR="009A42F7" w:rsidP="009A42F7" w:rsidRDefault="009A42F7" w14:paraId="2ABFD660" w14:textId="4D524415">
      <w:pPr>
        <w:rPr>
          <w:rFonts w:cstheme="minorHAnsi"/>
          <w:b/>
          <w:bCs/>
          <w:sz w:val="22"/>
          <w:szCs w:val="22"/>
        </w:rPr>
      </w:pPr>
      <w:r w:rsidRPr="004020F8">
        <w:rPr>
          <w:rFonts w:cstheme="minorHAnsi"/>
          <w:b/>
          <w:bCs/>
          <w:sz w:val="22"/>
          <w:szCs w:val="22"/>
        </w:rPr>
        <w:t>Velden die specifiek vermeld worden op bepaalde templates:</w:t>
      </w:r>
    </w:p>
    <w:p w:rsidRPr="00224380" w:rsidR="009A42F7" w:rsidP="009A42F7" w:rsidRDefault="009A42F7" w14:paraId="1C8FD82D" w14:textId="77777777">
      <w:pPr>
        <w:rPr>
          <w:rFonts w:cstheme="minorHAnsi"/>
        </w:rPr>
      </w:pPr>
    </w:p>
    <w:tbl>
      <w:tblPr>
        <w:tblStyle w:val="GridTable5Dark-Accent1"/>
        <w:tblW w:w="10773" w:type="dxa"/>
        <w:tblInd w:w="-856" w:type="dxa"/>
        <w:tblLayout w:type="fixed"/>
        <w:tblLook w:val="0520" w:firstRow="1" w:lastRow="0" w:firstColumn="0" w:lastColumn="1" w:noHBand="0" w:noVBand="1"/>
      </w:tblPr>
      <w:tblGrid>
        <w:gridCol w:w="2404"/>
        <w:gridCol w:w="6"/>
        <w:gridCol w:w="2829"/>
        <w:gridCol w:w="6"/>
        <w:gridCol w:w="2971"/>
        <w:gridCol w:w="6"/>
        <w:gridCol w:w="2545"/>
        <w:gridCol w:w="6"/>
      </w:tblGrid>
      <w:tr w:rsidRPr="00224380" w:rsidR="00592E48" w:rsidTr="004020F8" w14:paraId="0A00F88F" w14:textId="77777777">
        <w:trPr>
          <w:gridAfter w:val="1"/>
          <w:cnfStyle w:val="100000000000" w:firstRow="1" w:lastRow="0" w:firstColumn="0" w:lastColumn="0" w:oddVBand="0" w:evenVBand="0" w:oddHBand="0" w:evenHBand="0" w:firstRowFirstColumn="0" w:firstRowLastColumn="0" w:lastRowFirstColumn="0" w:lastRowLastColumn="0"/>
          <w:wAfter w:w="6" w:type="dxa"/>
          <w:trHeight w:val="397"/>
        </w:trPr>
        <w:tc>
          <w:tcPr>
            <w:tcW w:w="2404" w:type="dxa"/>
            <w:shd w:val="clear" w:color="auto" w:fill="6B95C7"/>
          </w:tcPr>
          <w:p w:rsidRPr="00224380" w:rsidR="009A42F7" w:rsidRDefault="009A42F7" w14:paraId="5564EBC5" w14:textId="77777777">
            <w:pPr>
              <w:spacing w:line="276" w:lineRule="auto"/>
              <w:rPr>
                <w:rFonts w:cstheme="minorHAnsi"/>
                <w:b w:val="0"/>
                <w:bCs w:val="0"/>
                <w:color w:val="auto"/>
              </w:rPr>
            </w:pPr>
            <w:r w:rsidRPr="00224380">
              <w:rPr>
                <w:rFonts w:eastAsia="Century Gothic" w:cstheme="minorHAnsi"/>
                <w:b w:val="0"/>
                <w:bCs w:val="0"/>
                <w:color w:val="auto"/>
                <w:lang w:val="en-US"/>
              </w:rPr>
              <w:t>Datavelden</w:t>
            </w:r>
          </w:p>
        </w:tc>
        <w:tc>
          <w:tcPr>
            <w:tcW w:w="2835" w:type="dxa"/>
            <w:gridSpan w:val="2"/>
            <w:shd w:val="clear" w:color="auto" w:fill="6B95C7"/>
          </w:tcPr>
          <w:p w:rsidRPr="00224380" w:rsidR="009A42F7" w:rsidRDefault="009A42F7" w14:paraId="1BB5D1F7" w14:textId="77777777">
            <w:pPr>
              <w:spacing w:line="276" w:lineRule="auto"/>
              <w:rPr>
                <w:rFonts w:cstheme="minorHAnsi"/>
                <w:b w:val="0"/>
                <w:bCs w:val="0"/>
                <w:color w:val="auto"/>
              </w:rPr>
            </w:pPr>
            <w:r w:rsidRPr="00224380">
              <w:rPr>
                <w:rFonts w:eastAsia="Century Gothic" w:cstheme="minorHAnsi"/>
                <w:b w:val="0"/>
                <w:bCs w:val="0"/>
                <w:color w:val="auto"/>
                <w:lang w:val="en-US"/>
              </w:rPr>
              <w:t>Champs de données</w:t>
            </w:r>
          </w:p>
        </w:tc>
        <w:tc>
          <w:tcPr>
            <w:tcW w:w="2977" w:type="dxa"/>
            <w:gridSpan w:val="2"/>
            <w:shd w:val="clear" w:color="auto" w:fill="6B95C7"/>
          </w:tcPr>
          <w:p w:rsidRPr="00224380" w:rsidR="009A42F7" w:rsidRDefault="009A42F7" w14:paraId="2944ABB3" w14:textId="77777777">
            <w:pPr>
              <w:spacing w:line="276" w:lineRule="auto"/>
              <w:rPr>
                <w:rFonts w:eastAsia="Century Gothic" w:cstheme="minorHAnsi"/>
                <w:b w:val="0"/>
                <w:bCs w:val="0"/>
                <w:color w:val="auto"/>
                <w:lang w:val="en-US"/>
              </w:rPr>
            </w:pPr>
            <w:r w:rsidRPr="00224380">
              <w:rPr>
                <w:rFonts w:eastAsia="Century Gothic" w:cstheme="minorHAnsi"/>
                <w:b w:val="0"/>
                <w:bCs w:val="0"/>
                <w:color w:val="auto"/>
                <w:lang w:val="en-US"/>
              </w:rPr>
              <w:t>Template</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9A42F7" w:rsidRDefault="009A42F7" w14:paraId="4A7BC9FE" w14:textId="77777777">
            <w:pPr>
              <w:spacing w:line="276" w:lineRule="auto"/>
              <w:rPr>
                <w:rFonts w:eastAsia="Century Gothic" w:cstheme="minorHAnsi"/>
                <w:b w:val="0"/>
                <w:bCs w:val="0"/>
                <w:color w:val="auto"/>
                <w:lang w:val="en-US"/>
              </w:rPr>
            </w:pPr>
            <w:r w:rsidRPr="00224380">
              <w:rPr>
                <w:rFonts w:eastAsia="Century Gothic" w:cstheme="minorHAnsi"/>
                <w:b w:val="0"/>
                <w:bCs w:val="0"/>
                <w:color w:val="auto"/>
                <w:lang w:val="en-US"/>
              </w:rPr>
              <w:t>Logisch datamodel</w:t>
            </w:r>
          </w:p>
        </w:tc>
      </w:tr>
      <w:tr w:rsidRPr="00224380" w:rsidR="00592E48" w:rsidTr="004020F8" w14:paraId="5279858A" w14:textId="77777777">
        <w:trPr>
          <w:cnfStyle w:val="000000100000" w:firstRow="0" w:lastRow="0" w:firstColumn="0" w:lastColumn="0" w:oddVBand="0" w:evenVBand="0" w:oddHBand="1" w:evenHBand="0" w:firstRowFirstColumn="0" w:firstRowLastColumn="0" w:lastRowFirstColumn="0" w:lastRowLastColumn="0"/>
          <w:trHeight w:val="297"/>
        </w:trPr>
        <w:tc>
          <w:tcPr>
            <w:tcW w:w="2410" w:type="dxa"/>
            <w:gridSpan w:val="2"/>
          </w:tcPr>
          <w:p w:rsidRPr="00224380" w:rsidR="009A42F7" w:rsidRDefault="009A42F7" w14:paraId="624C2CE9" w14:textId="77777777">
            <w:pPr>
              <w:rPr>
                <w:rFonts w:eastAsia="Century Gothic" w:cstheme="minorHAnsi"/>
                <w:sz w:val="18"/>
                <w:szCs w:val="18"/>
                <w:lang w:val="nl-NL"/>
              </w:rPr>
            </w:pPr>
            <w:r w:rsidRPr="00224380">
              <w:rPr>
                <w:rFonts w:eastAsia="Century Gothic" w:cstheme="minorHAnsi"/>
                <w:sz w:val="18"/>
                <w:szCs w:val="18"/>
                <w:lang w:val="nl-NL"/>
              </w:rPr>
              <w:t xml:space="preserve">Einddatum van de uitvoerbaarheid </w:t>
            </w:r>
          </w:p>
        </w:tc>
        <w:tc>
          <w:tcPr>
            <w:tcW w:w="2835" w:type="dxa"/>
            <w:gridSpan w:val="2"/>
          </w:tcPr>
          <w:p w:rsidRPr="00224380" w:rsidR="009A42F7" w:rsidRDefault="009A42F7" w14:paraId="1F63D1DF" w14:textId="77777777">
            <w:pPr>
              <w:rPr>
                <w:rFonts w:eastAsia="Century Gothic" w:cstheme="minorHAnsi"/>
                <w:sz w:val="18"/>
                <w:szCs w:val="18"/>
                <w:lang w:val="fr-FR"/>
              </w:rPr>
            </w:pPr>
            <w:r w:rsidRPr="00224380">
              <w:rPr>
                <w:rFonts w:eastAsia="Century Gothic" w:cstheme="minorHAnsi"/>
                <w:sz w:val="18"/>
                <w:szCs w:val="18"/>
                <w:lang w:val="fr-FR"/>
              </w:rPr>
              <w:t>Date de limite de fin de traitement (TreatmentValidityEndDate)</w:t>
            </w:r>
          </w:p>
        </w:tc>
        <w:tc>
          <w:tcPr>
            <w:tcW w:w="2977" w:type="dxa"/>
            <w:gridSpan w:val="2"/>
          </w:tcPr>
          <w:p w:rsidRPr="00224380" w:rsidR="009A42F7" w:rsidRDefault="009A42F7" w14:paraId="537708B7" w14:textId="11B16876">
            <w:pPr>
              <w:rPr>
                <w:rFonts w:cstheme="minorHAnsi"/>
                <w:sz w:val="18"/>
                <w:szCs w:val="18"/>
                <w:lang w:val="fr-BE"/>
              </w:rPr>
            </w:pPr>
            <w:r w:rsidRPr="00224380">
              <w:rPr>
                <w:rFonts w:cstheme="minorHAnsi"/>
                <w:sz w:val="18"/>
                <w:szCs w:val="18"/>
                <w:lang w:val="fr-BE"/>
              </w:rPr>
              <w:t>Bijlage 81</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9A42F7" w:rsidRDefault="009A42F7" w14:paraId="189630DF" w14:textId="77777777">
            <w:pPr>
              <w:rPr>
                <w:rFonts w:cstheme="minorHAnsi"/>
                <w:b w:val="0"/>
                <w:bCs w:val="0"/>
                <w:color w:val="auto"/>
                <w:lang w:val="fr-BE"/>
              </w:rPr>
            </w:pPr>
            <w:r w:rsidRPr="00224380">
              <w:rPr>
                <w:rFonts w:cstheme="minorHAnsi"/>
                <w:b w:val="0"/>
                <w:bCs w:val="0"/>
                <w:color w:val="auto"/>
                <w:lang w:val="fr-BE"/>
              </w:rPr>
              <w:t>Treatment</w:t>
            </w:r>
          </w:p>
          <w:p w:rsidRPr="00224380" w:rsidR="009A42F7" w:rsidRDefault="009A42F7" w14:paraId="54DD8D10" w14:textId="77777777">
            <w:pPr>
              <w:rPr>
                <w:rFonts w:eastAsia="Century Gothic" w:cstheme="minorHAnsi"/>
                <w:b w:val="0"/>
                <w:bCs w:val="0"/>
                <w:color w:val="auto"/>
                <w:lang w:val="fr-FR"/>
              </w:rPr>
            </w:pPr>
            <w:r w:rsidRPr="00224380">
              <w:rPr>
                <w:rFonts w:cstheme="minorHAnsi"/>
                <w:b w:val="0"/>
                <w:bCs w:val="0"/>
                <w:color w:val="auto"/>
                <w:lang w:val="fr-BE"/>
              </w:rPr>
              <w:t>ValidationEndDate</w:t>
            </w:r>
          </w:p>
        </w:tc>
      </w:tr>
      <w:tr w:rsidRPr="00DE0CC9" w:rsidR="00592E48" w:rsidTr="004020F8" w14:paraId="79A23F84" w14:textId="77777777">
        <w:trPr>
          <w:trHeight w:val="297"/>
        </w:trPr>
        <w:tc>
          <w:tcPr>
            <w:tcW w:w="2410" w:type="dxa"/>
            <w:gridSpan w:val="2"/>
          </w:tcPr>
          <w:p w:rsidRPr="00224380" w:rsidR="009A42F7" w:rsidRDefault="009A42F7" w14:paraId="1B04DA19" w14:textId="77777777">
            <w:pPr>
              <w:rPr>
                <w:rFonts w:eastAsia="Century Gothic" w:cstheme="minorHAnsi"/>
                <w:sz w:val="18"/>
                <w:szCs w:val="18"/>
                <w:lang w:val="nl-NL"/>
              </w:rPr>
            </w:pPr>
            <w:r w:rsidRPr="00224380">
              <w:rPr>
                <w:rFonts w:eastAsia="Century Gothic" w:cstheme="minorHAnsi"/>
                <w:sz w:val="18"/>
                <w:szCs w:val="18"/>
                <w:lang w:val="nl-NL"/>
              </w:rPr>
              <w:t>Frequentie: 1 keer per week</w:t>
            </w:r>
          </w:p>
        </w:tc>
        <w:tc>
          <w:tcPr>
            <w:tcW w:w="2835" w:type="dxa"/>
            <w:gridSpan w:val="2"/>
          </w:tcPr>
          <w:p w:rsidRPr="00224380" w:rsidR="009A42F7" w:rsidRDefault="009A42F7" w14:paraId="242FB831" w14:textId="77777777">
            <w:pPr>
              <w:rPr>
                <w:rFonts w:eastAsia="Century Gothic" w:cstheme="minorHAnsi"/>
                <w:sz w:val="18"/>
                <w:szCs w:val="18"/>
                <w:lang w:val="nl-NL"/>
              </w:rPr>
            </w:pPr>
            <w:r w:rsidRPr="00224380">
              <w:rPr>
                <w:rFonts w:eastAsia="Century Gothic" w:cstheme="minorHAnsi"/>
                <w:sz w:val="18"/>
                <w:szCs w:val="18"/>
                <w:lang w:val="nl-NL"/>
              </w:rPr>
              <w:t>Fréquence : 1 fois par semaine</w:t>
            </w:r>
          </w:p>
        </w:tc>
        <w:tc>
          <w:tcPr>
            <w:tcW w:w="2977" w:type="dxa"/>
            <w:gridSpan w:val="2"/>
          </w:tcPr>
          <w:p w:rsidRPr="00224380" w:rsidR="009A42F7" w:rsidRDefault="009A42F7" w14:paraId="55B9F1BD" w14:textId="77777777">
            <w:pPr>
              <w:rPr>
                <w:rFonts w:eastAsia="Century Gothic" w:cstheme="minorHAnsi"/>
                <w:sz w:val="18"/>
                <w:szCs w:val="18"/>
                <w:lang w:val="nl-NL"/>
              </w:rPr>
            </w:pPr>
            <w:r w:rsidRPr="00224380">
              <w:rPr>
                <w:rFonts w:eastAsia="Century Gothic" w:cstheme="minorHAnsi"/>
                <w:sz w:val="18"/>
                <w:szCs w:val="18"/>
                <w:lang w:val="nl-NL"/>
              </w:rPr>
              <w:t>Bijlage 81</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9A42F7" w:rsidRDefault="009A42F7" w14:paraId="597BB381" w14:textId="77777777">
            <w:pPr>
              <w:rPr>
                <w:rFonts w:eastAsia="Century Gothic" w:cstheme="minorHAnsi"/>
                <w:b w:val="0"/>
                <w:bCs w:val="0"/>
                <w:color w:val="auto"/>
                <w:lang w:val="en-GB"/>
              </w:rPr>
            </w:pPr>
            <w:r w:rsidRPr="00224380">
              <w:rPr>
                <w:rFonts w:eastAsia="Century Gothic" w:cstheme="minorHAnsi"/>
                <w:b w:val="0"/>
                <w:bCs w:val="0"/>
                <w:color w:val="auto"/>
                <w:lang w:val="en-GB"/>
              </w:rPr>
              <w:t>OccurenceTiming.Frequency (1) + OccurenceTiming.Period (1) + OccurenceTiming.PeriodUnit (w)</w:t>
            </w:r>
          </w:p>
        </w:tc>
      </w:tr>
      <w:tr w:rsidRPr="00224380" w:rsidR="00592E48" w:rsidTr="004020F8" w14:paraId="5CEC9589" w14:textId="77777777">
        <w:trPr>
          <w:cnfStyle w:val="000000100000" w:firstRow="0" w:lastRow="0" w:firstColumn="0" w:lastColumn="0" w:oddVBand="0" w:evenVBand="0" w:oddHBand="1" w:evenHBand="0" w:firstRowFirstColumn="0" w:firstRowLastColumn="0" w:lastRowFirstColumn="0" w:lastRowLastColumn="0"/>
          <w:trHeight w:val="297"/>
        </w:trPr>
        <w:tc>
          <w:tcPr>
            <w:tcW w:w="2410" w:type="dxa"/>
            <w:gridSpan w:val="2"/>
          </w:tcPr>
          <w:p w:rsidRPr="00224380" w:rsidR="009A42F7" w:rsidRDefault="009A42F7" w14:paraId="6ED236CE" w14:textId="77777777">
            <w:pPr>
              <w:rPr>
                <w:rFonts w:eastAsia="Century Gothic" w:cstheme="minorHAnsi"/>
                <w:sz w:val="18"/>
                <w:szCs w:val="18"/>
                <w:lang w:val="nl-NL"/>
              </w:rPr>
            </w:pPr>
            <w:r w:rsidRPr="00224380">
              <w:rPr>
                <w:rFonts w:eastAsia="Century Gothic" w:cstheme="minorHAnsi"/>
                <w:sz w:val="18"/>
                <w:szCs w:val="18"/>
                <w:lang w:val="en-US"/>
              </w:rPr>
              <w:t>Periode van de dag</w:t>
            </w:r>
          </w:p>
        </w:tc>
        <w:tc>
          <w:tcPr>
            <w:tcW w:w="2835" w:type="dxa"/>
            <w:gridSpan w:val="2"/>
          </w:tcPr>
          <w:p w:rsidRPr="00224380" w:rsidR="009A42F7" w:rsidRDefault="009A42F7" w14:paraId="118D6D15" w14:textId="77777777">
            <w:pPr>
              <w:rPr>
                <w:rFonts w:eastAsia="Century Gothic" w:cstheme="minorHAnsi"/>
                <w:sz w:val="18"/>
                <w:szCs w:val="18"/>
                <w:lang w:val="nl-NL"/>
              </w:rPr>
            </w:pPr>
            <w:r w:rsidRPr="00224380">
              <w:rPr>
                <w:rFonts w:eastAsia="Century Gothic" w:cstheme="minorHAnsi"/>
                <w:sz w:val="18"/>
                <w:szCs w:val="18"/>
                <w:lang w:val="nl-NL"/>
              </w:rPr>
              <w:t>Période de la journée</w:t>
            </w:r>
          </w:p>
        </w:tc>
        <w:tc>
          <w:tcPr>
            <w:tcW w:w="2977" w:type="dxa"/>
            <w:gridSpan w:val="2"/>
          </w:tcPr>
          <w:p w:rsidRPr="00224380" w:rsidR="009A42F7" w:rsidRDefault="009A42F7" w14:paraId="799E75FF" w14:textId="2E2CFD20">
            <w:pPr>
              <w:rPr>
                <w:rFonts w:cstheme="minorHAnsi"/>
                <w:sz w:val="18"/>
                <w:szCs w:val="18"/>
                <w:lang w:val="nl-NL"/>
              </w:rPr>
            </w:pPr>
            <w:r w:rsidRPr="00224380">
              <w:rPr>
                <w:rFonts w:cstheme="minorHAnsi"/>
                <w:sz w:val="18"/>
                <w:szCs w:val="18"/>
                <w:lang w:val="nl-NL"/>
              </w:rPr>
              <w:t>Meting van parameters</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9A42F7" w:rsidRDefault="009A42F7" w14:paraId="4F21C0C1" w14:textId="77777777">
            <w:pPr>
              <w:rPr>
                <w:rFonts w:eastAsia="Century Gothic" w:cstheme="minorHAnsi"/>
                <w:b w:val="0"/>
                <w:bCs w:val="0"/>
                <w:color w:val="auto"/>
                <w:lang w:val="nl-NL"/>
              </w:rPr>
            </w:pPr>
            <w:r w:rsidRPr="00224380">
              <w:rPr>
                <w:rFonts w:eastAsia="Century Gothic" w:cstheme="minorHAnsi"/>
                <w:b w:val="0"/>
                <w:bCs w:val="0"/>
                <w:color w:val="auto"/>
                <w:lang w:val="nl-NL"/>
              </w:rPr>
              <w:t>Occurence</w:t>
            </w:r>
            <w:r w:rsidRPr="00224380">
              <w:rPr>
                <w:rFonts w:cstheme="minorHAnsi"/>
                <w:b w:val="0"/>
                <w:bCs w:val="0"/>
                <w:color w:val="auto"/>
              </w:rPr>
              <w:t>Timing.When</w:t>
            </w:r>
          </w:p>
        </w:tc>
      </w:tr>
      <w:tr w:rsidRPr="00224380" w:rsidR="00592E48" w:rsidTr="004020F8" w14:paraId="2FA24EAE" w14:textId="77777777">
        <w:trPr>
          <w:trHeight w:val="297"/>
        </w:trPr>
        <w:tc>
          <w:tcPr>
            <w:tcW w:w="2410" w:type="dxa"/>
            <w:gridSpan w:val="2"/>
          </w:tcPr>
          <w:p w:rsidRPr="00224380" w:rsidR="009A42F7" w:rsidRDefault="009A42F7" w14:paraId="0E60F5A8" w14:textId="77777777">
            <w:pPr>
              <w:rPr>
                <w:rFonts w:eastAsia="Century Gothic" w:cstheme="minorHAnsi"/>
                <w:sz w:val="18"/>
                <w:szCs w:val="18"/>
                <w:lang w:val="en-US"/>
              </w:rPr>
            </w:pPr>
            <w:r w:rsidRPr="00224380">
              <w:rPr>
                <w:rFonts w:eastAsia="Century Gothic" w:cstheme="minorHAnsi"/>
                <w:sz w:val="18"/>
                <w:szCs w:val="18"/>
                <w:lang w:val="en-US"/>
              </w:rPr>
              <w:t>Verpleegkundige diagnose</w:t>
            </w:r>
          </w:p>
        </w:tc>
        <w:tc>
          <w:tcPr>
            <w:tcW w:w="2835" w:type="dxa"/>
            <w:gridSpan w:val="2"/>
          </w:tcPr>
          <w:p w:rsidRPr="00224380" w:rsidR="009A42F7" w:rsidRDefault="009A42F7" w14:paraId="38BCDFDC" w14:textId="77777777">
            <w:pPr>
              <w:rPr>
                <w:rFonts w:eastAsia="Century Gothic" w:cstheme="minorHAnsi"/>
                <w:sz w:val="18"/>
                <w:szCs w:val="18"/>
                <w:lang w:val="en-US"/>
              </w:rPr>
            </w:pPr>
            <w:r w:rsidRPr="00224380">
              <w:rPr>
                <w:rFonts w:eastAsia="Century Gothic" w:cstheme="minorHAnsi"/>
                <w:sz w:val="18"/>
                <w:szCs w:val="18"/>
                <w:lang w:val="en-US"/>
              </w:rPr>
              <w:t>Diagnostic infirmier</w:t>
            </w:r>
          </w:p>
        </w:tc>
        <w:tc>
          <w:tcPr>
            <w:tcW w:w="2977" w:type="dxa"/>
            <w:gridSpan w:val="2"/>
          </w:tcPr>
          <w:p w:rsidRPr="00224380" w:rsidR="009A42F7" w:rsidRDefault="009A42F7" w14:paraId="40E4CCBE" w14:textId="77777777">
            <w:pPr>
              <w:rPr>
                <w:rFonts w:eastAsia="Century Gothic" w:cstheme="minorHAnsi"/>
                <w:sz w:val="18"/>
                <w:szCs w:val="18"/>
                <w:lang w:val="en-US"/>
              </w:rPr>
            </w:pPr>
            <w:r w:rsidRPr="00224380">
              <w:rPr>
                <w:rFonts w:eastAsia="Century Gothic" w:cstheme="minorHAnsi"/>
                <w:sz w:val="18"/>
                <w:szCs w:val="18"/>
                <w:lang w:val="en-US"/>
              </w:rPr>
              <w:t>Bijlage 81</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9A42F7" w:rsidRDefault="009A42F7" w14:paraId="248F7C5A" w14:textId="77777777">
            <w:pPr>
              <w:rPr>
                <w:rFonts w:eastAsia="Century Gothic" w:cstheme="minorHAnsi"/>
                <w:b w:val="0"/>
                <w:bCs w:val="0"/>
                <w:color w:val="auto"/>
                <w:lang w:val="en-US"/>
              </w:rPr>
            </w:pPr>
            <w:r w:rsidRPr="00224380">
              <w:rPr>
                <w:rFonts w:eastAsia="Century Gothic" w:cstheme="minorHAnsi"/>
                <w:b w:val="0"/>
                <w:bCs w:val="0"/>
                <w:color w:val="auto"/>
                <w:lang w:val="en-US"/>
              </w:rPr>
              <w:t>Problem</w:t>
            </w:r>
          </w:p>
        </w:tc>
      </w:tr>
      <w:tr w:rsidRPr="00224380" w:rsidR="00592E48" w:rsidTr="004020F8" w14:paraId="0909C3BF" w14:textId="77777777">
        <w:trPr>
          <w:cnfStyle w:val="000000100000" w:firstRow="0" w:lastRow="0" w:firstColumn="0" w:lastColumn="0" w:oddVBand="0" w:evenVBand="0" w:oddHBand="1" w:evenHBand="0" w:firstRowFirstColumn="0" w:firstRowLastColumn="0" w:lastRowFirstColumn="0" w:lastRowLastColumn="0"/>
          <w:trHeight w:val="297"/>
        </w:trPr>
        <w:tc>
          <w:tcPr>
            <w:tcW w:w="2410" w:type="dxa"/>
            <w:gridSpan w:val="2"/>
          </w:tcPr>
          <w:p w:rsidRPr="00224380" w:rsidR="009A42F7" w:rsidRDefault="009A42F7" w14:paraId="00B135B8" w14:textId="77777777">
            <w:pPr>
              <w:rPr>
                <w:rFonts w:eastAsia="Century Gothic" w:cstheme="minorHAnsi"/>
                <w:sz w:val="18"/>
                <w:szCs w:val="18"/>
                <w:lang w:val="en-US"/>
              </w:rPr>
            </w:pPr>
            <w:r w:rsidRPr="00224380">
              <w:rPr>
                <w:rFonts w:eastAsia="Century Gothic" w:cstheme="minorHAnsi"/>
                <w:sz w:val="18"/>
                <w:szCs w:val="18"/>
                <w:lang w:val="en-US"/>
              </w:rPr>
              <w:t>Medisch probleem</w:t>
            </w:r>
          </w:p>
        </w:tc>
        <w:tc>
          <w:tcPr>
            <w:tcW w:w="2835" w:type="dxa"/>
            <w:gridSpan w:val="2"/>
          </w:tcPr>
          <w:p w:rsidRPr="00224380" w:rsidR="009A42F7" w:rsidRDefault="009A42F7" w14:paraId="2966726B" w14:textId="77777777">
            <w:pPr>
              <w:rPr>
                <w:rFonts w:eastAsia="Century Gothic" w:cstheme="minorHAnsi"/>
                <w:sz w:val="18"/>
                <w:szCs w:val="18"/>
                <w:lang w:val="en-US"/>
              </w:rPr>
            </w:pPr>
            <w:r w:rsidRPr="00224380">
              <w:rPr>
                <w:rFonts w:eastAsia="Century Gothic" w:cstheme="minorHAnsi"/>
                <w:sz w:val="18"/>
                <w:szCs w:val="18"/>
                <w:lang w:val="en-US"/>
              </w:rPr>
              <w:t>Problème médical</w:t>
            </w:r>
          </w:p>
        </w:tc>
        <w:tc>
          <w:tcPr>
            <w:tcW w:w="2977" w:type="dxa"/>
            <w:gridSpan w:val="2"/>
          </w:tcPr>
          <w:p w:rsidRPr="00224380" w:rsidR="009A42F7" w:rsidRDefault="009A42F7" w14:paraId="5A402A8B" w14:textId="77777777">
            <w:pPr>
              <w:rPr>
                <w:rFonts w:eastAsia="Century Gothic" w:cstheme="minorHAnsi"/>
                <w:sz w:val="18"/>
                <w:szCs w:val="18"/>
                <w:lang w:val="en-US"/>
              </w:rPr>
            </w:pPr>
            <w:r w:rsidRPr="00224380">
              <w:rPr>
                <w:rFonts w:eastAsia="Century Gothic" w:cstheme="minorHAnsi"/>
                <w:sz w:val="18"/>
                <w:szCs w:val="18"/>
                <w:lang w:val="en-US"/>
              </w:rPr>
              <w:t>Bijlage 81</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9A42F7" w:rsidRDefault="009A42F7" w14:paraId="6AACFA43" w14:textId="77777777">
            <w:pPr>
              <w:rPr>
                <w:rFonts w:eastAsia="Century Gothic" w:cstheme="minorHAnsi"/>
                <w:b w:val="0"/>
                <w:bCs w:val="0"/>
                <w:color w:val="auto"/>
                <w:lang w:val="en-US"/>
              </w:rPr>
            </w:pPr>
            <w:r w:rsidRPr="00224380">
              <w:rPr>
                <w:rFonts w:eastAsia="Century Gothic" w:cstheme="minorHAnsi"/>
                <w:b w:val="0"/>
                <w:bCs w:val="0"/>
                <w:color w:val="auto"/>
                <w:lang w:val="en-US"/>
              </w:rPr>
              <w:t>Problem</w:t>
            </w:r>
          </w:p>
        </w:tc>
      </w:tr>
      <w:tr w:rsidRPr="00224380" w:rsidR="00592E48" w:rsidTr="004020F8" w14:paraId="0EB4B3A9" w14:textId="77777777">
        <w:trPr>
          <w:trHeight w:val="297"/>
        </w:trPr>
        <w:tc>
          <w:tcPr>
            <w:tcW w:w="2410" w:type="dxa"/>
            <w:gridSpan w:val="2"/>
          </w:tcPr>
          <w:p w:rsidRPr="00224380" w:rsidR="009A42F7" w:rsidRDefault="009A42F7" w14:paraId="56A71CF9" w14:textId="77777777">
            <w:pPr>
              <w:rPr>
                <w:rFonts w:eastAsia="Century Gothic" w:cstheme="minorHAnsi"/>
                <w:sz w:val="18"/>
                <w:szCs w:val="18"/>
                <w:lang w:val="nl-NL"/>
              </w:rPr>
            </w:pPr>
            <w:r w:rsidRPr="00224380">
              <w:rPr>
                <w:rFonts w:cstheme="minorHAnsi"/>
                <w:sz w:val="18"/>
                <w:szCs w:val="18"/>
              </w:rPr>
              <w:t>Materiaal meegeven met patiënt (info)</w:t>
            </w:r>
          </w:p>
        </w:tc>
        <w:tc>
          <w:tcPr>
            <w:tcW w:w="2835" w:type="dxa"/>
            <w:gridSpan w:val="2"/>
          </w:tcPr>
          <w:p w:rsidRPr="00224380" w:rsidR="009A42F7" w:rsidRDefault="009A42F7" w14:paraId="640F6B33" w14:textId="77777777">
            <w:pPr>
              <w:rPr>
                <w:rFonts w:eastAsia="Century Gothic" w:cstheme="minorHAnsi"/>
                <w:sz w:val="18"/>
                <w:szCs w:val="18"/>
                <w:lang w:val="fr-FR"/>
              </w:rPr>
            </w:pPr>
            <w:r w:rsidRPr="00224380">
              <w:rPr>
                <w:rFonts w:eastAsia="Century Gothic" w:cstheme="minorHAnsi"/>
                <w:sz w:val="18"/>
                <w:szCs w:val="18"/>
                <w:lang w:val="fr-FR"/>
              </w:rPr>
              <w:t>Donner matériel au patient (info)</w:t>
            </w:r>
          </w:p>
        </w:tc>
        <w:tc>
          <w:tcPr>
            <w:tcW w:w="2977" w:type="dxa"/>
            <w:gridSpan w:val="2"/>
          </w:tcPr>
          <w:p w:rsidRPr="00224380" w:rsidR="009A42F7" w:rsidRDefault="009A42F7" w14:paraId="3E906F33" w14:textId="77777777">
            <w:pPr>
              <w:rPr>
                <w:rFonts w:eastAsia="Century Gothic" w:cstheme="minorHAnsi"/>
                <w:sz w:val="18"/>
                <w:szCs w:val="18"/>
                <w:lang w:val="fr-FR"/>
              </w:rPr>
            </w:pPr>
            <w:r w:rsidRPr="00224380">
              <w:rPr>
                <w:rFonts w:eastAsia="Century Gothic" w:cstheme="minorHAnsi"/>
                <w:sz w:val="18"/>
                <w:szCs w:val="18"/>
                <w:lang w:val="fr-FR"/>
              </w:rPr>
              <w:t>Staalname</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9A42F7" w:rsidRDefault="009A42F7" w14:paraId="4606D20A" w14:textId="77777777">
            <w:pPr>
              <w:rPr>
                <w:rFonts w:eastAsia="Century Gothic" w:cstheme="minorHAnsi"/>
                <w:b w:val="0"/>
                <w:bCs w:val="0"/>
                <w:color w:val="auto"/>
                <w:lang w:val="fr-FR"/>
              </w:rPr>
            </w:pPr>
            <w:r w:rsidRPr="00224380">
              <w:rPr>
                <w:rFonts w:eastAsia="Century Gothic" w:cstheme="minorHAnsi"/>
                <w:b w:val="0"/>
                <w:bCs w:val="0"/>
                <w:color w:val="auto"/>
                <w:lang w:val="fr-FR"/>
              </w:rPr>
              <w:t>/</w:t>
            </w:r>
          </w:p>
        </w:tc>
      </w:tr>
      <w:tr w:rsidRPr="00224380" w:rsidR="00592E48" w:rsidTr="004020F8" w14:paraId="0E2A9BE5" w14:textId="77777777">
        <w:trPr>
          <w:cnfStyle w:val="000000100000" w:firstRow="0" w:lastRow="0" w:firstColumn="0" w:lastColumn="0" w:oddVBand="0" w:evenVBand="0" w:oddHBand="1" w:evenHBand="0" w:firstRowFirstColumn="0" w:firstRowLastColumn="0" w:lastRowFirstColumn="0" w:lastRowLastColumn="0"/>
          <w:trHeight w:val="297"/>
        </w:trPr>
        <w:tc>
          <w:tcPr>
            <w:tcW w:w="2410" w:type="dxa"/>
            <w:gridSpan w:val="2"/>
          </w:tcPr>
          <w:p w:rsidRPr="00224380" w:rsidR="009A42F7" w:rsidRDefault="009A42F7" w14:paraId="455D0EB2" w14:textId="77777777">
            <w:pPr>
              <w:rPr>
                <w:rFonts w:eastAsia="Century Gothic" w:cstheme="minorHAnsi"/>
                <w:sz w:val="18"/>
                <w:szCs w:val="18"/>
                <w:lang w:val="en-US"/>
              </w:rPr>
            </w:pPr>
            <w:r w:rsidRPr="00224380">
              <w:rPr>
                <w:rFonts w:eastAsia="Century Gothic" w:cstheme="minorHAnsi"/>
                <w:sz w:val="18"/>
                <w:szCs w:val="18"/>
                <w:lang w:val="en-US"/>
              </w:rPr>
              <w:t>Type zorg</w:t>
            </w:r>
          </w:p>
        </w:tc>
        <w:tc>
          <w:tcPr>
            <w:tcW w:w="2835" w:type="dxa"/>
            <w:gridSpan w:val="2"/>
          </w:tcPr>
          <w:p w:rsidRPr="00224380" w:rsidR="009A42F7" w:rsidRDefault="009A42F7" w14:paraId="1E099443" w14:textId="77777777">
            <w:pPr>
              <w:rPr>
                <w:rFonts w:eastAsia="Century Gothic" w:cstheme="minorHAnsi"/>
                <w:sz w:val="18"/>
                <w:szCs w:val="18"/>
                <w:lang w:val="en-US"/>
              </w:rPr>
            </w:pPr>
            <w:r w:rsidRPr="00224380">
              <w:rPr>
                <w:rFonts w:eastAsia="Century Gothic" w:cstheme="minorHAnsi"/>
                <w:sz w:val="18"/>
                <w:szCs w:val="18"/>
                <w:lang w:val="en-US"/>
              </w:rPr>
              <w:t>Type de soin</w:t>
            </w:r>
          </w:p>
        </w:tc>
        <w:tc>
          <w:tcPr>
            <w:tcW w:w="2977" w:type="dxa"/>
            <w:gridSpan w:val="2"/>
          </w:tcPr>
          <w:p w:rsidRPr="00224380" w:rsidR="009A42F7" w:rsidRDefault="009A42F7" w14:paraId="7089A0C2" w14:textId="77777777">
            <w:pPr>
              <w:rPr>
                <w:rFonts w:eastAsia="Century Gothic" w:cstheme="minorHAnsi"/>
                <w:sz w:val="18"/>
                <w:szCs w:val="18"/>
                <w:lang w:val="en-US"/>
              </w:rPr>
            </w:pPr>
            <w:r w:rsidRPr="00224380">
              <w:rPr>
                <w:rFonts w:eastAsia="Century Gothic" w:cstheme="minorHAnsi"/>
                <w:sz w:val="18"/>
                <w:szCs w:val="18"/>
                <w:lang w:val="en-US"/>
              </w:rPr>
              <w:t>Verpleegkundige zorgen generiek</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9A42F7" w:rsidRDefault="00523F01" w14:paraId="6AE92B2F" w14:textId="58259242">
            <w:pPr>
              <w:rPr>
                <w:rFonts w:eastAsia="Century Gothic" w:cstheme="minorHAnsi"/>
                <w:b w:val="0"/>
                <w:bCs w:val="0"/>
                <w:color w:val="auto"/>
                <w:lang w:val="en-US"/>
              </w:rPr>
            </w:pPr>
            <w:r>
              <w:rPr>
                <w:rFonts w:eastAsia="Century Gothic" w:cstheme="minorHAnsi"/>
                <w:b w:val="0"/>
                <w:bCs w:val="0"/>
                <w:color w:val="auto"/>
                <w:lang w:val="en-US"/>
              </w:rPr>
              <w:t>Car</w:t>
            </w:r>
            <w:r w:rsidRPr="00224380" w:rsidR="009A42F7">
              <w:rPr>
                <w:rFonts w:eastAsia="Century Gothic" w:cstheme="minorHAnsi"/>
                <w:b w:val="0"/>
                <w:bCs w:val="0"/>
                <w:color w:val="auto"/>
                <w:lang w:val="en-US"/>
              </w:rPr>
              <w:t>eRequested</w:t>
            </w:r>
          </w:p>
        </w:tc>
      </w:tr>
      <w:tr w:rsidRPr="00224380" w:rsidR="00592E48" w:rsidTr="004020F8" w14:paraId="4D186611" w14:textId="77777777">
        <w:trPr>
          <w:trHeight w:val="297"/>
        </w:trPr>
        <w:tc>
          <w:tcPr>
            <w:tcW w:w="2410" w:type="dxa"/>
            <w:gridSpan w:val="2"/>
          </w:tcPr>
          <w:p w:rsidRPr="00224380" w:rsidR="009A42F7" w:rsidRDefault="009A42F7" w14:paraId="13AB5060" w14:textId="77777777">
            <w:pPr>
              <w:rPr>
                <w:rFonts w:eastAsia="Century Gothic" w:cstheme="minorHAnsi"/>
                <w:sz w:val="18"/>
                <w:szCs w:val="18"/>
                <w:lang w:val="en-US"/>
              </w:rPr>
            </w:pPr>
            <w:r w:rsidRPr="00224380">
              <w:rPr>
                <w:rFonts w:eastAsia="Century Gothic" w:cstheme="minorHAnsi"/>
                <w:sz w:val="18"/>
                <w:szCs w:val="18"/>
                <w:lang w:val="en-US"/>
              </w:rPr>
              <w:t>Medicatieschema voorzien</w:t>
            </w:r>
            <w:r w:rsidRPr="00224380">
              <w:rPr>
                <w:rFonts w:eastAsia="Century Gothic" w:cstheme="minorHAnsi"/>
                <w:sz w:val="18"/>
                <w:szCs w:val="18"/>
              </w:rPr>
              <w:t xml:space="preserve"> </w:t>
            </w:r>
            <w:r w:rsidRPr="00224380">
              <w:rPr>
                <w:rFonts w:eastAsia="Century Gothic" w:cstheme="minorHAnsi"/>
                <w:sz w:val="18"/>
                <w:szCs w:val="18"/>
                <w:lang w:val="en-US"/>
              </w:rPr>
              <w:t>(info)</w:t>
            </w:r>
          </w:p>
        </w:tc>
        <w:tc>
          <w:tcPr>
            <w:tcW w:w="2835" w:type="dxa"/>
            <w:gridSpan w:val="2"/>
          </w:tcPr>
          <w:p w:rsidRPr="00224380" w:rsidR="009A42F7" w:rsidRDefault="009A42F7" w14:paraId="2E371E7C" w14:textId="77777777">
            <w:pPr>
              <w:rPr>
                <w:rFonts w:eastAsia="Century Gothic" w:cstheme="minorHAnsi"/>
                <w:sz w:val="18"/>
                <w:szCs w:val="18"/>
                <w:lang w:val="fr-FR"/>
              </w:rPr>
            </w:pPr>
            <w:r w:rsidRPr="00224380">
              <w:rPr>
                <w:rFonts w:eastAsia="Century Gothic" w:cstheme="minorHAnsi"/>
                <w:sz w:val="18"/>
                <w:szCs w:val="18"/>
                <w:lang w:val="fr-FR"/>
              </w:rPr>
              <w:t>Prévoir schéma de médication (info)</w:t>
            </w:r>
          </w:p>
        </w:tc>
        <w:tc>
          <w:tcPr>
            <w:tcW w:w="2977" w:type="dxa"/>
            <w:gridSpan w:val="2"/>
          </w:tcPr>
          <w:p w:rsidRPr="00224380" w:rsidR="009A42F7" w:rsidRDefault="009A42F7" w14:paraId="139949F3" w14:textId="1F31E46E">
            <w:pPr>
              <w:rPr>
                <w:rFonts w:eastAsia="Century Gothic" w:cstheme="minorHAnsi"/>
                <w:sz w:val="18"/>
                <w:szCs w:val="18"/>
                <w:lang w:val="fr-FR"/>
              </w:rPr>
            </w:pPr>
            <w:r w:rsidRPr="00224380">
              <w:rPr>
                <w:rFonts w:cstheme="minorHAnsi"/>
                <w:sz w:val="18"/>
                <w:szCs w:val="18"/>
                <w:lang w:val="fr-BE"/>
              </w:rPr>
              <w:t>Bijlage 81</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9A42F7" w:rsidRDefault="009A42F7" w14:paraId="7AB6AD04" w14:textId="77777777">
            <w:pPr>
              <w:rPr>
                <w:rFonts w:eastAsia="Century Gothic" w:cstheme="minorHAnsi"/>
                <w:b w:val="0"/>
                <w:bCs w:val="0"/>
                <w:color w:val="auto"/>
                <w:lang w:val="nl-NL"/>
              </w:rPr>
            </w:pPr>
            <w:r w:rsidRPr="00224380">
              <w:rPr>
                <w:rFonts w:eastAsia="Century Gothic" w:cstheme="minorHAnsi"/>
                <w:b w:val="0"/>
                <w:bCs w:val="0"/>
                <w:color w:val="auto"/>
                <w:lang w:val="nl-NL"/>
              </w:rPr>
              <w:t>/</w:t>
            </w:r>
          </w:p>
        </w:tc>
      </w:tr>
      <w:tr w:rsidRPr="00224380" w:rsidR="00592E48" w:rsidTr="004020F8" w14:paraId="4AE6699F" w14:textId="77777777">
        <w:trPr>
          <w:cnfStyle w:val="000000100000" w:firstRow="0" w:lastRow="0" w:firstColumn="0" w:lastColumn="0" w:oddVBand="0" w:evenVBand="0" w:oddHBand="1" w:evenHBand="0" w:firstRowFirstColumn="0" w:firstRowLastColumn="0" w:lastRowFirstColumn="0" w:lastRowLastColumn="0"/>
          <w:trHeight w:val="297"/>
        </w:trPr>
        <w:tc>
          <w:tcPr>
            <w:tcW w:w="2410" w:type="dxa"/>
            <w:gridSpan w:val="2"/>
          </w:tcPr>
          <w:p w:rsidRPr="00224380" w:rsidR="009A42F7" w:rsidRDefault="009A42F7" w14:paraId="3C107E81" w14:textId="77777777">
            <w:pPr>
              <w:rPr>
                <w:rFonts w:eastAsia="Century Gothic" w:cstheme="minorHAnsi"/>
                <w:sz w:val="18"/>
                <w:szCs w:val="18"/>
                <w:highlight w:val="yellow"/>
                <w:lang w:val="nl-NL"/>
              </w:rPr>
            </w:pPr>
            <w:r w:rsidRPr="00224380">
              <w:rPr>
                <w:rFonts w:eastAsia="Century Gothic" w:cstheme="minorHAnsi"/>
                <w:sz w:val="18"/>
                <w:szCs w:val="18"/>
                <w:lang w:val="nl-NL"/>
              </w:rPr>
              <w:t>Geen recht op terugbetaling (info)</w:t>
            </w:r>
          </w:p>
        </w:tc>
        <w:tc>
          <w:tcPr>
            <w:tcW w:w="2835" w:type="dxa"/>
            <w:gridSpan w:val="2"/>
          </w:tcPr>
          <w:p w:rsidRPr="00224380" w:rsidR="009A42F7" w:rsidRDefault="009A42F7" w14:paraId="5FD1FD05" w14:textId="77777777">
            <w:pPr>
              <w:rPr>
                <w:rFonts w:eastAsia="Century Gothic" w:cstheme="minorHAnsi"/>
                <w:sz w:val="18"/>
                <w:szCs w:val="18"/>
                <w:lang w:val="fr-FR"/>
              </w:rPr>
            </w:pPr>
            <w:r w:rsidRPr="00224380">
              <w:rPr>
                <w:rFonts w:eastAsia="Century Gothic" w:cstheme="minorHAnsi"/>
                <w:sz w:val="18"/>
                <w:szCs w:val="18"/>
                <w:lang w:val="fr-FR"/>
              </w:rPr>
              <w:t>Pas de droit au remboursement (info)</w:t>
            </w:r>
          </w:p>
        </w:tc>
        <w:tc>
          <w:tcPr>
            <w:tcW w:w="2977" w:type="dxa"/>
            <w:gridSpan w:val="2"/>
          </w:tcPr>
          <w:p w:rsidRPr="00224380" w:rsidR="009A42F7" w:rsidRDefault="009A42F7" w14:paraId="15E480B6" w14:textId="77777777">
            <w:pPr>
              <w:rPr>
                <w:rFonts w:eastAsia="Century Gothic" w:cstheme="minorHAnsi"/>
                <w:sz w:val="18"/>
                <w:szCs w:val="18"/>
                <w:lang w:val="nl-NL"/>
              </w:rPr>
            </w:pPr>
            <w:r w:rsidRPr="00224380">
              <w:rPr>
                <w:rFonts w:eastAsia="Century Gothic" w:cstheme="minorHAnsi"/>
                <w:sz w:val="18"/>
                <w:szCs w:val="18"/>
                <w:lang w:val="nl-NL"/>
              </w:rPr>
              <w:t>Staalname, Aderlating, Meting van parameters</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9A42F7" w:rsidRDefault="009A42F7" w14:paraId="7A2A7C10" w14:textId="77777777">
            <w:pPr>
              <w:rPr>
                <w:rFonts w:eastAsia="Century Gothic" w:cstheme="minorHAnsi"/>
                <w:b w:val="0"/>
                <w:bCs w:val="0"/>
                <w:color w:val="auto"/>
                <w:lang w:val="fr-FR"/>
              </w:rPr>
            </w:pPr>
            <w:r w:rsidRPr="00224380">
              <w:rPr>
                <w:rFonts w:eastAsia="Century Gothic" w:cstheme="minorHAnsi"/>
                <w:b w:val="0"/>
                <w:bCs w:val="0"/>
                <w:color w:val="auto"/>
                <w:lang w:val="fr-FR"/>
              </w:rPr>
              <w:t>/</w:t>
            </w:r>
          </w:p>
        </w:tc>
      </w:tr>
      <w:tr w:rsidRPr="00224380" w:rsidR="00592E48" w:rsidTr="004020F8" w14:paraId="4D0A048E" w14:textId="77777777">
        <w:trPr>
          <w:trHeight w:val="297"/>
        </w:trPr>
        <w:tc>
          <w:tcPr>
            <w:tcW w:w="2410" w:type="dxa"/>
            <w:gridSpan w:val="2"/>
          </w:tcPr>
          <w:p w:rsidRPr="00224380" w:rsidR="009A42F7" w:rsidRDefault="009A42F7" w14:paraId="046EE3B0" w14:textId="77777777">
            <w:pPr>
              <w:rPr>
                <w:rFonts w:eastAsia="Century Gothic" w:cstheme="minorHAnsi"/>
                <w:sz w:val="18"/>
                <w:szCs w:val="18"/>
                <w:lang w:val="en-US"/>
              </w:rPr>
            </w:pPr>
            <w:r w:rsidRPr="00224380">
              <w:rPr>
                <w:rFonts w:eastAsia="Century Gothic" w:cstheme="minorHAnsi"/>
                <w:sz w:val="18"/>
                <w:szCs w:val="18"/>
                <w:lang w:val="en-US"/>
              </w:rPr>
              <w:t>Type educator</w:t>
            </w:r>
          </w:p>
        </w:tc>
        <w:tc>
          <w:tcPr>
            <w:tcW w:w="2835" w:type="dxa"/>
            <w:gridSpan w:val="2"/>
          </w:tcPr>
          <w:p w:rsidRPr="00224380" w:rsidR="009A42F7" w:rsidRDefault="009A42F7" w14:paraId="2D219222" w14:textId="77777777">
            <w:pPr>
              <w:rPr>
                <w:rFonts w:eastAsia="Century Gothic" w:cstheme="minorHAnsi"/>
                <w:sz w:val="18"/>
                <w:szCs w:val="18"/>
                <w:lang w:val="fr-FR"/>
              </w:rPr>
            </w:pPr>
            <w:r w:rsidRPr="00224380">
              <w:rPr>
                <w:rFonts w:eastAsia="Century Gothic" w:cstheme="minorHAnsi"/>
                <w:sz w:val="18"/>
                <w:szCs w:val="18"/>
                <w:lang w:val="fr-FR"/>
              </w:rPr>
              <w:t>Type d’éducateur</w:t>
            </w:r>
          </w:p>
        </w:tc>
        <w:tc>
          <w:tcPr>
            <w:tcW w:w="2977" w:type="dxa"/>
            <w:gridSpan w:val="2"/>
          </w:tcPr>
          <w:p w:rsidRPr="00224380" w:rsidR="009A42F7" w:rsidRDefault="009A42F7" w14:paraId="7BEFE8DB" w14:textId="77777777">
            <w:pPr>
              <w:rPr>
                <w:rFonts w:eastAsia="Century Gothic" w:cstheme="minorHAnsi"/>
                <w:sz w:val="18"/>
                <w:szCs w:val="18"/>
                <w:lang w:val="nl-NL"/>
              </w:rPr>
            </w:pPr>
            <w:r w:rsidRPr="00224380">
              <w:rPr>
                <w:rFonts w:eastAsia="Century Gothic" w:cstheme="minorHAnsi"/>
                <w:sz w:val="18"/>
                <w:szCs w:val="18"/>
                <w:lang w:val="nl-NL"/>
              </w:rPr>
              <w:t>Diabeteseducatie bij patiënten met een opstarttraject</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9A42F7" w:rsidRDefault="009A42F7" w14:paraId="3DC516D7" w14:textId="77777777">
            <w:pPr>
              <w:rPr>
                <w:rFonts w:eastAsia="Century Gothic" w:cstheme="minorHAnsi"/>
                <w:b w:val="0"/>
                <w:bCs w:val="0"/>
                <w:color w:val="auto"/>
                <w:lang w:val="fr-FR"/>
              </w:rPr>
            </w:pPr>
            <w:r w:rsidRPr="00224380">
              <w:rPr>
                <w:rFonts w:eastAsia="Century Gothic" w:cstheme="minorHAnsi"/>
                <w:b w:val="0"/>
                <w:bCs w:val="0"/>
                <w:color w:val="auto"/>
                <w:lang w:val="fr-FR"/>
              </w:rPr>
              <w:t>Discipline</w:t>
            </w:r>
          </w:p>
        </w:tc>
      </w:tr>
      <w:tr w:rsidRPr="00224380" w:rsidR="00592E48" w:rsidTr="004020F8" w14:paraId="5F26B643" w14:textId="77777777">
        <w:trPr>
          <w:cnfStyle w:val="000000100000" w:firstRow="0" w:lastRow="0" w:firstColumn="0" w:lastColumn="0" w:oddVBand="0" w:evenVBand="0" w:oddHBand="1" w:evenHBand="0" w:firstRowFirstColumn="0" w:firstRowLastColumn="0" w:lastRowFirstColumn="0" w:lastRowLastColumn="0"/>
          <w:trHeight w:val="297"/>
        </w:trPr>
        <w:tc>
          <w:tcPr>
            <w:tcW w:w="2410" w:type="dxa"/>
            <w:gridSpan w:val="2"/>
          </w:tcPr>
          <w:p w:rsidRPr="00224380" w:rsidR="009A42F7" w:rsidRDefault="009A42F7" w14:paraId="145D9C3F" w14:textId="77777777">
            <w:pPr>
              <w:rPr>
                <w:rFonts w:eastAsia="Century Gothic" w:cstheme="minorHAnsi"/>
                <w:sz w:val="18"/>
                <w:szCs w:val="18"/>
                <w:lang w:val="en-US"/>
              </w:rPr>
            </w:pPr>
            <w:r w:rsidRPr="00224380">
              <w:rPr>
                <w:rFonts w:eastAsia="Century Gothic" w:cstheme="minorHAnsi"/>
                <w:sz w:val="18"/>
                <w:szCs w:val="18"/>
                <w:lang w:val="en-US"/>
              </w:rPr>
              <w:t>Type sessie</w:t>
            </w:r>
          </w:p>
        </w:tc>
        <w:tc>
          <w:tcPr>
            <w:tcW w:w="2835" w:type="dxa"/>
            <w:gridSpan w:val="2"/>
          </w:tcPr>
          <w:p w:rsidRPr="00224380" w:rsidR="009A42F7" w:rsidRDefault="009A42F7" w14:paraId="663FDC80" w14:textId="77777777">
            <w:pPr>
              <w:rPr>
                <w:rFonts w:eastAsia="Century Gothic" w:cstheme="minorHAnsi"/>
                <w:sz w:val="18"/>
                <w:szCs w:val="18"/>
                <w:lang w:val="fr-FR"/>
              </w:rPr>
            </w:pPr>
            <w:r w:rsidRPr="00224380">
              <w:rPr>
                <w:rFonts w:eastAsia="Century Gothic" w:cstheme="minorHAnsi"/>
                <w:sz w:val="18"/>
                <w:szCs w:val="18"/>
                <w:lang w:val="fr-FR"/>
              </w:rPr>
              <w:t>Type de session</w:t>
            </w:r>
          </w:p>
        </w:tc>
        <w:tc>
          <w:tcPr>
            <w:tcW w:w="2977" w:type="dxa"/>
            <w:gridSpan w:val="2"/>
          </w:tcPr>
          <w:p w:rsidRPr="00224380" w:rsidR="009A42F7" w:rsidRDefault="009A42F7" w14:paraId="3AFAFC82" w14:textId="77777777">
            <w:pPr>
              <w:rPr>
                <w:rFonts w:eastAsia="Century Gothic" w:cstheme="minorHAnsi"/>
                <w:sz w:val="18"/>
                <w:szCs w:val="18"/>
                <w:lang w:val="nl-NL"/>
              </w:rPr>
            </w:pPr>
            <w:r w:rsidRPr="00224380">
              <w:rPr>
                <w:rFonts w:eastAsia="Century Gothic" w:cstheme="minorHAnsi"/>
                <w:sz w:val="18"/>
                <w:szCs w:val="18"/>
                <w:lang w:val="nl-NL"/>
              </w:rPr>
              <w:t>Diabeteseducatie bij patiënten met een opstarttraject</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9A42F7" w:rsidRDefault="00523F01" w14:paraId="49B5D12E" w14:textId="6788DD2A">
            <w:pPr>
              <w:rPr>
                <w:rFonts w:eastAsia="Century Gothic" w:cstheme="minorHAnsi"/>
                <w:b w:val="0"/>
                <w:bCs w:val="0"/>
                <w:color w:val="auto"/>
                <w:lang w:val="fr-FR"/>
              </w:rPr>
            </w:pPr>
            <w:r>
              <w:rPr>
                <w:rFonts w:eastAsia="Century Gothic" w:cstheme="minorHAnsi"/>
                <w:b w:val="0"/>
                <w:bCs w:val="0"/>
                <w:color w:val="auto"/>
                <w:lang w:val="fr-FR"/>
              </w:rPr>
              <w:t>Description</w:t>
            </w:r>
          </w:p>
        </w:tc>
      </w:tr>
      <w:tr w:rsidRPr="00224380" w:rsidR="00592E48" w:rsidTr="004020F8" w14:paraId="321C9208" w14:textId="77777777">
        <w:trPr>
          <w:trHeight w:val="297"/>
        </w:trPr>
        <w:tc>
          <w:tcPr>
            <w:tcW w:w="2410" w:type="dxa"/>
            <w:gridSpan w:val="2"/>
          </w:tcPr>
          <w:p w:rsidRPr="00224380" w:rsidR="009A42F7" w:rsidRDefault="009A42F7" w14:paraId="6B2B1F66" w14:textId="77777777">
            <w:pPr>
              <w:rPr>
                <w:rFonts w:eastAsia="Century Gothic" w:cstheme="minorHAnsi"/>
                <w:sz w:val="18"/>
                <w:szCs w:val="18"/>
                <w:lang w:val="en-US"/>
              </w:rPr>
            </w:pPr>
            <w:r w:rsidRPr="00224380">
              <w:rPr>
                <w:rFonts w:eastAsia="Century Gothic" w:cstheme="minorHAnsi"/>
                <w:sz w:val="18"/>
                <w:szCs w:val="18"/>
                <w:lang w:val="en-US"/>
              </w:rPr>
              <w:t>Type educatie</w:t>
            </w:r>
          </w:p>
        </w:tc>
        <w:tc>
          <w:tcPr>
            <w:tcW w:w="2835" w:type="dxa"/>
            <w:gridSpan w:val="2"/>
          </w:tcPr>
          <w:p w:rsidRPr="00224380" w:rsidR="009A42F7" w:rsidRDefault="009A42F7" w14:paraId="70607DF1" w14:textId="77777777">
            <w:pPr>
              <w:rPr>
                <w:rFonts w:eastAsia="Century Gothic" w:cstheme="minorHAnsi"/>
                <w:sz w:val="18"/>
                <w:szCs w:val="18"/>
                <w:lang w:val="fr-FR"/>
              </w:rPr>
            </w:pPr>
            <w:r w:rsidRPr="00224380">
              <w:rPr>
                <w:rFonts w:eastAsia="Century Gothic" w:cstheme="minorHAnsi"/>
                <w:sz w:val="18"/>
                <w:szCs w:val="18"/>
                <w:lang w:val="fr-FR"/>
              </w:rPr>
              <w:t>Type d’éducation</w:t>
            </w:r>
          </w:p>
        </w:tc>
        <w:tc>
          <w:tcPr>
            <w:tcW w:w="2977" w:type="dxa"/>
            <w:gridSpan w:val="2"/>
          </w:tcPr>
          <w:p w:rsidRPr="00224380" w:rsidR="009A42F7" w:rsidRDefault="009A42F7" w14:paraId="40CC8A5A" w14:textId="77777777">
            <w:pPr>
              <w:rPr>
                <w:rFonts w:eastAsia="Century Gothic" w:cstheme="minorHAnsi"/>
                <w:sz w:val="18"/>
                <w:szCs w:val="18"/>
                <w:lang w:val="nl-NL"/>
              </w:rPr>
            </w:pPr>
            <w:r w:rsidRPr="00224380">
              <w:rPr>
                <w:rFonts w:eastAsia="Century Gothic" w:cstheme="minorHAnsi"/>
                <w:sz w:val="18"/>
                <w:szCs w:val="18"/>
                <w:lang w:val="nl-NL"/>
              </w:rPr>
              <w:t>Diabeteseducatie via conventiecentrum, Educatie en zelfzorg bij diabetespatiënten ‘zonder traject’</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9A42F7" w:rsidRDefault="00523F01" w14:paraId="01E465A8" w14:textId="57B43D73">
            <w:pPr>
              <w:rPr>
                <w:rFonts w:eastAsia="Century Gothic" w:cstheme="minorHAnsi"/>
                <w:b w:val="0"/>
                <w:bCs w:val="0"/>
                <w:color w:val="auto"/>
                <w:lang w:val="fr-FR"/>
              </w:rPr>
            </w:pPr>
            <w:r>
              <w:rPr>
                <w:rFonts w:eastAsia="Century Gothic" w:cstheme="minorHAnsi"/>
                <w:b w:val="0"/>
                <w:bCs w:val="0"/>
                <w:color w:val="auto"/>
                <w:lang w:val="fr-FR"/>
              </w:rPr>
              <w:t>Care</w:t>
            </w:r>
            <w:r w:rsidRPr="00224380" w:rsidR="009A42F7">
              <w:rPr>
                <w:rFonts w:eastAsia="Century Gothic" w:cstheme="minorHAnsi"/>
                <w:b w:val="0"/>
                <w:bCs w:val="0"/>
                <w:color w:val="auto"/>
                <w:lang w:val="fr-FR"/>
              </w:rPr>
              <w:t>Requested</w:t>
            </w:r>
          </w:p>
        </w:tc>
      </w:tr>
      <w:tr w:rsidRPr="00224380" w:rsidR="00592E48" w:rsidTr="004020F8" w14:paraId="145624F4" w14:textId="77777777">
        <w:trPr>
          <w:cnfStyle w:val="000000100000" w:firstRow="0" w:lastRow="0" w:firstColumn="0" w:lastColumn="0" w:oddVBand="0" w:evenVBand="0" w:oddHBand="1" w:evenHBand="0" w:firstRowFirstColumn="0" w:firstRowLastColumn="0" w:lastRowFirstColumn="0" w:lastRowLastColumn="0"/>
          <w:trHeight w:val="297"/>
        </w:trPr>
        <w:tc>
          <w:tcPr>
            <w:tcW w:w="2410" w:type="dxa"/>
            <w:gridSpan w:val="2"/>
          </w:tcPr>
          <w:p w:rsidRPr="00224380" w:rsidR="009A42F7" w:rsidRDefault="009A42F7" w14:paraId="0D1B1900" w14:textId="64E3EBA3">
            <w:pPr>
              <w:rPr>
                <w:rFonts w:eastAsia="Century Gothic" w:cstheme="minorHAnsi"/>
                <w:sz w:val="18"/>
                <w:szCs w:val="18"/>
                <w:lang w:val="en-US"/>
              </w:rPr>
            </w:pPr>
            <w:r w:rsidRPr="00224380">
              <w:rPr>
                <w:rFonts w:cstheme="minorHAnsi"/>
                <w:sz w:val="18"/>
                <w:szCs w:val="18"/>
              </w:rPr>
              <w:t xml:space="preserve">Voorwaarden voor </w:t>
            </w:r>
            <w:r w:rsidR="001D5C74">
              <w:rPr>
                <w:rFonts w:cstheme="minorHAnsi"/>
                <w:sz w:val="18"/>
                <w:szCs w:val="18"/>
              </w:rPr>
              <w:t>opstart</w:t>
            </w:r>
            <w:r w:rsidRPr="00224380">
              <w:rPr>
                <w:rFonts w:cstheme="minorHAnsi"/>
                <w:sz w:val="18"/>
                <w:szCs w:val="18"/>
              </w:rPr>
              <w:t xml:space="preserve">traject </w:t>
            </w:r>
            <w:r w:rsidRPr="00224380">
              <w:rPr>
                <w:rFonts w:eastAsia="Century Gothic" w:cstheme="minorHAnsi"/>
                <w:sz w:val="18"/>
                <w:szCs w:val="18"/>
                <w:lang w:val="en-US"/>
              </w:rPr>
              <w:t>(info)</w:t>
            </w:r>
          </w:p>
        </w:tc>
        <w:tc>
          <w:tcPr>
            <w:tcW w:w="2835" w:type="dxa"/>
            <w:gridSpan w:val="2"/>
          </w:tcPr>
          <w:p w:rsidRPr="00224380" w:rsidR="009A42F7" w:rsidRDefault="009A42F7" w14:paraId="639AC22E" w14:textId="16D3C84D">
            <w:pPr>
              <w:rPr>
                <w:rFonts w:eastAsia="Century Gothic" w:cstheme="minorHAnsi"/>
                <w:sz w:val="18"/>
                <w:szCs w:val="18"/>
                <w:lang w:val="fr-FR"/>
              </w:rPr>
            </w:pPr>
            <w:r w:rsidRPr="00224380">
              <w:rPr>
                <w:rFonts w:eastAsia="Century Gothic" w:cstheme="minorHAnsi"/>
                <w:sz w:val="18"/>
                <w:szCs w:val="18"/>
                <w:lang w:val="fr-FR"/>
              </w:rPr>
              <w:t>Conditions du trajet</w:t>
            </w:r>
            <w:r w:rsidR="001D5C74">
              <w:rPr>
                <w:rFonts w:eastAsia="Century Gothic" w:cstheme="minorHAnsi"/>
                <w:sz w:val="18"/>
                <w:szCs w:val="18"/>
                <w:lang w:val="fr-FR"/>
              </w:rPr>
              <w:t xml:space="preserve"> de démarrage</w:t>
            </w:r>
            <w:r w:rsidRPr="00224380">
              <w:rPr>
                <w:rFonts w:eastAsia="Century Gothic" w:cstheme="minorHAnsi"/>
                <w:sz w:val="18"/>
                <w:szCs w:val="18"/>
                <w:lang w:val="fr-FR"/>
              </w:rPr>
              <w:t xml:space="preserve"> (info)</w:t>
            </w:r>
          </w:p>
        </w:tc>
        <w:tc>
          <w:tcPr>
            <w:tcW w:w="2977" w:type="dxa"/>
            <w:gridSpan w:val="2"/>
          </w:tcPr>
          <w:p w:rsidRPr="00224380" w:rsidR="009A42F7" w:rsidRDefault="009A42F7" w14:paraId="43184CDB" w14:textId="77777777">
            <w:pPr>
              <w:rPr>
                <w:rFonts w:cstheme="minorHAnsi"/>
                <w:sz w:val="18"/>
                <w:szCs w:val="18"/>
              </w:rPr>
            </w:pPr>
            <w:r w:rsidRPr="00224380">
              <w:rPr>
                <w:rFonts w:cstheme="minorHAnsi"/>
                <w:sz w:val="18"/>
                <w:szCs w:val="18"/>
              </w:rPr>
              <w:t>Diabeteseducatie bij patiënten met een opstarttraject</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9A42F7" w:rsidRDefault="009A42F7" w14:paraId="164947DA" w14:textId="77777777">
            <w:pPr>
              <w:rPr>
                <w:rFonts w:eastAsia="Century Gothic" w:cstheme="minorHAnsi"/>
                <w:b w:val="0"/>
                <w:bCs w:val="0"/>
                <w:color w:val="auto"/>
                <w:lang w:val="fr-FR"/>
              </w:rPr>
            </w:pPr>
            <w:r w:rsidRPr="00224380">
              <w:rPr>
                <w:rFonts w:eastAsia="Century Gothic" w:cstheme="minorHAnsi"/>
                <w:b w:val="0"/>
                <w:bCs w:val="0"/>
                <w:color w:val="auto"/>
                <w:lang w:val="fr-FR"/>
              </w:rPr>
              <w:t>/</w:t>
            </w:r>
          </w:p>
        </w:tc>
      </w:tr>
      <w:tr w:rsidRPr="00224380" w:rsidR="00592E48" w:rsidTr="004020F8" w14:paraId="25786223" w14:textId="77777777">
        <w:trPr>
          <w:trHeight w:val="297"/>
        </w:trPr>
        <w:tc>
          <w:tcPr>
            <w:tcW w:w="2410" w:type="dxa"/>
            <w:gridSpan w:val="2"/>
          </w:tcPr>
          <w:p w:rsidRPr="00224380" w:rsidR="009A42F7" w:rsidRDefault="009A42F7" w14:paraId="47D4654E" w14:textId="77777777">
            <w:pPr>
              <w:rPr>
                <w:rFonts w:cstheme="minorHAnsi"/>
                <w:sz w:val="18"/>
                <w:szCs w:val="18"/>
              </w:rPr>
            </w:pPr>
            <w:r w:rsidRPr="00224380">
              <w:rPr>
                <w:rFonts w:eastAsia="Century Gothic" w:cstheme="minorHAnsi"/>
                <w:sz w:val="18"/>
                <w:szCs w:val="18"/>
                <w:lang w:val="en-US"/>
              </w:rPr>
              <w:t>Aanbevolen educatie</w:t>
            </w:r>
          </w:p>
        </w:tc>
        <w:tc>
          <w:tcPr>
            <w:tcW w:w="2835" w:type="dxa"/>
            <w:gridSpan w:val="2"/>
          </w:tcPr>
          <w:p w:rsidRPr="00224380" w:rsidR="009A42F7" w:rsidRDefault="009A42F7" w14:paraId="3A3F31CF" w14:textId="77777777">
            <w:pPr>
              <w:rPr>
                <w:rFonts w:eastAsia="Century Gothic" w:cstheme="minorHAnsi"/>
                <w:sz w:val="18"/>
                <w:szCs w:val="18"/>
                <w:lang w:val="fr-FR"/>
              </w:rPr>
            </w:pPr>
            <w:r w:rsidRPr="00224380">
              <w:rPr>
                <w:rFonts w:eastAsia="Century Gothic" w:cstheme="minorHAnsi"/>
                <w:sz w:val="18"/>
                <w:szCs w:val="18"/>
                <w:lang w:val="fr-FR"/>
              </w:rPr>
              <w:t>Education recommandée</w:t>
            </w:r>
          </w:p>
        </w:tc>
        <w:tc>
          <w:tcPr>
            <w:tcW w:w="2977" w:type="dxa"/>
            <w:gridSpan w:val="2"/>
          </w:tcPr>
          <w:p w:rsidRPr="00224380" w:rsidR="009A42F7" w:rsidRDefault="009A42F7" w14:paraId="2566AF30" w14:textId="77777777">
            <w:pPr>
              <w:rPr>
                <w:rFonts w:eastAsia="Century Gothic" w:cstheme="minorHAnsi"/>
                <w:sz w:val="18"/>
                <w:szCs w:val="18"/>
                <w:lang w:val="nl-NL"/>
              </w:rPr>
            </w:pPr>
            <w:r w:rsidRPr="00224380">
              <w:rPr>
                <w:rFonts w:eastAsia="Century Gothic" w:cstheme="minorHAnsi"/>
                <w:sz w:val="18"/>
                <w:szCs w:val="18"/>
                <w:lang w:val="nl-NL"/>
              </w:rPr>
              <w:t>Diabeteseducatie bij patiënten met een zorgtraject</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9A42F7" w:rsidRDefault="00523F01" w14:paraId="6F5B87DF" w14:textId="54D3AA38">
            <w:pPr>
              <w:rPr>
                <w:rFonts w:eastAsia="Century Gothic" w:cstheme="minorHAnsi"/>
                <w:b w:val="0"/>
                <w:bCs w:val="0"/>
                <w:color w:val="auto"/>
                <w:lang w:val="fr-FR"/>
              </w:rPr>
            </w:pPr>
            <w:r>
              <w:rPr>
                <w:rFonts w:eastAsia="Century Gothic" w:cstheme="minorHAnsi"/>
                <w:b w:val="0"/>
                <w:bCs w:val="0"/>
                <w:color w:val="auto"/>
                <w:lang w:val="fr-FR"/>
              </w:rPr>
              <w:t>Description</w:t>
            </w:r>
          </w:p>
        </w:tc>
      </w:tr>
      <w:tr w:rsidRPr="00224380" w:rsidR="00592E48" w:rsidTr="004020F8" w14:paraId="10A6965E" w14:textId="77777777">
        <w:trPr>
          <w:cnfStyle w:val="000000100000" w:firstRow="0" w:lastRow="0" w:firstColumn="0" w:lastColumn="0" w:oddVBand="0" w:evenVBand="0" w:oddHBand="1" w:evenHBand="0" w:firstRowFirstColumn="0" w:firstRowLastColumn="0" w:lastRowFirstColumn="0" w:lastRowLastColumn="0"/>
          <w:trHeight w:val="363"/>
        </w:trPr>
        <w:tc>
          <w:tcPr>
            <w:tcW w:w="2410" w:type="dxa"/>
            <w:gridSpan w:val="2"/>
          </w:tcPr>
          <w:p w:rsidRPr="00224380" w:rsidR="009A42F7" w:rsidRDefault="009A42F7" w14:paraId="16599064" w14:textId="77777777">
            <w:pPr>
              <w:rPr>
                <w:rFonts w:cstheme="minorHAnsi"/>
                <w:sz w:val="18"/>
                <w:szCs w:val="18"/>
              </w:rPr>
            </w:pPr>
            <w:r w:rsidRPr="00224380">
              <w:rPr>
                <w:rFonts w:cstheme="minorHAnsi"/>
                <w:sz w:val="18"/>
                <w:szCs w:val="18"/>
              </w:rPr>
              <w:t xml:space="preserve">Voorwaarden voor zorgtraject </w:t>
            </w:r>
            <w:r w:rsidRPr="00224380">
              <w:rPr>
                <w:rFonts w:eastAsia="Century Gothic" w:cstheme="minorHAnsi"/>
                <w:sz w:val="18"/>
                <w:szCs w:val="18"/>
                <w:lang w:val="en-US"/>
              </w:rPr>
              <w:t>(info)</w:t>
            </w:r>
          </w:p>
        </w:tc>
        <w:tc>
          <w:tcPr>
            <w:tcW w:w="2835" w:type="dxa"/>
            <w:gridSpan w:val="2"/>
          </w:tcPr>
          <w:p w:rsidRPr="00224380" w:rsidR="009A42F7" w:rsidRDefault="009A42F7" w14:paraId="0504FE3C" w14:textId="77777777">
            <w:pPr>
              <w:rPr>
                <w:rFonts w:eastAsia="Century Gothic" w:cstheme="minorHAnsi"/>
                <w:sz w:val="18"/>
                <w:szCs w:val="18"/>
                <w:lang w:val="fr-FR"/>
              </w:rPr>
            </w:pPr>
            <w:r w:rsidRPr="00224380">
              <w:rPr>
                <w:rFonts w:eastAsia="Century Gothic" w:cstheme="minorHAnsi"/>
                <w:sz w:val="18"/>
                <w:szCs w:val="18"/>
                <w:lang w:val="fr-FR"/>
              </w:rPr>
              <w:t>Conditions du trajet de soins (info)</w:t>
            </w:r>
          </w:p>
        </w:tc>
        <w:tc>
          <w:tcPr>
            <w:tcW w:w="2977" w:type="dxa"/>
            <w:gridSpan w:val="2"/>
          </w:tcPr>
          <w:p w:rsidRPr="00224380" w:rsidR="009A42F7" w:rsidRDefault="009A42F7" w14:paraId="2B99F63A" w14:textId="77777777">
            <w:pPr>
              <w:rPr>
                <w:rFonts w:eastAsia="Century Gothic" w:cstheme="minorHAnsi"/>
                <w:sz w:val="18"/>
                <w:szCs w:val="18"/>
                <w:lang w:val="nl-NL"/>
              </w:rPr>
            </w:pPr>
            <w:r w:rsidRPr="00224380">
              <w:rPr>
                <w:rFonts w:cstheme="minorHAnsi"/>
                <w:sz w:val="18"/>
                <w:szCs w:val="18"/>
              </w:rPr>
              <w:t>Diabeteseducatie bij patiënten met een zorgtraject</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9A42F7" w:rsidRDefault="009A42F7" w14:paraId="4C87CBE9" w14:textId="77777777">
            <w:pPr>
              <w:rPr>
                <w:rFonts w:eastAsia="Century Gothic" w:cstheme="minorHAnsi"/>
                <w:b w:val="0"/>
                <w:bCs w:val="0"/>
                <w:color w:val="auto"/>
                <w:lang w:val="fr-FR"/>
              </w:rPr>
            </w:pPr>
            <w:r w:rsidRPr="00224380">
              <w:rPr>
                <w:rFonts w:eastAsia="Century Gothic" w:cstheme="minorHAnsi"/>
                <w:b w:val="0"/>
                <w:bCs w:val="0"/>
                <w:color w:val="auto"/>
                <w:lang w:val="fr-FR"/>
              </w:rPr>
              <w:t>/</w:t>
            </w:r>
          </w:p>
        </w:tc>
      </w:tr>
      <w:tr w:rsidRPr="00224380" w:rsidR="00592E48" w:rsidTr="004020F8" w14:paraId="2F049B3A" w14:textId="77777777">
        <w:trPr>
          <w:trHeight w:val="297"/>
        </w:trPr>
        <w:tc>
          <w:tcPr>
            <w:tcW w:w="2410" w:type="dxa"/>
            <w:gridSpan w:val="2"/>
          </w:tcPr>
          <w:p w:rsidRPr="00224380" w:rsidR="009A42F7" w:rsidRDefault="009A42F7" w14:paraId="61E35D20" w14:textId="77777777">
            <w:pPr>
              <w:rPr>
                <w:rFonts w:cstheme="minorHAnsi"/>
                <w:sz w:val="18"/>
                <w:szCs w:val="18"/>
              </w:rPr>
            </w:pPr>
            <w:r w:rsidRPr="00224380">
              <w:rPr>
                <w:rFonts w:cstheme="minorHAnsi"/>
                <w:sz w:val="18"/>
                <w:szCs w:val="18"/>
              </w:rPr>
              <w:t>Wenselijke vorm</w:t>
            </w:r>
          </w:p>
        </w:tc>
        <w:tc>
          <w:tcPr>
            <w:tcW w:w="2835" w:type="dxa"/>
            <w:gridSpan w:val="2"/>
          </w:tcPr>
          <w:p w:rsidRPr="00224380" w:rsidR="009A42F7" w:rsidRDefault="009A42F7" w14:paraId="6A7891AE" w14:textId="77777777">
            <w:pPr>
              <w:rPr>
                <w:rFonts w:eastAsia="Century Gothic" w:cstheme="minorHAnsi"/>
                <w:sz w:val="18"/>
                <w:szCs w:val="18"/>
                <w:lang w:val="fr-FR"/>
              </w:rPr>
            </w:pPr>
            <w:r w:rsidRPr="00224380">
              <w:rPr>
                <w:rFonts w:eastAsia="Century Gothic" w:cstheme="minorHAnsi"/>
                <w:sz w:val="18"/>
                <w:szCs w:val="18"/>
                <w:lang w:val="fr-FR"/>
              </w:rPr>
              <w:t>Format souhaité</w:t>
            </w:r>
          </w:p>
        </w:tc>
        <w:tc>
          <w:tcPr>
            <w:tcW w:w="2977" w:type="dxa"/>
            <w:gridSpan w:val="2"/>
          </w:tcPr>
          <w:p w:rsidRPr="00224380" w:rsidR="009A42F7" w:rsidRDefault="009A42F7" w14:paraId="2E79A01F" w14:textId="77777777">
            <w:pPr>
              <w:rPr>
                <w:rFonts w:eastAsia="Century Gothic" w:cstheme="minorHAnsi"/>
                <w:sz w:val="18"/>
                <w:szCs w:val="18"/>
                <w:lang w:val="nl-NL"/>
              </w:rPr>
            </w:pPr>
            <w:r w:rsidRPr="00224380">
              <w:rPr>
                <w:rFonts w:cstheme="minorHAnsi"/>
                <w:sz w:val="18"/>
                <w:szCs w:val="18"/>
              </w:rPr>
              <w:t>Diabeteseducatie bij patiënten met een zorgtraject</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9A42F7" w:rsidRDefault="00523F01" w14:paraId="0B008BEC" w14:textId="70D25F8D">
            <w:pPr>
              <w:rPr>
                <w:rFonts w:eastAsia="Century Gothic" w:cstheme="minorHAnsi"/>
                <w:b w:val="0"/>
                <w:bCs w:val="0"/>
                <w:color w:val="auto"/>
                <w:lang w:val="fr-FR"/>
              </w:rPr>
            </w:pPr>
            <w:r>
              <w:rPr>
                <w:rFonts w:eastAsia="Century Gothic" w:cstheme="minorHAnsi"/>
                <w:b w:val="0"/>
                <w:bCs w:val="0"/>
                <w:color w:val="auto"/>
                <w:lang w:val="fr-FR"/>
              </w:rPr>
              <w:t>Description</w:t>
            </w:r>
          </w:p>
        </w:tc>
      </w:tr>
      <w:tr w:rsidRPr="00224380" w:rsidR="00592E48" w:rsidTr="004020F8" w14:paraId="0BE98A3F" w14:textId="77777777">
        <w:trPr>
          <w:cnfStyle w:val="000000100000" w:firstRow="0" w:lastRow="0" w:firstColumn="0" w:lastColumn="0" w:oddVBand="0" w:evenVBand="0" w:oddHBand="1" w:evenHBand="0" w:firstRowFirstColumn="0" w:firstRowLastColumn="0" w:lastRowFirstColumn="0" w:lastRowLastColumn="0"/>
          <w:trHeight w:val="297"/>
        </w:trPr>
        <w:tc>
          <w:tcPr>
            <w:tcW w:w="2410" w:type="dxa"/>
            <w:gridSpan w:val="2"/>
          </w:tcPr>
          <w:p w:rsidRPr="00224380" w:rsidR="009A42F7" w:rsidRDefault="009A42F7" w14:paraId="5EC3C647" w14:textId="77777777">
            <w:pPr>
              <w:rPr>
                <w:rFonts w:cstheme="minorHAnsi"/>
                <w:sz w:val="18"/>
                <w:szCs w:val="18"/>
              </w:rPr>
            </w:pPr>
            <w:r w:rsidRPr="00224380">
              <w:rPr>
                <w:rFonts w:eastAsia="Century Gothic" w:cstheme="minorHAnsi"/>
                <w:sz w:val="18"/>
                <w:szCs w:val="18"/>
                <w:lang w:val="nl-NL"/>
              </w:rPr>
              <w:t>Anvraag aflevering glucometer door diabeteseducator (info)</w:t>
            </w:r>
          </w:p>
        </w:tc>
        <w:tc>
          <w:tcPr>
            <w:tcW w:w="2835" w:type="dxa"/>
            <w:gridSpan w:val="2"/>
          </w:tcPr>
          <w:p w:rsidRPr="00224380" w:rsidR="009A42F7" w:rsidRDefault="009A42F7" w14:paraId="179A7334" w14:textId="77777777">
            <w:pPr>
              <w:rPr>
                <w:rFonts w:eastAsia="Century Gothic" w:cstheme="minorHAnsi"/>
                <w:sz w:val="18"/>
                <w:szCs w:val="18"/>
                <w:lang w:val="fr-FR"/>
              </w:rPr>
            </w:pPr>
            <w:r w:rsidRPr="00224380">
              <w:rPr>
                <w:rFonts w:eastAsia="Century Gothic" w:cstheme="minorHAnsi"/>
                <w:sz w:val="18"/>
                <w:szCs w:val="18"/>
                <w:lang w:val="fr-FR"/>
              </w:rPr>
              <w:t>Demande livraison glucomètre par l’éducateur de diabète (info)</w:t>
            </w:r>
          </w:p>
        </w:tc>
        <w:tc>
          <w:tcPr>
            <w:tcW w:w="2977" w:type="dxa"/>
            <w:gridSpan w:val="2"/>
          </w:tcPr>
          <w:p w:rsidRPr="00224380" w:rsidR="009A42F7" w:rsidRDefault="009A42F7" w14:paraId="1B424A77" w14:textId="77777777">
            <w:pPr>
              <w:rPr>
                <w:rFonts w:eastAsia="Century Gothic" w:cstheme="minorHAnsi"/>
                <w:sz w:val="18"/>
                <w:szCs w:val="18"/>
                <w:lang w:val="nl-NL"/>
              </w:rPr>
            </w:pPr>
            <w:r w:rsidRPr="00224380">
              <w:rPr>
                <w:rFonts w:cstheme="minorHAnsi"/>
                <w:sz w:val="18"/>
                <w:szCs w:val="18"/>
              </w:rPr>
              <w:t>Diabeteseducatie bij patiënten met een zorgtraject</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9A42F7" w:rsidRDefault="009A42F7" w14:paraId="592F7006" w14:textId="77777777">
            <w:pPr>
              <w:rPr>
                <w:rFonts w:eastAsia="Century Gothic" w:cstheme="minorHAnsi"/>
                <w:b w:val="0"/>
                <w:bCs w:val="0"/>
                <w:color w:val="auto"/>
                <w:lang w:val="fr-FR"/>
              </w:rPr>
            </w:pPr>
            <w:r w:rsidRPr="00224380">
              <w:rPr>
                <w:rFonts w:eastAsia="Century Gothic" w:cstheme="minorHAnsi"/>
                <w:b w:val="0"/>
                <w:bCs w:val="0"/>
                <w:color w:val="auto"/>
                <w:lang w:val="fr-FR"/>
              </w:rPr>
              <w:t>/</w:t>
            </w:r>
          </w:p>
        </w:tc>
      </w:tr>
      <w:tr w:rsidRPr="00224380" w:rsidR="00592E48" w:rsidTr="004020F8" w14:paraId="36F78EA1" w14:textId="77777777">
        <w:trPr>
          <w:trHeight w:val="297"/>
        </w:trPr>
        <w:tc>
          <w:tcPr>
            <w:tcW w:w="2410" w:type="dxa"/>
            <w:gridSpan w:val="2"/>
          </w:tcPr>
          <w:p w:rsidRPr="00224380" w:rsidR="009A42F7" w:rsidRDefault="009A42F7" w14:paraId="1969543A" w14:textId="77777777">
            <w:pPr>
              <w:rPr>
                <w:rFonts w:cstheme="minorHAnsi"/>
                <w:sz w:val="18"/>
                <w:szCs w:val="18"/>
              </w:rPr>
            </w:pPr>
            <w:r w:rsidRPr="00224380">
              <w:rPr>
                <w:rFonts w:eastAsia="Century Gothic" w:cstheme="minorHAnsi"/>
                <w:sz w:val="18"/>
                <w:szCs w:val="18"/>
                <w:lang w:val="nl-NL"/>
              </w:rPr>
              <w:t>Minstens één sessie moet aan huis worden gegeven (info)</w:t>
            </w:r>
          </w:p>
        </w:tc>
        <w:tc>
          <w:tcPr>
            <w:tcW w:w="2835" w:type="dxa"/>
            <w:gridSpan w:val="2"/>
          </w:tcPr>
          <w:p w:rsidRPr="00224380" w:rsidR="009A42F7" w:rsidRDefault="009A42F7" w14:paraId="78D0F787" w14:textId="77777777">
            <w:pPr>
              <w:rPr>
                <w:rFonts w:eastAsia="Century Gothic" w:cstheme="minorHAnsi"/>
                <w:sz w:val="18"/>
                <w:szCs w:val="18"/>
                <w:lang w:val="fr-FR"/>
              </w:rPr>
            </w:pPr>
            <w:r w:rsidRPr="00224380">
              <w:rPr>
                <w:rFonts w:eastAsia="Century Gothic" w:cstheme="minorHAnsi"/>
                <w:sz w:val="18"/>
                <w:szCs w:val="18"/>
                <w:lang w:val="fr-FR"/>
              </w:rPr>
              <w:t>Au moins une session doit avoir lieu à la maison (info)</w:t>
            </w:r>
          </w:p>
        </w:tc>
        <w:tc>
          <w:tcPr>
            <w:tcW w:w="2977" w:type="dxa"/>
            <w:gridSpan w:val="2"/>
          </w:tcPr>
          <w:p w:rsidRPr="00224380" w:rsidR="009A42F7" w:rsidRDefault="009A42F7" w14:paraId="03B4FAAC" w14:textId="77777777">
            <w:pPr>
              <w:rPr>
                <w:rFonts w:eastAsia="Century Gothic" w:cstheme="minorHAnsi"/>
                <w:sz w:val="18"/>
                <w:szCs w:val="18"/>
                <w:lang w:val="nl-NL"/>
              </w:rPr>
            </w:pPr>
            <w:r w:rsidRPr="00224380">
              <w:rPr>
                <w:rFonts w:cstheme="minorHAnsi"/>
                <w:sz w:val="18"/>
                <w:szCs w:val="18"/>
              </w:rPr>
              <w:t>Diabeteseducatie bij patiënten met een zorgtraject</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9A42F7" w:rsidRDefault="009A42F7" w14:paraId="51013914" w14:textId="77777777">
            <w:pPr>
              <w:rPr>
                <w:rFonts w:eastAsia="Century Gothic" w:cstheme="minorHAnsi"/>
                <w:b w:val="0"/>
                <w:bCs w:val="0"/>
                <w:color w:val="auto"/>
                <w:lang w:val="fr-FR"/>
              </w:rPr>
            </w:pPr>
            <w:r w:rsidRPr="00224380">
              <w:rPr>
                <w:rFonts w:eastAsia="Century Gothic" w:cstheme="minorHAnsi"/>
                <w:b w:val="0"/>
                <w:bCs w:val="0"/>
                <w:color w:val="auto"/>
                <w:lang w:val="fr-FR"/>
              </w:rPr>
              <w:t>/</w:t>
            </w:r>
          </w:p>
        </w:tc>
      </w:tr>
      <w:tr w:rsidRPr="00224380" w:rsidR="00592E48" w:rsidTr="004020F8" w14:paraId="790C2C58" w14:textId="77777777">
        <w:trPr>
          <w:cnfStyle w:val="000000100000" w:firstRow="0" w:lastRow="0" w:firstColumn="0" w:lastColumn="0" w:oddVBand="0" w:evenVBand="0" w:oddHBand="1" w:evenHBand="0" w:firstRowFirstColumn="0" w:firstRowLastColumn="0" w:lastRowFirstColumn="0" w:lastRowLastColumn="0"/>
          <w:trHeight w:val="297"/>
        </w:trPr>
        <w:tc>
          <w:tcPr>
            <w:tcW w:w="2410" w:type="dxa"/>
            <w:gridSpan w:val="2"/>
          </w:tcPr>
          <w:p w:rsidRPr="00224380" w:rsidR="009A42F7" w:rsidRDefault="00F90A64" w14:paraId="52279293" w14:textId="55B7DDA8">
            <w:pPr>
              <w:rPr>
                <w:rFonts w:eastAsia="Century Gothic" w:cstheme="minorHAnsi"/>
                <w:sz w:val="18"/>
                <w:szCs w:val="18"/>
                <w:lang w:val="nl-NL"/>
              </w:rPr>
            </w:pPr>
            <w:r>
              <w:rPr>
                <w:rFonts w:eastAsia="Century Gothic" w:cstheme="minorHAnsi"/>
                <w:sz w:val="18"/>
                <w:szCs w:val="18"/>
              </w:rPr>
              <w:t>Lichaamslokalisatie</w:t>
            </w:r>
          </w:p>
        </w:tc>
        <w:tc>
          <w:tcPr>
            <w:tcW w:w="2835" w:type="dxa"/>
            <w:gridSpan w:val="2"/>
          </w:tcPr>
          <w:p w:rsidRPr="00224380" w:rsidR="009A42F7" w:rsidRDefault="00F90A64" w14:paraId="532EF44F" w14:textId="09BF4BE7">
            <w:pPr>
              <w:rPr>
                <w:rFonts w:eastAsia="Century Gothic" w:cstheme="minorHAnsi"/>
                <w:sz w:val="18"/>
                <w:szCs w:val="18"/>
                <w:lang w:val="fr-FR"/>
              </w:rPr>
            </w:pPr>
            <w:r>
              <w:rPr>
                <w:rFonts w:eastAsia="Century Gothic" w:cstheme="minorHAnsi"/>
                <w:sz w:val="18"/>
                <w:szCs w:val="18"/>
              </w:rPr>
              <w:t>Localisation du corps</w:t>
            </w:r>
          </w:p>
        </w:tc>
        <w:tc>
          <w:tcPr>
            <w:tcW w:w="2977" w:type="dxa"/>
            <w:gridSpan w:val="2"/>
          </w:tcPr>
          <w:p w:rsidRPr="00224380" w:rsidR="009A42F7" w:rsidRDefault="009A42F7" w14:paraId="4B5F4B8C" w14:textId="384C97EE">
            <w:pPr>
              <w:rPr>
                <w:rFonts w:eastAsia="Century Gothic" w:cstheme="minorHAnsi"/>
                <w:sz w:val="18"/>
                <w:szCs w:val="18"/>
              </w:rPr>
            </w:pPr>
            <w:r w:rsidRPr="00224380">
              <w:rPr>
                <w:rFonts w:eastAsia="Century Gothic" w:cstheme="minorHAnsi"/>
                <w:sz w:val="18"/>
                <w:szCs w:val="18"/>
              </w:rPr>
              <w:t>Staalname</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9A42F7" w:rsidRDefault="009A42F7" w14:paraId="21E21353" w14:textId="77777777">
            <w:pPr>
              <w:rPr>
                <w:rFonts w:eastAsia="Century Gothic" w:cstheme="minorHAnsi"/>
                <w:b w:val="0"/>
                <w:bCs w:val="0"/>
                <w:color w:val="auto"/>
              </w:rPr>
            </w:pPr>
            <w:r w:rsidRPr="00224380">
              <w:rPr>
                <w:rFonts w:eastAsia="Century Gothic" w:cstheme="minorHAnsi"/>
                <w:b w:val="0"/>
                <w:bCs w:val="0"/>
                <w:color w:val="auto"/>
              </w:rPr>
              <w:t>BodyLocation.BodySite</w:t>
            </w:r>
          </w:p>
        </w:tc>
      </w:tr>
      <w:tr w:rsidRPr="00224380" w:rsidR="00592E48" w:rsidTr="004020F8" w14:paraId="237FA3F5" w14:textId="77777777">
        <w:trPr>
          <w:trHeight w:val="297"/>
        </w:trPr>
        <w:tc>
          <w:tcPr>
            <w:tcW w:w="2410" w:type="dxa"/>
            <w:gridSpan w:val="2"/>
          </w:tcPr>
          <w:p w:rsidRPr="00224380" w:rsidR="009A42F7" w:rsidRDefault="00936DD9" w14:paraId="630E19F6" w14:textId="0ACF968B">
            <w:pPr>
              <w:rPr>
                <w:rFonts w:eastAsia="Century Gothic" w:cstheme="minorHAnsi"/>
                <w:sz w:val="18"/>
                <w:szCs w:val="18"/>
                <w:lang w:val="nl-NL"/>
              </w:rPr>
            </w:pPr>
            <w:r>
              <w:rPr>
                <w:rFonts w:eastAsia="Century Gothic" w:cstheme="minorHAnsi"/>
                <w:sz w:val="18"/>
                <w:szCs w:val="18"/>
              </w:rPr>
              <w:t>Lichaamslateralisatie</w:t>
            </w:r>
          </w:p>
        </w:tc>
        <w:tc>
          <w:tcPr>
            <w:tcW w:w="2835" w:type="dxa"/>
            <w:gridSpan w:val="2"/>
          </w:tcPr>
          <w:p w:rsidRPr="00224380" w:rsidR="009A42F7" w:rsidRDefault="00501C20" w14:paraId="2F06E515" w14:textId="58CEF9C2">
            <w:pPr>
              <w:rPr>
                <w:rFonts w:eastAsia="Century Gothic" w:cstheme="minorHAnsi"/>
                <w:sz w:val="18"/>
                <w:szCs w:val="18"/>
                <w:lang w:val="fr-FR"/>
              </w:rPr>
            </w:pPr>
            <w:r>
              <w:rPr>
                <w:rFonts w:eastAsia="Century Gothic" w:cstheme="minorHAnsi"/>
                <w:sz w:val="18"/>
                <w:szCs w:val="18"/>
              </w:rPr>
              <w:t>Latéralité du corps</w:t>
            </w:r>
          </w:p>
        </w:tc>
        <w:tc>
          <w:tcPr>
            <w:tcW w:w="2977" w:type="dxa"/>
            <w:gridSpan w:val="2"/>
          </w:tcPr>
          <w:p w:rsidRPr="00224380" w:rsidR="009A42F7" w:rsidRDefault="009A42F7" w14:paraId="368F33FE" w14:textId="54930E95">
            <w:pPr>
              <w:rPr>
                <w:rFonts w:eastAsia="Century Gothic" w:cstheme="minorHAnsi"/>
              </w:rPr>
            </w:pPr>
            <w:r w:rsidRPr="00224380">
              <w:rPr>
                <w:rFonts w:eastAsia="Century Gothic" w:cstheme="minorHAnsi"/>
                <w:sz w:val="18"/>
                <w:szCs w:val="18"/>
              </w:rPr>
              <w:t>Staalname</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9A42F7" w:rsidRDefault="009A42F7" w14:paraId="2ECA5730" w14:textId="77777777">
            <w:pPr>
              <w:rPr>
                <w:rFonts w:eastAsia="Century Gothic" w:cstheme="minorHAnsi"/>
                <w:b w:val="0"/>
                <w:bCs w:val="0"/>
                <w:color w:val="auto"/>
              </w:rPr>
            </w:pPr>
            <w:r w:rsidRPr="00224380">
              <w:rPr>
                <w:rFonts w:eastAsia="Century Gothic" w:cstheme="minorHAnsi"/>
                <w:b w:val="0"/>
                <w:bCs w:val="0"/>
                <w:color w:val="auto"/>
              </w:rPr>
              <w:t>BodyLocation.BodyLaterality</w:t>
            </w:r>
          </w:p>
        </w:tc>
      </w:tr>
      <w:tr w:rsidRPr="00B74125" w:rsidR="00592E48" w:rsidTr="004020F8" w14:paraId="5DDB1C76" w14:textId="77777777">
        <w:trPr>
          <w:cnfStyle w:val="000000100000" w:firstRow="0" w:lastRow="0" w:firstColumn="0" w:lastColumn="0" w:oddVBand="0" w:evenVBand="0" w:oddHBand="1" w:evenHBand="0" w:firstRowFirstColumn="0" w:firstRowLastColumn="0" w:lastRowFirstColumn="0" w:lastRowLastColumn="0"/>
          <w:trHeight w:val="297"/>
        </w:trPr>
        <w:tc>
          <w:tcPr>
            <w:tcW w:w="2410" w:type="dxa"/>
            <w:gridSpan w:val="2"/>
          </w:tcPr>
          <w:p w:rsidRPr="00B74125" w:rsidR="00B74125" w:rsidP="00B74125" w:rsidRDefault="00B74125" w14:paraId="3730593F" w14:textId="3B70E3AD">
            <w:pPr>
              <w:rPr>
                <w:rFonts w:eastAsia="Century Gothic" w:cstheme="minorHAnsi"/>
                <w:sz w:val="18"/>
                <w:szCs w:val="18"/>
                <w:lang w:val="nl-NL"/>
              </w:rPr>
            </w:pPr>
            <w:r w:rsidRPr="00B74125">
              <w:rPr>
                <w:rFonts w:eastAsia="Century Gothic" w:cstheme="minorHAnsi"/>
                <w:sz w:val="18"/>
                <w:szCs w:val="18"/>
                <w:lang w:val="nl-NL"/>
              </w:rPr>
              <w:t>Terugbetalingsregels afhankelijk van verpleegkundige score Katz-schaal en kennisgeving adviserend arts via verpleegkundige</w:t>
            </w:r>
            <w:r>
              <w:rPr>
                <w:rFonts w:eastAsia="Century Gothic" w:cstheme="minorHAnsi"/>
                <w:sz w:val="18"/>
                <w:szCs w:val="18"/>
                <w:lang w:val="nl-NL"/>
              </w:rPr>
              <w:t xml:space="preserve"> (info)</w:t>
            </w:r>
          </w:p>
        </w:tc>
        <w:tc>
          <w:tcPr>
            <w:tcW w:w="2835" w:type="dxa"/>
            <w:gridSpan w:val="2"/>
          </w:tcPr>
          <w:p w:rsidRPr="00B74125" w:rsidR="00B74125" w:rsidP="00B74125" w:rsidRDefault="00B74125" w14:paraId="54DCA08D" w14:textId="496A97D4">
            <w:pPr>
              <w:rPr>
                <w:rFonts w:eastAsia="Century Gothic" w:cstheme="minorHAnsi"/>
                <w:sz w:val="18"/>
                <w:szCs w:val="18"/>
                <w:lang w:val="fr-FR"/>
              </w:rPr>
            </w:pPr>
            <w:r w:rsidRPr="00B74125">
              <w:rPr>
                <w:rFonts w:eastAsia="Century Gothic" w:cstheme="minorHAnsi"/>
                <w:sz w:val="18"/>
                <w:szCs w:val="18"/>
                <w:lang w:val="fr-FR"/>
              </w:rPr>
              <w:t xml:space="preserve">Règles de remboursement en fonction du score infirmier, de l'échelle de Katz et de la notification au médecin-conseil par l'infirmière </w:t>
            </w:r>
            <w:r>
              <w:rPr>
                <w:rFonts w:eastAsia="Century Gothic" w:cstheme="minorHAnsi"/>
                <w:sz w:val="18"/>
                <w:szCs w:val="18"/>
                <w:lang w:val="fr-FR"/>
              </w:rPr>
              <w:t>(info)</w:t>
            </w:r>
          </w:p>
        </w:tc>
        <w:tc>
          <w:tcPr>
            <w:tcW w:w="2977" w:type="dxa"/>
            <w:gridSpan w:val="2"/>
          </w:tcPr>
          <w:p w:rsidRPr="00B74125" w:rsidR="00B74125" w:rsidP="00B74125" w:rsidRDefault="00B74125" w14:paraId="2F0812D2" w14:textId="6D578125">
            <w:pPr>
              <w:rPr>
                <w:rFonts w:eastAsia="Century Gothic" w:cstheme="minorHAnsi"/>
                <w:sz w:val="18"/>
                <w:szCs w:val="18"/>
                <w:lang w:val="fr-FR"/>
              </w:rPr>
            </w:pPr>
            <w:r w:rsidRPr="00224380">
              <w:rPr>
                <w:rFonts w:eastAsia="Century Gothic" w:cstheme="minorHAnsi"/>
                <w:sz w:val="18"/>
                <w:szCs w:val="18"/>
                <w:lang w:val="fr-FR"/>
              </w:rPr>
              <w:t>Hygiënische verzorging</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B74125" w:rsidR="00B74125" w:rsidP="00B74125" w:rsidRDefault="00B74125" w14:paraId="63C6D4B5" w14:textId="64AED11A">
            <w:pPr>
              <w:rPr>
                <w:rFonts w:eastAsia="Century Gothic" w:cstheme="minorHAnsi"/>
                <w:b w:val="0"/>
                <w:bCs w:val="0"/>
                <w:color w:val="auto"/>
                <w:sz w:val="18"/>
                <w:szCs w:val="18"/>
                <w:lang w:val="fr-FR"/>
              </w:rPr>
            </w:pPr>
            <w:r>
              <w:rPr>
                <w:rFonts w:eastAsia="Century Gothic" w:cstheme="minorHAnsi"/>
                <w:b w:val="0"/>
                <w:bCs w:val="0"/>
                <w:color w:val="auto"/>
                <w:sz w:val="18"/>
                <w:szCs w:val="18"/>
                <w:lang w:val="fr-FR"/>
              </w:rPr>
              <w:t>/</w:t>
            </w:r>
          </w:p>
        </w:tc>
      </w:tr>
      <w:tr w:rsidRPr="00B74125" w:rsidR="00592E48" w:rsidTr="004020F8" w14:paraId="1D895930" w14:textId="77777777">
        <w:trPr>
          <w:trHeight w:val="297"/>
        </w:trPr>
        <w:tc>
          <w:tcPr>
            <w:tcW w:w="2410" w:type="dxa"/>
            <w:gridSpan w:val="2"/>
          </w:tcPr>
          <w:p w:rsidRPr="00B74125" w:rsidR="00B74125" w:rsidP="00B74125" w:rsidRDefault="00B74125" w14:paraId="42ADB74F" w14:textId="3B589338">
            <w:pPr>
              <w:rPr>
                <w:rFonts w:eastAsia="Century Gothic" w:cstheme="minorHAnsi"/>
                <w:sz w:val="18"/>
                <w:szCs w:val="18"/>
                <w:lang w:val="nl-NL"/>
              </w:rPr>
            </w:pPr>
            <w:r w:rsidRPr="00B74125">
              <w:rPr>
                <w:rFonts w:eastAsia="Century Gothic" w:cstheme="minorHAnsi"/>
                <w:sz w:val="18"/>
                <w:szCs w:val="18"/>
                <w:lang w:val="nl-NL"/>
              </w:rPr>
              <w:t>Aanwezigheid nachtelijke urine-incontinentie en occasionele urine-incontinentie: attest nodig</w:t>
            </w:r>
            <w:r>
              <w:rPr>
                <w:rFonts w:eastAsia="Century Gothic" w:cstheme="minorHAnsi"/>
                <w:sz w:val="18"/>
                <w:szCs w:val="18"/>
                <w:lang w:val="nl-NL"/>
              </w:rPr>
              <w:t xml:space="preserve"> (info)</w:t>
            </w:r>
          </w:p>
        </w:tc>
        <w:tc>
          <w:tcPr>
            <w:tcW w:w="2835" w:type="dxa"/>
            <w:gridSpan w:val="2"/>
          </w:tcPr>
          <w:p w:rsidRPr="00B74125" w:rsidR="00B74125" w:rsidP="00B74125" w:rsidRDefault="00B74125" w14:paraId="1D5E38CE" w14:textId="3B3FB0E9">
            <w:pPr>
              <w:rPr>
                <w:rFonts w:eastAsia="Century Gothic" w:cstheme="minorHAnsi"/>
                <w:sz w:val="18"/>
                <w:szCs w:val="18"/>
                <w:lang w:val="fr-FR"/>
              </w:rPr>
            </w:pPr>
            <w:r w:rsidRPr="00B74125">
              <w:rPr>
                <w:rFonts w:eastAsia="Century Gothic" w:cstheme="minorHAnsi"/>
                <w:sz w:val="18"/>
                <w:szCs w:val="18"/>
                <w:lang w:val="fr-FR"/>
              </w:rPr>
              <w:t xml:space="preserve">Présence d'incontinence urinaire nocturne et d'incontinence urinaire occasionnelle : attestation requise </w:t>
            </w:r>
            <w:r>
              <w:rPr>
                <w:rFonts w:eastAsia="Century Gothic" w:cstheme="minorHAnsi"/>
                <w:sz w:val="18"/>
                <w:szCs w:val="18"/>
                <w:lang w:val="fr-FR"/>
              </w:rPr>
              <w:t>(info)</w:t>
            </w:r>
          </w:p>
        </w:tc>
        <w:tc>
          <w:tcPr>
            <w:tcW w:w="2977" w:type="dxa"/>
            <w:gridSpan w:val="2"/>
          </w:tcPr>
          <w:p w:rsidRPr="00B74125" w:rsidR="00B74125" w:rsidP="00B74125" w:rsidRDefault="00B74125" w14:paraId="42B5E7EA" w14:textId="51026A24">
            <w:pPr>
              <w:rPr>
                <w:rFonts w:eastAsia="Century Gothic" w:cstheme="minorHAnsi"/>
                <w:sz w:val="18"/>
                <w:szCs w:val="18"/>
                <w:lang w:val="fr-FR"/>
              </w:rPr>
            </w:pPr>
            <w:r w:rsidRPr="00224380">
              <w:rPr>
                <w:rFonts w:eastAsia="Century Gothic" w:cstheme="minorHAnsi"/>
                <w:sz w:val="18"/>
                <w:szCs w:val="18"/>
                <w:lang w:val="fr-FR"/>
              </w:rPr>
              <w:t>Hygiënische verzorging</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B74125" w:rsidR="00B74125" w:rsidP="00B74125" w:rsidRDefault="00B74125" w14:paraId="578ED4DF" w14:textId="2198AD1C">
            <w:pPr>
              <w:rPr>
                <w:rFonts w:eastAsia="Century Gothic" w:cstheme="minorHAnsi"/>
                <w:sz w:val="18"/>
                <w:szCs w:val="18"/>
                <w:lang w:val="fr-FR"/>
              </w:rPr>
            </w:pPr>
            <w:r>
              <w:rPr>
                <w:rFonts w:eastAsia="Century Gothic" w:cstheme="minorHAnsi"/>
                <w:sz w:val="18"/>
                <w:szCs w:val="18"/>
                <w:lang w:val="fr-FR"/>
              </w:rPr>
              <w:t>/</w:t>
            </w:r>
          </w:p>
        </w:tc>
      </w:tr>
      <w:tr w:rsidRPr="00224380" w:rsidR="00592E48" w:rsidTr="004020F8" w14:paraId="1C11C26B" w14:textId="77777777">
        <w:trPr>
          <w:cnfStyle w:val="000000100000" w:firstRow="0" w:lastRow="0" w:firstColumn="0" w:lastColumn="0" w:oddVBand="0" w:evenVBand="0" w:oddHBand="1" w:evenHBand="0" w:firstRowFirstColumn="0" w:firstRowLastColumn="0" w:lastRowFirstColumn="0" w:lastRowLastColumn="0"/>
          <w:trHeight w:val="297"/>
        </w:trPr>
        <w:tc>
          <w:tcPr>
            <w:tcW w:w="2410" w:type="dxa"/>
            <w:gridSpan w:val="2"/>
          </w:tcPr>
          <w:p w:rsidRPr="00224380" w:rsidR="00B74125" w:rsidP="00B74125" w:rsidRDefault="00B74125" w14:paraId="72C1A779" w14:textId="77777777">
            <w:pPr>
              <w:rPr>
                <w:rFonts w:eastAsia="Century Gothic" w:cstheme="minorHAnsi"/>
                <w:sz w:val="18"/>
                <w:szCs w:val="18"/>
              </w:rPr>
            </w:pPr>
            <w:r w:rsidRPr="00224380">
              <w:rPr>
                <w:rFonts w:eastAsia="Century Gothic" w:cstheme="minorHAnsi"/>
                <w:sz w:val="18"/>
                <w:szCs w:val="18"/>
                <w:lang w:val="nl-NL"/>
              </w:rPr>
              <w:t>Desoriëntatie in tijd en ruimte: attest nodig (info)</w:t>
            </w:r>
          </w:p>
        </w:tc>
        <w:tc>
          <w:tcPr>
            <w:tcW w:w="2835" w:type="dxa"/>
            <w:gridSpan w:val="2"/>
          </w:tcPr>
          <w:p w:rsidRPr="00224380" w:rsidR="00B74125" w:rsidP="00B74125" w:rsidRDefault="00B74125" w14:paraId="0A42B303" w14:textId="77777777">
            <w:pPr>
              <w:rPr>
                <w:rFonts w:eastAsia="Century Gothic" w:cstheme="minorHAnsi"/>
                <w:sz w:val="18"/>
                <w:szCs w:val="18"/>
                <w:lang w:val="fr-FR"/>
              </w:rPr>
            </w:pPr>
            <w:r w:rsidRPr="00224380">
              <w:rPr>
                <w:rFonts w:eastAsia="Century Gothic" w:cstheme="minorHAnsi"/>
                <w:sz w:val="18"/>
                <w:szCs w:val="18"/>
                <w:lang w:val="fr-FR"/>
              </w:rPr>
              <w:t>Désorientation dans le temps et dans l’espace : attestation requise (info)</w:t>
            </w:r>
          </w:p>
        </w:tc>
        <w:tc>
          <w:tcPr>
            <w:tcW w:w="2977" w:type="dxa"/>
            <w:gridSpan w:val="2"/>
          </w:tcPr>
          <w:p w:rsidRPr="00224380" w:rsidR="00B74125" w:rsidP="00B74125" w:rsidRDefault="00B74125" w14:paraId="3BDA3CDA" w14:textId="77777777">
            <w:pPr>
              <w:rPr>
                <w:rFonts w:eastAsia="Century Gothic" w:cstheme="minorHAnsi"/>
                <w:lang w:val="fr-FR"/>
              </w:rPr>
            </w:pPr>
            <w:r w:rsidRPr="00224380">
              <w:rPr>
                <w:rFonts w:eastAsia="Century Gothic" w:cstheme="minorHAnsi"/>
                <w:sz w:val="18"/>
                <w:szCs w:val="18"/>
                <w:lang w:val="fr-FR"/>
              </w:rPr>
              <w:t>Hygiënische verzorging</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B74125" w:rsidP="00B74125" w:rsidRDefault="00B74125" w14:paraId="3E5D4AF7" w14:textId="77777777">
            <w:pPr>
              <w:rPr>
                <w:rFonts w:eastAsia="Century Gothic" w:cstheme="minorHAnsi"/>
                <w:b w:val="0"/>
                <w:bCs w:val="0"/>
                <w:color w:val="auto"/>
                <w:lang w:val="fr-FR"/>
              </w:rPr>
            </w:pPr>
            <w:r w:rsidRPr="00224380">
              <w:rPr>
                <w:rFonts w:eastAsia="Century Gothic" w:cstheme="minorHAnsi"/>
                <w:b w:val="0"/>
                <w:bCs w:val="0"/>
                <w:color w:val="auto"/>
                <w:lang w:val="fr-FR"/>
              </w:rPr>
              <w:t>/</w:t>
            </w:r>
          </w:p>
        </w:tc>
      </w:tr>
      <w:tr w:rsidRPr="00224380" w:rsidR="00592E48" w:rsidTr="004020F8" w14:paraId="4FD89D77" w14:textId="77777777">
        <w:trPr>
          <w:trHeight w:val="297"/>
        </w:trPr>
        <w:tc>
          <w:tcPr>
            <w:tcW w:w="2410" w:type="dxa"/>
            <w:gridSpan w:val="2"/>
          </w:tcPr>
          <w:p w:rsidRPr="00224380" w:rsidR="00B74125" w:rsidP="00B74125" w:rsidRDefault="00B74125" w14:paraId="52CE1611" w14:textId="77777777">
            <w:pPr>
              <w:rPr>
                <w:rFonts w:eastAsia="Century Gothic" w:cstheme="minorHAnsi"/>
                <w:sz w:val="18"/>
                <w:szCs w:val="18"/>
                <w:lang w:val="nl-NL"/>
              </w:rPr>
            </w:pPr>
            <w:r w:rsidRPr="00224380">
              <w:rPr>
                <w:rFonts w:eastAsia="Century Gothic" w:cstheme="minorHAnsi"/>
                <w:sz w:val="18"/>
                <w:szCs w:val="18"/>
                <w:lang w:val="nl-NL"/>
              </w:rPr>
              <w:t>Aantal ml af te nemen</w:t>
            </w:r>
          </w:p>
        </w:tc>
        <w:tc>
          <w:tcPr>
            <w:tcW w:w="2835" w:type="dxa"/>
            <w:gridSpan w:val="2"/>
          </w:tcPr>
          <w:p w:rsidRPr="00224380" w:rsidR="00B74125" w:rsidP="00B74125" w:rsidRDefault="00B74125" w14:paraId="4731691C" w14:textId="77777777">
            <w:pPr>
              <w:rPr>
                <w:rFonts w:eastAsia="Century Gothic" w:cstheme="minorHAnsi"/>
                <w:sz w:val="18"/>
                <w:szCs w:val="18"/>
                <w:lang w:val="nl-NL"/>
              </w:rPr>
            </w:pPr>
            <w:r w:rsidRPr="00224380">
              <w:rPr>
                <w:rFonts w:eastAsia="Century Gothic" w:cstheme="minorHAnsi"/>
                <w:sz w:val="18"/>
                <w:szCs w:val="18"/>
                <w:lang w:val="nl-NL"/>
              </w:rPr>
              <w:t>Quantité ml à prélever</w:t>
            </w:r>
          </w:p>
        </w:tc>
        <w:tc>
          <w:tcPr>
            <w:tcW w:w="2977" w:type="dxa"/>
            <w:gridSpan w:val="2"/>
          </w:tcPr>
          <w:p w:rsidRPr="00E043A7" w:rsidR="00B74125" w:rsidP="00B74125" w:rsidRDefault="00B74125" w14:paraId="4D9A3655" w14:textId="77777777">
            <w:pPr>
              <w:rPr>
                <w:rFonts w:eastAsia="Century Gothic" w:cstheme="minorHAnsi"/>
                <w:sz w:val="18"/>
                <w:szCs w:val="18"/>
                <w:lang w:val="fr-FR"/>
              </w:rPr>
            </w:pPr>
            <w:r w:rsidRPr="00E043A7">
              <w:rPr>
                <w:rFonts w:eastAsia="Century Gothic" w:cstheme="minorHAnsi"/>
                <w:sz w:val="18"/>
                <w:szCs w:val="18"/>
                <w:lang w:val="fr-FR"/>
              </w:rPr>
              <w:t>Aderlating</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B74125" w:rsidP="00B74125" w:rsidRDefault="00B74125" w14:paraId="30232895" w14:textId="77777777">
            <w:pPr>
              <w:rPr>
                <w:rFonts w:eastAsia="Century Gothic" w:cstheme="minorHAnsi"/>
                <w:b w:val="0"/>
                <w:bCs w:val="0"/>
                <w:color w:val="auto"/>
                <w:lang w:val="nl-NL"/>
              </w:rPr>
            </w:pPr>
            <w:r w:rsidRPr="00224380">
              <w:rPr>
                <w:rFonts w:eastAsia="Century Gothic" w:cstheme="minorHAnsi"/>
                <w:b w:val="0"/>
                <w:bCs w:val="0"/>
                <w:color w:val="auto"/>
                <w:lang w:val="nl-NL"/>
              </w:rPr>
              <w:t>Quantity</w:t>
            </w:r>
          </w:p>
        </w:tc>
      </w:tr>
      <w:tr w:rsidRPr="00224380" w:rsidR="00592E48" w:rsidTr="004020F8" w14:paraId="1A8F1532" w14:textId="77777777">
        <w:trPr>
          <w:cnfStyle w:val="000000100000" w:firstRow="0" w:lastRow="0" w:firstColumn="0" w:lastColumn="0" w:oddVBand="0" w:evenVBand="0" w:oddHBand="1" w:evenHBand="0" w:firstRowFirstColumn="0" w:firstRowLastColumn="0" w:lastRowFirstColumn="0" w:lastRowLastColumn="0"/>
          <w:trHeight w:val="297"/>
        </w:trPr>
        <w:tc>
          <w:tcPr>
            <w:tcW w:w="2410" w:type="dxa"/>
            <w:gridSpan w:val="2"/>
          </w:tcPr>
          <w:p w:rsidRPr="00224380" w:rsidR="00B74125" w:rsidP="00B74125" w:rsidRDefault="00B74125" w14:paraId="441DC70E" w14:textId="77777777">
            <w:pPr>
              <w:rPr>
                <w:rFonts w:eastAsia="Century Gothic" w:cstheme="minorHAnsi"/>
                <w:sz w:val="18"/>
                <w:szCs w:val="18"/>
                <w:lang w:val="nl-NL"/>
              </w:rPr>
            </w:pPr>
            <w:r w:rsidRPr="00224380">
              <w:rPr>
                <w:rFonts w:eastAsia="Century Gothic" w:cstheme="minorHAnsi"/>
                <w:sz w:val="18"/>
                <w:szCs w:val="18"/>
                <w:lang w:val="nl-NL"/>
              </w:rPr>
              <w:t>Type glycemie</w:t>
            </w:r>
          </w:p>
        </w:tc>
        <w:tc>
          <w:tcPr>
            <w:tcW w:w="2835" w:type="dxa"/>
            <w:gridSpan w:val="2"/>
          </w:tcPr>
          <w:p w:rsidRPr="00224380" w:rsidR="00B74125" w:rsidP="00B74125" w:rsidRDefault="00B74125" w14:paraId="456A4259" w14:textId="77777777">
            <w:pPr>
              <w:rPr>
                <w:rFonts w:eastAsia="Century Gothic" w:cstheme="minorHAnsi"/>
                <w:sz w:val="18"/>
                <w:szCs w:val="18"/>
                <w:lang w:val="nl-NL"/>
              </w:rPr>
            </w:pPr>
            <w:r w:rsidRPr="00224380">
              <w:rPr>
                <w:rFonts w:eastAsia="Century Gothic" w:cstheme="minorHAnsi"/>
                <w:sz w:val="18"/>
                <w:szCs w:val="18"/>
                <w:lang w:val="nl-NL"/>
              </w:rPr>
              <w:t>Type de glycémie</w:t>
            </w:r>
          </w:p>
        </w:tc>
        <w:tc>
          <w:tcPr>
            <w:tcW w:w="2977" w:type="dxa"/>
            <w:gridSpan w:val="2"/>
          </w:tcPr>
          <w:p w:rsidRPr="005C3A04" w:rsidR="00B74125" w:rsidP="00B74125" w:rsidRDefault="00B74125" w14:paraId="18801724" w14:textId="77777777">
            <w:pPr>
              <w:rPr>
                <w:rFonts w:eastAsia="Century Gothic" w:cstheme="minorHAnsi"/>
                <w:sz w:val="18"/>
                <w:szCs w:val="18"/>
              </w:rPr>
            </w:pPr>
            <w:r w:rsidRPr="005C3A04">
              <w:rPr>
                <w:rFonts w:eastAsia="Century Gothic" w:cstheme="minorHAnsi"/>
                <w:sz w:val="18"/>
                <w:szCs w:val="18"/>
              </w:rPr>
              <w:t>Glycemiecontrole met glucometer (niet terugbetaald)</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B74125" w:rsidP="00B74125" w:rsidRDefault="00523F01" w14:paraId="05048C82" w14:textId="55FA7483">
            <w:pPr>
              <w:rPr>
                <w:rFonts w:eastAsia="Century Gothic" w:cstheme="minorHAnsi"/>
                <w:b w:val="0"/>
                <w:bCs w:val="0"/>
                <w:color w:val="auto"/>
                <w:lang w:val="nl-NL"/>
              </w:rPr>
            </w:pPr>
            <w:r>
              <w:rPr>
                <w:rFonts w:eastAsia="Century Gothic" w:cstheme="minorHAnsi"/>
                <w:b w:val="0"/>
                <w:bCs w:val="0"/>
                <w:color w:val="auto"/>
                <w:lang w:val="nl-NL"/>
              </w:rPr>
              <w:t>Description</w:t>
            </w:r>
          </w:p>
        </w:tc>
      </w:tr>
      <w:tr w:rsidRPr="00224380" w:rsidR="00592E48" w:rsidTr="004020F8" w14:paraId="00300E71" w14:textId="77777777">
        <w:trPr>
          <w:trHeight w:val="297"/>
        </w:trPr>
        <w:tc>
          <w:tcPr>
            <w:tcW w:w="2410" w:type="dxa"/>
            <w:gridSpan w:val="2"/>
          </w:tcPr>
          <w:p w:rsidRPr="00224380" w:rsidR="00B74125" w:rsidP="00B74125" w:rsidRDefault="00B74125" w14:paraId="7E2CDAF4" w14:textId="77777777">
            <w:pPr>
              <w:rPr>
                <w:rFonts w:eastAsia="Century Gothic" w:cstheme="minorHAnsi"/>
                <w:sz w:val="18"/>
                <w:szCs w:val="18"/>
                <w:lang w:val="nl-NL"/>
              </w:rPr>
            </w:pPr>
            <w:r w:rsidRPr="00224380">
              <w:rPr>
                <w:rFonts w:eastAsia="Century Gothic" w:cstheme="minorHAnsi"/>
                <w:sz w:val="18"/>
                <w:szCs w:val="18"/>
                <w:lang w:val="nl-NL"/>
              </w:rPr>
              <w:t>Type parameter</w:t>
            </w:r>
          </w:p>
        </w:tc>
        <w:tc>
          <w:tcPr>
            <w:tcW w:w="2835" w:type="dxa"/>
            <w:gridSpan w:val="2"/>
          </w:tcPr>
          <w:p w:rsidRPr="00224380" w:rsidR="00B74125" w:rsidP="00B74125" w:rsidRDefault="00B74125" w14:paraId="19D8C0E6" w14:textId="77777777">
            <w:pPr>
              <w:rPr>
                <w:rFonts w:eastAsia="Century Gothic" w:cstheme="minorHAnsi"/>
                <w:sz w:val="18"/>
                <w:szCs w:val="18"/>
                <w:lang w:val="nl-NL"/>
              </w:rPr>
            </w:pPr>
            <w:r w:rsidRPr="00224380">
              <w:rPr>
                <w:rFonts w:eastAsia="Century Gothic" w:cstheme="minorHAnsi"/>
                <w:sz w:val="18"/>
                <w:szCs w:val="18"/>
                <w:lang w:val="nl-NL"/>
              </w:rPr>
              <w:t>Type de paramètre</w:t>
            </w:r>
          </w:p>
        </w:tc>
        <w:tc>
          <w:tcPr>
            <w:tcW w:w="2977" w:type="dxa"/>
            <w:gridSpan w:val="2"/>
          </w:tcPr>
          <w:p w:rsidRPr="00E043A7" w:rsidR="00B74125" w:rsidP="00B74125" w:rsidRDefault="00B74125" w14:paraId="2B6CED94" w14:textId="77777777">
            <w:pPr>
              <w:rPr>
                <w:rFonts w:eastAsia="Century Gothic" w:cstheme="minorHAnsi"/>
                <w:sz w:val="18"/>
                <w:szCs w:val="18"/>
                <w:lang w:val="fr-FR"/>
              </w:rPr>
            </w:pPr>
            <w:r w:rsidRPr="00E043A7">
              <w:rPr>
                <w:rFonts w:eastAsia="Century Gothic" w:cstheme="minorHAnsi"/>
                <w:sz w:val="18"/>
                <w:szCs w:val="18"/>
                <w:lang w:val="fr-FR"/>
              </w:rPr>
              <w:t>Meting van parameters</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B74125" w:rsidP="00B74125" w:rsidRDefault="00523F01" w14:paraId="0CE31F2F" w14:textId="454B8D7F">
            <w:pPr>
              <w:rPr>
                <w:rFonts w:eastAsia="Century Gothic" w:cstheme="minorHAnsi"/>
                <w:b w:val="0"/>
                <w:bCs w:val="0"/>
                <w:color w:val="auto"/>
                <w:lang w:val="nl-NL"/>
              </w:rPr>
            </w:pPr>
            <w:r>
              <w:rPr>
                <w:rFonts w:eastAsia="Century Gothic" w:cstheme="minorHAnsi"/>
                <w:b w:val="0"/>
                <w:bCs w:val="0"/>
                <w:color w:val="auto"/>
                <w:lang w:val="nl-NL"/>
              </w:rPr>
              <w:t>Description</w:t>
            </w:r>
          </w:p>
        </w:tc>
      </w:tr>
      <w:tr w:rsidRPr="00224380" w:rsidR="00592E48" w:rsidTr="004020F8" w14:paraId="7F4B4F87" w14:textId="77777777">
        <w:trPr>
          <w:cnfStyle w:val="000000100000" w:firstRow="0" w:lastRow="0" w:firstColumn="0" w:lastColumn="0" w:oddVBand="0" w:evenVBand="0" w:oddHBand="1" w:evenHBand="0" w:firstRowFirstColumn="0" w:firstRowLastColumn="0" w:lastRowFirstColumn="0" w:lastRowLastColumn="0"/>
          <w:trHeight w:val="369"/>
        </w:trPr>
        <w:tc>
          <w:tcPr>
            <w:tcW w:w="2410" w:type="dxa"/>
            <w:gridSpan w:val="2"/>
          </w:tcPr>
          <w:p w:rsidRPr="00224380" w:rsidR="00B74125" w:rsidP="00B74125" w:rsidRDefault="00B74125" w14:paraId="4EA6B9A6" w14:textId="77777777">
            <w:pPr>
              <w:rPr>
                <w:rFonts w:eastAsia="Century Gothic" w:cstheme="minorHAnsi"/>
                <w:sz w:val="18"/>
                <w:szCs w:val="18"/>
                <w:lang w:val="nl-NL"/>
              </w:rPr>
            </w:pPr>
            <w:r w:rsidRPr="00224380">
              <w:rPr>
                <w:rFonts w:eastAsia="Century Gothic" w:cstheme="minorHAnsi"/>
                <w:sz w:val="18"/>
                <w:szCs w:val="18"/>
                <w:lang w:val="en-US"/>
              </w:rPr>
              <w:t>Controleer aanwezigheid materiaal (info)</w:t>
            </w:r>
          </w:p>
        </w:tc>
        <w:tc>
          <w:tcPr>
            <w:tcW w:w="2835" w:type="dxa"/>
            <w:gridSpan w:val="2"/>
          </w:tcPr>
          <w:p w:rsidRPr="00224380" w:rsidR="00B74125" w:rsidP="00B74125" w:rsidRDefault="00B74125" w14:paraId="6D2D02C6" w14:textId="77777777">
            <w:pPr>
              <w:rPr>
                <w:rFonts w:eastAsia="Century Gothic" w:cstheme="minorHAnsi"/>
                <w:sz w:val="18"/>
                <w:szCs w:val="18"/>
                <w:lang w:val="fr-FR"/>
              </w:rPr>
            </w:pPr>
            <w:r w:rsidRPr="00224380">
              <w:rPr>
                <w:rFonts w:eastAsia="Century Gothic" w:cstheme="minorHAnsi"/>
                <w:sz w:val="18"/>
                <w:szCs w:val="18"/>
                <w:lang w:val="fr-FR"/>
              </w:rPr>
              <w:t>Contrôle de la présence de matériel (info)</w:t>
            </w:r>
          </w:p>
        </w:tc>
        <w:tc>
          <w:tcPr>
            <w:tcW w:w="2977" w:type="dxa"/>
            <w:gridSpan w:val="2"/>
          </w:tcPr>
          <w:p w:rsidRPr="00E043A7" w:rsidR="00B74125" w:rsidP="00B74125" w:rsidRDefault="00B74125" w14:paraId="72D05C9D" w14:textId="77777777">
            <w:pPr>
              <w:rPr>
                <w:rFonts w:eastAsia="Century Gothic" w:cstheme="minorHAnsi"/>
                <w:sz w:val="18"/>
                <w:szCs w:val="18"/>
                <w:lang w:val="fr-FR"/>
              </w:rPr>
            </w:pPr>
            <w:r w:rsidRPr="00224380">
              <w:rPr>
                <w:rFonts w:eastAsia="Century Gothic" w:cstheme="minorHAnsi"/>
                <w:sz w:val="18"/>
                <w:szCs w:val="18"/>
                <w:lang w:val="fr-FR"/>
              </w:rPr>
              <w:t>Compressietherapie</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B74125" w:rsidP="00B74125" w:rsidRDefault="00B74125" w14:paraId="3E7DE873" w14:textId="77777777">
            <w:pPr>
              <w:rPr>
                <w:rFonts w:eastAsia="Century Gothic" w:cstheme="minorHAnsi"/>
                <w:b w:val="0"/>
                <w:bCs w:val="0"/>
                <w:color w:val="auto"/>
                <w:lang w:val="fr-FR"/>
              </w:rPr>
            </w:pPr>
            <w:r w:rsidRPr="00224380">
              <w:rPr>
                <w:rFonts w:eastAsia="Century Gothic" w:cstheme="minorHAnsi"/>
                <w:b w:val="0"/>
                <w:bCs w:val="0"/>
                <w:color w:val="auto"/>
                <w:lang w:val="fr-FR"/>
              </w:rPr>
              <w:t>/</w:t>
            </w:r>
          </w:p>
        </w:tc>
      </w:tr>
      <w:tr w:rsidRPr="00224380" w:rsidR="00592E48" w:rsidTr="004020F8" w14:paraId="29C52646" w14:textId="77777777">
        <w:trPr>
          <w:trHeight w:val="297"/>
        </w:trPr>
        <w:tc>
          <w:tcPr>
            <w:tcW w:w="2410" w:type="dxa"/>
            <w:gridSpan w:val="2"/>
          </w:tcPr>
          <w:p w:rsidRPr="00224380" w:rsidR="00B74125" w:rsidP="00B74125" w:rsidRDefault="00B74125" w14:paraId="0736E063" w14:textId="77777777">
            <w:pPr>
              <w:rPr>
                <w:rFonts w:eastAsia="Century Gothic" w:cstheme="minorHAnsi"/>
                <w:sz w:val="18"/>
                <w:szCs w:val="18"/>
                <w:lang w:val="nl-NL"/>
              </w:rPr>
            </w:pPr>
            <w:r w:rsidRPr="00224380">
              <w:rPr>
                <w:rFonts w:eastAsia="Century Gothic" w:cstheme="minorHAnsi"/>
                <w:sz w:val="18"/>
                <w:szCs w:val="18"/>
                <w:lang w:val="nl-NL"/>
              </w:rPr>
              <w:t>Zie protocol verwijzend centrum (info)</w:t>
            </w:r>
          </w:p>
        </w:tc>
        <w:tc>
          <w:tcPr>
            <w:tcW w:w="2835" w:type="dxa"/>
            <w:gridSpan w:val="2"/>
          </w:tcPr>
          <w:p w:rsidRPr="00224380" w:rsidR="00B74125" w:rsidP="00B74125" w:rsidRDefault="00B74125" w14:paraId="5F4AF0A2" w14:textId="77777777">
            <w:pPr>
              <w:rPr>
                <w:rFonts w:eastAsia="Century Gothic" w:cstheme="minorHAnsi"/>
                <w:sz w:val="18"/>
                <w:szCs w:val="18"/>
                <w:lang w:val="fr-FR"/>
              </w:rPr>
            </w:pPr>
            <w:r w:rsidRPr="00224380">
              <w:rPr>
                <w:rFonts w:eastAsia="Century Gothic" w:cstheme="minorHAnsi"/>
                <w:sz w:val="18"/>
                <w:szCs w:val="18"/>
                <w:lang w:val="fr-FR"/>
              </w:rPr>
              <w:t>Voir le protocol du centre de référence (info)</w:t>
            </w:r>
          </w:p>
        </w:tc>
        <w:tc>
          <w:tcPr>
            <w:tcW w:w="2977" w:type="dxa"/>
            <w:gridSpan w:val="2"/>
          </w:tcPr>
          <w:p w:rsidRPr="005C3A04" w:rsidR="00B74125" w:rsidP="00B74125" w:rsidRDefault="00B74125" w14:paraId="58FE594E" w14:textId="77777777">
            <w:pPr>
              <w:rPr>
                <w:rFonts w:eastAsia="Century Gothic" w:cstheme="minorHAnsi"/>
                <w:sz w:val="18"/>
                <w:szCs w:val="18"/>
              </w:rPr>
            </w:pPr>
            <w:r w:rsidRPr="005C3A04">
              <w:rPr>
                <w:rFonts w:eastAsia="Century Gothic" w:cstheme="minorHAnsi"/>
                <w:sz w:val="18"/>
                <w:szCs w:val="18"/>
              </w:rPr>
              <w:t>Diabeteseducatie via conventiecentrum, chronische thuisdialyse</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B74125" w:rsidP="00B74125" w:rsidRDefault="00B74125" w14:paraId="30B4F91A" w14:textId="77777777">
            <w:pPr>
              <w:rPr>
                <w:rFonts w:eastAsia="Century Gothic" w:cstheme="minorHAnsi"/>
                <w:b w:val="0"/>
                <w:bCs w:val="0"/>
                <w:color w:val="auto"/>
                <w:lang w:val="fr-FR"/>
              </w:rPr>
            </w:pPr>
            <w:r w:rsidRPr="00224380">
              <w:rPr>
                <w:rFonts w:eastAsia="Century Gothic" w:cstheme="minorHAnsi"/>
                <w:b w:val="0"/>
                <w:bCs w:val="0"/>
                <w:color w:val="auto"/>
                <w:lang w:val="fr-FR"/>
              </w:rPr>
              <w:t>/</w:t>
            </w:r>
          </w:p>
        </w:tc>
      </w:tr>
      <w:tr w:rsidRPr="00224380" w:rsidR="00592E48" w:rsidTr="004020F8" w14:paraId="0B3E1916" w14:textId="77777777">
        <w:trPr>
          <w:cnfStyle w:val="000000100000" w:firstRow="0" w:lastRow="0" w:firstColumn="0" w:lastColumn="0" w:oddVBand="0" w:evenVBand="0" w:oddHBand="1" w:evenHBand="0" w:firstRowFirstColumn="0" w:firstRowLastColumn="0" w:lastRowFirstColumn="0" w:lastRowLastColumn="0"/>
          <w:trHeight w:val="297"/>
        </w:trPr>
        <w:tc>
          <w:tcPr>
            <w:tcW w:w="2410" w:type="dxa"/>
            <w:gridSpan w:val="2"/>
          </w:tcPr>
          <w:p w:rsidRPr="00224380" w:rsidR="00B74125" w:rsidP="00B74125" w:rsidRDefault="00B74125" w14:paraId="0B5A1E61" w14:textId="77777777">
            <w:pPr>
              <w:rPr>
                <w:rFonts w:eastAsia="Century Gothic" w:cstheme="minorHAnsi"/>
                <w:sz w:val="18"/>
                <w:szCs w:val="18"/>
                <w:lang w:val="nl-NL"/>
              </w:rPr>
            </w:pPr>
            <w:r w:rsidRPr="00224380">
              <w:rPr>
                <w:rFonts w:eastAsia="Century Gothic" w:cstheme="minorHAnsi"/>
                <w:sz w:val="18"/>
                <w:szCs w:val="18"/>
                <w:lang w:val="nl-NL"/>
              </w:rPr>
              <w:t>Type staal</w:t>
            </w:r>
          </w:p>
        </w:tc>
        <w:tc>
          <w:tcPr>
            <w:tcW w:w="2835" w:type="dxa"/>
            <w:gridSpan w:val="2"/>
          </w:tcPr>
          <w:p w:rsidRPr="00224380" w:rsidR="00B74125" w:rsidP="00B74125" w:rsidRDefault="00B74125" w14:paraId="1B4C25A4" w14:textId="77777777">
            <w:pPr>
              <w:rPr>
                <w:rFonts w:eastAsia="Century Gothic" w:cstheme="minorHAnsi"/>
                <w:sz w:val="18"/>
                <w:szCs w:val="18"/>
                <w:lang w:val="fr-FR"/>
              </w:rPr>
            </w:pPr>
            <w:r w:rsidRPr="00224380">
              <w:rPr>
                <w:rFonts w:eastAsia="Century Gothic" w:cstheme="minorHAnsi"/>
                <w:sz w:val="18"/>
                <w:szCs w:val="18"/>
                <w:lang w:val="fr-FR"/>
              </w:rPr>
              <w:t>Nature du prélèvement</w:t>
            </w:r>
          </w:p>
        </w:tc>
        <w:tc>
          <w:tcPr>
            <w:tcW w:w="2977" w:type="dxa"/>
            <w:gridSpan w:val="2"/>
          </w:tcPr>
          <w:p w:rsidRPr="00224380" w:rsidR="00B74125" w:rsidP="00B74125" w:rsidRDefault="00B74125" w14:paraId="534CB31C" w14:textId="77777777">
            <w:pPr>
              <w:rPr>
                <w:rFonts w:eastAsia="Century Gothic" w:cstheme="minorHAnsi"/>
                <w:sz w:val="18"/>
                <w:szCs w:val="18"/>
                <w:lang w:val="fr-FR"/>
              </w:rPr>
            </w:pPr>
            <w:r w:rsidRPr="00224380">
              <w:rPr>
                <w:rFonts w:eastAsia="Century Gothic" w:cstheme="minorHAnsi"/>
                <w:sz w:val="18"/>
                <w:szCs w:val="18"/>
                <w:lang w:val="fr-FR"/>
              </w:rPr>
              <w:t>Staalname</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B74125" w:rsidP="00B74125" w:rsidRDefault="00523F01" w14:paraId="40800B4B" w14:textId="0DC8EABF">
            <w:pPr>
              <w:rPr>
                <w:rFonts w:eastAsia="Century Gothic" w:cstheme="minorHAnsi"/>
                <w:b w:val="0"/>
                <w:bCs w:val="0"/>
                <w:color w:val="auto"/>
                <w:lang w:val="fr-FR"/>
              </w:rPr>
            </w:pPr>
            <w:r>
              <w:rPr>
                <w:rFonts w:eastAsia="Century Gothic" w:cstheme="minorHAnsi"/>
                <w:b w:val="0"/>
                <w:bCs w:val="0"/>
                <w:color w:val="auto"/>
                <w:lang w:val="fr-FR"/>
              </w:rPr>
              <w:t>Description</w:t>
            </w:r>
          </w:p>
        </w:tc>
      </w:tr>
      <w:tr w:rsidRPr="00224380" w:rsidR="00592E48" w:rsidTr="004020F8" w14:paraId="46FD03A1" w14:textId="77777777">
        <w:trPr>
          <w:trHeight w:val="297"/>
        </w:trPr>
        <w:tc>
          <w:tcPr>
            <w:tcW w:w="2410" w:type="dxa"/>
            <w:gridSpan w:val="2"/>
          </w:tcPr>
          <w:p w:rsidRPr="00224380" w:rsidR="00B74125" w:rsidP="00B74125" w:rsidRDefault="00B74125" w14:paraId="6855167D" w14:textId="77777777">
            <w:pPr>
              <w:rPr>
                <w:rFonts w:eastAsia="Century Gothic" w:cstheme="minorHAnsi"/>
                <w:sz w:val="18"/>
                <w:szCs w:val="18"/>
                <w:lang w:val="nl-NL"/>
              </w:rPr>
            </w:pPr>
            <w:r w:rsidRPr="00224380">
              <w:rPr>
                <w:rFonts w:cstheme="minorHAnsi"/>
              </w:rPr>
              <w:t xml:space="preserve">Aanvraag voor klinisch laboratorium aanwezig? </w:t>
            </w:r>
            <w:r w:rsidRPr="00224380">
              <w:rPr>
                <w:rFonts w:eastAsia="Century Gothic" w:cstheme="minorHAnsi"/>
                <w:sz w:val="18"/>
                <w:szCs w:val="18"/>
                <w:lang w:val="nl-NL"/>
              </w:rPr>
              <w:t>(info)</w:t>
            </w:r>
          </w:p>
        </w:tc>
        <w:tc>
          <w:tcPr>
            <w:tcW w:w="2835" w:type="dxa"/>
            <w:gridSpan w:val="2"/>
          </w:tcPr>
          <w:p w:rsidRPr="00224380" w:rsidR="00B74125" w:rsidP="00B74125" w:rsidRDefault="00B74125" w14:paraId="234CADC7" w14:textId="77777777">
            <w:pPr>
              <w:rPr>
                <w:rFonts w:eastAsia="Century Gothic" w:cstheme="minorHAnsi"/>
                <w:sz w:val="18"/>
                <w:szCs w:val="18"/>
                <w:lang w:val="fr-FR"/>
              </w:rPr>
            </w:pPr>
            <w:r w:rsidRPr="00224380">
              <w:rPr>
                <w:rFonts w:eastAsia="Century Gothic" w:cstheme="minorHAnsi"/>
                <w:sz w:val="18"/>
                <w:szCs w:val="18"/>
                <w:lang w:val="fr-FR"/>
              </w:rPr>
              <w:t xml:space="preserve">Demande pour le laboratoire clinique présente ? </w:t>
            </w:r>
            <w:r w:rsidRPr="00224380">
              <w:rPr>
                <w:rFonts w:eastAsia="Century Gothic" w:cstheme="minorHAnsi"/>
                <w:sz w:val="18"/>
                <w:szCs w:val="18"/>
                <w:lang w:val="en-US"/>
              </w:rPr>
              <w:t>(info)</w:t>
            </w:r>
          </w:p>
        </w:tc>
        <w:tc>
          <w:tcPr>
            <w:tcW w:w="2977" w:type="dxa"/>
            <w:gridSpan w:val="2"/>
          </w:tcPr>
          <w:p w:rsidRPr="00224380" w:rsidR="00B74125" w:rsidP="00B74125" w:rsidRDefault="00B74125" w14:paraId="4FB36224" w14:textId="77777777">
            <w:pPr>
              <w:rPr>
                <w:rFonts w:eastAsia="Century Gothic" w:cstheme="minorHAnsi"/>
                <w:sz w:val="18"/>
                <w:szCs w:val="18"/>
                <w:lang w:val="fr-FR"/>
              </w:rPr>
            </w:pPr>
            <w:r w:rsidRPr="00224380">
              <w:rPr>
                <w:rFonts w:eastAsia="Century Gothic" w:cstheme="minorHAnsi"/>
                <w:sz w:val="18"/>
                <w:szCs w:val="18"/>
                <w:lang w:val="fr-FR"/>
              </w:rPr>
              <w:t>Staalname</w:t>
            </w:r>
          </w:p>
        </w:tc>
        <w:tc>
          <w:tcPr>
            <w:cnfStyle w:val="000100000000" w:firstRow="0" w:lastRow="0" w:firstColumn="0" w:lastColumn="1" w:oddVBand="0" w:evenVBand="0" w:oddHBand="0" w:evenHBand="0" w:firstRowFirstColumn="0" w:firstRowLastColumn="0" w:lastRowFirstColumn="0" w:lastRowLastColumn="0"/>
            <w:tcW w:w="2551" w:type="dxa"/>
            <w:gridSpan w:val="2"/>
            <w:shd w:val="clear" w:color="auto" w:fill="6B95C7"/>
          </w:tcPr>
          <w:p w:rsidRPr="00224380" w:rsidR="00B74125" w:rsidP="00B74125" w:rsidRDefault="00B74125" w14:paraId="2FC8D76B" w14:textId="77777777">
            <w:pPr>
              <w:rPr>
                <w:rFonts w:eastAsia="Century Gothic" w:cstheme="minorHAnsi"/>
                <w:b w:val="0"/>
                <w:bCs w:val="0"/>
                <w:color w:val="auto"/>
                <w:lang w:val="fr-FR"/>
              </w:rPr>
            </w:pPr>
            <w:r w:rsidRPr="00224380">
              <w:rPr>
                <w:rFonts w:eastAsia="Century Gothic" w:cstheme="minorHAnsi"/>
                <w:b w:val="0"/>
                <w:bCs w:val="0"/>
                <w:color w:val="auto"/>
                <w:lang w:val="fr-FR"/>
              </w:rPr>
              <w:t>/</w:t>
            </w:r>
          </w:p>
        </w:tc>
      </w:tr>
    </w:tbl>
    <w:p w:rsidRPr="00DB6B24" w:rsidR="00424D14" w:rsidRDefault="00424D14" w14:paraId="183CA7B3" w14:textId="73811692">
      <w:pPr>
        <w:rPr>
          <w:color w:val="000000"/>
          <w:sz w:val="32"/>
          <w:szCs w:val="32"/>
        </w:rPr>
      </w:pPr>
    </w:p>
    <w:p w:rsidR="00424D14" w:rsidRDefault="00424D14" w14:paraId="44236D8D" w14:textId="77777777">
      <w:pPr>
        <w:rPr>
          <w:b/>
          <w:color w:val="000000"/>
          <w:sz w:val="32"/>
          <w:szCs w:val="32"/>
        </w:rPr>
      </w:pPr>
      <w:r>
        <w:rPr>
          <w:b/>
          <w:color w:val="000000"/>
          <w:sz w:val="32"/>
          <w:szCs w:val="32"/>
        </w:rPr>
        <w:br w:type="page"/>
      </w:r>
    </w:p>
    <w:p w:rsidRPr="00C44D83" w:rsidR="006E613A" w:rsidP="00EF5311" w:rsidRDefault="000E08FE" w14:paraId="2D89C19C" w14:textId="5CED0885">
      <w:pPr>
        <w:pStyle w:val="Heading2"/>
        <w:jc w:val="both"/>
      </w:pPr>
      <w:bookmarkStart w:name="_Toc130825102" w:id="33"/>
      <w:bookmarkStart w:name="_Toc198143096" w:id="34"/>
      <w:r>
        <w:t xml:space="preserve">Template: </w:t>
      </w:r>
      <w:r w:rsidR="00701721">
        <w:t>Medicatie klaarzetten</w:t>
      </w:r>
      <w:r w:rsidR="005E49C8">
        <w:t xml:space="preserve"> -</w:t>
      </w:r>
      <w:r w:rsidR="00701721">
        <w:t xml:space="preserve"> </w:t>
      </w:r>
      <w:r w:rsidRPr="00C44D83" w:rsidR="006E613A">
        <w:t>Bijlage 8</w:t>
      </w:r>
      <w:r w:rsidR="00BF33D8">
        <w:t>1</w:t>
      </w:r>
      <w:bookmarkEnd w:id="33"/>
      <w:bookmarkEnd w:id="34"/>
      <w:r w:rsidR="00BF33D8">
        <w:t xml:space="preserve"> </w:t>
      </w:r>
    </w:p>
    <w:p w:rsidR="009F2FA6" w:rsidP="00D14DB8" w:rsidRDefault="009F2FA6" w14:paraId="10669D0A" w14:textId="7026ECED">
      <w:pPr>
        <w:pStyle w:val="Heading3"/>
      </w:pPr>
      <w:r w:rsidRPr="00EE3C11">
        <w:t>Algemeen</w:t>
      </w:r>
    </w:p>
    <w:p w:rsidRPr="002C4985" w:rsidR="006E613A" w:rsidP="00D06B3A" w:rsidRDefault="0DA364CA" w14:paraId="47F82C5D" w14:textId="1F020848">
      <w:pPr>
        <w:pStyle w:val="ListParagraph"/>
        <w:numPr>
          <w:ilvl w:val="0"/>
          <w:numId w:val="46"/>
        </w:numPr>
        <w:jc w:val="both"/>
        <w:rPr>
          <w:sz w:val="24"/>
          <w:szCs w:val="24"/>
        </w:rPr>
      </w:pPr>
      <w:r w:rsidRPr="693FE093">
        <w:rPr>
          <w:sz w:val="24"/>
          <w:szCs w:val="24"/>
        </w:rPr>
        <w:t>De template</w:t>
      </w:r>
      <w:r w:rsidRPr="693FE093" w:rsidR="35B678E2">
        <w:rPr>
          <w:sz w:val="24"/>
          <w:szCs w:val="24"/>
        </w:rPr>
        <w:t xml:space="preserve"> ‘bijlage 81’ wordt gestart </w:t>
      </w:r>
      <w:r w:rsidRPr="693FE093">
        <w:rPr>
          <w:sz w:val="24"/>
          <w:szCs w:val="24"/>
        </w:rPr>
        <w:t xml:space="preserve">en ingevuld </w:t>
      </w:r>
      <w:r w:rsidRPr="693FE093" w:rsidR="35B678E2">
        <w:rPr>
          <w:sz w:val="24"/>
          <w:szCs w:val="24"/>
        </w:rPr>
        <w:t>door de verpleegkundige</w:t>
      </w:r>
      <w:r w:rsidRPr="693FE093" w:rsidR="220E0621">
        <w:rPr>
          <w:sz w:val="24"/>
          <w:szCs w:val="24"/>
        </w:rPr>
        <w:t xml:space="preserve"> (Nomenclatuur art8,§4</w:t>
      </w:r>
      <w:r w:rsidRPr="693FE093" w:rsidR="220E0621">
        <w:rPr>
          <w:i/>
          <w:iCs/>
          <w:sz w:val="24"/>
          <w:szCs w:val="24"/>
        </w:rPr>
        <w:t>bis</w:t>
      </w:r>
      <w:r w:rsidRPr="693FE093" w:rsidR="220E0621">
        <w:rPr>
          <w:sz w:val="24"/>
          <w:szCs w:val="24"/>
        </w:rPr>
        <w:t>,alinea5)</w:t>
      </w:r>
      <w:r w:rsidRPr="693FE093" w:rsidR="35B678E2">
        <w:rPr>
          <w:sz w:val="24"/>
          <w:szCs w:val="24"/>
        </w:rPr>
        <w:t>.</w:t>
      </w:r>
    </w:p>
    <w:p w:rsidR="00011807" w:rsidP="00EF5311" w:rsidRDefault="00011807" w14:paraId="58705BDA" w14:textId="599B6C38">
      <w:pPr>
        <w:jc w:val="both"/>
        <w:rPr>
          <w:sz w:val="24"/>
          <w:szCs w:val="24"/>
        </w:rPr>
      </w:pPr>
    </w:p>
    <w:p w:rsidR="009737C5" w:rsidP="00D06B3A" w:rsidRDefault="00954E04" w14:paraId="14B8CFEB" w14:textId="15E48926">
      <w:pPr>
        <w:pStyle w:val="ListParagraph"/>
        <w:numPr>
          <w:ilvl w:val="0"/>
          <w:numId w:val="46"/>
        </w:numPr>
        <w:jc w:val="both"/>
        <w:rPr>
          <w:sz w:val="24"/>
          <w:szCs w:val="24"/>
        </w:rPr>
      </w:pPr>
      <w:r w:rsidRPr="002D0891">
        <w:rPr>
          <w:sz w:val="24"/>
          <w:szCs w:val="24"/>
        </w:rPr>
        <w:t>Info voor UX: In een overzicht wordt de titel ‘Medicatie klaarzetten’ – ‘Bijlage 81’ getoond</w:t>
      </w:r>
    </w:p>
    <w:p w:rsidRPr="00DF7B56" w:rsidR="00DF7B56" w:rsidP="00DF7B56" w:rsidRDefault="00DF7B56" w14:paraId="505DEF87" w14:textId="77777777">
      <w:pPr>
        <w:pStyle w:val="ListParagraph"/>
        <w:rPr>
          <w:sz w:val="24"/>
          <w:szCs w:val="24"/>
        </w:rPr>
      </w:pPr>
    </w:p>
    <w:p w:rsidRPr="00E043A7" w:rsidR="006C09D4" w:rsidP="00E043A7" w:rsidRDefault="009737C5" w14:paraId="2990B05F" w14:textId="1D8BDCD9">
      <w:pPr>
        <w:pStyle w:val="ListParagraph"/>
        <w:numPr>
          <w:ilvl w:val="0"/>
          <w:numId w:val="46"/>
        </w:numPr>
        <w:jc w:val="both"/>
        <w:rPr>
          <w:sz w:val="24"/>
          <w:szCs w:val="24"/>
        </w:rPr>
      </w:pPr>
      <w:r w:rsidRPr="002D0891">
        <w:rPr>
          <w:sz w:val="24"/>
          <w:szCs w:val="24"/>
        </w:rPr>
        <w:t xml:space="preserve">Info voor UX: Op een printversie wordt het </w:t>
      </w:r>
      <w:r w:rsidRPr="002D0891" w:rsidR="0068149E">
        <w:rPr>
          <w:sz w:val="24"/>
          <w:szCs w:val="24"/>
        </w:rPr>
        <w:t>veld ‘Medicatie klaarzetten’ toegevoegd</w:t>
      </w:r>
      <w:r w:rsidR="00E17B76">
        <w:rPr>
          <w:sz w:val="24"/>
          <w:szCs w:val="24"/>
        </w:rPr>
        <w:t>.</w:t>
      </w:r>
    </w:p>
    <w:p w:rsidRPr="007D1916" w:rsidR="006E613A" w:rsidP="00DF7B56" w:rsidRDefault="006E613A" w14:paraId="580C0AEE" w14:textId="77777777">
      <w:pPr>
        <w:pStyle w:val="ListParagraph"/>
        <w:rPr>
          <w:sz w:val="24"/>
          <w:szCs w:val="24"/>
        </w:rPr>
      </w:pPr>
    </w:p>
    <w:p w:rsidRPr="00ED6B25" w:rsidR="00FB358E" w:rsidP="00E33011" w:rsidRDefault="00FB358E" w14:paraId="1EB84B50" w14:textId="77777777">
      <w:pPr>
        <w:ind w:right="855"/>
        <w:jc w:val="center"/>
        <w:textAlignment w:val="baseline"/>
        <w:rPr>
          <w:rFonts w:ascii="Calibri" w:hAnsi="Calibri" w:eastAsia="Times New Roman" w:cs="Calibri"/>
          <w:i/>
          <w:sz w:val="22"/>
          <w:szCs w:val="22"/>
          <w:lang w:val="nl-NL" w:eastAsia="en-GB"/>
        </w:rPr>
      </w:pPr>
      <w:r w:rsidRPr="00ED6B25">
        <w:rPr>
          <w:rFonts w:ascii="Calibri" w:hAnsi="Calibri" w:eastAsia="Times New Roman" w:cs="Calibri"/>
          <w:i/>
          <w:sz w:val="22"/>
          <w:szCs w:val="22"/>
          <w:lang w:val="nl-NL" w:eastAsia="en-GB"/>
        </w:rPr>
        <w:t>Verwijsvoorschriften – Verpleegkundige zorg “Bijlage 81” </w:t>
      </w:r>
    </w:p>
    <w:p w:rsidRPr="00ED6B25" w:rsidR="007D1916" w:rsidP="00FB358E" w:rsidRDefault="007D1916" w14:paraId="3AABEA6A" w14:textId="77777777">
      <w:pPr>
        <w:ind w:left="855" w:right="855"/>
        <w:jc w:val="center"/>
        <w:textAlignment w:val="baseline"/>
        <w:rPr>
          <w:rFonts w:ascii="Segoe UI" w:hAnsi="Segoe UI" w:eastAsia="Times New Roman" w:cs="Segoe UI"/>
          <w:i/>
          <w:sz w:val="18"/>
          <w:szCs w:val="18"/>
          <w:lang w:val="nl-NL" w:eastAsia="en-GB"/>
        </w:rPr>
      </w:pPr>
    </w:p>
    <w:p w:rsidRPr="00ED6B25" w:rsidR="00FB358E" w:rsidP="00FB358E" w:rsidRDefault="00FB358E" w14:paraId="1F2DF3BD" w14:textId="77777777">
      <w:pPr>
        <w:textAlignment w:val="baseline"/>
        <w:rPr>
          <w:rFonts w:ascii="Calibri" w:hAnsi="Calibri" w:eastAsia="Times New Roman" w:cs="Calibri"/>
          <w:sz w:val="22"/>
          <w:szCs w:val="22"/>
          <w:lang w:val="nl-NL" w:eastAsia="en-GB"/>
        </w:rPr>
      </w:pPr>
      <w:r w:rsidRPr="007D1916">
        <w:rPr>
          <w:rFonts w:ascii="Calibri" w:hAnsi="Calibri" w:eastAsia="Times New Roman" w:cs="Calibri"/>
          <w:b/>
          <w:bCs/>
          <w:sz w:val="22"/>
          <w:szCs w:val="22"/>
          <w:lang w:val="nl-NL" w:eastAsia="en-GB"/>
        </w:rPr>
        <w:t>Algemeen opstellen en goedkeuren bijlage 81</w:t>
      </w:r>
      <w:r w:rsidRPr="00ED6B25">
        <w:rPr>
          <w:rFonts w:ascii="Calibri" w:hAnsi="Calibri" w:eastAsia="Times New Roman" w:cs="Calibri"/>
          <w:sz w:val="22"/>
          <w:szCs w:val="22"/>
          <w:lang w:val="nl-NL" w:eastAsia="en-GB"/>
        </w:rPr>
        <w:t> </w:t>
      </w:r>
    </w:p>
    <w:p w:rsidRPr="00ED6B25" w:rsidR="007D1916" w:rsidP="00FB358E" w:rsidRDefault="007D1916" w14:paraId="555FD071" w14:textId="77777777">
      <w:pPr>
        <w:textAlignment w:val="baseline"/>
        <w:rPr>
          <w:rFonts w:ascii="Segoe UI" w:hAnsi="Segoe UI" w:eastAsia="Times New Roman" w:cs="Segoe UI"/>
          <w:sz w:val="18"/>
          <w:szCs w:val="18"/>
          <w:lang w:val="nl-NL" w:eastAsia="en-GB"/>
        </w:rPr>
      </w:pPr>
    </w:p>
    <w:p w:rsidRPr="00E33011" w:rsidR="00FB358E" w:rsidP="000C5463" w:rsidRDefault="00FB358E" w14:paraId="40EC4B90" w14:textId="77777777">
      <w:pPr>
        <w:numPr>
          <w:ilvl w:val="0"/>
          <w:numId w:val="87"/>
        </w:numPr>
        <w:ind w:left="1080" w:firstLine="0"/>
        <w:textAlignment w:val="baseline"/>
        <w:rPr>
          <w:rFonts w:ascii="Calibri" w:hAnsi="Calibri" w:eastAsia="Times New Roman" w:cs="Calibri"/>
          <w:sz w:val="22"/>
          <w:szCs w:val="22"/>
          <w:lang w:val="nl-NL" w:eastAsia="en-GB"/>
        </w:rPr>
      </w:pPr>
      <w:r w:rsidRPr="007D1916">
        <w:rPr>
          <w:rFonts w:ascii="Calibri" w:hAnsi="Calibri" w:eastAsia="Times New Roman" w:cs="Calibri"/>
          <w:sz w:val="22"/>
          <w:szCs w:val="22"/>
          <w:lang w:val="nl-NL" w:eastAsia="en-GB"/>
        </w:rPr>
        <w:t>Een Bijlage 81 wordt geïnitieerd door een verpleegkundige. De verpleegkundige vult de bijlage 81 volledig in en legt deze voor aan een arts ter validatie.</w:t>
      </w:r>
      <w:r w:rsidRPr="00E33011">
        <w:rPr>
          <w:rFonts w:ascii="Calibri" w:hAnsi="Calibri" w:eastAsia="Times New Roman" w:cs="Calibri"/>
          <w:sz w:val="22"/>
          <w:szCs w:val="22"/>
          <w:lang w:val="nl-NL" w:eastAsia="en-GB"/>
        </w:rPr>
        <w:t> </w:t>
      </w:r>
    </w:p>
    <w:p w:rsidRPr="00E33011" w:rsidR="00FB358E" w:rsidP="000C5463" w:rsidRDefault="00FB358E" w14:paraId="441BAC1A" w14:textId="77777777">
      <w:pPr>
        <w:numPr>
          <w:ilvl w:val="0"/>
          <w:numId w:val="87"/>
        </w:numPr>
        <w:ind w:left="1080" w:firstLine="0"/>
        <w:textAlignment w:val="baseline"/>
        <w:rPr>
          <w:rFonts w:ascii="Calibri" w:hAnsi="Calibri" w:eastAsia="Times New Roman" w:cs="Calibri"/>
          <w:sz w:val="22"/>
          <w:szCs w:val="22"/>
          <w:lang w:val="nl-NL" w:eastAsia="en-GB"/>
        </w:rPr>
      </w:pPr>
      <w:r w:rsidRPr="007D1916">
        <w:rPr>
          <w:rFonts w:ascii="Calibri" w:hAnsi="Calibri" w:eastAsia="Times New Roman" w:cs="Calibri"/>
          <w:sz w:val="22"/>
          <w:szCs w:val="22"/>
          <w:lang w:val="nl-NL" w:eastAsia="en-GB"/>
        </w:rPr>
        <w:t>Een arts (voorschrijver) raadpleegt deze ingevulde bijlage 81, kan geen gegevens wijzigen of aanvullen in deze bijlage 81. De arts kan enkel "Commentaar van de geneesheer:" toevoegen en de bijlage goedkeuren of afkeuren.</w:t>
      </w:r>
      <w:r w:rsidRPr="00E33011">
        <w:rPr>
          <w:rFonts w:ascii="Calibri" w:hAnsi="Calibri" w:eastAsia="Times New Roman" w:cs="Calibri"/>
          <w:sz w:val="22"/>
          <w:szCs w:val="22"/>
          <w:lang w:val="nl-NL" w:eastAsia="en-GB"/>
        </w:rPr>
        <w:t> </w:t>
      </w:r>
    </w:p>
    <w:p w:rsidRPr="00E33011" w:rsidR="00FB358E" w:rsidP="000C5463" w:rsidRDefault="00FB358E" w14:paraId="74A644A6" w14:textId="77777777">
      <w:pPr>
        <w:numPr>
          <w:ilvl w:val="0"/>
          <w:numId w:val="87"/>
        </w:numPr>
        <w:ind w:left="1080" w:firstLine="0"/>
        <w:textAlignment w:val="baseline"/>
        <w:rPr>
          <w:rFonts w:ascii="Calibri" w:hAnsi="Calibri" w:eastAsia="Times New Roman" w:cs="Calibri"/>
          <w:sz w:val="22"/>
          <w:szCs w:val="22"/>
          <w:lang w:val="nl-NL" w:eastAsia="en-GB"/>
        </w:rPr>
      </w:pPr>
      <w:r w:rsidRPr="007D1916">
        <w:rPr>
          <w:rFonts w:ascii="Calibri" w:hAnsi="Calibri" w:eastAsia="Times New Roman" w:cs="Calibri"/>
          <w:sz w:val="22"/>
          <w:szCs w:val="22"/>
          <w:lang w:val="nl-NL" w:eastAsia="en-GB"/>
        </w:rPr>
        <w:t>Indien een arts niet akkoord gaat met de ingevulde bijlage 81, mag een verpleegkundige voor diezelfde patiënt steeds een nieuwe bijlage 81 initiëren en ter goedkeuring voorleggen.</w:t>
      </w:r>
      <w:r w:rsidRPr="00E33011">
        <w:rPr>
          <w:rFonts w:ascii="Calibri" w:hAnsi="Calibri" w:eastAsia="Times New Roman" w:cs="Calibri"/>
          <w:sz w:val="22"/>
          <w:szCs w:val="22"/>
          <w:lang w:val="nl-NL" w:eastAsia="en-GB"/>
        </w:rPr>
        <w:t> </w:t>
      </w:r>
    </w:p>
    <w:p w:rsidRPr="00E33011" w:rsidR="00FB358E" w:rsidP="000C5463" w:rsidRDefault="00FB358E" w14:paraId="29A48107" w14:textId="77777777">
      <w:pPr>
        <w:numPr>
          <w:ilvl w:val="0"/>
          <w:numId w:val="87"/>
        </w:numPr>
        <w:ind w:left="1080" w:firstLine="0"/>
        <w:textAlignment w:val="baseline"/>
        <w:rPr>
          <w:rFonts w:ascii="Calibri" w:hAnsi="Calibri" w:eastAsia="Times New Roman" w:cs="Calibri"/>
          <w:sz w:val="22"/>
          <w:szCs w:val="22"/>
          <w:lang w:val="nl-NL" w:eastAsia="en-GB"/>
        </w:rPr>
      </w:pPr>
      <w:r w:rsidRPr="007D1916">
        <w:rPr>
          <w:rFonts w:ascii="Calibri" w:hAnsi="Calibri" w:eastAsia="Times New Roman" w:cs="Calibri"/>
          <w:sz w:val="22"/>
          <w:szCs w:val="22"/>
          <w:lang w:val="nl-NL" w:eastAsia="en-GB"/>
        </w:rPr>
        <w:t>Een bijlage 81 die wordt goedgekeurd kan ook door andere verpleegkundigen (verschillend van de aanvrager) worden uitgevoerd. De bijlage 81 is goedgekeurd voor de betrokken patiënt en niet specifiek voor een verpleegkundige.</w:t>
      </w:r>
      <w:r w:rsidRPr="00E33011">
        <w:rPr>
          <w:rFonts w:ascii="Calibri" w:hAnsi="Calibri" w:eastAsia="Times New Roman" w:cs="Calibri"/>
          <w:sz w:val="22"/>
          <w:szCs w:val="22"/>
          <w:lang w:val="nl-NL" w:eastAsia="en-GB"/>
        </w:rPr>
        <w:t> </w:t>
      </w:r>
    </w:p>
    <w:p w:rsidRPr="00E33011" w:rsidR="00FB358E" w:rsidP="000C5463" w:rsidRDefault="00FB358E" w14:paraId="26F6B29A" w14:textId="77777777">
      <w:pPr>
        <w:numPr>
          <w:ilvl w:val="0"/>
          <w:numId w:val="87"/>
        </w:numPr>
        <w:ind w:left="1080" w:firstLine="0"/>
        <w:textAlignment w:val="baseline"/>
        <w:rPr>
          <w:rFonts w:ascii="Calibri" w:hAnsi="Calibri" w:eastAsia="Times New Roman" w:cs="Calibri"/>
          <w:sz w:val="22"/>
          <w:szCs w:val="22"/>
          <w:lang w:val="nl-NL" w:eastAsia="en-GB"/>
        </w:rPr>
      </w:pPr>
      <w:r w:rsidRPr="007D1916">
        <w:rPr>
          <w:rFonts w:ascii="Calibri" w:hAnsi="Calibri" w:eastAsia="Times New Roman" w:cs="Calibri"/>
          <w:sz w:val="22"/>
          <w:szCs w:val="22"/>
          <w:lang w:val="nl-NL" w:eastAsia="en-GB"/>
        </w:rPr>
        <w:t>Er is geen medisch voorschrift nodig voor de patiënt om een bijlage 81 op te starten door de verpleegkundige.</w:t>
      </w:r>
      <w:r w:rsidRPr="00E33011">
        <w:rPr>
          <w:rFonts w:ascii="Calibri" w:hAnsi="Calibri" w:eastAsia="Times New Roman" w:cs="Calibri"/>
          <w:sz w:val="22"/>
          <w:szCs w:val="22"/>
          <w:lang w:val="nl-NL" w:eastAsia="en-GB"/>
        </w:rPr>
        <w:t> </w:t>
      </w:r>
    </w:p>
    <w:p w:rsidRPr="00E33011" w:rsidR="00FB358E" w:rsidP="000C5463" w:rsidRDefault="00FB358E" w14:paraId="612E753E" w14:textId="77777777">
      <w:pPr>
        <w:numPr>
          <w:ilvl w:val="0"/>
          <w:numId w:val="87"/>
        </w:numPr>
        <w:ind w:left="1080" w:firstLine="0"/>
        <w:textAlignment w:val="baseline"/>
        <w:rPr>
          <w:rFonts w:ascii="Calibri" w:hAnsi="Calibri" w:eastAsia="Times New Roman" w:cs="Calibri"/>
          <w:sz w:val="22"/>
          <w:szCs w:val="22"/>
          <w:lang w:val="nl-NL" w:eastAsia="en-GB"/>
        </w:rPr>
      </w:pPr>
      <w:r w:rsidRPr="007D1916">
        <w:rPr>
          <w:rFonts w:ascii="Calibri" w:hAnsi="Calibri" w:eastAsia="Times New Roman" w:cs="Calibri"/>
          <w:sz w:val="22"/>
          <w:szCs w:val="22"/>
          <w:lang w:val="nl-NL" w:eastAsia="en-GB"/>
        </w:rPr>
        <w:t>Maar om als verpleegkundige de verstrekking 424874 te attesteren, moet er een bijlage 81 ingevuld en ondertekend zijn door de arts.</w:t>
      </w:r>
      <w:r w:rsidRPr="00E33011">
        <w:rPr>
          <w:rFonts w:ascii="Calibri" w:hAnsi="Calibri" w:eastAsia="Times New Roman" w:cs="Calibri"/>
          <w:sz w:val="22"/>
          <w:szCs w:val="22"/>
          <w:lang w:val="nl-NL" w:eastAsia="en-GB"/>
        </w:rPr>
        <w:t> </w:t>
      </w:r>
    </w:p>
    <w:p w:rsidRPr="00E33011" w:rsidR="00FB358E" w:rsidP="000C5463" w:rsidRDefault="00FB358E" w14:paraId="4E54A74F" w14:textId="77777777">
      <w:pPr>
        <w:numPr>
          <w:ilvl w:val="0"/>
          <w:numId w:val="87"/>
        </w:numPr>
        <w:ind w:left="1080" w:firstLine="0"/>
        <w:textAlignment w:val="baseline"/>
        <w:rPr>
          <w:rFonts w:ascii="Calibri" w:hAnsi="Calibri" w:eastAsia="Times New Roman" w:cs="Calibri"/>
          <w:sz w:val="22"/>
          <w:szCs w:val="22"/>
          <w:lang w:val="nl-NL" w:eastAsia="en-GB"/>
        </w:rPr>
      </w:pPr>
      <w:r w:rsidRPr="007D1916">
        <w:rPr>
          <w:rFonts w:ascii="Calibri" w:hAnsi="Calibri" w:eastAsia="Times New Roman" w:cs="Calibri"/>
          <w:sz w:val="22"/>
          <w:szCs w:val="22"/>
          <w:lang w:val="nl-NL" w:eastAsia="en-GB"/>
        </w:rPr>
        <w:t>Indien een arts een medische voorschrift "Klaarzetten medicatie" zou hebben voorgeschreven, moet een verpleegkundige alsnog een bijlage 81 initiëren en laten valideren om 424896 en 424874 te attesteren.</w:t>
      </w:r>
      <w:r w:rsidRPr="00E33011">
        <w:rPr>
          <w:rFonts w:ascii="Calibri" w:hAnsi="Calibri" w:eastAsia="Times New Roman" w:cs="Calibri"/>
          <w:sz w:val="22"/>
          <w:szCs w:val="22"/>
          <w:lang w:val="nl-NL" w:eastAsia="en-GB"/>
        </w:rPr>
        <w:t> </w:t>
      </w:r>
    </w:p>
    <w:p w:rsidRPr="00E33011" w:rsidR="007D1916" w:rsidP="00FB358E" w:rsidRDefault="00FB358E" w14:paraId="134A7977" w14:textId="77777777">
      <w:pPr>
        <w:textAlignment w:val="baseline"/>
        <w:rPr>
          <w:rFonts w:ascii="Calibri" w:hAnsi="Calibri" w:eastAsia="Times New Roman" w:cs="Calibri"/>
          <w:sz w:val="22"/>
          <w:szCs w:val="22"/>
          <w:lang w:val="nl-NL" w:eastAsia="en-GB"/>
        </w:rPr>
      </w:pPr>
      <w:r w:rsidRPr="00E33011">
        <w:rPr>
          <w:rFonts w:ascii="Calibri" w:hAnsi="Calibri" w:eastAsia="Times New Roman" w:cs="Calibri"/>
          <w:sz w:val="22"/>
          <w:szCs w:val="22"/>
          <w:lang w:val="nl-NL" w:eastAsia="en-GB"/>
        </w:rPr>
        <w:t> </w:t>
      </w:r>
    </w:p>
    <w:p w:rsidRPr="007D1916" w:rsidR="00FB358E" w:rsidP="00FB358E" w:rsidRDefault="007D1916" w14:paraId="7C6C43AF" w14:textId="110E943A">
      <w:pPr>
        <w:textAlignment w:val="baseline"/>
        <w:rPr>
          <w:rFonts w:ascii="Calibri" w:hAnsi="Calibri" w:eastAsia="Times New Roman" w:cs="Calibri"/>
          <w:sz w:val="22"/>
          <w:szCs w:val="22"/>
          <w:lang w:val="en-GB" w:eastAsia="en-GB"/>
        </w:rPr>
      </w:pPr>
      <w:r w:rsidRPr="00E33011">
        <w:rPr>
          <w:rStyle w:val="normaltextrun"/>
          <w:rFonts w:ascii="Calibri" w:hAnsi="Calibri" w:cs="Calibri"/>
          <w:b/>
          <w:sz w:val="22"/>
          <w:szCs w:val="22"/>
          <w:bdr w:val="none" w:color="auto" w:sz="0" w:space="0" w:frame="1"/>
          <w:lang w:val="nl-NL"/>
        </w:rPr>
        <w:t>Gevallen met betrekking tot schorsing</w:t>
      </w:r>
      <w:r w:rsidRPr="007D1916" w:rsidR="00FB358E">
        <w:rPr>
          <w:rFonts w:ascii="Calibri" w:hAnsi="Calibri" w:eastAsia="Times New Roman" w:cs="Calibri"/>
          <w:sz w:val="22"/>
          <w:szCs w:val="22"/>
          <w:lang w:val="en-GB" w:eastAsia="en-GB"/>
        </w:rPr>
        <w:t> </w:t>
      </w:r>
    </w:p>
    <w:p w:rsidRPr="007D1916" w:rsidR="007D1916" w:rsidP="00FB358E" w:rsidRDefault="007D1916" w14:paraId="321DD37B" w14:textId="77777777">
      <w:pPr>
        <w:textAlignment w:val="baseline"/>
        <w:rPr>
          <w:rFonts w:ascii="Segoe UI" w:hAnsi="Segoe UI" w:eastAsia="Times New Roman" w:cs="Segoe UI"/>
          <w:sz w:val="18"/>
          <w:szCs w:val="18"/>
          <w:lang w:val="en-GB" w:eastAsia="en-GB"/>
        </w:rPr>
      </w:pPr>
    </w:p>
    <w:p w:rsidRPr="007D1916" w:rsidR="00FB358E" w:rsidP="000C5463" w:rsidRDefault="00FB358E" w14:paraId="606D9A37" w14:textId="77777777">
      <w:pPr>
        <w:numPr>
          <w:ilvl w:val="0"/>
          <w:numId w:val="88"/>
        </w:numPr>
        <w:ind w:firstLine="0"/>
        <w:textAlignment w:val="baseline"/>
        <w:rPr>
          <w:rFonts w:ascii="Calibri" w:hAnsi="Calibri" w:eastAsia="Times New Roman" w:cs="Calibri"/>
          <w:sz w:val="22"/>
          <w:szCs w:val="22"/>
          <w:lang w:val="en-GB" w:eastAsia="en-GB"/>
        </w:rPr>
      </w:pPr>
      <w:r w:rsidRPr="007D1916">
        <w:rPr>
          <w:rFonts w:ascii="Calibri" w:hAnsi="Calibri" w:eastAsia="Times New Roman" w:cs="Calibri"/>
          <w:sz w:val="22"/>
          <w:szCs w:val="22"/>
          <w:u w:val="single"/>
          <w:lang w:val="nl-NL" w:eastAsia="en-GB"/>
        </w:rPr>
        <w:t>GEVAL VERPLEEGKUNDIGE IS GESCHORST</w:t>
      </w:r>
      <w:r w:rsidRPr="007D1916">
        <w:rPr>
          <w:rFonts w:ascii="Calibri" w:hAnsi="Calibri" w:eastAsia="Times New Roman" w:cs="Calibri"/>
          <w:sz w:val="22"/>
          <w:szCs w:val="22"/>
          <w:lang w:val="en-GB" w:eastAsia="en-GB"/>
        </w:rPr>
        <w:t> </w:t>
      </w:r>
    </w:p>
    <w:p w:rsidRPr="00E33011" w:rsidR="00FB358E" w:rsidP="00FB358E" w:rsidRDefault="00FB358E" w14:paraId="67C223BE" w14:textId="77777777">
      <w:pPr>
        <w:textAlignment w:val="baseline"/>
        <w:rPr>
          <w:rFonts w:ascii="Segoe UI" w:hAnsi="Segoe UI" w:eastAsia="Times New Roman" w:cs="Segoe UI"/>
          <w:sz w:val="18"/>
          <w:szCs w:val="18"/>
          <w:lang w:val="nl-NL" w:eastAsia="en-GB"/>
        </w:rPr>
      </w:pPr>
      <w:r w:rsidRPr="007D1916">
        <w:rPr>
          <w:rFonts w:ascii="Calibri" w:hAnsi="Calibri" w:eastAsia="Times New Roman" w:cs="Calibri"/>
          <w:sz w:val="22"/>
          <w:szCs w:val="22"/>
          <w:lang w:val="nl-NL" w:eastAsia="en-GB"/>
        </w:rPr>
        <w:t>Een verpleegkundige maakt bijlage 81 op terwijl hij/zij op dat ogenblik geschorst is en dus eigenlijk geen bijlage 81 zou mogen opmaken of zorgen uitvoeren.</w:t>
      </w:r>
      <w:r w:rsidRPr="00E33011">
        <w:rPr>
          <w:rFonts w:ascii="Calibri" w:hAnsi="Calibri" w:eastAsia="Times New Roman" w:cs="Calibri"/>
          <w:sz w:val="22"/>
          <w:szCs w:val="22"/>
          <w:lang w:val="nl-NL" w:eastAsia="en-GB"/>
        </w:rPr>
        <w:t> </w:t>
      </w:r>
    </w:p>
    <w:p w:rsidRPr="00E33011" w:rsidR="00FB358E" w:rsidP="000C5463" w:rsidRDefault="00FB358E" w14:paraId="1DE22237" w14:textId="77777777">
      <w:pPr>
        <w:numPr>
          <w:ilvl w:val="0"/>
          <w:numId w:val="89"/>
        </w:numPr>
        <w:ind w:left="1080" w:firstLine="0"/>
        <w:textAlignment w:val="baseline"/>
        <w:rPr>
          <w:rFonts w:ascii="Calibri" w:hAnsi="Calibri" w:eastAsia="Times New Roman" w:cs="Calibri"/>
          <w:sz w:val="22"/>
          <w:szCs w:val="22"/>
          <w:lang w:val="nl-NL" w:eastAsia="en-GB"/>
        </w:rPr>
      </w:pPr>
      <w:r w:rsidRPr="007D1916">
        <w:rPr>
          <w:rFonts w:ascii="Calibri" w:hAnsi="Calibri" w:eastAsia="Times New Roman" w:cs="Calibri"/>
          <w:sz w:val="22"/>
          <w:szCs w:val="22"/>
          <w:lang w:val="nl-NL" w:eastAsia="en-GB"/>
        </w:rPr>
        <w:t>De schorsing is gekend in het systeem op moment van aanmaken van bijlage 81</w:t>
      </w:r>
      <w:r w:rsidRPr="00E33011">
        <w:rPr>
          <w:rFonts w:ascii="Calibri" w:hAnsi="Calibri" w:eastAsia="Times New Roman" w:cs="Calibri"/>
          <w:sz w:val="22"/>
          <w:szCs w:val="22"/>
          <w:lang w:val="nl-NL" w:eastAsia="en-GB"/>
        </w:rPr>
        <w:t> </w:t>
      </w:r>
      <w:r w:rsidRPr="00E33011">
        <w:rPr>
          <w:rFonts w:ascii="Calibri" w:hAnsi="Calibri" w:eastAsia="Times New Roman" w:cs="Calibri"/>
          <w:sz w:val="22"/>
          <w:szCs w:val="22"/>
          <w:lang w:val="nl-NL" w:eastAsia="en-GB"/>
        </w:rPr>
        <w:br/>
      </w:r>
      <w:r w:rsidRPr="007D1916">
        <w:rPr>
          <w:rFonts w:ascii="Wingdings" w:hAnsi="Wingdings" w:eastAsia="Times New Roman" w:cs="Calibri"/>
          <w:sz w:val="22"/>
          <w:szCs w:val="22"/>
          <w:lang w:val="nl-NL" w:eastAsia="en-GB"/>
        </w:rPr>
        <w:t>à</w:t>
      </w:r>
      <w:r w:rsidRPr="007D1916">
        <w:rPr>
          <w:rFonts w:ascii="Calibri" w:hAnsi="Calibri" w:eastAsia="Times New Roman" w:cs="Calibri"/>
          <w:sz w:val="22"/>
          <w:szCs w:val="22"/>
          <w:lang w:val="nl-NL" w:eastAsia="en-GB"/>
        </w:rPr>
        <w:t xml:space="preserve"> De bijlage wordt onmiddellijk als ongeldig beschouwd door het systeem.</w:t>
      </w:r>
      <w:r w:rsidRPr="00E33011">
        <w:rPr>
          <w:rFonts w:ascii="Calibri" w:hAnsi="Calibri" w:eastAsia="Times New Roman" w:cs="Calibri"/>
          <w:sz w:val="22"/>
          <w:szCs w:val="22"/>
          <w:lang w:val="nl-NL" w:eastAsia="en-GB"/>
        </w:rPr>
        <w:t> </w:t>
      </w:r>
      <w:r w:rsidRPr="00E33011">
        <w:rPr>
          <w:rFonts w:ascii="Calibri" w:hAnsi="Calibri" w:eastAsia="Times New Roman" w:cs="Calibri"/>
          <w:sz w:val="22"/>
          <w:szCs w:val="22"/>
          <w:lang w:val="nl-NL" w:eastAsia="en-GB"/>
        </w:rPr>
        <w:br/>
      </w:r>
      <w:r w:rsidRPr="007D1916">
        <w:rPr>
          <w:rFonts w:ascii="Calibri" w:hAnsi="Calibri" w:eastAsia="Times New Roman" w:cs="Calibri"/>
          <w:sz w:val="22"/>
          <w:szCs w:val="22"/>
          <w:lang w:val="nl-NL" w:eastAsia="en-GB"/>
        </w:rPr>
        <w:t>Er kunnen geen acties (goedkeuren of afkeuren door arts) op de bijlage 81 genomen worden.</w:t>
      </w:r>
      <w:r w:rsidRPr="00E33011">
        <w:rPr>
          <w:rFonts w:ascii="Calibri" w:hAnsi="Calibri" w:eastAsia="Times New Roman" w:cs="Calibri"/>
          <w:sz w:val="22"/>
          <w:szCs w:val="22"/>
          <w:lang w:val="nl-NL" w:eastAsia="en-GB"/>
        </w:rPr>
        <w:t> </w:t>
      </w:r>
    </w:p>
    <w:p w:rsidRPr="00E33011" w:rsidR="00FB358E" w:rsidP="00FB358E" w:rsidRDefault="00FB358E" w14:paraId="07476AEE" w14:textId="77777777">
      <w:pPr>
        <w:ind w:left="720"/>
        <w:textAlignment w:val="baseline"/>
        <w:rPr>
          <w:rFonts w:ascii="Segoe UI" w:hAnsi="Segoe UI" w:eastAsia="Times New Roman" w:cs="Segoe UI"/>
          <w:sz w:val="18"/>
          <w:szCs w:val="18"/>
          <w:lang w:val="nl-NL" w:eastAsia="en-GB"/>
        </w:rPr>
      </w:pPr>
      <w:r w:rsidRPr="007D1916">
        <w:rPr>
          <w:rFonts w:ascii="Calibri" w:hAnsi="Calibri" w:eastAsia="Times New Roman" w:cs="Calibri"/>
          <w:sz w:val="22"/>
          <w:szCs w:val="22"/>
          <w:lang w:val="nl-NL" w:eastAsia="en-GB"/>
        </w:rPr>
        <w:t>Een andere (niet geschorste) verpleegkundige maakt een nieuwe bijlage 81 voor de patiënt op.</w:t>
      </w:r>
      <w:r w:rsidRPr="00E33011">
        <w:rPr>
          <w:rFonts w:ascii="Calibri" w:hAnsi="Calibri" w:eastAsia="Times New Roman" w:cs="Calibri"/>
          <w:sz w:val="22"/>
          <w:szCs w:val="22"/>
          <w:lang w:val="nl-NL" w:eastAsia="en-GB"/>
        </w:rPr>
        <w:t> </w:t>
      </w:r>
    </w:p>
    <w:p w:rsidRPr="00E33011" w:rsidR="00FB358E" w:rsidP="00FB358E" w:rsidRDefault="00FB358E" w14:paraId="59DDE2DC" w14:textId="77777777">
      <w:pPr>
        <w:textAlignment w:val="baseline"/>
        <w:rPr>
          <w:rFonts w:ascii="Segoe UI" w:hAnsi="Segoe UI" w:eastAsia="Times New Roman" w:cs="Segoe UI"/>
          <w:sz w:val="18"/>
          <w:szCs w:val="18"/>
          <w:lang w:val="nl-NL" w:eastAsia="en-GB"/>
        </w:rPr>
      </w:pPr>
      <w:r w:rsidRPr="00E33011">
        <w:rPr>
          <w:rFonts w:ascii="Calibri" w:hAnsi="Calibri" w:eastAsia="Times New Roman" w:cs="Calibri"/>
          <w:sz w:val="22"/>
          <w:szCs w:val="22"/>
          <w:lang w:val="nl-NL" w:eastAsia="en-GB"/>
        </w:rPr>
        <w:t> </w:t>
      </w:r>
    </w:p>
    <w:p w:rsidRPr="00E33011" w:rsidR="00FB358E" w:rsidP="000C5463" w:rsidRDefault="00FB358E" w14:paraId="3054E6D1" w14:textId="77777777">
      <w:pPr>
        <w:numPr>
          <w:ilvl w:val="0"/>
          <w:numId w:val="90"/>
        </w:numPr>
        <w:ind w:left="1080" w:firstLine="0"/>
        <w:textAlignment w:val="baseline"/>
        <w:rPr>
          <w:rFonts w:ascii="Calibri" w:hAnsi="Calibri" w:eastAsia="Times New Roman" w:cs="Calibri"/>
          <w:sz w:val="22"/>
          <w:szCs w:val="22"/>
          <w:lang w:val="nl-NL" w:eastAsia="en-GB"/>
        </w:rPr>
      </w:pPr>
      <w:r w:rsidRPr="007D1916">
        <w:rPr>
          <w:rFonts w:ascii="Calibri" w:hAnsi="Calibri" w:eastAsia="Times New Roman" w:cs="Calibri"/>
          <w:sz w:val="22"/>
          <w:szCs w:val="22"/>
          <w:lang w:val="nl-NL" w:eastAsia="en-GB"/>
        </w:rPr>
        <w:t>De schorsing is pas gekend in het systeem na het aanmaken van bijlage 81</w:t>
      </w:r>
      <w:r w:rsidRPr="00E33011">
        <w:rPr>
          <w:rFonts w:ascii="Calibri" w:hAnsi="Calibri" w:eastAsia="Times New Roman" w:cs="Calibri"/>
          <w:lang w:val="nl-NL" w:eastAsia="en-GB"/>
        </w:rPr>
        <w:t> </w:t>
      </w:r>
      <w:r w:rsidRPr="00E33011">
        <w:rPr>
          <w:rFonts w:ascii="Calibri" w:hAnsi="Calibri" w:eastAsia="Times New Roman" w:cs="Calibri"/>
          <w:lang w:val="nl-NL" w:eastAsia="en-GB"/>
        </w:rPr>
        <w:br/>
      </w:r>
      <w:r w:rsidRPr="007D1916">
        <w:rPr>
          <w:rFonts w:ascii="Wingdings" w:hAnsi="Wingdings" w:eastAsia="Times New Roman" w:cs="Calibri"/>
          <w:lang w:val="nl-NL" w:eastAsia="en-GB"/>
        </w:rPr>
        <w:t>à</w:t>
      </w:r>
      <w:r w:rsidRPr="007D1916">
        <w:rPr>
          <w:rFonts w:ascii="Calibri" w:hAnsi="Calibri" w:eastAsia="Times New Roman" w:cs="Calibri"/>
          <w:sz w:val="22"/>
          <w:szCs w:val="22"/>
          <w:lang w:val="nl-NL" w:eastAsia="en-GB"/>
        </w:rPr>
        <w:t xml:space="preserve"> De bijlage wordt retroactief als ongeldig beschouwd door het systeem.</w:t>
      </w:r>
      <w:r w:rsidRPr="00E33011">
        <w:rPr>
          <w:rFonts w:ascii="Calibri" w:hAnsi="Calibri" w:eastAsia="Times New Roman" w:cs="Calibri"/>
          <w:sz w:val="22"/>
          <w:szCs w:val="22"/>
          <w:lang w:val="nl-NL" w:eastAsia="en-GB"/>
        </w:rPr>
        <w:t> </w:t>
      </w:r>
    </w:p>
    <w:p w:rsidRPr="00E33011" w:rsidR="00FB358E" w:rsidP="00FB358E" w:rsidRDefault="00FB358E" w14:paraId="4427B20C" w14:textId="77777777">
      <w:pPr>
        <w:ind w:left="705"/>
        <w:textAlignment w:val="baseline"/>
        <w:rPr>
          <w:rFonts w:ascii="Segoe UI" w:hAnsi="Segoe UI" w:eastAsia="Times New Roman" w:cs="Segoe UI"/>
          <w:sz w:val="18"/>
          <w:szCs w:val="18"/>
          <w:lang w:val="nl-NL" w:eastAsia="en-GB"/>
        </w:rPr>
      </w:pPr>
      <w:r w:rsidRPr="007D1916">
        <w:rPr>
          <w:rFonts w:ascii="Calibri" w:hAnsi="Calibri" w:eastAsia="Times New Roman" w:cs="Calibri"/>
          <w:sz w:val="22"/>
          <w:szCs w:val="22"/>
          <w:lang w:val="nl-NL" w:eastAsia="en-GB"/>
        </w:rPr>
        <w:t>2a) Er is nog geen goedkeuring door arts, de bijlage is ongeldig : de arts kan geen goedkeuring of afkeuring ingeven.</w:t>
      </w:r>
      <w:r w:rsidRPr="00E33011">
        <w:rPr>
          <w:rFonts w:ascii="Calibri" w:hAnsi="Calibri" w:eastAsia="Times New Roman" w:cs="Calibri"/>
          <w:sz w:val="22"/>
          <w:szCs w:val="22"/>
          <w:lang w:val="nl-NL" w:eastAsia="en-GB"/>
        </w:rPr>
        <w:t> </w:t>
      </w:r>
    </w:p>
    <w:p w:rsidRPr="00E33011" w:rsidR="00FB358E" w:rsidP="00FB358E" w:rsidRDefault="00FB358E" w14:paraId="41E65332" w14:textId="77777777">
      <w:pPr>
        <w:ind w:left="720"/>
        <w:textAlignment w:val="baseline"/>
        <w:rPr>
          <w:rFonts w:ascii="Segoe UI" w:hAnsi="Segoe UI" w:eastAsia="Times New Roman" w:cs="Segoe UI"/>
          <w:sz w:val="18"/>
          <w:szCs w:val="18"/>
          <w:lang w:val="nl-NL" w:eastAsia="en-GB"/>
        </w:rPr>
      </w:pPr>
      <w:r w:rsidRPr="007D1916">
        <w:rPr>
          <w:rFonts w:ascii="Calibri" w:hAnsi="Calibri" w:eastAsia="Times New Roman" w:cs="Calibri"/>
          <w:sz w:val="22"/>
          <w:szCs w:val="22"/>
          <w:lang w:val="nl-NL" w:eastAsia="en-GB"/>
        </w:rPr>
        <w:t xml:space="preserve">2b) Er is reeds een goedkeuring door de arts geweest, bijlage 81 wordt ongeldig. </w:t>
      </w:r>
      <w:r w:rsidRPr="007D1916">
        <w:rPr>
          <w:rFonts w:ascii="Wingdings" w:hAnsi="Wingdings" w:eastAsia="Times New Roman" w:cs="Segoe UI"/>
          <w:sz w:val="22"/>
          <w:szCs w:val="22"/>
          <w:lang w:val="nl-NL" w:eastAsia="en-GB"/>
        </w:rPr>
        <w:t>à</w:t>
      </w:r>
      <w:r w:rsidRPr="007D1916">
        <w:rPr>
          <w:rFonts w:ascii="Calibri" w:hAnsi="Calibri" w:eastAsia="Times New Roman" w:cs="Calibri"/>
          <w:sz w:val="22"/>
          <w:szCs w:val="22"/>
          <w:lang w:val="nl-NL" w:eastAsia="en-GB"/>
        </w:rPr>
        <w:t xml:space="preserve"> Er is een melding beschikbaar voor alle betrokken verpleegkundigen/patiënt dat de bijlage 81 ongeldig is en dat er een nieuwe bijlage moet aangemaakt worden.</w:t>
      </w:r>
      <w:r w:rsidRPr="00E33011">
        <w:rPr>
          <w:rFonts w:ascii="Calibri" w:hAnsi="Calibri" w:eastAsia="Times New Roman" w:cs="Calibri"/>
          <w:sz w:val="22"/>
          <w:szCs w:val="22"/>
          <w:lang w:val="nl-NL" w:eastAsia="en-GB"/>
        </w:rPr>
        <w:t> </w:t>
      </w:r>
    </w:p>
    <w:p w:rsidRPr="00E33011" w:rsidR="00FB358E" w:rsidP="00FB358E" w:rsidRDefault="00FB358E" w14:paraId="3C128107" w14:textId="77777777">
      <w:pPr>
        <w:textAlignment w:val="baseline"/>
        <w:rPr>
          <w:rFonts w:ascii="Segoe UI" w:hAnsi="Segoe UI" w:eastAsia="Times New Roman" w:cs="Segoe UI"/>
          <w:sz w:val="18"/>
          <w:szCs w:val="18"/>
          <w:lang w:val="nl-NL" w:eastAsia="en-GB"/>
        </w:rPr>
      </w:pPr>
      <w:r w:rsidRPr="00E33011">
        <w:rPr>
          <w:rFonts w:ascii="Calibri" w:hAnsi="Calibri" w:eastAsia="Times New Roman" w:cs="Calibri"/>
          <w:sz w:val="22"/>
          <w:szCs w:val="22"/>
          <w:lang w:val="nl-NL" w:eastAsia="en-GB"/>
        </w:rPr>
        <w:t> </w:t>
      </w:r>
    </w:p>
    <w:p w:rsidRPr="00E33011" w:rsidR="00FB358E" w:rsidP="00FB358E" w:rsidRDefault="00FB358E" w14:paraId="2CECB78B" w14:textId="77777777">
      <w:pPr>
        <w:textAlignment w:val="baseline"/>
        <w:rPr>
          <w:rFonts w:ascii="Segoe UI" w:hAnsi="Segoe UI" w:eastAsia="Times New Roman" w:cs="Segoe UI"/>
          <w:sz w:val="18"/>
          <w:szCs w:val="18"/>
          <w:lang w:val="nl-NL" w:eastAsia="en-GB"/>
        </w:rPr>
      </w:pPr>
      <w:r w:rsidRPr="00E33011">
        <w:rPr>
          <w:rFonts w:ascii="Calibri" w:hAnsi="Calibri" w:eastAsia="Times New Roman" w:cs="Calibri"/>
          <w:sz w:val="22"/>
          <w:szCs w:val="22"/>
          <w:lang w:val="nl-NL" w:eastAsia="en-GB"/>
        </w:rPr>
        <w:t> </w:t>
      </w:r>
    </w:p>
    <w:p w:rsidRPr="007D1916" w:rsidR="00FB358E" w:rsidP="000C5463" w:rsidRDefault="00FB358E" w14:paraId="104A2CB6" w14:textId="77777777">
      <w:pPr>
        <w:numPr>
          <w:ilvl w:val="0"/>
          <w:numId w:val="91"/>
        </w:numPr>
        <w:ind w:firstLine="0"/>
        <w:textAlignment w:val="baseline"/>
        <w:rPr>
          <w:rFonts w:ascii="Calibri" w:hAnsi="Calibri" w:eastAsia="Times New Roman" w:cs="Calibri"/>
          <w:sz w:val="22"/>
          <w:szCs w:val="22"/>
          <w:lang w:val="en-GB" w:eastAsia="en-GB"/>
        </w:rPr>
      </w:pPr>
      <w:r w:rsidRPr="007D1916">
        <w:rPr>
          <w:rFonts w:ascii="Calibri" w:hAnsi="Calibri" w:eastAsia="Times New Roman" w:cs="Calibri"/>
          <w:sz w:val="22"/>
          <w:szCs w:val="22"/>
          <w:u w:val="single"/>
          <w:lang w:val="nl-NL" w:eastAsia="en-GB"/>
        </w:rPr>
        <w:t>GEVAL VOORSCHRIJVER IS GESCHORST</w:t>
      </w:r>
      <w:r w:rsidRPr="007D1916">
        <w:rPr>
          <w:rFonts w:ascii="Calibri" w:hAnsi="Calibri" w:eastAsia="Times New Roman" w:cs="Calibri"/>
          <w:sz w:val="22"/>
          <w:szCs w:val="22"/>
          <w:lang w:val="en-GB" w:eastAsia="en-GB"/>
        </w:rPr>
        <w:t> </w:t>
      </w:r>
    </w:p>
    <w:p w:rsidRPr="00E33011" w:rsidR="00FB358E" w:rsidP="00FB358E" w:rsidRDefault="00FB358E" w14:paraId="08A1F419" w14:textId="77777777">
      <w:pPr>
        <w:textAlignment w:val="baseline"/>
        <w:rPr>
          <w:rFonts w:ascii="Segoe UI" w:hAnsi="Segoe UI" w:eastAsia="Times New Roman" w:cs="Segoe UI"/>
          <w:sz w:val="18"/>
          <w:szCs w:val="18"/>
          <w:lang w:val="nl-NL" w:eastAsia="en-GB"/>
        </w:rPr>
      </w:pPr>
      <w:r w:rsidRPr="007D1916">
        <w:rPr>
          <w:rFonts w:ascii="Calibri" w:hAnsi="Calibri" w:eastAsia="Times New Roman" w:cs="Calibri"/>
          <w:sz w:val="22"/>
          <w:szCs w:val="22"/>
          <w:lang w:val="nl-NL" w:eastAsia="en-GB"/>
        </w:rPr>
        <w:t>Een verpleegkundige maakt bijlage 81, stuurt dit door naar de arts en de arts keurt deze bijlage 81 goed, terwijl hij/zij op dat ogenblik geschorst is en dus eigenlijk niet zou mogen praktiseren.</w:t>
      </w:r>
      <w:r w:rsidRPr="00E33011">
        <w:rPr>
          <w:rFonts w:ascii="Calibri" w:hAnsi="Calibri" w:eastAsia="Times New Roman" w:cs="Calibri"/>
          <w:sz w:val="22"/>
          <w:szCs w:val="22"/>
          <w:lang w:val="nl-NL" w:eastAsia="en-GB"/>
        </w:rPr>
        <w:t> </w:t>
      </w:r>
    </w:p>
    <w:p w:rsidRPr="00E33011" w:rsidR="00FB358E" w:rsidP="000C5463" w:rsidRDefault="00FB358E" w14:paraId="481E1C7A" w14:textId="77777777">
      <w:pPr>
        <w:numPr>
          <w:ilvl w:val="0"/>
          <w:numId w:val="92"/>
        </w:numPr>
        <w:ind w:left="1080" w:firstLine="0"/>
        <w:textAlignment w:val="baseline"/>
        <w:rPr>
          <w:rFonts w:ascii="Calibri" w:hAnsi="Calibri" w:eastAsia="Times New Roman" w:cs="Calibri"/>
          <w:sz w:val="22"/>
          <w:szCs w:val="22"/>
          <w:lang w:val="nl-NL" w:eastAsia="en-GB"/>
        </w:rPr>
      </w:pPr>
      <w:r w:rsidRPr="007D1916">
        <w:rPr>
          <w:rFonts w:ascii="Calibri" w:hAnsi="Calibri" w:eastAsia="Times New Roman" w:cs="Calibri"/>
          <w:sz w:val="22"/>
          <w:szCs w:val="22"/>
          <w:lang w:val="nl-NL" w:eastAsia="en-GB"/>
        </w:rPr>
        <w:t>De schorsing is gekend in het systeem op moment van het valideren (goedkeuren/afkeuren) van bijlage 81.</w:t>
      </w:r>
      <w:r w:rsidRPr="00E33011">
        <w:rPr>
          <w:rFonts w:ascii="Calibri" w:hAnsi="Calibri" w:eastAsia="Times New Roman" w:cs="Calibri"/>
          <w:sz w:val="22"/>
          <w:szCs w:val="22"/>
          <w:lang w:val="nl-NL" w:eastAsia="en-GB"/>
        </w:rPr>
        <w:t> </w:t>
      </w:r>
      <w:r w:rsidRPr="00E33011">
        <w:rPr>
          <w:rFonts w:ascii="Calibri" w:hAnsi="Calibri" w:eastAsia="Times New Roman" w:cs="Calibri"/>
          <w:sz w:val="22"/>
          <w:szCs w:val="22"/>
          <w:lang w:val="nl-NL" w:eastAsia="en-GB"/>
        </w:rPr>
        <w:br/>
      </w:r>
      <w:r w:rsidRPr="007D1916">
        <w:rPr>
          <w:rFonts w:ascii="Wingdings" w:hAnsi="Wingdings" w:eastAsia="Times New Roman" w:cs="Calibri"/>
          <w:sz w:val="22"/>
          <w:szCs w:val="22"/>
          <w:lang w:val="nl-NL" w:eastAsia="en-GB"/>
        </w:rPr>
        <w:t>à</w:t>
      </w:r>
      <w:r w:rsidRPr="007D1916">
        <w:rPr>
          <w:rFonts w:ascii="Calibri" w:hAnsi="Calibri" w:eastAsia="Times New Roman" w:cs="Calibri"/>
          <w:sz w:val="22"/>
          <w:szCs w:val="22"/>
          <w:lang w:val="nl-NL" w:eastAsia="en-GB"/>
        </w:rPr>
        <w:t xml:space="preserve"> De validatie van bijlage 81 wordt niet aanvaard door het systeem.</w:t>
      </w:r>
      <w:r w:rsidRPr="00E33011">
        <w:rPr>
          <w:rFonts w:ascii="Calibri" w:hAnsi="Calibri" w:eastAsia="Times New Roman" w:cs="Calibri"/>
          <w:sz w:val="22"/>
          <w:szCs w:val="22"/>
          <w:lang w:val="nl-NL" w:eastAsia="en-GB"/>
        </w:rPr>
        <w:t> </w:t>
      </w:r>
    </w:p>
    <w:p w:rsidRPr="00E33011" w:rsidR="00FB358E" w:rsidP="00FB358E" w:rsidRDefault="00FB358E" w14:paraId="46375367" w14:textId="77777777">
      <w:pPr>
        <w:ind w:left="720"/>
        <w:textAlignment w:val="baseline"/>
        <w:rPr>
          <w:rFonts w:ascii="Segoe UI" w:hAnsi="Segoe UI" w:eastAsia="Times New Roman" w:cs="Segoe UI"/>
          <w:sz w:val="18"/>
          <w:szCs w:val="18"/>
          <w:lang w:val="nl-NL" w:eastAsia="en-GB"/>
        </w:rPr>
      </w:pPr>
      <w:r w:rsidRPr="007D1916">
        <w:rPr>
          <w:rFonts w:ascii="Calibri" w:hAnsi="Calibri" w:eastAsia="Times New Roman" w:cs="Calibri"/>
          <w:sz w:val="22"/>
          <w:szCs w:val="22"/>
          <w:lang w:val="nl-NL" w:eastAsia="en-GB"/>
        </w:rPr>
        <w:t>De bijlage 81 behoudt de status “nog goed te keuren” en kan door een andere arts worden goedgekeurd.</w:t>
      </w:r>
      <w:r w:rsidRPr="00E33011">
        <w:rPr>
          <w:rFonts w:ascii="Calibri" w:hAnsi="Calibri" w:eastAsia="Times New Roman" w:cs="Calibri"/>
          <w:sz w:val="22"/>
          <w:szCs w:val="22"/>
          <w:lang w:val="nl-NL" w:eastAsia="en-GB"/>
        </w:rPr>
        <w:t> </w:t>
      </w:r>
    </w:p>
    <w:p w:rsidRPr="00E33011" w:rsidR="00FB358E" w:rsidP="00FB358E" w:rsidRDefault="00FB358E" w14:paraId="53878383" w14:textId="77777777">
      <w:pPr>
        <w:textAlignment w:val="baseline"/>
        <w:rPr>
          <w:rFonts w:ascii="Segoe UI" w:hAnsi="Segoe UI" w:eastAsia="Times New Roman" w:cs="Segoe UI"/>
          <w:sz w:val="18"/>
          <w:szCs w:val="18"/>
          <w:lang w:val="nl-NL" w:eastAsia="en-GB"/>
        </w:rPr>
      </w:pPr>
      <w:r w:rsidRPr="00E33011">
        <w:rPr>
          <w:rFonts w:ascii="Calibri" w:hAnsi="Calibri" w:eastAsia="Times New Roman" w:cs="Calibri"/>
          <w:sz w:val="22"/>
          <w:szCs w:val="22"/>
          <w:lang w:val="nl-NL" w:eastAsia="en-GB"/>
        </w:rPr>
        <w:t> </w:t>
      </w:r>
    </w:p>
    <w:p w:rsidRPr="00E33011" w:rsidR="00FB358E" w:rsidP="000C5463" w:rsidRDefault="00FB358E" w14:paraId="10CD246A" w14:textId="77777777">
      <w:pPr>
        <w:numPr>
          <w:ilvl w:val="0"/>
          <w:numId w:val="93"/>
        </w:numPr>
        <w:ind w:left="1080" w:firstLine="0"/>
        <w:textAlignment w:val="baseline"/>
        <w:rPr>
          <w:rFonts w:ascii="Calibri" w:hAnsi="Calibri" w:eastAsia="Times New Roman" w:cs="Calibri"/>
          <w:sz w:val="22"/>
          <w:szCs w:val="22"/>
          <w:lang w:val="nl-NL" w:eastAsia="en-GB"/>
        </w:rPr>
      </w:pPr>
      <w:r w:rsidRPr="007D1916">
        <w:rPr>
          <w:rFonts w:ascii="Calibri" w:hAnsi="Calibri" w:eastAsia="Times New Roman" w:cs="Calibri"/>
          <w:sz w:val="22"/>
          <w:szCs w:val="22"/>
          <w:lang w:val="nl-NL" w:eastAsia="en-GB"/>
        </w:rPr>
        <w:t>De schorsing is pas gekend in het systeem na het goedkeuren van bijlage 81</w:t>
      </w:r>
      <w:r w:rsidRPr="00E33011">
        <w:rPr>
          <w:rFonts w:ascii="Calibri" w:hAnsi="Calibri" w:eastAsia="Times New Roman" w:cs="Calibri"/>
          <w:sz w:val="22"/>
          <w:szCs w:val="22"/>
          <w:lang w:val="nl-NL" w:eastAsia="en-GB"/>
        </w:rPr>
        <w:t> </w:t>
      </w:r>
      <w:r w:rsidRPr="00E33011">
        <w:rPr>
          <w:rFonts w:ascii="Calibri" w:hAnsi="Calibri" w:eastAsia="Times New Roman" w:cs="Calibri"/>
          <w:sz w:val="22"/>
          <w:szCs w:val="22"/>
          <w:lang w:val="nl-NL" w:eastAsia="en-GB"/>
        </w:rPr>
        <w:br/>
      </w:r>
      <w:r w:rsidRPr="007D1916">
        <w:rPr>
          <w:rFonts w:ascii="Wingdings" w:hAnsi="Wingdings" w:eastAsia="Times New Roman" w:cs="Calibri"/>
          <w:sz w:val="22"/>
          <w:szCs w:val="22"/>
          <w:lang w:val="nl-NL" w:eastAsia="en-GB"/>
        </w:rPr>
        <w:t>à</w:t>
      </w:r>
      <w:r w:rsidRPr="007D1916">
        <w:rPr>
          <w:rFonts w:ascii="Calibri" w:hAnsi="Calibri" w:eastAsia="Times New Roman" w:cs="Calibri"/>
          <w:sz w:val="22"/>
          <w:szCs w:val="22"/>
          <w:lang w:val="nl-NL" w:eastAsia="en-GB"/>
        </w:rPr>
        <w:t xml:space="preserve"> De bijlage wordt retroactief als ongeldig beschouwd door het systeem.</w:t>
      </w:r>
      <w:r w:rsidRPr="00E33011">
        <w:rPr>
          <w:rFonts w:ascii="Calibri" w:hAnsi="Calibri" w:eastAsia="Times New Roman" w:cs="Calibri"/>
          <w:sz w:val="22"/>
          <w:szCs w:val="22"/>
          <w:lang w:val="nl-NL" w:eastAsia="en-GB"/>
        </w:rPr>
        <w:t> </w:t>
      </w:r>
    </w:p>
    <w:p w:rsidRPr="00E33011" w:rsidR="00FB358E" w:rsidP="00FB358E" w:rsidRDefault="00FB358E" w14:paraId="28FAB899" w14:textId="77777777">
      <w:pPr>
        <w:ind w:left="720"/>
        <w:textAlignment w:val="baseline"/>
        <w:rPr>
          <w:rFonts w:ascii="Segoe UI" w:hAnsi="Segoe UI" w:eastAsia="Times New Roman" w:cs="Segoe UI"/>
          <w:sz w:val="18"/>
          <w:szCs w:val="18"/>
          <w:lang w:val="nl-NL" w:eastAsia="en-GB"/>
        </w:rPr>
      </w:pPr>
      <w:r w:rsidRPr="007D1916">
        <w:rPr>
          <w:rFonts w:ascii="Calibri" w:hAnsi="Calibri" w:eastAsia="Times New Roman" w:cs="Calibri"/>
          <w:sz w:val="22"/>
          <w:szCs w:val="22"/>
          <w:lang w:val="nl-NL" w:eastAsia="en-GB"/>
        </w:rPr>
        <w:t>Er is een melding beschikbaar voor alle betrokken verpleegkundigen/patiënt dat de bijlage 81 ongeldig is en dat er een nieuwe bijlage moet aangemaakt worden.</w:t>
      </w:r>
      <w:r w:rsidRPr="00E33011">
        <w:rPr>
          <w:rFonts w:ascii="Calibri" w:hAnsi="Calibri" w:eastAsia="Times New Roman" w:cs="Calibri"/>
          <w:sz w:val="22"/>
          <w:szCs w:val="22"/>
          <w:lang w:val="nl-NL" w:eastAsia="en-GB"/>
        </w:rPr>
        <w:t> </w:t>
      </w:r>
    </w:p>
    <w:p w:rsidR="006C09D4" w:rsidP="00262D02" w:rsidRDefault="006C09D4" w14:paraId="665D5634" w14:textId="77777777">
      <w:pPr>
        <w:pStyle w:val="Heading3"/>
        <w:numPr>
          <w:ilvl w:val="0"/>
          <w:numId w:val="0"/>
        </w:numPr>
        <w:sectPr w:rsidR="006C09D4" w:rsidSect="002D26D2">
          <w:headerReference w:type="default" r:id="rId12"/>
          <w:footerReference w:type="default" r:id="rId13"/>
          <w:pgSz w:w="11906" w:h="16838" w:orient="portrait" w:code="9"/>
          <w:pgMar w:top="576" w:right="1440" w:bottom="576" w:left="1440" w:header="288" w:footer="288" w:gutter="0"/>
          <w:cols w:space="720"/>
          <w:docGrid w:linePitch="272"/>
        </w:sectPr>
      </w:pPr>
    </w:p>
    <w:p w:rsidR="00644E96" w:rsidP="00D14DB8" w:rsidRDefault="00C00CD7" w14:paraId="3168C6A9" w14:textId="2D2BE559">
      <w:pPr>
        <w:pStyle w:val="Heading3"/>
      </w:pPr>
      <w:r>
        <w:t xml:space="preserve">Velden </w:t>
      </w:r>
    </w:p>
    <w:tbl>
      <w:tblPr>
        <w:tblStyle w:val="GridTable1Light-Accent1"/>
        <w:tblW w:w="16008" w:type="dxa"/>
        <w:tblLayout w:type="fixed"/>
        <w:tblLook w:val="04A0" w:firstRow="1" w:lastRow="0" w:firstColumn="1" w:lastColumn="0" w:noHBand="0" w:noVBand="1"/>
      </w:tblPr>
      <w:tblGrid>
        <w:gridCol w:w="2400"/>
        <w:gridCol w:w="1276"/>
        <w:gridCol w:w="1396"/>
        <w:gridCol w:w="2006"/>
        <w:gridCol w:w="3969"/>
        <w:gridCol w:w="4961"/>
      </w:tblGrid>
      <w:tr w:rsidR="00BB4104" w:rsidTr="00672A24" w14:paraId="34AAE01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0A086C" w:rsidRDefault="000A086C" w14:paraId="5B24B695" w14:textId="77777777">
            <w:r w:rsidRPr="053394FF">
              <w:rPr>
                <w:rFonts w:ascii="Century Gothic" w:hAnsi="Century Gothic" w:eastAsia="Century Gothic" w:cs="Century Gothic"/>
                <w:color w:val="000000" w:themeColor="text1"/>
                <w:sz w:val="18"/>
                <w:szCs w:val="18"/>
                <w:lang w:val="en-US"/>
              </w:rPr>
              <w:t>Field Name</w:t>
            </w:r>
          </w:p>
        </w:tc>
        <w:tc>
          <w:tcPr>
            <w:tcW w:w="1276"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0A086C" w:rsidRDefault="000A086C" w14:paraId="2A7D5C9B"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Mandatory</w:t>
            </w:r>
          </w:p>
        </w:tc>
        <w:tc>
          <w:tcPr>
            <w:tcW w:w="1396"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0A086C" w:rsidRDefault="000A086C" w14:paraId="26565E0F"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Type</w:t>
            </w:r>
          </w:p>
        </w:tc>
        <w:tc>
          <w:tcPr>
            <w:tcW w:w="2006" w:type="dxa"/>
            <w:tcBorders>
              <w:top w:val="single" w:color="BDD6EE" w:sz="8" w:space="0"/>
              <w:left w:val="single" w:color="BDD6EE" w:sz="8" w:space="0"/>
              <w:bottom w:val="single" w:color="9CC2E5" w:sz="12" w:space="0"/>
              <w:right w:val="single" w:color="BDD6EE" w:sz="8" w:space="0"/>
            </w:tcBorders>
            <w:shd w:val="clear" w:color="auto" w:fill="DEEAF6"/>
          </w:tcPr>
          <w:p w:rsidRPr="053394FF" w:rsidR="000A086C" w:rsidRDefault="003C316C" w14:paraId="0C525FE1" w14:textId="78DBCBCA">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Example values</w:t>
            </w:r>
          </w:p>
        </w:tc>
        <w:tc>
          <w:tcPr>
            <w:tcW w:w="3969"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0A086C" w:rsidRDefault="000A086C" w14:paraId="5A631E52" w14:textId="0E48723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Possible Values</w:t>
            </w:r>
          </w:p>
        </w:tc>
        <w:tc>
          <w:tcPr>
            <w:tcW w:w="4961"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0A086C" w:rsidRDefault="000A086C" w14:paraId="278F0476"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Conditions/Remarks</w:t>
            </w:r>
          </w:p>
        </w:tc>
      </w:tr>
      <w:tr w:rsidRPr="00570909" w:rsidR="00672A24" w:rsidTr="00130235" w14:paraId="7777DED9"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9337E1" w:rsidR="009D59A6" w:rsidP="009D59A6" w:rsidRDefault="009D59A6" w14:paraId="1A636ED5"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 xml:space="preserve">Voorschrift </w:t>
            </w:r>
            <w:r w:rsidRPr="1A9772A5">
              <w:rPr>
                <w:rFonts w:ascii="Century Gothic" w:hAnsi="Century Gothic" w:eastAsia="Century Gothic" w:cs="Century Gothic"/>
                <w:color w:val="000000" w:themeColor="text1"/>
                <w:sz w:val="18"/>
                <w:szCs w:val="18"/>
                <w:lang w:val="en-US"/>
              </w:rPr>
              <w:t>ID</w:t>
            </w:r>
          </w:p>
        </w:tc>
        <w:tc>
          <w:tcPr>
            <w:tcW w:w="127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59A6" w:rsidP="009D59A6" w:rsidRDefault="009D59A6" w14:paraId="739F95C0"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59A6" w:rsidP="009D59A6" w:rsidRDefault="009D59A6" w14:paraId="4C40E5AE"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UUID</w:t>
            </w:r>
            <w:r w:rsidRPr="1A9772A5">
              <w:rPr>
                <w:rFonts w:ascii="Century Gothic" w:hAnsi="Century Gothic" w:eastAsia="Century Gothic" w:cs="Century Gothic"/>
                <w:sz w:val="18"/>
                <w:szCs w:val="18"/>
              </w:rPr>
              <w:t xml:space="preserve"> </w:t>
            </w:r>
          </w:p>
        </w:tc>
        <w:tc>
          <w:tcPr>
            <w:tcW w:w="2006" w:type="dxa"/>
            <w:tcBorders>
              <w:top w:val="single" w:color="9CC2E5" w:sz="12" w:space="0"/>
              <w:left w:val="single" w:color="BDD6EE" w:sz="8" w:space="0"/>
              <w:bottom w:val="single" w:color="BDD6EE" w:sz="8" w:space="0"/>
              <w:right w:val="single" w:color="BDD6EE" w:sz="8" w:space="0"/>
            </w:tcBorders>
          </w:tcPr>
          <w:p w:rsidRPr="1A9772A5" w:rsidR="009D59A6" w:rsidP="009D59A6" w:rsidRDefault="007F3B25" w14:paraId="0919B7FC" w14:textId="3E43A2D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7F3B25">
              <w:rPr>
                <w:rFonts w:ascii="Century Gothic" w:hAnsi="Century Gothic" w:eastAsia="Century Gothic" w:cs="Century Gothic"/>
                <w:sz w:val="18"/>
                <w:szCs w:val="18"/>
                <w:lang w:val="en-US"/>
              </w:rPr>
              <w:t>db65d859-a4a9-4900-a5b7-a2c2c3eaad7a</w:t>
            </w:r>
          </w:p>
        </w:tc>
        <w:tc>
          <w:tcPr>
            <w:tcW w:w="39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59A6" w:rsidP="009D59A6" w:rsidRDefault="009D59A6" w14:paraId="70B812A9" w14:textId="5514E8C0">
            <w:pPr>
              <w:cnfStyle w:val="000000000000" w:firstRow="0" w:lastRow="0" w:firstColumn="0" w:lastColumn="0" w:oddVBand="0" w:evenVBand="0" w:oddHBand="0" w:evenHBand="0" w:firstRowFirstColumn="0" w:firstRowLastColumn="0" w:lastRowFirstColumn="0" w:lastRowLastColumn="0"/>
            </w:pP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70909" w:rsidR="009D59A6" w:rsidP="009D59A6" w:rsidRDefault="009D59A6" w14:paraId="60B0BE0D" w14:textId="4C8E3130">
            <w:pPr>
              <w:cnfStyle w:val="000000000000" w:firstRow="0" w:lastRow="0" w:firstColumn="0" w:lastColumn="0" w:oddVBand="0" w:evenVBand="0" w:oddHBand="0" w:evenHBand="0" w:firstRowFirstColumn="0" w:firstRowLastColumn="0" w:lastRowFirstColumn="0" w:lastRowLastColumn="0"/>
              <w:rPr>
                <w:lang w:val="nl-NL"/>
              </w:rPr>
            </w:pPr>
            <w:r w:rsidRPr="18DD20EC">
              <w:rPr>
                <w:rFonts w:ascii="Century Gothic" w:hAnsi="Century Gothic" w:eastAsia="Century Gothic" w:cs="Century Gothic"/>
                <w:sz w:val="18"/>
                <w:szCs w:val="18"/>
                <w:lang w:val="nl-NL"/>
              </w:rPr>
              <w:t xml:space="preserve">Gegenereerd door het UHMEP-systeem tijdens het aanmaken van het verwijsvoorschrift (BeReferralPrescription) </w:t>
            </w:r>
            <w:r w:rsidRPr="00CC5FC7" w:rsidR="00CC5FC7">
              <w:rPr>
                <w:rFonts w:ascii="Wingdings" w:hAnsi="Wingdings" w:eastAsia="Wingdings" w:cs="Wingdings"/>
                <w:sz w:val="18"/>
                <w:szCs w:val="18"/>
                <w:lang w:val="nl-NL"/>
              </w:rPr>
              <w:t>à</w:t>
            </w:r>
            <w:r w:rsidR="00CC5FC7">
              <w:rPr>
                <w:rFonts w:ascii="Century Gothic" w:hAnsi="Century Gothic" w:eastAsia="Century Gothic" w:cs="Century Gothic"/>
                <w:sz w:val="18"/>
                <w:szCs w:val="18"/>
                <w:lang w:val="nl-NL"/>
              </w:rPr>
              <w:t xml:space="preserve"> Backend</w:t>
            </w:r>
          </w:p>
        </w:tc>
      </w:tr>
      <w:tr w:rsidRPr="00570909" w:rsidR="00672A24" w:rsidTr="00130235" w14:paraId="6953A9DB"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0A2AF9" w:rsidP="000A2AF9" w:rsidRDefault="000A2AF9" w14:paraId="2C5234F1" w14:textId="334297A3">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ShortCode</w:t>
            </w:r>
          </w:p>
        </w:tc>
        <w:tc>
          <w:tcPr>
            <w:tcW w:w="127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0A2AF9" w:rsidP="000A2AF9" w:rsidRDefault="000A2AF9" w14:paraId="68C5CBF4" w14:textId="0D89171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0A2AF9" w:rsidP="000A2AF9" w:rsidRDefault="000A2AF9" w14:paraId="072E37A5" w14:textId="551A5BF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Alphabetic</w:t>
            </w:r>
          </w:p>
        </w:tc>
        <w:tc>
          <w:tcPr>
            <w:tcW w:w="2006" w:type="dxa"/>
            <w:tcBorders>
              <w:top w:val="single" w:color="9CC2E5" w:sz="12" w:space="0"/>
              <w:left w:val="single" w:color="BDD6EE" w:sz="8" w:space="0"/>
              <w:bottom w:val="single" w:color="BDD6EE" w:sz="8" w:space="0"/>
              <w:right w:val="single" w:color="BDD6EE" w:sz="8" w:space="0"/>
            </w:tcBorders>
          </w:tcPr>
          <w:p w:rsidRPr="007F3B25" w:rsidR="000A2AF9" w:rsidP="000A2AF9" w:rsidRDefault="00702573" w14:paraId="13196CEA" w14:textId="55014F8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lang w:val="en-GB"/>
              </w:rPr>
              <w:t>AB12FD</w:t>
            </w:r>
          </w:p>
        </w:tc>
        <w:tc>
          <w:tcPr>
            <w:tcW w:w="39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0A2AF9" w:rsidP="000A2AF9" w:rsidRDefault="000A2AF9" w14:paraId="51741AC8" w14:textId="77777777">
            <w:pPr>
              <w:cnfStyle w:val="000000000000" w:firstRow="0" w:lastRow="0" w:firstColumn="0" w:lastColumn="0" w:oddVBand="0" w:evenVBand="0" w:oddHBand="0" w:evenHBand="0" w:firstRowFirstColumn="0" w:firstRowLastColumn="0" w:lastRowFirstColumn="0" w:lastRowLastColumn="0"/>
            </w:pP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0A2AF9" w:rsidR="000A2AF9" w:rsidP="000A2AF9" w:rsidRDefault="000A2AF9" w14:paraId="6E345953" w14:textId="535A5C2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sz w:val="18"/>
                <w:szCs w:val="18"/>
                <w:lang w:val="nl-NL"/>
              </w:rPr>
            </w:pPr>
            <w:r w:rsidRPr="18DD20EC">
              <w:rPr>
                <w:rFonts w:ascii="Century Gothic" w:hAnsi="Century Gothic" w:eastAsia="Century Gothic" w:cs="Century Gothic"/>
                <w:sz w:val="18"/>
                <w:szCs w:val="18"/>
                <w:lang w:val="nl-NL"/>
              </w:rPr>
              <w:t xml:space="preserve">Gegenereerd door het UHMEP-systeem tijdens het aanmaken van het verwijsvoorschrift (BeReferralPrescription) </w:t>
            </w:r>
            <w:r w:rsidRPr="00CC5FC7">
              <w:rPr>
                <w:rFonts w:ascii="Wingdings" w:hAnsi="Wingdings" w:eastAsia="Wingdings" w:cs="Wingdings"/>
                <w:sz w:val="18"/>
                <w:szCs w:val="18"/>
                <w:lang w:val="nl-NL"/>
              </w:rPr>
              <w:t>à</w:t>
            </w:r>
            <w:r>
              <w:rPr>
                <w:rFonts w:ascii="Century Gothic" w:hAnsi="Century Gothic" w:eastAsia="Century Gothic" w:cs="Century Gothic"/>
                <w:sz w:val="18"/>
                <w:szCs w:val="18"/>
                <w:lang w:val="nl-NL"/>
              </w:rPr>
              <w:t xml:space="preserve"> Frontend</w:t>
            </w:r>
          </w:p>
        </w:tc>
      </w:tr>
      <w:tr w:rsidR="00B611DD" w:rsidTr="00672A24" w14:paraId="3CF86061" w14:textId="77777777">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1119DA" w:rsidR="000A2AF9" w:rsidP="000A2AF9" w:rsidRDefault="000A2AF9" w14:paraId="4CAD1AC6" w14:textId="77777777">
            <w:pPr>
              <w:rPr>
                <w:rFonts w:ascii="Century Gothic" w:hAnsi="Century Gothic" w:eastAsia="Century Gothic" w:cs="Century Gothic"/>
                <w:color w:val="000000" w:themeColor="text1"/>
                <w:sz w:val="18"/>
                <w:szCs w:val="18"/>
                <w:lang w:val="en-US"/>
              </w:rPr>
            </w:pPr>
            <w:r w:rsidRPr="001119DA">
              <w:rPr>
                <w:rStyle w:val="normaltextrun"/>
                <w:rFonts w:ascii="Century Gothic" w:hAnsi="Century Gothic" w:cs="Segoe UI"/>
                <w:color w:val="000000"/>
                <w:sz w:val="18"/>
                <w:szCs w:val="18"/>
                <w:lang w:val="en-US"/>
              </w:rPr>
              <w:t>Voorschrijver</w:t>
            </w:r>
            <w:r w:rsidRPr="001119DA">
              <w:rPr>
                <w:rStyle w:val="eop"/>
                <w:rFonts w:ascii="Century Gothic" w:hAnsi="Century Gothic" w:cs="Segoe UI"/>
                <w:color w:val="000000"/>
                <w:sz w:val="18"/>
                <w:szCs w:val="18"/>
              </w:rPr>
              <w:t> </w:t>
            </w:r>
          </w:p>
        </w:tc>
        <w:tc>
          <w:tcPr>
            <w:tcW w:w="1276" w:type="dxa"/>
            <w:vMerge w:val="restart"/>
            <w:tcBorders>
              <w:top w:val="single" w:color="9CC2E5" w:sz="12" w:space="0"/>
              <w:left w:val="single" w:color="BDD6EE" w:sz="8" w:space="0"/>
              <w:right w:val="single" w:color="BDD6EE" w:sz="8" w:space="0"/>
            </w:tcBorders>
            <w:tcMar>
              <w:left w:w="108" w:type="dxa"/>
              <w:right w:w="108" w:type="dxa"/>
            </w:tcMar>
          </w:tcPr>
          <w:p w:rsidR="000A2AF9" w:rsidP="000A2AF9" w:rsidRDefault="000A2AF9" w14:paraId="27E90628"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139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0A2AF9" w:rsidP="000A2AF9" w:rsidRDefault="000A2AF9" w14:paraId="319DF96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C661B1">
              <w:rPr>
                <w:rStyle w:val="normaltextrun"/>
                <w:rFonts w:ascii="Century Gothic" w:hAnsi="Century Gothic" w:cs="Segoe UI"/>
                <w:sz w:val="18"/>
                <w:szCs w:val="18"/>
                <w:lang w:val="en-US"/>
              </w:rPr>
              <w:t>Group</w:t>
            </w:r>
            <w:r w:rsidRPr="00C661B1">
              <w:rPr>
                <w:rStyle w:val="eop"/>
                <w:rFonts w:ascii="Century Gothic" w:hAnsi="Century Gothic" w:cs="Segoe UI"/>
                <w:sz w:val="18"/>
                <w:szCs w:val="18"/>
              </w:rPr>
              <w:t> </w:t>
            </w:r>
          </w:p>
        </w:tc>
        <w:tc>
          <w:tcPr>
            <w:tcW w:w="2006" w:type="dxa"/>
            <w:tcBorders>
              <w:top w:val="single" w:color="9CC2E5" w:sz="12" w:space="0"/>
              <w:left w:val="single" w:color="BDD6EE" w:sz="8" w:space="0"/>
              <w:bottom w:val="single" w:color="BDD6EE" w:sz="8" w:space="0"/>
              <w:right w:val="single" w:color="BDD6EE" w:sz="8" w:space="0"/>
            </w:tcBorders>
          </w:tcPr>
          <w:p w:rsidRPr="005F6CE8" w:rsidR="000A2AF9" w:rsidP="000A2AF9" w:rsidRDefault="000A2AF9" w14:paraId="75F3378F" w14:textId="77777777">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rPr>
            </w:pPr>
          </w:p>
        </w:tc>
        <w:tc>
          <w:tcPr>
            <w:tcW w:w="39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F6CE8" w:rsidR="000A2AF9" w:rsidP="000A2AF9" w:rsidRDefault="000A2AF9" w14:paraId="1475F28F" w14:textId="1E31E4D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0A2AF9" w:rsidP="000A2AF9" w:rsidRDefault="000A2AF9" w14:paraId="0BE72162" w14:textId="4F7B1A22">
            <w:pPr>
              <w:cnfStyle w:val="000000000000" w:firstRow="0" w:lastRow="0" w:firstColumn="0" w:lastColumn="0" w:oddVBand="0" w:evenVBand="0" w:oddHBand="0" w:evenHBand="0" w:firstRowFirstColumn="0" w:firstRowLastColumn="0" w:lastRowFirstColumn="0" w:lastRowLastColumn="0"/>
            </w:pPr>
          </w:p>
        </w:tc>
      </w:tr>
      <w:tr w:rsidRPr="00B22C7E" w:rsidR="00B611DD" w:rsidTr="00672A24" w14:paraId="6A34EEBD" w14:textId="77777777">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1119DA" w:rsidR="000A2AF9" w:rsidP="000A2AF9" w:rsidRDefault="000A2AF9" w14:paraId="1F96306C" w14:textId="77777777">
            <w:pPr>
              <w:pStyle w:val="ListParagraph"/>
              <w:numPr>
                <w:ilvl w:val="0"/>
                <w:numId w:val="46"/>
              </w:numPr>
              <w:ind w:left="164" w:hanging="142"/>
              <w:rPr>
                <w:rFonts w:ascii="Century Gothic" w:hAnsi="Century Gothic" w:eastAsia="Century Gothic" w:cs="Century Gothic"/>
                <w:color w:val="000000" w:themeColor="text1"/>
                <w:sz w:val="18"/>
                <w:szCs w:val="18"/>
                <w:lang w:val="en-US"/>
              </w:rPr>
            </w:pPr>
            <w:r w:rsidRPr="693FE093">
              <w:rPr>
                <w:rStyle w:val="normaltextrun"/>
                <w:rFonts w:ascii="Century Gothic" w:hAnsi="Century Gothic" w:cs="Segoe UI"/>
                <w:sz w:val="18"/>
                <w:szCs w:val="18"/>
                <w:lang w:val="en-US"/>
              </w:rPr>
              <w:t>Voornaam</w:t>
            </w:r>
            <w:r w:rsidRPr="693FE093">
              <w:rPr>
                <w:rStyle w:val="eop"/>
                <w:rFonts w:ascii="Century Gothic" w:hAnsi="Century Gothic" w:cs="Segoe UI"/>
                <w:sz w:val="18"/>
                <w:szCs w:val="18"/>
              </w:rPr>
              <w:t> </w:t>
            </w:r>
          </w:p>
        </w:tc>
        <w:tc>
          <w:tcPr>
            <w:tcW w:w="1276" w:type="dxa"/>
            <w:vMerge/>
            <w:tcMar>
              <w:left w:w="108" w:type="dxa"/>
              <w:right w:w="108" w:type="dxa"/>
            </w:tcMar>
            <w:vAlign w:val="center"/>
          </w:tcPr>
          <w:p w:rsidR="000A2AF9" w:rsidP="000A2AF9" w:rsidRDefault="000A2AF9" w14:paraId="5FCC682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139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0A2AF9" w:rsidP="000A2AF9" w:rsidRDefault="000A2AF9" w14:paraId="3FC3FCC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C661B1">
              <w:rPr>
                <w:rStyle w:val="normaltextrun"/>
                <w:rFonts w:ascii="Century Gothic" w:hAnsi="Century Gothic" w:cs="Segoe UI"/>
                <w:sz w:val="18"/>
                <w:szCs w:val="18"/>
                <w:lang w:val="en-US"/>
              </w:rPr>
              <w:t>String</w:t>
            </w:r>
            <w:r w:rsidRPr="00C661B1">
              <w:rPr>
                <w:rStyle w:val="eop"/>
                <w:rFonts w:ascii="Century Gothic" w:hAnsi="Century Gothic" w:cs="Segoe UI"/>
                <w:sz w:val="18"/>
                <w:szCs w:val="18"/>
              </w:rPr>
              <w:t> </w:t>
            </w:r>
          </w:p>
        </w:tc>
        <w:tc>
          <w:tcPr>
            <w:tcW w:w="2006" w:type="dxa"/>
            <w:tcBorders>
              <w:top w:val="single" w:color="9CC2E5" w:sz="12" w:space="0"/>
              <w:left w:val="single" w:color="BDD6EE" w:sz="8" w:space="0"/>
              <w:bottom w:val="single" w:color="BDD6EE" w:sz="8" w:space="0"/>
              <w:right w:val="single" w:color="BDD6EE" w:sz="8" w:space="0"/>
            </w:tcBorders>
          </w:tcPr>
          <w:p w:rsidR="000A2AF9" w:rsidP="000A2AF9" w:rsidRDefault="000A2AF9" w14:paraId="670CBD05" w14:textId="7F41438D">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sidRPr="00523F4C">
              <w:rPr>
                <w:rFonts w:ascii="Century Gothic" w:hAnsi="Century Gothic" w:eastAsia="Century Gothic" w:cs="Century Gothic"/>
                <w:sz w:val="18"/>
                <w:szCs w:val="18"/>
                <w:lang w:val="en-US"/>
              </w:rPr>
              <w:t>Geneviève</w:t>
            </w:r>
          </w:p>
        </w:tc>
        <w:tc>
          <w:tcPr>
            <w:tcW w:w="39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F6CE8" w:rsidR="000A2AF9" w:rsidP="000A2AF9" w:rsidRDefault="000A2AF9" w14:paraId="390CA326" w14:textId="2F798F7B">
            <w:pPr>
              <w:pStyle w:val="paragraph"/>
              <w:textAlignment w:val="baseline"/>
              <w:cnfStyle w:val="000000000000" w:firstRow="0" w:lastRow="0" w:firstColumn="0" w:lastColumn="0" w:oddVBand="0" w:evenVBand="0" w:oddHBand="0" w:evenHBand="0" w:firstRowFirstColumn="0" w:firstRowLastColumn="0" w:lastRowFirstColumn="0" w:lastRowLastColumn="0"/>
              <w:rPr>
                <w:rFonts w:eastAsia="Century Gothic"/>
              </w:rPr>
            </w:pP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0A2AF9" w:rsidP="000A2AF9" w:rsidRDefault="000A2AF9" w14:paraId="34DBAAD1" w14:textId="78D079E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611DD" w:rsidTr="00672A24" w14:paraId="030F4279" w14:textId="77777777">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1119DA" w:rsidR="000A2AF9" w:rsidP="000A2AF9" w:rsidRDefault="000A2AF9" w14:paraId="0BB7A832" w14:textId="77777777">
            <w:pPr>
              <w:pStyle w:val="ListParagraph"/>
              <w:numPr>
                <w:ilvl w:val="0"/>
                <w:numId w:val="46"/>
              </w:numPr>
              <w:ind w:left="164" w:hanging="142"/>
              <w:rPr>
                <w:rFonts w:ascii="Century Gothic" w:hAnsi="Century Gothic" w:eastAsia="Century Gothic" w:cs="Century Gothic"/>
                <w:color w:val="000000" w:themeColor="text1"/>
                <w:sz w:val="18"/>
                <w:szCs w:val="18"/>
                <w:lang w:val="en-US"/>
              </w:rPr>
            </w:pPr>
            <w:r w:rsidRPr="693FE093">
              <w:rPr>
                <w:rStyle w:val="normaltextrun"/>
                <w:rFonts w:ascii="Century Gothic" w:hAnsi="Century Gothic" w:cs="Segoe UI"/>
                <w:sz w:val="18"/>
                <w:szCs w:val="18"/>
                <w:lang w:val="en-US"/>
              </w:rPr>
              <w:t>Familienaam</w:t>
            </w:r>
            <w:r w:rsidRPr="693FE093">
              <w:rPr>
                <w:rStyle w:val="eop"/>
                <w:rFonts w:ascii="Century Gothic" w:hAnsi="Century Gothic" w:cs="Segoe UI"/>
                <w:sz w:val="18"/>
                <w:szCs w:val="18"/>
              </w:rPr>
              <w:t> </w:t>
            </w:r>
          </w:p>
        </w:tc>
        <w:tc>
          <w:tcPr>
            <w:tcW w:w="1276" w:type="dxa"/>
            <w:vMerge/>
            <w:tcMar>
              <w:left w:w="108" w:type="dxa"/>
              <w:right w:w="108" w:type="dxa"/>
            </w:tcMar>
            <w:vAlign w:val="center"/>
          </w:tcPr>
          <w:p w:rsidR="000A2AF9" w:rsidP="000A2AF9" w:rsidRDefault="000A2AF9" w14:paraId="1FBC505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139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0A2AF9" w:rsidP="000A2AF9" w:rsidRDefault="000A2AF9" w14:paraId="1663131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C661B1">
              <w:rPr>
                <w:rStyle w:val="normaltextrun"/>
                <w:rFonts w:ascii="Century Gothic" w:hAnsi="Century Gothic" w:cs="Segoe UI"/>
                <w:sz w:val="18"/>
                <w:szCs w:val="18"/>
                <w:lang w:val="en-US"/>
              </w:rPr>
              <w:t>String</w:t>
            </w:r>
            <w:r w:rsidRPr="00C661B1">
              <w:rPr>
                <w:rStyle w:val="eop"/>
                <w:rFonts w:ascii="Century Gothic" w:hAnsi="Century Gothic" w:cs="Segoe UI"/>
                <w:sz w:val="18"/>
                <w:szCs w:val="18"/>
              </w:rPr>
              <w:t> </w:t>
            </w:r>
          </w:p>
        </w:tc>
        <w:tc>
          <w:tcPr>
            <w:tcW w:w="2006" w:type="dxa"/>
            <w:tcBorders>
              <w:top w:val="single" w:color="9CC2E5" w:sz="12" w:space="0"/>
              <w:left w:val="single" w:color="BDD6EE" w:sz="8" w:space="0"/>
              <w:bottom w:val="single" w:color="BDD6EE" w:sz="8" w:space="0"/>
              <w:right w:val="single" w:color="BDD6EE" w:sz="8" w:space="0"/>
            </w:tcBorders>
          </w:tcPr>
          <w:p w:rsidRPr="005F6CE8" w:rsidR="000A2AF9" w:rsidP="000A2AF9" w:rsidRDefault="000A2AF9" w14:paraId="2E09E47F" w14:textId="05C96D5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523F4C">
              <w:rPr>
                <w:rFonts w:ascii="Century Gothic" w:hAnsi="Century Gothic" w:eastAsia="Century Gothic" w:cs="Century Gothic"/>
                <w:sz w:val="18"/>
                <w:szCs w:val="18"/>
                <w:lang w:val="en-US"/>
              </w:rPr>
              <w:t>Boudart</w:t>
            </w:r>
          </w:p>
        </w:tc>
        <w:tc>
          <w:tcPr>
            <w:tcW w:w="39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F6CE8" w:rsidR="000A2AF9" w:rsidP="000A2AF9" w:rsidRDefault="000A2AF9" w14:paraId="71DF3782" w14:textId="1B3230F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0A2AF9" w:rsidP="000A2AF9" w:rsidRDefault="000A2AF9" w14:paraId="1B61693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eop"/>
                <w:rFonts w:ascii="Century Gothic" w:hAnsi="Century Gothic" w:cs="Segoe UI"/>
                <w:sz w:val="18"/>
                <w:szCs w:val="18"/>
              </w:rPr>
              <w:t> </w:t>
            </w:r>
          </w:p>
        </w:tc>
      </w:tr>
      <w:tr w:rsidRPr="00B22C7E" w:rsidR="00B611DD" w:rsidTr="00672A24" w14:paraId="44962C34" w14:textId="77777777">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1119DA" w:rsidR="000A2AF9" w:rsidP="000A2AF9" w:rsidRDefault="000A2AF9" w14:paraId="7B75D25A" w14:textId="77777777">
            <w:pPr>
              <w:pStyle w:val="ListParagraph"/>
              <w:numPr>
                <w:ilvl w:val="0"/>
                <w:numId w:val="46"/>
              </w:numPr>
              <w:ind w:left="164" w:hanging="142"/>
              <w:rPr>
                <w:rFonts w:ascii="Century Gothic" w:hAnsi="Century Gothic" w:eastAsia="Century Gothic" w:cs="Century Gothic"/>
                <w:color w:val="000000" w:themeColor="text1"/>
                <w:sz w:val="18"/>
                <w:szCs w:val="18"/>
                <w:lang w:val="en-US"/>
              </w:rPr>
            </w:pPr>
            <w:r w:rsidRPr="693FE093">
              <w:rPr>
                <w:rStyle w:val="normaltextrun"/>
                <w:rFonts w:ascii="Century Gothic" w:hAnsi="Century Gothic" w:cs="Segoe UI"/>
                <w:sz w:val="18"/>
                <w:szCs w:val="18"/>
                <w:lang w:val="en-US"/>
              </w:rPr>
              <w:t>RIZIV nummer</w:t>
            </w:r>
            <w:r w:rsidRPr="693FE093">
              <w:rPr>
                <w:rStyle w:val="eop"/>
                <w:rFonts w:ascii="Century Gothic" w:hAnsi="Century Gothic" w:cs="Segoe UI"/>
                <w:sz w:val="18"/>
                <w:szCs w:val="18"/>
              </w:rPr>
              <w:t> </w:t>
            </w:r>
          </w:p>
        </w:tc>
        <w:tc>
          <w:tcPr>
            <w:tcW w:w="1276" w:type="dxa"/>
            <w:vMerge/>
            <w:tcMar>
              <w:left w:w="108" w:type="dxa"/>
              <w:right w:w="108" w:type="dxa"/>
            </w:tcMar>
            <w:vAlign w:val="center"/>
          </w:tcPr>
          <w:p w:rsidR="000A2AF9" w:rsidP="000A2AF9" w:rsidRDefault="000A2AF9" w14:paraId="7213C1F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139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36583A" w:rsidR="000A2AF9" w:rsidP="000A2AF9" w:rsidRDefault="000A2AF9" w14:paraId="7B0496C3" w14:textId="4C61015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E33011">
              <w:rPr>
                <w:rStyle w:val="normaltextrun"/>
                <w:rFonts w:ascii="Century Gothic" w:hAnsi="Century Gothic" w:cs="Segoe UI"/>
                <w:sz w:val="18"/>
                <w:szCs w:val="18"/>
                <w:lang w:val="en-US"/>
              </w:rPr>
              <w:t>Integer</w:t>
            </w:r>
          </w:p>
        </w:tc>
        <w:tc>
          <w:tcPr>
            <w:tcW w:w="2006" w:type="dxa"/>
            <w:tcBorders>
              <w:top w:val="single" w:color="9CC2E5" w:sz="12" w:space="0"/>
              <w:left w:val="single" w:color="BDD6EE" w:sz="8" w:space="0"/>
              <w:bottom w:val="single" w:color="BDD6EE" w:sz="8" w:space="0"/>
              <w:right w:val="single" w:color="BDD6EE" w:sz="8" w:space="0"/>
            </w:tcBorders>
          </w:tcPr>
          <w:p w:rsidRPr="005F6CE8" w:rsidR="000A2AF9" w:rsidP="000A2AF9" w:rsidRDefault="000A2AF9" w14:paraId="7E8CB4FB" w14:textId="1B74527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523F4C">
              <w:rPr>
                <w:rFonts w:ascii="Century Gothic" w:hAnsi="Century Gothic" w:eastAsia="Century Gothic" w:cs="Century Gothic"/>
                <w:sz w:val="18"/>
                <w:szCs w:val="18"/>
                <w:lang w:val="en-US"/>
              </w:rPr>
              <w:t>46843080001</w:t>
            </w:r>
          </w:p>
        </w:tc>
        <w:tc>
          <w:tcPr>
            <w:tcW w:w="39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F6CE8" w:rsidR="000A2AF9" w:rsidP="000A2AF9" w:rsidRDefault="000A2AF9" w14:paraId="7A18B10B" w14:textId="6F8DC36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0A2AF9" w:rsidP="000A2AF9" w:rsidRDefault="000A2AF9" w14:paraId="204CFD1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eop"/>
                <w:rFonts w:ascii="Century Gothic" w:hAnsi="Century Gothic" w:cs="Segoe UI"/>
                <w:sz w:val="18"/>
                <w:szCs w:val="18"/>
              </w:rPr>
              <w:t> </w:t>
            </w:r>
          </w:p>
        </w:tc>
      </w:tr>
      <w:tr w:rsidRPr="00B22C7E" w:rsidR="00672A24" w:rsidTr="00130235" w14:paraId="72F1559D" w14:textId="77777777">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E33011" w:rsidR="000A2AF9" w:rsidP="000A2AF9" w:rsidRDefault="000A2AF9" w14:paraId="64CB0727" w14:textId="78C49F05">
            <w:pPr>
              <w:pStyle w:val="ListParagraph"/>
              <w:numPr>
                <w:ilvl w:val="0"/>
                <w:numId w:val="46"/>
              </w:numPr>
              <w:ind w:left="164" w:hanging="142"/>
              <w:rPr>
                <w:rStyle w:val="normaltextrun"/>
                <w:rFonts w:ascii="Century Gothic" w:hAnsi="Century Gothic" w:cs="Segoe UI"/>
                <w:strike/>
                <w:sz w:val="18"/>
                <w:szCs w:val="18"/>
                <w:lang w:val="en-US"/>
              </w:rPr>
            </w:pPr>
            <w:r w:rsidRPr="00E33011">
              <w:rPr>
                <w:rStyle w:val="normaltextrun"/>
                <w:rFonts w:ascii="Century Gothic" w:hAnsi="Century Gothic" w:cs="Segoe UI"/>
                <w:strike/>
                <w:sz w:val="18"/>
                <w:szCs w:val="18"/>
              </w:rPr>
              <w:t>INSZ</w:t>
            </w:r>
            <w:r w:rsidRPr="00E33011">
              <w:rPr>
                <w:rStyle w:val="eop"/>
                <w:rFonts w:ascii="Century Gothic" w:hAnsi="Century Gothic" w:cs="Segoe UI"/>
                <w:strike/>
                <w:sz w:val="18"/>
                <w:szCs w:val="18"/>
                <w:lang w:val="en-US"/>
              </w:rPr>
              <w:t> </w:t>
            </w:r>
          </w:p>
        </w:tc>
        <w:tc>
          <w:tcPr>
            <w:tcW w:w="1276" w:type="dxa"/>
            <w:tcMar>
              <w:left w:w="108" w:type="dxa"/>
              <w:right w:w="108" w:type="dxa"/>
            </w:tcMar>
            <w:vAlign w:val="center"/>
          </w:tcPr>
          <w:p w:rsidRPr="00E33011" w:rsidR="000A2AF9" w:rsidP="000A2AF9" w:rsidRDefault="000A2AF9" w14:paraId="5BDE4F8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139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E33011" w:rsidR="000A2AF9" w:rsidP="000A2AF9" w:rsidRDefault="000A2AF9" w14:paraId="7A9D4774" w14:textId="2C716F79">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trike/>
                <w:sz w:val="18"/>
                <w:szCs w:val="18"/>
                <w:lang w:val="en-US"/>
              </w:rPr>
            </w:pPr>
            <w:r w:rsidRPr="00E33011">
              <w:rPr>
                <w:rFonts w:ascii="Century Gothic" w:hAnsi="Century Gothic" w:eastAsia="Century Gothic" w:cs="Century Gothic"/>
                <w:strike/>
                <w:color w:val="000000" w:themeColor="text1"/>
                <w:sz w:val="18"/>
                <w:szCs w:val="18"/>
                <w:lang w:val="en-US"/>
              </w:rPr>
              <w:t>Integer</w:t>
            </w:r>
          </w:p>
        </w:tc>
        <w:tc>
          <w:tcPr>
            <w:tcW w:w="2006" w:type="dxa"/>
            <w:tcBorders>
              <w:top w:val="single" w:color="9CC2E5" w:sz="12" w:space="0"/>
              <w:left w:val="single" w:color="BDD6EE" w:sz="8" w:space="0"/>
              <w:bottom w:val="single" w:color="BDD6EE" w:sz="8" w:space="0"/>
              <w:right w:val="single" w:color="BDD6EE" w:sz="8" w:space="0"/>
            </w:tcBorders>
          </w:tcPr>
          <w:p w:rsidRPr="00E33011" w:rsidR="000A2AF9" w:rsidP="000A2AF9" w:rsidRDefault="000A2AF9" w14:paraId="7ECB186F" w14:textId="4C8FE97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r w:rsidRPr="00E33011">
              <w:rPr>
                <w:rFonts w:ascii="Century Gothic" w:hAnsi="Century Gothic" w:eastAsia="Century Gothic" w:cs="Century Gothic"/>
                <w:strike/>
                <w:sz w:val="18"/>
                <w:szCs w:val="18"/>
                <w:lang w:val="en-US"/>
              </w:rPr>
              <w:t>72101230445</w:t>
            </w:r>
          </w:p>
        </w:tc>
        <w:tc>
          <w:tcPr>
            <w:tcW w:w="39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E33011" w:rsidR="000A2AF9" w:rsidP="000A2AF9" w:rsidRDefault="000A2AF9" w14:paraId="50755EB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E33011" w:rsidR="000A2AF9" w:rsidP="000A2AF9" w:rsidRDefault="000A2AF9" w14:paraId="41BFB78C" w14:textId="77777777">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trike/>
                <w:sz w:val="18"/>
                <w:szCs w:val="18"/>
              </w:rPr>
            </w:pPr>
          </w:p>
        </w:tc>
      </w:tr>
      <w:tr w:rsidRPr="00B22C7E" w:rsidR="00672A24" w:rsidTr="00130235" w14:paraId="36F5737A" w14:textId="77777777">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693FE093" w:rsidR="000A2AF9" w:rsidP="000A2AF9" w:rsidRDefault="000A2AF9" w14:paraId="748208F1" w14:textId="47FBE0FB">
            <w:pPr>
              <w:pStyle w:val="ListParagraph"/>
              <w:numPr>
                <w:ilvl w:val="0"/>
                <w:numId w:val="46"/>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lang w:val="en-US"/>
              </w:rPr>
              <w:t>Discipline</w:t>
            </w:r>
          </w:p>
        </w:tc>
        <w:tc>
          <w:tcPr>
            <w:tcW w:w="1276" w:type="dxa"/>
            <w:tcMar>
              <w:left w:w="108" w:type="dxa"/>
              <w:right w:w="108" w:type="dxa"/>
            </w:tcMar>
            <w:vAlign w:val="center"/>
          </w:tcPr>
          <w:p w:rsidR="000A2AF9" w:rsidP="000A2AF9" w:rsidRDefault="000A2AF9" w14:paraId="3B9DFBD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139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0A2AF9" w:rsidP="000A2AF9" w:rsidRDefault="000A2AF9" w14:paraId="36D41FEF" w14:textId="24F2CEDB">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006" w:type="dxa"/>
            <w:tcBorders>
              <w:top w:val="single" w:color="9CC2E5" w:sz="12" w:space="0"/>
              <w:left w:val="single" w:color="BDD6EE" w:sz="8" w:space="0"/>
              <w:bottom w:val="single" w:color="BDD6EE" w:sz="8" w:space="0"/>
              <w:right w:val="single" w:color="BDD6EE" w:sz="8" w:space="0"/>
            </w:tcBorders>
          </w:tcPr>
          <w:p w:rsidRPr="00523F4C" w:rsidR="000A2AF9" w:rsidP="000A2AF9" w:rsidRDefault="000A2AF9" w14:paraId="02D9D4B7" w14:textId="11F680F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PHYSICIAN</w:t>
            </w:r>
          </w:p>
        </w:tc>
        <w:tc>
          <w:tcPr>
            <w:tcW w:w="39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F6CE8" w:rsidR="000A2AF9" w:rsidP="000A2AF9" w:rsidRDefault="000A2AF9" w14:paraId="79C22F7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0A2AF9" w:rsidP="000A2AF9" w:rsidRDefault="000A2AF9" w14:paraId="29A4EBC3" w14:textId="77777777">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rPr>
            </w:pPr>
          </w:p>
        </w:tc>
      </w:tr>
      <w:tr w:rsidR="00B611DD" w:rsidTr="00672A24" w14:paraId="32F6C798" w14:textId="77777777">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1119DA" w:rsidR="000A2AF9" w:rsidP="000A2AF9" w:rsidRDefault="000A2AF9" w14:paraId="502AA05B" w14:textId="77777777">
            <w:pPr>
              <w:rPr>
                <w:rFonts w:ascii="Century Gothic" w:hAnsi="Century Gothic" w:eastAsia="Century Gothic" w:cs="Century Gothic"/>
                <w:color w:val="000000" w:themeColor="text1"/>
                <w:sz w:val="18"/>
                <w:szCs w:val="18"/>
                <w:lang w:val="en-US"/>
              </w:rPr>
            </w:pPr>
            <w:r w:rsidRPr="001119DA">
              <w:rPr>
                <w:rStyle w:val="normaltextrun"/>
                <w:rFonts w:ascii="Century Gothic" w:hAnsi="Century Gothic" w:cs="Segoe UI"/>
                <w:color w:val="000000"/>
                <w:sz w:val="18"/>
                <w:szCs w:val="18"/>
                <w:lang w:val="en-US"/>
              </w:rPr>
              <w:t>Patiënt</w:t>
            </w:r>
            <w:r w:rsidRPr="001119DA">
              <w:rPr>
                <w:rStyle w:val="eop"/>
                <w:rFonts w:ascii="Century Gothic" w:hAnsi="Century Gothic" w:cs="Segoe UI"/>
                <w:color w:val="000000"/>
                <w:sz w:val="18"/>
                <w:szCs w:val="18"/>
              </w:rPr>
              <w:t> </w:t>
            </w:r>
          </w:p>
        </w:tc>
        <w:tc>
          <w:tcPr>
            <w:tcW w:w="1276" w:type="dxa"/>
            <w:vMerge w:val="restart"/>
            <w:tcBorders>
              <w:top w:val="single" w:color="9CC2E5" w:sz="12" w:space="0"/>
              <w:left w:val="single" w:color="BDD6EE" w:sz="8" w:space="0"/>
              <w:right w:val="single" w:color="BDD6EE" w:sz="8" w:space="0"/>
            </w:tcBorders>
            <w:tcMar>
              <w:left w:w="108" w:type="dxa"/>
              <w:right w:w="108" w:type="dxa"/>
            </w:tcMar>
          </w:tcPr>
          <w:p w:rsidR="000A2AF9" w:rsidP="000A2AF9" w:rsidRDefault="000A2AF9" w14:paraId="0E569841"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139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0A2AF9" w:rsidP="000A2AF9" w:rsidRDefault="000A2AF9" w14:paraId="2B1BBD3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C661B1">
              <w:rPr>
                <w:rStyle w:val="normaltextrun"/>
                <w:rFonts w:ascii="Century Gothic" w:hAnsi="Century Gothic" w:cs="Segoe UI"/>
                <w:sz w:val="18"/>
                <w:szCs w:val="18"/>
                <w:lang w:val="en-US"/>
              </w:rPr>
              <w:t>Group</w:t>
            </w:r>
            <w:r w:rsidRPr="00C661B1">
              <w:rPr>
                <w:rStyle w:val="eop"/>
                <w:rFonts w:ascii="Century Gothic" w:hAnsi="Century Gothic" w:cs="Segoe UI"/>
                <w:sz w:val="18"/>
                <w:szCs w:val="18"/>
              </w:rPr>
              <w:t> </w:t>
            </w:r>
          </w:p>
        </w:tc>
        <w:tc>
          <w:tcPr>
            <w:tcW w:w="2006" w:type="dxa"/>
            <w:tcBorders>
              <w:top w:val="single" w:color="9CC2E5" w:sz="12" w:space="0"/>
              <w:left w:val="single" w:color="BDD6EE" w:sz="8" w:space="0"/>
              <w:bottom w:val="single" w:color="BDD6EE" w:sz="8" w:space="0"/>
              <w:right w:val="single" w:color="BDD6EE" w:sz="8" w:space="0"/>
            </w:tcBorders>
          </w:tcPr>
          <w:p w:rsidRPr="005F6CE8" w:rsidR="000A2AF9" w:rsidP="000A2AF9" w:rsidRDefault="000A2AF9" w14:paraId="2925F48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39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F6CE8" w:rsidR="000A2AF9" w:rsidP="000A2AF9" w:rsidRDefault="000A2AF9" w14:paraId="6237E63D" w14:textId="2204B1C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0A2AF9" w:rsidP="000A2AF9" w:rsidRDefault="000A2AF9" w14:paraId="15888F86" w14:textId="3E99B469">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rPr>
            </w:pPr>
          </w:p>
        </w:tc>
      </w:tr>
      <w:tr w:rsidRPr="00B22C7E" w:rsidR="00B611DD" w:rsidTr="00672A24" w14:paraId="65C53C92" w14:textId="77777777">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35CD1" w:rsidR="000A2AF9" w:rsidP="000A2AF9" w:rsidRDefault="000A2AF9" w14:paraId="4053E9BC" w14:textId="77777777">
            <w:pPr>
              <w:pStyle w:val="ListParagraph"/>
              <w:numPr>
                <w:ilvl w:val="0"/>
                <w:numId w:val="46"/>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276" w:type="dxa"/>
            <w:vMerge/>
            <w:tcMar>
              <w:left w:w="108" w:type="dxa"/>
              <w:right w:w="108" w:type="dxa"/>
            </w:tcMar>
            <w:vAlign w:val="center"/>
          </w:tcPr>
          <w:p w:rsidR="000A2AF9" w:rsidP="000A2AF9" w:rsidRDefault="000A2AF9" w14:paraId="6E3AB12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139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0A2AF9" w:rsidP="000A2AF9" w:rsidRDefault="000A2AF9" w14:paraId="5CAA250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C661B1">
              <w:rPr>
                <w:rStyle w:val="normaltextrun"/>
                <w:rFonts w:ascii="Century Gothic" w:hAnsi="Century Gothic" w:cs="Segoe UI"/>
                <w:sz w:val="18"/>
                <w:szCs w:val="18"/>
                <w:lang w:val="en-US"/>
              </w:rPr>
              <w:t>String</w:t>
            </w:r>
            <w:r w:rsidRPr="00C661B1">
              <w:rPr>
                <w:rStyle w:val="eop"/>
                <w:rFonts w:ascii="Century Gothic" w:hAnsi="Century Gothic" w:cs="Segoe UI"/>
                <w:sz w:val="18"/>
                <w:szCs w:val="18"/>
              </w:rPr>
              <w:t> </w:t>
            </w:r>
          </w:p>
        </w:tc>
        <w:tc>
          <w:tcPr>
            <w:tcW w:w="2006" w:type="dxa"/>
            <w:tcBorders>
              <w:top w:val="single" w:color="9CC2E5" w:sz="12" w:space="0"/>
              <w:left w:val="single" w:color="BDD6EE" w:sz="8" w:space="0"/>
              <w:bottom w:val="single" w:color="BDD6EE" w:sz="8" w:space="0"/>
              <w:right w:val="single" w:color="BDD6EE" w:sz="8" w:space="0"/>
            </w:tcBorders>
          </w:tcPr>
          <w:p w:rsidRPr="002D5DB3" w:rsidR="000A2AF9" w:rsidP="000A2AF9" w:rsidRDefault="000A2AF9" w14:paraId="5AE6E46F" w14:textId="572DBCFC">
            <w:pPr>
              <w:pStyle w:val="NormalWeb"/>
              <w:spacing w:before="0" w:after="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E33011">
              <w:rPr>
                <w:rFonts w:ascii="Century Gothic" w:hAnsi="Century Gothic" w:eastAsia="Century Gothic" w:cs="Century Gothic"/>
                <w:sz w:val="18"/>
                <w:szCs w:val="18"/>
                <w:lang w:val="en-US"/>
              </w:rPr>
              <w:t>Flor</w:t>
            </w:r>
          </w:p>
        </w:tc>
        <w:tc>
          <w:tcPr>
            <w:tcW w:w="39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F6CE8" w:rsidR="000A2AF9" w:rsidP="000A2AF9" w:rsidRDefault="000A2AF9" w14:paraId="065BD9C3" w14:textId="2EADC18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0A2AF9" w:rsidP="000A2AF9" w:rsidRDefault="000A2AF9" w14:paraId="0CBDBB4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eop"/>
                <w:rFonts w:ascii="Century Gothic" w:hAnsi="Century Gothic" w:cs="Segoe UI"/>
                <w:sz w:val="18"/>
                <w:szCs w:val="18"/>
              </w:rPr>
              <w:t> </w:t>
            </w:r>
          </w:p>
        </w:tc>
      </w:tr>
      <w:tr w:rsidRPr="00B22C7E" w:rsidR="00B611DD" w:rsidTr="00672A24" w14:paraId="32402510" w14:textId="77777777">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35CD1" w:rsidR="000A2AF9" w:rsidP="000A2AF9" w:rsidRDefault="000A2AF9" w14:paraId="5AB1A154" w14:textId="77777777">
            <w:pPr>
              <w:pStyle w:val="ListParagraph"/>
              <w:numPr>
                <w:ilvl w:val="0"/>
                <w:numId w:val="46"/>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276" w:type="dxa"/>
            <w:vMerge/>
            <w:tcMar>
              <w:left w:w="108" w:type="dxa"/>
              <w:right w:w="108" w:type="dxa"/>
            </w:tcMar>
            <w:vAlign w:val="center"/>
          </w:tcPr>
          <w:p w:rsidR="000A2AF9" w:rsidP="000A2AF9" w:rsidRDefault="000A2AF9" w14:paraId="6B86E9C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139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0A2AF9" w:rsidP="000A2AF9" w:rsidRDefault="000A2AF9" w14:paraId="31C293F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C661B1">
              <w:rPr>
                <w:rStyle w:val="normaltextrun"/>
                <w:rFonts w:ascii="Century Gothic" w:hAnsi="Century Gothic" w:cs="Segoe UI"/>
                <w:sz w:val="18"/>
                <w:szCs w:val="18"/>
                <w:lang w:val="en-US"/>
              </w:rPr>
              <w:t>String</w:t>
            </w:r>
            <w:r w:rsidRPr="00C661B1">
              <w:rPr>
                <w:rStyle w:val="eop"/>
                <w:rFonts w:ascii="Century Gothic" w:hAnsi="Century Gothic" w:cs="Segoe UI"/>
                <w:sz w:val="18"/>
                <w:szCs w:val="18"/>
              </w:rPr>
              <w:t> </w:t>
            </w:r>
          </w:p>
        </w:tc>
        <w:tc>
          <w:tcPr>
            <w:tcW w:w="2006" w:type="dxa"/>
            <w:tcBorders>
              <w:top w:val="single" w:color="9CC2E5" w:sz="12" w:space="0"/>
              <w:left w:val="single" w:color="BDD6EE" w:sz="8" w:space="0"/>
              <w:bottom w:val="single" w:color="BDD6EE" w:sz="8" w:space="0"/>
              <w:right w:val="single" w:color="BDD6EE" w:sz="8" w:space="0"/>
            </w:tcBorders>
          </w:tcPr>
          <w:p w:rsidRPr="002D5DB3" w:rsidR="000A2AF9" w:rsidP="000A2AF9" w:rsidRDefault="000A2AF9" w14:paraId="04C9BE87" w14:textId="1526638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E33011">
              <w:rPr>
                <w:rFonts w:ascii="Century Gothic" w:hAnsi="Century Gothic" w:eastAsia="Century Gothic" w:cs="Century Gothic"/>
                <w:sz w:val="18"/>
                <w:szCs w:val="18"/>
                <w:lang w:val="en-US"/>
              </w:rPr>
              <w:t>Verplancke</w:t>
            </w:r>
          </w:p>
        </w:tc>
        <w:tc>
          <w:tcPr>
            <w:tcW w:w="39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F6CE8" w:rsidR="000A2AF9" w:rsidP="000A2AF9" w:rsidRDefault="000A2AF9" w14:paraId="10B23DB9" w14:textId="5C49583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0A2AF9" w:rsidP="000A2AF9" w:rsidRDefault="000A2AF9" w14:paraId="20F6AC6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eop"/>
                <w:rFonts w:ascii="Century Gothic" w:hAnsi="Century Gothic" w:cs="Segoe UI"/>
                <w:sz w:val="18"/>
                <w:szCs w:val="18"/>
              </w:rPr>
              <w:t> </w:t>
            </w:r>
          </w:p>
        </w:tc>
      </w:tr>
      <w:tr w:rsidR="00672A24" w:rsidTr="00130235" w14:paraId="5C692176" w14:textId="77777777">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35CD1" w:rsidR="000A2AF9" w:rsidP="000A2AF9" w:rsidRDefault="000A2AF9" w14:paraId="61DA9B25" w14:textId="77777777">
            <w:pPr>
              <w:pStyle w:val="ListParagraph"/>
              <w:numPr>
                <w:ilvl w:val="0"/>
                <w:numId w:val="46"/>
              </w:numPr>
              <w:ind w:left="164" w:hanging="142"/>
              <w:rPr>
                <w:rStyle w:val="normaltextrun"/>
                <w:rFonts w:ascii="Century Gothic" w:hAnsi="Century Gothic" w:cs="Segoe UI"/>
                <w:sz w:val="18"/>
                <w:szCs w:val="18"/>
                <w:lang w:val="en-US"/>
              </w:rPr>
            </w:pPr>
            <w:r w:rsidRPr="00A35CD1">
              <w:rPr>
                <w:rStyle w:val="normaltextrun"/>
                <w:rFonts w:ascii="Century Gothic" w:hAnsi="Century Gothic" w:cs="Segoe UI"/>
                <w:sz w:val="18"/>
                <w:szCs w:val="18"/>
                <w:lang w:val="en-US"/>
              </w:rPr>
              <w:t>RR of BIS nummer</w:t>
            </w:r>
            <w:r w:rsidRPr="00A35CD1">
              <w:rPr>
                <w:rStyle w:val="eop"/>
                <w:rFonts w:ascii="Century Gothic" w:hAnsi="Century Gothic"/>
                <w:b w:val="0"/>
                <w:bCs w:val="0"/>
                <w:color w:val="000000"/>
                <w:sz w:val="18"/>
                <w:szCs w:val="18"/>
                <w:shd w:val="clear" w:color="auto" w:fill="FFFFFF"/>
              </w:rPr>
              <w:t> </w:t>
            </w:r>
          </w:p>
        </w:tc>
        <w:tc>
          <w:tcPr>
            <w:tcW w:w="1276" w:type="dxa"/>
            <w:tcBorders>
              <w:left w:val="single" w:color="BDD6EE" w:sz="8" w:space="0"/>
              <w:bottom w:val="single" w:color="BDD6EE" w:sz="8" w:space="0"/>
              <w:right w:val="single" w:color="BDD6EE" w:sz="8" w:space="0"/>
            </w:tcBorders>
            <w:tcMar>
              <w:left w:w="108" w:type="dxa"/>
              <w:right w:w="108" w:type="dxa"/>
            </w:tcMar>
            <w:vAlign w:val="center"/>
          </w:tcPr>
          <w:p w:rsidR="000A2AF9" w:rsidP="000A2AF9" w:rsidRDefault="000A2AF9" w14:paraId="1A7ECD7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139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0A2AF9" w:rsidP="000A2AF9" w:rsidRDefault="000A2AF9" w14:paraId="0D9CD461" w14:textId="3A9B1231">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sidRPr="000F5085">
              <w:rPr>
                <w:rStyle w:val="normaltextrun"/>
                <w:rFonts w:ascii="Century Gothic" w:hAnsi="Century Gothic" w:cs="Segoe UI"/>
                <w:sz w:val="18"/>
                <w:szCs w:val="18"/>
                <w:lang w:val="en-US"/>
              </w:rPr>
              <w:t>Integer</w:t>
            </w:r>
          </w:p>
        </w:tc>
        <w:tc>
          <w:tcPr>
            <w:tcW w:w="2006" w:type="dxa"/>
            <w:tcBorders>
              <w:top w:val="single" w:color="9CC2E5" w:sz="12" w:space="0"/>
              <w:left w:val="single" w:color="BDD6EE" w:sz="8" w:space="0"/>
              <w:bottom w:val="single" w:color="BDD6EE" w:sz="8" w:space="0"/>
              <w:right w:val="single" w:color="BDD6EE" w:sz="8" w:space="0"/>
            </w:tcBorders>
          </w:tcPr>
          <w:p w:rsidRPr="002D5DB3" w:rsidR="000A2AF9" w:rsidP="000A2AF9" w:rsidRDefault="000A2AF9" w14:paraId="5137EBC8" w14:textId="2E5596B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E33011">
              <w:rPr>
                <w:rFonts w:ascii="Century Gothic" w:hAnsi="Century Gothic" w:eastAsia="Century Gothic" w:cs="Century Gothic"/>
                <w:sz w:val="18"/>
                <w:szCs w:val="18"/>
                <w:lang w:val="en-US"/>
              </w:rPr>
              <w:t>43100101456</w:t>
            </w:r>
          </w:p>
        </w:tc>
        <w:tc>
          <w:tcPr>
            <w:tcW w:w="39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F6CE8" w:rsidR="000A2AF9" w:rsidP="000A2AF9" w:rsidRDefault="000A2AF9" w14:paraId="548C3CAB" w14:textId="3221AEB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0A2AF9" w:rsidP="000A2AF9" w:rsidRDefault="000A2AF9" w14:paraId="23004523" w14:textId="7428F045">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rPr>
            </w:pPr>
            <w:r>
              <w:rPr>
                <w:rStyle w:val="normaltextrun"/>
                <w:rFonts w:ascii="Century Gothic" w:hAnsi="Century Gothic" w:cs="Segoe UI"/>
                <w:sz w:val="18"/>
                <w:szCs w:val="18"/>
                <w:lang w:val="nl-NL"/>
              </w:rPr>
              <w:t xml:space="preserve">Enkel dit </w:t>
            </w:r>
            <w:r w:rsidRPr="3F62702B">
              <w:rPr>
                <w:rStyle w:val="normaltextrun"/>
                <w:rFonts w:ascii="Century Gothic" w:hAnsi="Century Gothic" w:cs="Segoe UI"/>
                <w:sz w:val="18"/>
                <w:szCs w:val="18"/>
                <w:lang w:val="nl-NL"/>
              </w:rPr>
              <w:t>geven</w:t>
            </w:r>
            <w:r>
              <w:rPr>
                <w:rStyle w:val="normaltextrun"/>
                <w:rFonts w:ascii="Century Gothic" w:hAnsi="Century Gothic" w:cs="Segoe UI"/>
                <w:sz w:val="18"/>
                <w:szCs w:val="18"/>
                <w:lang w:val="nl-NL"/>
              </w:rPr>
              <w:t xml:space="preserve"> wordt opgeslagen en moet gepseudonimiseerd in UHMEP opgeslagen worden</w:t>
            </w:r>
            <w:r>
              <w:rPr>
                <w:rStyle w:val="eop"/>
                <w:rFonts w:ascii="Century Gothic" w:hAnsi="Century Gothic" w:cs="Segoe UI"/>
                <w:sz w:val="18"/>
                <w:szCs w:val="18"/>
              </w:rPr>
              <w:t> </w:t>
            </w:r>
          </w:p>
        </w:tc>
      </w:tr>
      <w:tr w:rsidR="00672A24" w:rsidTr="00130235" w14:paraId="246AC491"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9337E1" w:rsidR="000A2AF9" w:rsidP="000A2AF9" w:rsidRDefault="000A2AF9" w14:paraId="48358C3A"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Aanmaakdatum</w:t>
            </w:r>
            <w:r w:rsidRPr="1A9772A5">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w:t>
            </w:r>
            <w:r w:rsidRPr="1A9772A5">
              <w:rPr>
                <w:rFonts w:ascii="Century Gothic" w:hAnsi="Century Gothic" w:eastAsia="Century Gothic" w:cs="Century Gothic"/>
                <w:color w:val="000000" w:themeColor="text1"/>
                <w:sz w:val="18"/>
                <w:szCs w:val="18"/>
                <w:lang w:val="en-US"/>
              </w:rPr>
              <w:t>RecordedDate]</w:t>
            </w:r>
          </w:p>
        </w:tc>
        <w:tc>
          <w:tcPr>
            <w:tcW w:w="127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0A2AF9" w:rsidP="000A2AF9" w:rsidRDefault="000A2AF9" w14:paraId="4951572D"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0A2AF9" w:rsidP="000A2AF9" w:rsidRDefault="000A2AF9" w14:paraId="508A2579" w14:textId="0AFE2E18">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Pr>
                <w:rFonts w:ascii="Century Gothic" w:hAnsi="Century Gothic" w:eastAsia="Century Gothic" w:cs="Century Gothic"/>
                <w:sz w:val="18"/>
                <w:szCs w:val="18"/>
                <w:lang w:val="en-US"/>
              </w:rPr>
              <w:t>time</w:t>
            </w:r>
            <w:r w:rsidRPr="1A9772A5">
              <w:rPr>
                <w:rFonts w:ascii="Century Gothic" w:hAnsi="Century Gothic" w:eastAsia="Century Gothic" w:cs="Century Gothic"/>
                <w:sz w:val="18"/>
                <w:szCs w:val="18"/>
              </w:rPr>
              <w:t xml:space="preserve"> </w:t>
            </w:r>
          </w:p>
        </w:tc>
        <w:tc>
          <w:tcPr>
            <w:tcW w:w="2006" w:type="dxa"/>
            <w:tcBorders>
              <w:top w:val="single" w:color="9CC2E5" w:sz="12" w:space="0"/>
              <w:left w:val="single" w:color="BDD6EE" w:sz="8" w:space="0"/>
              <w:bottom w:val="single" w:color="BDD6EE" w:sz="8" w:space="0"/>
              <w:right w:val="single" w:color="BDD6EE" w:sz="8" w:space="0"/>
            </w:tcBorders>
          </w:tcPr>
          <w:p w:rsidRPr="1A9772A5" w:rsidR="000A2AF9" w:rsidP="000A2AF9" w:rsidRDefault="000A2AF9" w14:paraId="1ABFF4DA" w14:textId="03E8462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08-11-2023 08:00:00</w:t>
            </w:r>
          </w:p>
        </w:tc>
        <w:tc>
          <w:tcPr>
            <w:tcW w:w="39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0A2AF9" w:rsidP="000A2AF9" w:rsidRDefault="000A2AF9" w14:paraId="5ECC81C6" w14:textId="02F56212">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Default = D</w:t>
            </w:r>
            <w:r w:rsidRPr="1A9772A5">
              <w:rPr>
                <w:rFonts w:ascii="Century Gothic" w:hAnsi="Century Gothic" w:eastAsia="Century Gothic" w:cs="Century Gothic"/>
                <w:sz w:val="18"/>
                <w:szCs w:val="18"/>
              </w:rPr>
              <w:t xml:space="preserve"> </w:t>
            </w:r>
          </w:p>
          <w:p w:rsidR="000A2AF9" w:rsidP="000A2AF9" w:rsidRDefault="000A2AF9" w14:paraId="669B7B91"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0A2AF9" w:rsidP="000A2AF9" w:rsidRDefault="000A2AF9" w14:paraId="75E0666E" w14:textId="2B8F2AC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8DD20EC">
              <w:rPr>
                <w:rFonts w:ascii="Century Gothic" w:hAnsi="Century Gothic" w:eastAsia="Century Gothic" w:cs="Century Gothic"/>
                <w:sz w:val="18"/>
                <w:szCs w:val="18"/>
                <w:lang w:val="nl-NL"/>
              </w:rPr>
              <w:t>Gegenereerd door het UHMEP-systeem tijdens het aanmaken van het verwijsvoorschrift (BeReferralPrescription)</w:t>
            </w:r>
          </w:p>
          <w:p w:rsidR="000A2AF9" w:rsidP="000A2AF9" w:rsidRDefault="000A2AF9" w14:paraId="3CC6745C" w14:textId="2A3CB267">
            <w:pPr>
              <w:cnfStyle w:val="000000000000" w:firstRow="0" w:lastRow="0" w:firstColumn="0" w:lastColumn="0" w:oddVBand="0" w:evenVBand="0" w:oddHBand="0" w:evenHBand="0" w:firstRowFirstColumn="0" w:firstRowLastColumn="0" w:lastRowFirstColumn="0" w:lastRowLastColumn="0"/>
            </w:pPr>
            <w:r w:rsidRPr="18DD20EC">
              <w:rPr>
                <w:rFonts w:ascii="Century Gothic" w:hAnsi="Century Gothic" w:eastAsia="Century Gothic" w:cs="Century Gothic"/>
                <w:sz w:val="18"/>
                <w:szCs w:val="18"/>
                <w:lang w:val="nl-NL"/>
              </w:rPr>
              <w:t xml:space="preserve">Default: nu </w:t>
            </w:r>
          </w:p>
        </w:tc>
      </w:tr>
      <w:tr w:rsidRPr="00983EB9" w:rsidR="00672A24" w:rsidTr="00130235" w14:paraId="3EC9A747"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9337E1" w:rsidR="000A2AF9" w:rsidP="000A2AF9" w:rsidRDefault="000A2AF9" w14:paraId="2F03ABAB" w14:textId="7EC65D15">
            <w:pPr>
              <w:rPr>
                <w:rFonts w:ascii="Century Gothic" w:hAnsi="Century Gothic" w:eastAsia="Century Gothic" w:cs="Century Gothic"/>
                <w:color w:val="000000" w:themeColor="text1"/>
                <w:sz w:val="18"/>
                <w:szCs w:val="18"/>
                <w:lang w:val="en-US"/>
              </w:rPr>
            </w:pPr>
            <w:r w:rsidRPr="00B6420B">
              <w:rPr>
                <w:rFonts w:eastAsia="Century Gothic" w:cs="Century Gothic"/>
                <w:color w:val="000000" w:themeColor="text1"/>
                <w:lang w:val="en-US"/>
              </w:rPr>
              <w:t>Startdatum geldigheid</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=validityStartDate</w:t>
            </w:r>
            <w:r w:rsidRPr="053394FF">
              <w:rPr>
                <w:rFonts w:ascii="Century Gothic" w:hAnsi="Century Gothic" w:eastAsia="Century Gothic" w:cs="Century Gothic"/>
                <w:color w:val="000000" w:themeColor="text1"/>
                <w:sz w:val="18"/>
                <w:szCs w:val="18"/>
                <w:lang w:val="en-US"/>
              </w:rPr>
              <w:t>]</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A2AF9" w:rsidP="000A2AF9" w:rsidRDefault="000A2AF9" w14:paraId="3ADD936B"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A2AF9" w:rsidP="000A2AF9" w:rsidRDefault="000A2AF9" w14:paraId="616D309C"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006" w:type="dxa"/>
            <w:tcBorders>
              <w:top w:val="single" w:color="BDD6EE" w:sz="8" w:space="0"/>
              <w:left w:val="single" w:color="BDD6EE" w:sz="8" w:space="0"/>
              <w:bottom w:val="single" w:color="BDD6EE" w:sz="8" w:space="0"/>
              <w:right w:val="single" w:color="BDD6EE" w:sz="8" w:space="0"/>
            </w:tcBorders>
          </w:tcPr>
          <w:p w:rsidRPr="00156B60" w:rsidR="000A2AF9" w:rsidP="000A2AF9" w:rsidRDefault="000A2AF9" w14:paraId="7C699090" w14:textId="011C180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08-11-2023</w:t>
            </w:r>
          </w:p>
        </w:tc>
        <w:tc>
          <w:tcPr>
            <w:tcW w:w="39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56B60" w:rsidR="000A2AF9" w:rsidP="000A2AF9" w:rsidRDefault="000A2AF9" w14:paraId="34EEA81D" w14:textId="274425C4">
            <w:pPr>
              <w:cnfStyle w:val="000000000000" w:firstRow="0" w:lastRow="0" w:firstColumn="0" w:lastColumn="0" w:oddVBand="0" w:evenVBand="0" w:oddHBand="0" w:evenHBand="0" w:firstRowFirstColumn="0" w:firstRowLastColumn="0" w:lastRowFirstColumn="0" w:lastRowLastColumn="0"/>
              <w:rPr>
                <w:lang w:val="nl-NL"/>
              </w:rPr>
            </w:pPr>
            <w:r w:rsidRPr="00156B60">
              <w:rPr>
                <w:rFonts w:ascii="Century Gothic" w:hAnsi="Century Gothic" w:eastAsia="Century Gothic" w:cs="Century Gothic"/>
                <w:sz w:val="18"/>
                <w:szCs w:val="18"/>
                <w:lang w:val="nl-NL"/>
              </w:rPr>
              <w:t>Default = D</w:t>
            </w:r>
          </w:p>
          <w:p w:rsidRPr="00DF611A" w:rsidR="000A2AF9" w:rsidP="000A2AF9" w:rsidRDefault="000A2AF9" w14:paraId="42B43966" w14:textId="77777777">
            <w:pPr>
              <w:cnfStyle w:val="000000000000" w:firstRow="0" w:lastRow="0" w:firstColumn="0" w:lastColumn="0" w:oddVBand="0" w:evenVBand="0" w:oddHBand="0" w:evenHBand="0" w:firstRowFirstColumn="0" w:firstRowLastColumn="0" w:lastRowFirstColumn="0" w:lastRowLastColumn="0"/>
              <w:rPr>
                <w:lang w:val="nl-NL"/>
              </w:rPr>
            </w:pPr>
            <w:r w:rsidRPr="00DF611A">
              <w:rPr>
                <w:rFonts w:ascii="Century Gothic" w:hAnsi="Century Gothic" w:eastAsia="Century Gothic" w:cs="Century Gothic"/>
                <w:sz w:val="18"/>
                <w:szCs w:val="18"/>
                <w:lang w:val="nl-NL"/>
              </w:rPr>
              <w:t>Min = D – 5 dagen</w:t>
            </w:r>
          </w:p>
          <w:p w:rsidRPr="00F30D48" w:rsidR="000A2AF9" w:rsidP="000A2AF9" w:rsidRDefault="000A2AF9" w14:paraId="170AE83B" w14:textId="79DA8B26">
            <w:pPr>
              <w:cnfStyle w:val="000000000000" w:firstRow="0" w:lastRow="0" w:firstColumn="0" w:lastColumn="0" w:oddVBand="0" w:evenVBand="0" w:oddHBand="0" w:evenHBand="0" w:firstRowFirstColumn="0" w:firstRowLastColumn="0" w:lastRowFirstColumn="0" w:lastRowLastColumn="0"/>
              <w:rPr>
                <w:lang w:val="nl-NL"/>
              </w:rPr>
            </w:pPr>
            <w:r w:rsidRPr="00F30D48">
              <w:rPr>
                <w:rFonts w:ascii="Century Gothic" w:hAnsi="Century Gothic" w:eastAsia="Century Gothic" w:cs="Century Gothic"/>
                <w:sz w:val="18"/>
                <w:szCs w:val="18"/>
                <w:lang w:val="nl-NL"/>
              </w:rPr>
              <w:t xml:space="preserve">Max = D + 1 jaar </w:t>
            </w:r>
            <w:r>
              <w:rPr>
                <w:rFonts w:ascii="Century Gothic" w:hAnsi="Century Gothic" w:eastAsia="Century Gothic" w:cs="Century Gothic"/>
                <w:sz w:val="18"/>
                <w:szCs w:val="18"/>
                <w:lang w:val="nl-NL"/>
              </w:rPr>
              <w:t>– 1 dag</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E4FBC" w:rsidR="000A2AF9" w:rsidP="000A2AF9" w:rsidRDefault="000A2AF9" w14:paraId="187BE1AC" w14:textId="77777777">
            <w:pPr>
              <w:cnfStyle w:val="000000000000" w:firstRow="0" w:lastRow="0" w:firstColumn="0" w:lastColumn="0" w:oddVBand="0" w:evenVBand="0" w:oddHBand="0" w:evenHBand="0" w:firstRowFirstColumn="0" w:firstRowLastColumn="0" w:lastRowFirstColumn="0" w:lastRowLastColumn="0"/>
              <w:rPr>
                <w:lang w:val="nl-NL"/>
              </w:rPr>
            </w:pPr>
            <w:r w:rsidRPr="004E4FBC">
              <w:rPr>
                <w:rFonts w:ascii="Century Gothic" w:hAnsi="Century Gothic" w:eastAsia="Century Gothic" w:cs="Century Gothic"/>
                <w:sz w:val="18"/>
                <w:szCs w:val="18"/>
                <w:lang w:val="nl-NL"/>
              </w:rPr>
              <w:t xml:space="preserve">Default: </w:t>
            </w:r>
            <w:r>
              <w:rPr>
                <w:rFonts w:ascii="Century Gothic" w:hAnsi="Century Gothic" w:eastAsia="Century Gothic" w:cs="Century Gothic"/>
                <w:color w:val="000000" w:themeColor="text1"/>
                <w:sz w:val="18"/>
                <w:szCs w:val="18"/>
                <w:lang w:val="nl-NL"/>
              </w:rPr>
              <w:t>Aanmaakdatum</w:t>
            </w:r>
            <w:r w:rsidRPr="004E4FBC">
              <w:rPr>
                <w:rFonts w:ascii="Century Gothic" w:hAnsi="Century Gothic" w:eastAsia="Century Gothic" w:cs="Century Gothic"/>
                <w:color w:val="000000" w:themeColor="text1"/>
                <w:sz w:val="18"/>
                <w:szCs w:val="18"/>
                <w:lang w:val="nl-NL"/>
              </w:rPr>
              <w:t xml:space="preserve"> [RecordedDate] </w:t>
            </w:r>
          </w:p>
          <w:p w:rsidRPr="00983EB9" w:rsidR="000A2AF9" w:rsidP="000A2AF9" w:rsidRDefault="000A2AF9" w14:paraId="638D4CD6" w14:textId="77777777">
            <w:pPr>
              <w:cnfStyle w:val="000000000000" w:firstRow="0" w:lastRow="0" w:firstColumn="0" w:lastColumn="0" w:oddVBand="0" w:evenVBand="0" w:oddHBand="0" w:evenHBand="0" w:firstRowFirstColumn="0" w:firstRowLastColumn="0" w:lastRowFirstColumn="0" w:lastRowLastColumn="0"/>
              <w:rPr>
                <w:lang w:val="nl-NL"/>
              </w:rPr>
            </w:pPr>
            <w:r>
              <w:rPr>
                <w:rFonts w:ascii="Century Gothic" w:hAnsi="Century Gothic" w:eastAsia="Century Gothic" w:cs="Century Gothic"/>
                <w:sz w:val="18"/>
                <w:szCs w:val="18"/>
                <w:lang w:val="nl-NL"/>
              </w:rPr>
              <w:t>D</w:t>
            </w:r>
            <w:r w:rsidRPr="004E4FBC">
              <w:rPr>
                <w:rFonts w:ascii="Century Gothic" w:hAnsi="Century Gothic" w:eastAsia="Century Gothic" w:cs="Century Gothic"/>
                <w:sz w:val="18"/>
                <w:szCs w:val="18"/>
                <w:lang w:val="nl-NL"/>
              </w:rPr>
              <w:t>e min- en max-waarden kunnen worden gewijzigd volgens de nomenclatuurvereisten</w:t>
            </w:r>
          </w:p>
        </w:tc>
      </w:tr>
      <w:tr w:rsidR="00672A24" w:rsidTr="00130235" w14:paraId="5FB60219"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9337E1" w:rsidR="000A2AF9" w:rsidP="000A2AF9" w:rsidRDefault="000A2AF9" w14:paraId="59231A18" w14:textId="14273F3E">
            <w:pPr>
              <w:rPr>
                <w:rFonts w:ascii="Century Gothic" w:hAnsi="Century Gothic" w:eastAsia="Century Gothic" w:cs="Century Gothic"/>
                <w:color w:val="000000" w:themeColor="text1"/>
                <w:sz w:val="18"/>
                <w:szCs w:val="18"/>
                <w:lang w:val="en-US"/>
              </w:rPr>
            </w:pPr>
            <w:r w:rsidRPr="0075553A">
              <w:rPr>
                <w:rFonts w:ascii="Century Gothic" w:hAnsi="Century Gothic" w:eastAsia="Century Gothic" w:cs="Century Gothic"/>
                <w:color w:val="000000" w:themeColor="text1"/>
                <w:sz w:val="18"/>
                <w:szCs w:val="18"/>
                <w:lang w:val="en-US"/>
              </w:rPr>
              <w:t>Vervaldatum</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=validityEndDate</w:t>
            </w:r>
            <w:r w:rsidRPr="053394FF">
              <w:rPr>
                <w:rFonts w:ascii="Century Gothic" w:hAnsi="Century Gothic" w:eastAsia="Century Gothic" w:cs="Century Gothic"/>
                <w:color w:val="000000" w:themeColor="text1"/>
                <w:sz w:val="18"/>
                <w:szCs w:val="18"/>
                <w:lang w:val="en-US"/>
              </w:rPr>
              <w:t>]</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A2AF9" w:rsidP="000A2AF9" w:rsidRDefault="000A2AF9" w14:paraId="32ACF99D"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A2AF9" w:rsidP="000A2AF9" w:rsidRDefault="000A2AF9" w14:paraId="30F0CF48"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006" w:type="dxa"/>
            <w:tcBorders>
              <w:top w:val="single" w:color="BDD6EE" w:sz="8" w:space="0"/>
              <w:left w:val="single" w:color="BDD6EE" w:sz="8" w:space="0"/>
              <w:bottom w:val="single" w:color="BDD6EE" w:sz="8" w:space="0"/>
              <w:right w:val="single" w:color="BDD6EE" w:sz="8" w:space="0"/>
            </w:tcBorders>
          </w:tcPr>
          <w:p w:rsidRPr="00803AD4" w:rsidR="000A2AF9" w:rsidP="000A2AF9" w:rsidRDefault="000A2AF9" w14:paraId="13D438E0" w14:textId="5203365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08-11-2024</w:t>
            </w:r>
          </w:p>
        </w:tc>
        <w:tc>
          <w:tcPr>
            <w:tcW w:w="39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3AD4" w:rsidR="000A2AF9" w:rsidP="000A2AF9" w:rsidRDefault="000A2AF9" w14:paraId="14B856EE" w14:textId="1AD260B1">
            <w:pPr>
              <w:cnfStyle w:val="000000000000" w:firstRow="0" w:lastRow="0" w:firstColumn="0" w:lastColumn="0" w:oddVBand="0" w:evenVBand="0" w:oddHBand="0" w:evenHBand="0" w:firstRowFirstColumn="0" w:firstRowLastColumn="0" w:lastRowFirstColumn="0" w:lastRowLastColumn="0"/>
              <w:rPr>
                <w:lang w:val="nl-NL"/>
              </w:rPr>
            </w:pPr>
            <w:r w:rsidRPr="00803AD4">
              <w:rPr>
                <w:rFonts w:ascii="Century Gothic" w:hAnsi="Century Gothic" w:eastAsia="Century Gothic" w:cs="Century Gothic"/>
                <w:sz w:val="18"/>
                <w:szCs w:val="18"/>
                <w:lang w:val="nl-NL"/>
              </w:rPr>
              <w:t>Min: validityStartDate + 1 dag</w:t>
            </w:r>
          </w:p>
          <w:p w:rsidRPr="00803AD4" w:rsidR="000A2AF9" w:rsidP="000A2AF9" w:rsidRDefault="000A2AF9" w14:paraId="214CCF6E" w14:textId="6A15BF75">
            <w:pPr>
              <w:cnfStyle w:val="000000000000" w:firstRow="0" w:lastRow="0" w:firstColumn="0" w:lastColumn="0" w:oddVBand="0" w:evenVBand="0" w:oddHBand="0" w:evenHBand="0" w:firstRowFirstColumn="0" w:firstRowLastColumn="0" w:lastRowFirstColumn="0" w:lastRowLastColumn="0"/>
              <w:rPr>
                <w:lang w:val="nl-NL"/>
              </w:rPr>
            </w:pPr>
            <w:r w:rsidRPr="00803AD4">
              <w:rPr>
                <w:rFonts w:ascii="Century Gothic" w:hAnsi="Century Gothic" w:eastAsia="Century Gothic" w:cs="Century Gothic"/>
                <w:sz w:val="18"/>
                <w:szCs w:val="18"/>
                <w:lang w:val="nl-NL"/>
              </w:rPr>
              <w:t xml:space="preserve">Max: </w:t>
            </w:r>
            <w:r>
              <w:rPr>
                <w:rFonts w:ascii="Century Gothic" w:hAnsi="Century Gothic" w:eastAsia="Century Gothic" w:cs="Century Gothic"/>
                <w:sz w:val="18"/>
                <w:szCs w:val="18"/>
                <w:lang w:val="nl-NL"/>
              </w:rPr>
              <w:t>recorded</w:t>
            </w:r>
            <w:r w:rsidRPr="00803AD4">
              <w:rPr>
                <w:rFonts w:ascii="Century Gothic" w:hAnsi="Century Gothic" w:eastAsia="Century Gothic" w:cs="Century Gothic"/>
                <w:sz w:val="18"/>
                <w:szCs w:val="18"/>
                <w:lang w:val="nl-NL"/>
              </w:rPr>
              <w:t>Date + 1 jaar</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A2AF9" w:rsidP="000A2AF9" w:rsidRDefault="000A2AF9" w14:paraId="1ABE7360" w14:textId="60B48F2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2DCE31B">
              <w:rPr>
                <w:rFonts w:ascii="Century Gothic" w:hAnsi="Century Gothic" w:eastAsia="Century Gothic" w:cs="Century Gothic"/>
                <w:sz w:val="18"/>
                <w:szCs w:val="18"/>
                <w:lang w:val="en-US"/>
              </w:rPr>
              <w:t xml:space="preserve">Default: </w:t>
            </w:r>
            <w:r>
              <w:rPr>
                <w:rFonts w:ascii="Century Gothic" w:hAnsi="Century Gothic" w:eastAsia="Century Gothic" w:cs="Century Gothic"/>
                <w:color w:val="000000" w:themeColor="text1"/>
                <w:sz w:val="18"/>
                <w:szCs w:val="18"/>
                <w:lang w:val="en-US"/>
              </w:rPr>
              <w:t>recordedDate</w:t>
            </w:r>
            <w:r w:rsidRPr="42DCE31B">
              <w:rPr>
                <w:rFonts w:ascii="Century Gothic" w:hAnsi="Century Gothic" w:eastAsia="Century Gothic" w:cs="Century Gothic"/>
                <w:sz w:val="18"/>
                <w:szCs w:val="18"/>
                <w:lang w:val="en-US"/>
              </w:rPr>
              <w:t xml:space="preserve"> + 1 </w:t>
            </w:r>
            <w:r>
              <w:rPr>
                <w:rFonts w:ascii="Century Gothic" w:hAnsi="Century Gothic" w:eastAsia="Century Gothic" w:cs="Century Gothic"/>
                <w:sz w:val="18"/>
                <w:szCs w:val="18"/>
                <w:lang w:val="en-US"/>
              </w:rPr>
              <w:t>jaar</w:t>
            </w:r>
          </w:p>
          <w:p w:rsidR="000A2AF9" w:rsidP="000A2AF9" w:rsidRDefault="000A2AF9" w14:paraId="175CD722" w14:textId="77777777">
            <w:pPr>
              <w:cnfStyle w:val="000000000000" w:firstRow="0" w:lastRow="0" w:firstColumn="0" w:lastColumn="0" w:oddVBand="0" w:evenVBand="0" w:oddHBand="0" w:evenHBand="0" w:firstRowFirstColumn="0" w:firstRowLastColumn="0" w:lastRowFirstColumn="0" w:lastRowLastColumn="0"/>
            </w:pPr>
          </w:p>
        </w:tc>
      </w:tr>
      <w:tr w:rsidRPr="00C7188E" w:rsidR="00672A24" w:rsidTr="00130235" w14:paraId="6A715DB4"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FD0442" w:rsidR="000A2AF9" w:rsidP="000A2AF9" w:rsidRDefault="000A2AF9" w14:paraId="2B97D318" w14:textId="5A9E11D7">
            <w:pPr>
              <w:rPr>
                <w:rFonts w:ascii="Century Gothic" w:hAnsi="Century Gothic" w:eastAsia="Century Gothic" w:cs="Century Gothic"/>
                <w:color w:val="000000" w:themeColor="text1"/>
                <w:sz w:val="18"/>
                <w:szCs w:val="18"/>
                <w:lang w:val="nl-NL"/>
              </w:rPr>
            </w:pPr>
            <w:r w:rsidRPr="00FD0442">
              <w:rPr>
                <w:rFonts w:ascii="Century Gothic" w:hAnsi="Century Gothic" w:eastAsia="Century Gothic" w:cs="Century Gothic"/>
                <w:color w:val="000000" w:themeColor="text1"/>
                <w:sz w:val="18"/>
                <w:szCs w:val="18"/>
                <w:lang w:val="nl-NL"/>
              </w:rPr>
              <w:t>Einddatum van de uitvoerbaarheid (</w:t>
            </w:r>
            <w:r>
              <w:rPr>
                <w:rFonts w:ascii="Century Gothic" w:hAnsi="Century Gothic" w:eastAsia="Century Gothic" w:cs="Century Gothic"/>
                <w:color w:val="000000" w:themeColor="text1"/>
                <w:sz w:val="18"/>
                <w:szCs w:val="18"/>
                <w:lang w:val="nl-NL"/>
              </w:rPr>
              <w:t>TreatmentValidityEndDate</w:t>
            </w:r>
            <w:r w:rsidRPr="00FD0442">
              <w:rPr>
                <w:rFonts w:ascii="Century Gothic" w:hAnsi="Century Gothic" w:eastAsia="Century Gothic" w:cs="Century Gothic"/>
                <w:color w:val="000000" w:themeColor="text1"/>
                <w:sz w:val="18"/>
                <w:szCs w:val="18"/>
                <w:lang w:val="nl-NL"/>
              </w:rPr>
              <w:t>)</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7188E" w:rsidR="000A2AF9" w:rsidP="000A2AF9" w:rsidRDefault="000A2AF9" w14:paraId="7A8A117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cs="Segoe UI"/>
                <w:sz w:val="18"/>
                <w:szCs w:val="18"/>
                <w:lang w:eastAsia="en-GB"/>
              </w:rPr>
              <w:t>Nee</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7188E" w:rsidR="000A2AF9" w:rsidP="000A2AF9" w:rsidRDefault="000A2AF9" w14:paraId="1DCCE29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C7188E">
              <w:rPr>
                <w:rFonts w:ascii="Century Gothic" w:hAnsi="Century Gothic" w:cs="Segoe UI"/>
                <w:sz w:val="18"/>
                <w:szCs w:val="18"/>
                <w:lang w:eastAsia="en-GB"/>
              </w:rPr>
              <w:t>Date</w:t>
            </w:r>
          </w:p>
        </w:tc>
        <w:tc>
          <w:tcPr>
            <w:tcW w:w="2006" w:type="dxa"/>
            <w:tcBorders>
              <w:top w:val="single" w:color="BDD6EE" w:sz="8" w:space="0"/>
              <w:left w:val="single" w:color="BDD6EE" w:sz="8" w:space="0"/>
              <w:bottom w:val="single" w:color="BDD6EE" w:sz="8" w:space="0"/>
              <w:right w:val="single" w:color="BDD6EE" w:sz="8" w:space="0"/>
            </w:tcBorders>
          </w:tcPr>
          <w:p w:rsidRPr="00156B60" w:rsidR="000A2AF9" w:rsidP="000A2AF9" w:rsidRDefault="000A2AF9" w14:paraId="29F98D4C" w14:textId="5ADA996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w:t>
            </w:r>
          </w:p>
        </w:tc>
        <w:tc>
          <w:tcPr>
            <w:tcW w:w="39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33011" w:rsidR="000A2AF9" w:rsidP="000A2AF9" w:rsidRDefault="000A2AF9" w14:paraId="504BD5F3" w14:textId="2C6546D5">
            <w:pPr>
              <w:cnfStyle w:val="000000000000" w:firstRow="0" w:lastRow="0" w:firstColumn="0" w:lastColumn="0" w:oddVBand="0" w:evenVBand="0" w:oddHBand="0" w:evenHBand="0" w:firstRowFirstColumn="0" w:firstRowLastColumn="0" w:lastRowFirstColumn="0" w:lastRowLastColumn="0"/>
              <w:rPr>
                <w:lang w:val="en-GB"/>
              </w:rPr>
            </w:pPr>
            <w:r w:rsidRPr="00E33011">
              <w:rPr>
                <w:rFonts w:ascii="Century Gothic" w:hAnsi="Century Gothic" w:eastAsia="Century Gothic" w:cs="Century Gothic"/>
                <w:sz w:val="18"/>
                <w:szCs w:val="18"/>
                <w:lang w:val="en-GB"/>
              </w:rPr>
              <w:t xml:space="preserve">Default = </w:t>
            </w:r>
            <w:r>
              <w:rPr>
                <w:rFonts w:ascii="Century Gothic" w:hAnsi="Century Gothic" w:eastAsia="Century Gothic" w:cs="Century Gothic"/>
                <w:sz w:val="18"/>
                <w:szCs w:val="18"/>
                <w:lang w:val="en-GB"/>
              </w:rPr>
              <w:t>not filled in</w:t>
            </w:r>
          </w:p>
          <w:p w:rsidRPr="006C2C13" w:rsidR="000A2AF9" w:rsidP="000A2AF9" w:rsidRDefault="000A2AF9" w14:paraId="63A108F9" w14:textId="78E2C75C">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nl-NL"/>
              </w:rPr>
            </w:pPr>
            <w:r w:rsidRPr="006C2C13">
              <w:rPr>
                <w:rFonts w:ascii="Century Gothic" w:hAnsi="Century Gothic" w:eastAsia="Century Gothic" w:cs="Century Gothic"/>
                <w:sz w:val="18"/>
                <w:szCs w:val="18"/>
                <w:lang w:val="nl-NL"/>
              </w:rPr>
              <w:t xml:space="preserve">Min : </w:t>
            </w:r>
            <w:r w:rsidRPr="00E33011">
              <w:rPr>
                <w:rFonts w:ascii="Century Gothic" w:hAnsi="Century Gothic" w:eastAsia="Century Gothic" w:cs="Century Gothic"/>
                <w:sz w:val="18"/>
                <w:szCs w:val="18"/>
                <w:lang w:val="nl-NL"/>
              </w:rPr>
              <w:t>recordedDate + 1 jaar – 1 dag</w:t>
            </w:r>
            <w:r w:rsidRPr="006C2C13">
              <w:rPr>
                <w:lang w:val="nl-NL"/>
              </w:rPr>
              <w:br/>
            </w:r>
            <w:r w:rsidRPr="006C2C13">
              <w:rPr>
                <w:rFonts w:ascii="Century Gothic" w:hAnsi="Century Gothic" w:eastAsia="Century Gothic" w:cs="Century Gothic"/>
                <w:sz w:val="18"/>
                <w:szCs w:val="18"/>
                <w:lang w:val="nl-NL"/>
              </w:rPr>
              <w:t xml:space="preserve">Max : </w:t>
            </w:r>
            <w:r>
              <w:rPr>
                <w:rFonts w:ascii="Century Gothic" w:hAnsi="Century Gothic" w:eastAsia="Century Gothic" w:cs="Century Gothic"/>
                <w:sz w:val="18"/>
                <w:szCs w:val="18"/>
                <w:lang w:val="nl-NL"/>
              </w:rPr>
              <w:t>RecordedDate</w:t>
            </w:r>
            <w:r w:rsidRPr="006C2C13">
              <w:rPr>
                <w:rFonts w:ascii="Century Gothic" w:hAnsi="Century Gothic" w:eastAsia="Century Gothic" w:cs="Century Gothic"/>
                <w:sz w:val="18"/>
                <w:szCs w:val="18"/>
                <w:lang w:val="nl-NL"/>
              </w:rPr>
              <w:t xml:space="preserve"> +</w:t>
            </w:r>
            <w:r w:rsidRPr="00E33011">
              <w:rPr>
                <w:rFonts w:ascii="Century Gothic" w:hAnsi="Century Gothic" w:eastAsia="Century Gothic" w:cs="Century Gothic"/>
                <w:sz w:val="18"/>
                <w:szCs w:val="18"/>
                <w:lang w:val="nl-NL"/>
              </w:rPr>
              <w:t>6 jaar</w:t>
            </w:r>
          </w:p>
          <w:p w:rsidRPr="006C2C13" w:rsidR="000A2AF9" w:rsidP="000A2AF9" w:rsidRDefault="000A2AF9" w14:paraId="33E2352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33011" w:rsidR="000A2AF9" w:rsidP="000A2AF9" w:rsidRDefault="000A2AF9" w14:paraId="081D6326" w14:textId="4175B8D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00672A24" w:rsidTr="00130235" w14:paraId="4EE0CCDA" w14:textId="77777777">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4F81BD" w:themeColor="accent1" w:sz="8" w:space="0"/>
              <w:right w:val="single" w:color="BDD6EE" w:sz="8" w:space="0"/>
            </w:tcBorders>
            <w:shd w:val="clear" w:color="auto" w:fill="EAF1DD" w:themeFill="accent3" w:themeFillTint="33"/>
            <w:tcMar>
              <w:left w:w="108" w:type="dxa"/>
              <w:right w:w="108" w:type="dxa"/>
            </w:tcMar>
          </w:tcPr>
          <w:p w:rsidR="000A2AF9" w:rsidP="000A2AF9" w:rsidRDefault="000A2AF9" w14:paraId="1A24A560" w14:textId="608E2E00">
            <w:pPr>
              <w:rPr>
                <w:rFonts w:ascii="Century Gothic" w:hAnsi="Century Gothic" w:eastAsia="Century Gothic" w:cs="Century Gothic"/>
                <w:color w:val="000000" w:themeColor="text1"/>
                <w:sz w:val="18"/>
                <w:szCs w:val="18"/>
                <w:lang w:val="en-US"/>
              </w:rPr>
            </w:pPr>
            <w:r w:rsidRPr="762D8FC9">
              <w:rPr>
                <w:rFonts w:ascii="Century Gothic" w:hAnsi="Century Gothic" w:eastAsia="Century Gothic" w:cs="Century Gothic"/>
                <w:color w:val="000000" w:themeColor="text1"/>
                <w:sz w:val="18"/>
                <w:szCs w:val="18"/>
                <w:lang w:val="en-US"/>
              </w:rPr>
              <w:t>Voorgaand</w:t>
            </w:r>
            <w:r w:rsidRPr="0075553A">
              <w:rPr>
                <w:rFonts w:ascii="Century Gothic" w:hAnsi="Century Gothic" w:eastAsia="Century Gothic" w:cs="Century Gothic"/>
                <w:color w:val="000000" w:themeColor="text1"/>
                <w:sz w:val="18"/>
                <w:szCs w:val="18"/>
                <w:lang w:val="en-US"/>
              </w:rPr>
              <w:t xml:space="preserve"> verwij</w:t>
            </w:r>
            <w:r>
              <w:rPr>
                <w:rFonts w:ascii="Century Gothic" w:hAnsi="Century Gothic" w:eastAsia="Century Gothic" w:cs="Century Gothic"/>
                <w:color w:val="000000" w:themeColor="text1"/>
                <w:sz w:val="18"/>
                <w:szCs w:val="18"/>
                <w:lang w:val="en-US"/>
              </w:rPr>
              <w:t>svoorschrift</w:t>
            </w:r>
          </w:p>
        </w:tc>
        <w:tc>
          <w:tcPr>
            <w:tcW w:w="12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A2AF9" w:rsidP="000A2AF9" w:rsidRDefault="000A2AF9" w14:paraId="0AE90555"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N</w:t>
            </w:r>
            <w:r>
              <w:rPr>
                <w:rFonts w:ascii="Century Gothic" w:hAnsi="Century Gothic" w:eastAsia="Century Gothic" w:cs="Century Gothic"/>
                <w:sz w:val="18"/>
                <w:szCs w:val="18"/>
                <w:lang w:val="en-US"/>
              </w:rPr>
              <w:t>ee</w:t>
            </w:r>
          </w:p>
        </w:tc>
        <w:tc>
          <w:tcPr>
            <w:tcW w:w="139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A2AF9" w:rsidP="000A2AF9" w:rsidRDefault="00702573" w14:paraId="287E3CDC" w14:textId="379E7528">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0A2AF9">
              <w:rPr>
                <w:rFonts w:ascii="Century Gothic" w:hAnsi="Century Gothic" w:eastAsia="Century Gothic" w:cs="Century Gothic"/>
                <w:sz w:val="18"/>
                <w:szCs w:val="18"/>
                <w:lang w:val="en-US"/>
              </w:rPr>
              <w:t xml:space="preserve"> </w:t>
            </w:r>
          </w:p>
        </w:tc>
        <w:tc>
          <w:tcPr>
            <w:tcW w:w="2006" w:type="dxa"/>
            <w:tcBorders>
              <w:top w:val="single" w:color="BDD6EE" w:sz="8" w:space="0"/>
              <w:left w:val="single" w:color="BDD6EE" w:sz="8" w:space="0"/>
              <w:bottom w:val="single" w:color="BDD6EE" w:sz="8" w:space="0"/>
              <w:right w:val="single" w:color="BDD6EE" w:sz="8" w:space="0"/>
            </w:tcBorders>
          </w:tcPr>
          <w:p w:rsidRPr="1A9772A5" w:rsidR="000A2AF9" w:rsidP="000A2AF9" w:rsidRDefault="000A2AF9" w14:paraId="69F668C0" w14:textId="2FCAFC0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39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A2AF9" w:rsidP="000A2AF9" w:rsidRDefault="00892114" w14:paraId="0DF1997E" w14:textId="3A2B2252">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p>
          <w:p w:rsidR="000A2AF9" w:rsidP="000A2AF9" w:rsidRDefault="000A2AF9" w14:paraId="089A3AE3"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A2AF9" w:rsidP="000A2AF9" w:rsidRDefault="000A2AF9" w14:paraId="1FD1CE37"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r>
      <w:tr w:rsidRPr="00622EA0" w:rsidR="00672A24" w:rsidTr="00130235" w14:paraId="37227585" w14:textId="77777777">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EAF1DD" w:themeFill="accent3" w:themeFillTint="33"/>
            <w:tcMar>
              <w:left w:w="108" w:type="dxa"/>
              <w:right w:w="108" w:type="dxa"/>
            </w:tcMar>
          </w:tcPr>
          <w:p w:rsidRPr="00A365FC" w:rsidR="000A2AF9" w:rsidP="000A2AF9" w:rsidRDefault="000A2AF9" w14:paraId="1D12B98E" w14:textId="0AD71027">
            <w:pPr>
              <w:rPr>
                <w:rFonts w:ascii="Century Gothic" w:hAnsi="Century Gothic" w:eastAsia="Century Gothic" w:cs="Century Gothic"/>
                <w:b w:val="0"/>
                <w:bCs w:val="0"/>
                <w:color w:val="000000" w:themeColor="text1"/>
                <w:sz w:val="18"/>
                <w:szCs w:val="18"/>
                <w:lang w:val="nl-NL"/>
              </w:rPr>
            </w:pPr>
            <w:r w:rsidRPr="00C2410F">
              <w:rPr>
                <w:rFonts w:ascii="Century Gothic" w:hAnsi="Century Gothic" w:eastAsia="Century Gothic" w:cs="Century Gothic"/>
                <w:color w:val="000000" w:themeColor="text1"/>
                <w:sz w:val="18"/>
                <w:szCs w:val="18"/>
                <w:lang w:val="en-US"/>
              </w:rPr>
              <w:t>Frequentie : 1 keer per week</w:t>
            </w:r>
          </w:p>
        </w:tc>
        <w:tc>
          <w:tcPr>
            <w:tcW w:w="1276" w:type="dxa"/>
            <w:tcBorders>
              <w:left w:val="single" w:color="4F81BD" w:themeColor="accent1" w:sz="8" w:space="0"/>
            </w:tcBorders>
            <w:tcMar>
              <w:left w:w="108" w:type="dxa"/>
              <w:right w:w="108" w:type="dxa"/>
            </w:tcMar>
          </w:tcPr>
          <w:p w:rsidRPr="00BE2C77" w:rsidR="000A2AF9" w:rsidP="000A2AF9" w:rsidRDefault="000A2AF9" w14:paraId="7265365A" w14:textId="361F12E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0627E98">
              <w:rPr>
                <w:rFonts w:ascii="Century Gothic" w:hAnsi="Century Gothic" w:eastAsia="Century Gothic" w:cs="Century Gothic"/>
                <w:sz w:val="18"/>
                <w:szCs w:val="18"/>
                <w:lang w:val="nl-NL"/>
              </w:rPr>
              <w:t>Ja</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0A2AF9" w:rsidP="000A2AF9" w:rsidRDefault="000A2AF9" w14:paraId="2FE31C9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2006" w:type="dxa"/>
            <w:tcBorders>
              <w:top w:val="single" w:color="BDD6EE" w:sz="8" w:space="0"/>
              <w:left w:val="single" w:color="BDD6EE" w:sz="8" w:space="0"/>
              <w:bottom w:val="single" w:color="BDD6EE" w:sz="8" w:space="0"/>
              <w:right w:val="single" w:color="BDD6EE" w:sz="8" w:space="0"/>
            </w:tcBorders>
          </w:tcPr>
          <w:p w:rsidRPr="00AE00EF" w:rsidR="000A2AF9" w:rsidP="000A2AF9" w:rsidRDefault="000A2AF9" w14:paraId="68B9B583" w14:textId="0D657DDB">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1</w:t>
            </w:r>
          </w:p>
        </w:tc>
        <w:tc>
          <w:tcPr>
            <w:tcW w:w="39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AE00EF" w:rsidR="000A2AF9" w:rsidP="000A2AF9" w:rsidRDefault="000A2AF9" w14:paraId="36CDD867" w14:textId="1E48C4F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AE00EF">
              <w:rPr>
                <w:rFonts w:ascii="Century Gothic" w:hAnsi="Century Gothic" w:eastAsia="Century Gothic" w:cs="Century Gothic"/>
                <w:sz w:val="18"/>
                <w:szCs w:val="18"/>
                <w:lang w:val="nl-NL"/>
              </w:rPr>
              <w:t>Min: 1</w:t>
            </w:r>
          </w:p>
          <w:p w:rsidRPr="1A9772A5" w:rsidR="000A2AF9" w:rsidP="000A2AF9" w:rsidRDefault="000A2AF9" w14:paraId="11F3BCB1" w14:textId="4ABDB67B">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E00EF">
              <w:rPr>
                <w:rFonts w:ascii="Century Gothic" w:hAnsi="Century Gothic" w:eastAsia="Century Gothic" w:cs="Century Gothic"/>
                <w:sz w:val="18"/>
                <w:szCs w:val="18"/>
                <w:lang w:val="nl-NL"/>
              </w:rPr>
              <w:t>Max:</w:t>
            </w:r>
            <w:r>
              <w:rPr>
                <w:rFonts w:ascii="Century Gothic" w:hAnsi="Century Gothic" w:eastAsia="Century Gothic" w:cs="Century Gothic"/>
                <w:color w:val="000000" w:themeColor="text1"/>
                <w:sz w:val="18"/>
                <w:szCs w:val="18"/>
                <w:lang w:val="en-US"/>
              </w:rPr>
              <w:t xml:space="preserve"> 1</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A2AF9" w:rsidP="000A2AF9" w:rsidRDefault="000A2AF9" w14:paraId="4E9A7A89" w14:textId="38B0D7C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CD0D9F">
              <w:rPr>
                <w:rFonts w:ascii="Century Gothic" w:hAnsi="Century Gothic" w:eastAsia="Century Gothic" w:cs="Century Gothic"/>
                <w:sz w:val="18"/>
                <w:szCs w:val="18"/>
                <w:lang w:val="nl-NL"/>
              </w:rPr>
              <w:t>Alleen beschikbaar als "Period</w:t>
            </w:r>
            <w:r>
              <w:rPr>
                <w:rFonts w:ascii="Century Gothic" w:hAnsi="Century Gothic" w:eastAsia="Century Gothic" w:cs="Century Gothic"/>
                <w:sz w:val="18"/>
                <w:szCs w:val="18"/>
                <w:lang w:val="nl-NL"/>
              </w:rPr>
              <w:t>e</w:t>
            </w:r>
            <w:r w:rsidRPr="00CD0D9F">
              <w:rPr>
                <w:rFonts w:ascii="Century Gothic" w:hAnsi="Century Gothic" w:eastAsia="Century Gothic" w:cs="Century Gothic"/>
                <w:sz w:val="18"/>
                <w:szCs w:val="18"/>
                <w:lang w:val="nl-NL"/>
              </w:rPr>
              <w:t xml:space="preserve">" = "X keer per </w:t>
            </w:r>
            <w:r>
              <w:rPr>
                <w:rFonts w:ascii="Century Gothic" w:hAnsi="Century Gothic" w:eastAsia="Century Gothic" w:cs="Century Gothic"/>
                <w:sz w:val="18"/>
                <w:szCs w:val="18"/>
                <w:lang w:val="nl-NL"/>
              </w:rPr>
              <w:t>week</w:t>
            </w:r>
            <w:r w:rsidRPr="00CD0D9F">
              <w:rPr>
                <w:rFonts w:ascii="Century Gothic" w:hAnsi="Century Gothic" w:eastAsia="Century Gothic" w:cs="Century Gothic"/>
                <w:sz w:val="18"/>
                <w:szCs w:val="18"/>
                <w:lang w:val="nl-NL"/>
              </w:rPr>
              <w:t>".</w:t>
            </w:r>
          </w:p>
          <w:p w:rsidRPr="00622EA0" w:rsidR="000A2AF9" w:rsidP="000A2AF9" w:rsidRDefault="000A2AF9" w14:paraId="175BC85E" w14:textId="7777777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Default = 1</w:t>
            </w:r>
          </w:p>
        </w:tc>
      </w:tr>
      <w:tr w:rsidRPr="004D00F1" w:rsidR="00672A24" w:rsidTr="00130235" w14:paraId="08318AA0" w14:textId="77777777">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4F81BD" w:themeColor="accent1" w:sz="8" w:space="0"/>
              <w:left w:val="single" w:color="BDD6EE" w:sz="8" w:space="0"/>
              <w:bottom w:val="single" w:color="BDD6EE" w:sz="8" w:space="0"/>
              <w:right w:val="single" w:color="BDD6EE" w:sz="8" w:space="0"/>
            </w:tcBorders>
            <w:shd w:val="clear" w:color="auto" w:fill="DEEAF6"/>
            <w:tcMar>
              <w:left w:w="108" w:type="dxa"/>
              <w:right w:w="108" w:type="dxa"/>
            </w:tcMar>
          </w:tcPr>
          <w:p w:rsidR="000A2AF9" w:rsidP="000A2AF9" w:rsidRDefault="000A2AF9" w14:paraId="751A50BF" w14:textId="77777777">
            <w:pPr>
              <w:rPr>
                <w:rFonts w:ascii="Century Gothic" w:hAnsi="Century Gothic" w:eastAsia="Century Gothic" w:cs="Century Gothic"/>
                <w:color w:val="000000" w:themeColor="text1"/>
                <w:sz w:val="18"/>
                <w:szCs w:val="18"/>
                <w:lang w:val="en-US"/>
              </w:rPr>
            </w:pPr>
            <w:r w:rsidRPr="00224019">
              <w:rPr>
                <w:rFonts w:ascii="Century Gothic" w:hAnsi="Century Gothic" w:eastAsia="Century Gothic" w:cs="Century Gothic"/>
                <w:color w:val="000000" w:themeColor="text1"/>
                <w:sz w:val="18"/>
                <w:szCs w:val="18"/>
                <w:lang w:val="en-US"/>
              </w:rPr>
              <w:t>Verpleegkundige diagnose</w:t>
            </w:r>
          </w:p>
        </w:tc>
        <w:tc>
          <w:tcPr>
            <w:tcW w:w="12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A2AF9" w:rsidP="000A2AF9" w:rsidRDefault="000A2AF9" w14:paraId="0D98963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139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E8EBD79" w:rsidR="000A2AF9" w:rsidP="000A2AF9" w:rsidRDefault="000A2AF9" w14:paraId="31C6915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List</w:t>
            </w:r>
          </w:p>
        </w:tc>
        <w:tc>
          <w:tcPr>
            <w:tcW w:w="2006" w:type="dxa"/>
            <w:tcBorders>
              <w:top w:val="single" w:color="BDD6EE" w:sz="8" w:space="0"/>
              <w:left w:val="single" w:color="BDD6EE" w:sz="8" w:space="0"/>
              <w:bottom w:val="single" w:color="BDD6EE" w:sz="8" w:space="0"/>
              <w:right w:val="single" w:color="BDD6EE" w:sz="8" w:space="0"/>
            </w:tcBorders>
          </w:tcPr>
          <w:p w:rsidRPr="00E33011" w:rsidR="000A2AF9" w:rsidP="000A2AF9" w:rsidRDefault="000A2AF9" w14:paraId="676E2041" w14:textId="1B531AA4">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4D693D">
              <w:rPr>
                <w:rFonts w:ascii="Century Gothic" w:hAnsi="Century Gothic" w:eastAsia="Century Gothic" w:cs="Century Gothic"/>
                <w:sz w:val="18"/>
                <w:szCs w:val="18"/>
                <w:lang w:val="nl-NL"/>
              </w:rPr>
              <w:t>Verward zijn over de behandeling</w:t>
            </w:r>
          </w:p>
        </w:tc>
        <w:tc>
          <w:tcPr>
            <w:tcW w:w="39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D693D" w:rsidR="000A2AF9" w:rsidP="000A2AF9" w:rsidRDefault="000A2AF9" w14:paraId="29C3AC80" w14:textId="7B181F1A">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4D693D">
              <w:rPr>
                <w:rFonts w:ascii="Century Gothic" w:hAnsi="Century Gothic" w:eastAsia="Century Gothic" w:cs="Century Gothic"/>
                <w:sz w:val="18"/>
                <w:szCs w:val="18"/>
                <w:lang w:val="nl-NL"/>
              </w:rPr>
              <w:t>Verwoorden moeite te hebben mee te werken aan behandeling</w:t>
            </w:r>
          </w:p>
          <w:p w:rsidRPr="004D693D" w:rsidR="000A2AF9" w:rsidP="000A2AF9" w:rsidRDefault="000A2AF9" w14:paraId="52BD6CD0"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4D693D">
              <w:rPr>
                <w:rFonts w:ascii="Century Gothic" w:hAnsi="Century Gothic" w:eastAsia="Century Gothic" w:cs="Century Gothic"/>
                <w:sz w:val="18"/>
                <w:szCs w:val="18"/>
                <w:lang w:val="nl-NL"/>
              </w:rPr>
              <w:t>Verward zijn over de behandeling</w:t>
            </w:r>
          </w:p>
          <w:p w:rsidRPr="004D693D" w:rsidR="000A2AF9" w:rsidP="000A2AF9" w:rsidRDefault="000A2AF9" w14:paraId="480437E3"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4D693D">
              <w:rPr>
                <w:rFonts w:ascii="Century Gothic" w:hAnsi="Century Gothic" w:eastAsia="Century Gothic" w:cs="Century Gothic"/>
                <w:sz w:val="18"/>
                <w:szCs w:val="18"/>
                <w:lang w:val="nl-NL"/>
              </w:rPr>
              <w:t>Rechtstreeks waargenomen gedrag dat wijst op een gebrekkige therapietrouw</w:t>
            </w:r>
          </w:p>
          <w:p w:rsidRPr="004D693D" w:rsidR="000A2AF9" w:rsidP="000A2AF9" w:rsidRDefault="000A2AF9" w14:paraId="64E0CE83"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4D693D">
              <w:rPr>
                <w:rFonts w:ascii="Century Gothic" w:hAnsi="Century Gothic" w:eastAsia="Century Gothic" w:cs="Century Gothic"/>
                <w:sz w:val="18"/>
                <w:szCs w:val="18"/>
                <w:lang w:val="nl-NL"/>
              </w:rPr>
              <w:t>Niet of gedeeltelijk gebruikte medicijnen</w:t>
            </w:r>
          </w:p>
          <w:p w:rsidRPr="004D693D" w:rsidR="000A2AF9" w:rsidP="000A2AF9" w:rsidRDefault="000A2AF9" w14:paraId="1F5F69A2"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4D693D">
              <w:rPr>
                <w:rFonts w:ascii="Century Gothic" w:hAnsi="Century Gothic" w:eastAsia="Century Gothic" w:cs="Century Gothic"/>
                <w:sz w:val="18"/>
                <w:szCs w:val="18"/>
                <w:lang w:val="nl-NL"/>
              </w:rPr>
              <w:t>Hardnekkige klachten</w:t>
            </w:r>
          </w:p>
          <w:p w:rsidRPr="004D693D" w:rsidR="000A2AF9" w:rsidP="000A2AF9" w:rsidRDefault="000A2AF9" w14:paraId="2A6430DD"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4D693D">
              <w:rPr>
                <w:rFonts w:ascii="Century Gothic" w:hAnsi="Century Gothic" w:eastAsia="Century Gothic" w:cs="Century Gothic"/>
                <w:sz w:val="18"/>
                <w:szCs w:val="18"/>
                <w:lang w:val="nl-NL"/>
              </w:rPr>
              <w:t>Progressie ziekteverloop</w:t>
            </w:r>
          </w:p>
          <w:p w:rsidRPr="004D693D" w:rsidR="000A2AF9" w:rsidP="000A2AF9" w:rsidRDefault="000A2AF9" w14:paraId="60B34CE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4D693D">
              <w:rPr>
                <w:rFonts w:ascii="Century Gothic" w:hAnsi="Century Gothic" w:eastAsia="Century Gothic" w:cs="Century Gothic"/>
                <w:sz w:val="18"/>
                <w:szCs w:val="18"/>
                <w:lang w:val="nl-NL"/>
              </w:rPr>
              <w:t>Bijwerkingen therapie</w:t>
            </w:r>
          </w:p>
          <w:p w:rsidRPr="004D693D" w:rsidR="000A2AF9" w:rsidP="000A2AF9" w:rsidRDefault="000A2AF9" w14:paraId="599AF43E"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4D693D">
              <w:rPr>
                <w:rFonts w:ascii="Century Gothic" w:hAnsi="Century Gothic" w:eastAsia="Century Gothic" w:cs="Century Gothic"/>
                <w:sz w:val="18"/>
                <w:szCs w:val="18"/>
                <w:lang w:val="nl-NL"/>
              </w:rPr>
              <w:t>Geen mantelzorg aanwezig</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D00F1" w:rsidR="000A2AF9" w:rsidP="000A2AF9" w:rsidRDefault="000A2AF9" w14:paraId="2898C7B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4D00F1" w:rsidR="00672A24" w:rsidTr="00130235" w14:paraId="1EA4F6AD"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224019" w:rsidR="000A2AF9" w:rsidP="000A2AF9" w:rsidRDefault="000A2AF9" w14:paraId="6F9FCDE0"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Medisch probleem</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A2AF9" w:rsidP="000A2AF9" w:rsidRDefault="000A2AF9" w14:paraId="60A9FB9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A2AF9" w:rsidP="000A2AF9" w:rsidRDefault="000A2AF9" w14:paraId="7425BB6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List</w:t>
            </w:r>
          </w:p>
        </w:tc>
        <w:tc>
          <w:tcPr>
            <w:tcW w:w="2006" w:type="dxa"/>
            <w:tcBorders>
              <w:top w:val="single" w:color="BDD6EE" w:sz="8" w:space="0"/>
              <w:left w:val="single" w:color="BDD6EE" w:sz="8" w:space="0"/>
              <w:bottom w:val="single" w:color="BDD6EE" w:sz="8" w:space="0"/>
              <w:right w:val="single" w:color="BDD6EE" w:sz="8" w:space="0"/>
            </w:tcBorders>
          </w:tcPr>
          <w:p w:rsidRPr="00E33011" w:rsidR="000A2AF9" w:rsidP="000A2AF9" w:rsidRDefault="000A2AF9" w14:paraId="784C5F18" w14:textId="76C991B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1D6B23">
              <w:rPr>
                <w:rFonts w:ascii="Century Gothic" w:hAnsi="Century Gothic" w:eastAsia="Century Gothic" w:cs="Century Gothic"/>
                <w:sz w:val="18"/>
                <w:szCs w:val="18"/>
                <w:lang w:val="nl-NL"/>
              </w:rPr>
              <w:t>Dementie</w:t>
            </w:r>
          </w:p>
        </w:tc>
        <w:tc>
          <w:tcPr>
            <w:tcW w:w="39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D6B23" w:rsidR="000A2AF9" w:rsidP="000A2AF9" w:rsidRDefault="000A2AF9" w14:paraId="669244D0" w14:textId="30CB0A06">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1D6B23">
              <w:rPr>
                <w:rFonts w:ascii="Century Gothic" w:hAnsi="Century Gothic" w:eastAsia="Century Gothic" w:cs="Century Gothic"/>
                <w:sz w:val="18"/>
                <w:szCs w:val="18"/>
                <w:lang w:val="nl-NL"/>
              </w:rPr>
              <w:t>Dementie</w:t>
            </w:r>
          </w:p>
          <w:p w:rsidRPr="001D6B23" w:rsidR="000A2AF9" w:rsidP="000A2AF9" w:rsidRDefault="000A2AF9" w14:paraId="1466D1FB"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1D6B23">
              <w:rPr>
                <w:rFonts w:ascii="Century Gothic" w:hAnsi="Century Gothic" w:eastAsia="Century Gothic" w:cs="Century Gothic"/>
                <w:sz w:val="18"/>
                <w:szCs w:val="18"/>
                <w:lang w:val="nl-NL"/>
              </w:rPr>
              <w:t>Visueel gebrek</w:t>
            </w:r>
          </w:p>
          <w:p w:rsidRPr="001D6B23" w:rsidR="000A2AF9" w:rsidP="000A2AF9" w:rsidRDefault="000A2AF9" w14:paraId="47924BA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1D6B23">
              <w:rPr>
                <w:rFonts w:ascii="Century Gothic" w:hAnsi="Century Gothic" w:eastAsia="Century Gothic" w:cs="Century Gothic"/>
                <w:sz w:val="18"/>
                <w:szCs w:val="18"/>
                <w:lang w:val="nl-NL"/>
              </w:rPr>
              <w:t>Tijdelijk motorisch gebrek bovenste ledematen (= apraxie?)</w:t>
            </w:r>
          </w:p>
          <w:p w:rsidRPr="001D6B23" w:rsidR="000A2AF9" w:rsidP="000A2AF9" w:rsidRDefault="000A2AF9" w14:paraId="526DD5E2"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1D6B23">
              <w:rPr>
                <w:rFonts w:ascii="Century Gothic" w:hAnsi="Century Gothic" w:eastAsia="Century Gothic" w:cs="Century Gothic"/>
                <w:sz w:val="18"/>
                <w:szCs w:val="18"/>
                <w:lang w:val="nl-NL"/>
              </w:rPr>
              <w:t>Definitief motorisch gebrek bovenste ledematen (= apraxie?)</w:t>
            </w:r>
          </w:p>
          <w:p w:rsidRPr="001D6B23" w:rsidR="000A2AF9" w:rsidP="000A2AF9" w:rsidRDefault="000A2AF9" w14:paraId="5AB3151E"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1D6B23">
              <w:rPr>
                <w:rFonts w:ascii="Century Gothic" w:hAnsi="Century Gothic" w:eastAsia="Century Gothic" w:cs="Century Gothic"/>
                <w:sz w:val="18"/>
                <w:szCs w:val="18"/>
                <w:lang w:val="nl-NL"/>
              </w:rPr>
              <w:t>Complex medicatieschema: minimum 5 verschillende moleculen per dag verdeeld over ten minste drie innames per dag</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D00F1" w:rsidR="000A2AF9" w:rsidP="000A2AF9" w:rsidRDefault="000A2AF9" w14:paraId="233E0DD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4D00F1" w:rsidR="00672A24" w:rsidTr="00130235" w14:paraId="1600044E"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2C1071" w:rsidR="000A2AF9" w:rsidP="000A2AF9" w:rsidRDefault="000A2AF9" w14:paraId="399805F8" w14:textId="4BA9D85D">
            <w:pPr>
              <w:rPr>
                <w:rFonts w:ascii="Century Gothic" w:hAnsi="Century Gothic" w:eastAsia="Century Gothic" w:cs="Century Gothic"/>
                <w:color w:val="000000" w:themeColor="text1"/>
                <w:sz w:val="18"/>
                <w:szCs w:val="18"/>
                <w:lang w:val="en-US"/>
              </w:rPr>
            </w:pPr>
            <w:r w:rsidRPr="002C1071">
              <w:rPr>
                <w:rFonts w:ascii="Century Gothic" w:hAnsi="Century Gothic" w:eastAsia="Century Gothic" w:cs="Century Gothic"/>
                <w:color w:val="000000" w:themeColor="text1"/>
                <w:sz w:val="18"/>
                <w:szCs w:val="18"/>
                <w:lang w:val="en-US"/>
              </w:rPr>
              <w:t>Medicatieschema voorzien</w:t>
            </w:r>
            <w:r w:rsidRPr="002C1071">
              <w:rPr>
                <w:rFonts w:ascii="Century Gothic" w:hAnsi="Century Gothic" w:eastAsia="Century Gothic" w:cs="Century Gothic"/>
                <w:color w:val="000000" w:themeColor="text1"/>
                <w:sz w:val="18"/>
                <w:szCs w:val="18"/>
              </w:rPr>
              <w:t xml:space="preserve"> </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C1071" w:rsidR="000A2AF9" w:rsidP="000A2AF9" w:rsidRDefault="000A2AF9" w14:paraId="1829BAA3" w14:textId="632C4CE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C1071">
              <w:rPr>
                <w:rFonts w:ascii="Century Gothic" w:hAnsi="Century Gothic" w:eastAsia="Century Gothic" w:cs="Century Gothic"/>
                <w:sz w:val="18"/>
                <w:szCs w:val="18"/>
                <w:lang w:val="en-US"/>
              </w:rPr>
              <w:t>Ja</w:t>
            </w:r>
            <w:r w:rsidRPr="002C1071">
              <w:rPr>
                <w:rFonts w:ascii="Century Gothic" w:hAnsi="Century Gothic" w:eastAsia="Century Gothic" w:cs="Century Gothic"/>
                <w:sz w:val="18"/>
                <w:szCs w:val="18"/>
              </w:rPr>
              <w:t xml:space="preserve"> </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C1071" w:rsidR="000A2AF9" w:rsidP="000A2AF9" w:rsidRDefault="000A2AF9" w14:paraId="13E9B3E4" w14:textId="39BCA88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C1071">
              <w:t>Info</w:t>
            </w:r>
          </w:p>
        </w:tc>
        <w:tc>
          <w:tcPr>
            <w:tcW w:w="2006" w:type="dxa"/>
            <w:tcBorders>
              <w:top w:val="single" w:color="BDD6EE" w:sz="8" w:space="0"/>
              <w:left w:val="single" w:color="BDD6EE" w:sz="8" w:space="0"/>
              <w:bottom w:val="single" w:color="BDD6EE" w:sz="8" w:space="0"/>
              <w:right w:val="single" w:color="BDD6EE" w:sz="8" w:space="0"/>
            </w:tcBorders>
          </w:tcPr>
          <w:p w:rsidRPr="009221B8" w:rsidR="000A2AF9" w:rsidP="000A2AF9" w:rsidRDefault="000A2AF9" w14:paraId="3905F248" w14:textId="6F412C4E">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w:t>
            </w:r>
          </w:p>
        </w:tc>
        <w:tc>
          <w:tcPr>
            <w:tcW w:w="39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C1071" w:rsidR="000A2AF9" w:rsidP="000A2AF9" w:rsidRDefault="000A2AF9" w14:paraId="07A6FFE8" w14:textId="61C0B5A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221B8">
              <w:rPr>
                <w:rFonts w:ascii="Century Gothic" w:hAnsi="Century Gothic" w:eastAsia="Century Gothic" w:cs="Century Gothic"/>
                <w:sz w:val="18"/>
                <w:szCs w:val="18"/>
                <w:lang w:val="nl-NL"/>
              </w:rPr>
              <w:t>“</w:t>
            </w:r>
            <w:r w:rsidRPr="002C1071">
              <w:rPr>
                <w:rFonts w:ascii="Century Gothic" w:hAnsi="Century Gothic" w:eastAsia="Century Gothic" w:cs="Century Gothic"/>
                <w:sz w:val="18"/>
                <w:szCs w:val="18"/>
                <w:lang w:val="nl-NL"/>
              </w:rPr>
              <w:t>Opgelet dit is een verwijsvoorschrift die een medicatieschema moet voorzien”</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C1071" w:rsidR="000A2AF9" w:rsidP="000A2AF9" w:rsidRDefault="000A2AF9" w14:paraId="2CB42519" w14:textId="20B6365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2C1071">
              <w:rPr>
                <w:rFonts w:ascii="Century Gothic" w:hAnsi="Century Gothic" w:eastAsia="Century Gothic" w:cs="Century Gothic"/>
                <w:sz w:val="18"/>
                <w:szCs w:val="18"/>
              </w:rPr>
              <w:t>checkbox</w:t>
            </w:r>
          </w:p>
        </w:tc>
      </w:tr>
      <w:tr w:rsidR="00F81F87" w:rsidTr="00672A24" w14:paraId="04AFEB66" w14:textId="77777777">
        <w:trPr>
          <w:trHeight w:val="464"/>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6562E2" w:rsidR="000A2AF9" w:rsidP="000A2AF9" w:rsidRDefault="00F173E3" w14:paraId="123A9CD8" w14:textId="17506836">
            <w:pPr>
              <w:rPr>
                <w:lang w:val="nl-NL"/>
              </w:rPr>
            </w:pPr>
            <w:r>
              <w:rPr>
                <w:rFonts w:ascii="Century Gothic" w:hAnsi="Century Gothic" w:eastAsia="Century Gothic" w:cs="Century Gothic"/>
                <w:color w:val="000000" w:themeColor="text1"/>
                <w:sz w:val="18"/>
                <w:szCs w:val="18"/>
                <w:lang w:val="nl-NL"/>
              </w:rPr>
              <w:t>Commentaar</w:t>
            </w:r>
            <w:r w:rsidR="00296720">
              <w:rPr>
                <w:rFonts w:ascii="Century Gothic" w:hAnsi="Century Gothic" w:eastAsia="Century Gothic" w:cs="Century Gothic"/>
                <w:color w:val="000000" w:themeColor="text1"/>
                <w:sz w:val="18"/>
                <w:szCs w:val="18"/>
                <w:lang w:val="nl-NL"/>
              </w:rPr>
              <w:t xml:space="preserve"> van arts</w:t>
            </w:r>
          </w:p>
        </w:tc>
        <w:tc>
          <w:tcPr>
            <w:tcW w:w="1276" w:type="dxa"/>
            <w:tcBorders>
              <w:top w:val="nil"/>
              <w:left w:val="single" w:color="BDD6EE" w:sz="8" w:space="0"/>
              <w:bottom w:val="single" w:color="BDD6EE" w:sz="8" w:space="0"/>
              <w:right w:val="single" w:color="BDD6EE" w:sz="8" w:space="0"/>
            </w:tcBorders>
            <w:tcMar>
              <w:left w:w="108" w:type="dxa"/>
              <w:right w:w="108" w:type="dxa"/>
            </w:tcMar>
          </w:tcPr>
          <w:p w:rsidR="000A2AF9" w:rsidP="000A2AF9" w:rsidRDefault="000A2AF9" w14:paraId="6D9FB301" w14:textId="4B48DF6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4E9D60C">
              <w:rPr>
                <w:rFonts w:ascii="Century Gothic" w:hAnsi="Century Gothic" w:eastAsia="Century Gothic" w:cs="Century Gothic"/>
                <w:sz w:val="18"/>
                <w:szCs w:val="18"/>
                <w:lang w:val="en-US"/>
              </w:rPr>
              <w:t>Nee</w:t>
            </w:r>
          </w:p>
        </w:tc>
        <w:tc>
          <w:tcPr>
            <w:tcW w:w="139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A2AF9" w:rsidP="000A2AF9" w:rsidRDefault="000A2AF9" w14:paraId="22A31178"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String</w:t>
            </w:r>
            <w:r w:rsidRPr="1A9772A5">
              <w:rPr>
                <w:rFonts w:ascii="Century Gothic" w:hAnsi="Century Gothic" w:eastAsia="Century Gothic" w:cs="Century Gothic"/>
                <w:sz w:val="18"/>
                <w:szCs w:val="18"/>
              </w:rPr>
              <w:t xml:space="preserve"> </w:t>
            </w:r>
          </w:p>
        </w:tc>
        <w:tc>
          <w:tcPr>
            <w:tcW w:w="2006" w:type="dxa"/>
            <w:tcBorders>
              <w:top w:val="single" w:color="BDD6EE" w:sz="8" w:space="0"/>
              <w:left w:val="single" w:color="BDD6EE" w:sz="8" w:space="0"/>
              <w:bottom w:val="single" w:color="BDD6EE" w:sz="8" w:space="0"/>
              <w:right w:val="single" w:color="BDD6EE" w:sz="8" w:space="0"/>
            </w:tcBorders>
          </w:tcPr>
          <w:p w:rsidR="000A2AF9" w:rsidP="000A2AF9" w:rsidRDefault="000A2AF9" w14:paraId="7C735F9B" w14:textId="6421D8F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39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A2AF9" w:rsidP="000A2AF9" w:rsidRDefault="000A2AF9" w14:paraId="64E1F5D8" w14:textId="72F6ADB8">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color w:val="000000" w:themeColor="text1"/>
                <w:sz w:val="18"/>
                <w:szCs w:val="18"/>
                <w:lang w:val="en-US"/>
              </w:rPr>
              <w:t>Vrije tekst</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A2AF9" w:rsidP="000A2AF9" w:rsidRDefault="000A2AF9" w14:paraId="4BA143B9" w14:textId="3B99668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bl>
    <w:p w:rsidR="006C09D4" w:rsidP="000425FF" w:rsidRDefault="006C09D4" w14:paraId="190CD128" w14:textId="26C0C82F"/>
    <w:p w:rsidR="006C09D4" w:rsidP="00E33011" w:rsidRDefault="006C09D4" w14:paraId="711DD4CA" w14:textId="77777777">
      <w:pPr>
        <w:rPr>
          <w:b/>
        </w:rPr>
        <w:sectPr w:rsidR="006C09D4" w:rsidSect="002D26D2">
          <w:pgSz w:w="16838" w:h="11906" w:orient="landscape" w:code="9"/>
          <w:pgMar w:top="1440" w:right="578" w:bottom="1440" w:left="578" w:header="289" w:footer="289" w:gutter="0"/>
          <w:cols w:space="720"/>
          <w:docGrid w:linePitch="272"/>
        </w:sectPr>
      </w:pPr>
    </w:p>
    <w:p w:rsidR="00644E96" w:rsidP="00D14DB8" w:rsidRDefault="00644E96" w14:paraId="0F59488D" w14:textId="77777777">
      <w:pPr>
        <w:pStyle w:val="Heading3"/>
      </w:pPr>
      <w:r>
        <w:t>Snomed codes</w:t>
      </w:r>
    </w:p>
    <w:p w:rsidR="00A36846" w:rsidP="00A36846" w:rsidRDefault="00A36846" w14:paraId="1ED415FF" w14:textId="77777777">
      <w:pPr>
        <w:pStyle w:val="Heading4"/>
        <w:numPr>
          <w:ilvl w:val="0"/>
          <w:numId w:val="0"/>
        </w:numPr>
      </w:pPr>
    </w:p>
    <w:p w:rsidR="00C00CD7" w:rsidP="00C00CD7" w:rsidRDefault="00D404A5" w14:paraId="008B8A3B" w14:textId="2FD52408">
      <w:pPr>
        <w:pStyle w:val="Heading4"/>
      </w:pPr>
      <w:r>
        <w:t>CareRequested</w:t>
      </w:r>
    </w:p>
    <w:p w:rsidR="00B51171" w:rsidP="00B51171" w:rsidRDefault="00B51171" w14:paraId="2F79014A" w14:textId="77777777"/>
    <w:tbl>
      <w:tblPr>
        <w:tblW w:w="972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77"/>
        <w:gridCol w:w="1843"/>
        <w:gridCol w:w="2835"/>
        <w:gridCol w:w="3067"/>
      </w:tblGrid>
      <w:tr w:rsidRPr="009B0DC8" w:rsidR="006C09D4" w:rsidTr="4717942E" w14:paraId="4F98DE3B" w14:textId="77777777">
        <w:trPr>
          <w:trHeight w:val="333"/>
        </w:trPr>
        <w:tc>
          <w:tcPr>
            <w:tcW w:w="1977" w:type="dxa"/>
            <w:tcBorders>
              <w:top w:val="single" w:color="BDD6EE" w:sz="6" w:space="0"/>
              <w:left w:val="single" w:color="BDD6EE" w:sz="6" w:space="0"/>
              <w:bottom w:val="single" w:color="9CC2E5" w:sz="12" w:space="0"/>
              <w:right w:val="single" w:color="BDD6EE" w:sz="6" w:space="0"/>
            </w:tcBorders>
            <w:shd w:val="clear" w:color="auto" w:fill="DEEAF6"/>
            <w:hideMark/>
          </w:tcPr>
          <w:p w:rsidRPr="009B0DC8" w:rsidR="00B51171" w:rsidRDefault="00B51171" w14:paraId="2CD11D3E" w14:textId="77777777">
            <w:pPr>
              <w:textAlignment w:val="baseline"/>
              <w:rPr>
                <w:rFonts w:ascii="Segoe UI" w:hAnsi="Segoe UI" w:cs="Segoe UI"/>
                <w:b/>
                <w:bCs/>
                <w:sz w:val="18"/>
                <w:szCs w:val="18"/>
                <w:lang w:val="en-GB" w:eastAsia="en-GB"/>
              </w:rPr>
            </w:pPr>
            <w:r w:rsidRPr="009B0DC8">
              <w:rPr>
                <w:rFonts w:ascii="Century Gothic" w:hAnsi="Century Gothic" w:cs="Segoe UI"/>
                <w:b/>
                <w:bCs/>
                <w:color w:val="000000"/>
                <w:sz w:val="18"/>
                <w:szCs w:val="18"/>
                <w:lang w:eastAsia="en-GB"/>
              </w:rPr>
              <w:t>EN</w:t>
            </w:r>
            <w:r w:rsidRPr="009B0DC8">
              <w:rPr>
                <w:rFonts w:ascii="Century Gothic" w:hAnsi="Century Gothic" w:cs="Segoe UI"/>
                <w:b/>
                <w:bCs/>
                <w:color w:val="000000"/>
                <w:sz w:val="18"/>
                <w:szCs w:val="18"/>
                <w:lang w:val="en-GB" w:eastAsia="en-GB"/>
              </w:rPr>
              <w:t> </w:t>
            </w:r>
          </w:p>
        </w:tc>
        <w:tc>
          <w:tcPr>
            <w:tcW w:w="1843" w:type="dxa"/>
            <w:tcBorders>
              <w:top w:val="single" w:color="BDD6EE" w:sz="6" w:space="0"/>
              <w:left w:val="single" w:color="BDD6EE" w:sz="6" w:space="0"/>
              <w:bottom w:val="single" w:color="9CC2E5" w:sz="12" w:space="0"/>
              <w:right w:val="single" w:color="BDD6EE" w:sz="6" w:space="0"/>
            </w:tcBorders>
            <w:shd w:val="clear" w:color="auto" w:fill="DEEAF6"/>
            <w:hideMark/>
          </w:tcPr>
          <w:p w:rsidRPr="009B0DC8" w:rsidR="00B51171" w:rsidRDefault="00B51171" w14:paraId="6D5BA472" w14:textId="77777777">
            <w:pPr>
              <w:textAlignment w:val="baseline"/>
              <w:rPr>
                <w:rFonts w:ascii="Segoe UI" w:hAnsi="Segoe UI" w:cs="Segoe UI"/>
                <w:b/>
                <w:bCs/>
                <w:sz w:val="18"/>
                <w:szCs w:val="18"/>
                <w:lang w:val="en-GB" w:eastAsia="en-GB"/>
              </w:rPr>
            </w:pPr>
            <w:r w:rsidRPr="009B0DC8">
              <w:rPr>
                <w:rFonts w:ascii="Century Gothic" w:hAnsi="Century Gothic" w:cs="Segoe UI"/>
                <w:color w:val="000000"/>
                <w:sz w:val="18"/>
                <w:szCs w:val="18"/>
                <w:lang w:eastAsia="en-GB"/>
              </w:rPr>
              <w:t>Snomed Code</w:t>
            </w:r>
            <w:r w:rsidRPr="009B0DC8">
              <w:rPr>
                <w:rFonts w:ascii="Century Gothic" w:hAnsi="Century Gothic" w:cs="Segoe UI"/>
                <w:b/>
                <w:bCs/>
                <w:color w:val="000000"/>
                <w:sz w:val="18"/>
                <w:szCs w:val="18"/>
                <w:lang w:val="en-GB" w:eastAsia="en-GB"/>
              </w:rPr>
              <w:t> </w:t>
            </w:r>
          </w:p>
        </w:tc>
        <w:tc>
          <w:tcPr>
            <w:tcW w:w="2835" w:type="dxa"/>
            <w:tcBorders>
              <w:top w:val="single" w:color="BDD6EE" w:sz="6" w:space="0"/>
              <w:left w:val="single" w:color="BDD6EE" w:sz="6" w:space="0"/>
              <w:bottom w:val="single" w:color="9CC2E5" w:sz="12" w:space="0"/>
              <w:right w:val="single" w:color="BDD6EE" w:sz="6" w:space="0"/>
            </w:tcBorders>
            <w:shd w:val="clear" w:color="auto" w:fill="DEEAF6"/>
            <w:hideMark/>
          </w:tcPr>
          <w:p w:rsidRPr="009B0DC8" w:rsidR="00B51171" w:rsidRDefault="00B51171" w14:paraId="6FC089D8" w14:textId="77777777">
            <w:pPr>
              <w:textAlignment w:val="baseline"/>
              <w:rPr>
                <w:rFonts w:ascii="Segoe UI" w:hAnsi="Segoe UI" w:cs="Segoe UI"/>
                <w:b/>
                <w:bCs/>
                <w:sz w:val="18"/>
                <w:szCs w:val="18"/>
                <w:lang w:val="en-GB" w:eastAsia="en-GB"/>
              </w:rPr>
            </w:pPr>
            <w:r w:rsidRPr="009B0DC8">
              <w:rPr>
                <w:rFonts w:ascii="Century Gothic" w:hAnsi="Century Gothic" w:cs="Segoe UI"/>
                <w:color w:val="000000"/>
                <w:sz w:val="18"/>
                <w:szCs w:val="18"/>
                <w:lang w:eastAsia="en-GB"/>
              </w:rPr>
              <w:t>NL</w:t>
            </w:r>
            <w:r w:rsidRPr="009B0DC8">
              <w:rPr>
                <w:rFonts w:ascii="Century Gothic" w:hAnsi="Century Gothic" w:cs="Segoe UI"/>
                <w:b/>
                <w:bCs/>
                <w:color w:val="000000"/>
                <w:sz w:val="18"/>
                <w:szCs w:val="18"/>
                <w:lang w:val="en-GB" w:eastAsia="en-GB"/>
              </w:rPr>
              <w:t> </w:t>
            </w:r>
          </w:p>
        </w:tc>
        <w:tc>
          <w:tcPr>
            <w:tcW w:w="3067" w:type="dxa"/>
            <w:tcBorders>
              <w:top w:val="single" w:color="BDD6EE" w:sz="6" w:space="0"/>
              <w:left w:val="single" w:color="BDD6EE" w:sz="6" w:space="0"/>
              <w:bottom w:val="single" w:color="9CC2E5" w:sz="12" w:space="0"/>
              <w:right w:val="single" w:color="BDD6EE" w:sz="6" w:space="0"/>
            </w:tcBorders>
            <w:shd w:val="clear" w:color="auto" w:fill="DEEAF6"/>
            <w:hideMark/>
          </w:tcPr>
          <w:p w:rsidRPr="009B0DC8" w:rsidR="00B51171" w:rsidRDefault="00B51171" w14:paraId="48751AFB" w14:textId="77777777">
            <w:pPr>
              <w:textAlignment w:val="baseline"/>
              <w:rPr>
                <w:rFonts w:ascii="Segoe UI" w:hAnsi="Segoe UI" w:cs="Segoe UI"/>
                <w:b/>
                <w:bCs/>
                <w:sz w:val="18"/>
                <w:szCs w:val="18"/>
                <w:lang w:val="en-GB" w:eastAsia="en-GB"/>
              </w:rPr>
            </w:pPr>
            <w:r w:rsidRPr="009B0DC8">
              <w:rPr>
                <w:rFonts w:ascii="Century Gothic" w:hAnsi="Century Gothic" w:cs="Segoe UI"/>
                <w:color w:val="000000"/>
                <w:sz w:val="18"/>
                <w:szCs w:val="18"/>
                <w:lang w:eastAsia="en-GB"/>
              </w:rPr>
              <w:t>FR</w:t>
            </w:r>
            <w:r w:rsidRPr="009B0DC8">
              <w:rPr>
                <w:rFonts w:ascii="Century Gothic" w:hAnsi="Century Gothic" w:cs="Segoe UI"/>
                <w:b/>
                <w:bCs/>
                <w:color w:val="000000"/>
                <w:sz w:val="18"/>
                <w:szCs w:val="18"/>
                <w:lang w:val="en-GB" w:eastAsia="en-GB"/>
              </w:rPr>
              <w:t> </w:t>
            </w:r>
          </w:p>
        </w:tc>
      </w:tr>
      <w:tr w:rsidRPr="009B0DC8" w:rsidR="00C4533F" w:rsidTr="4717942E" w14:paraId="079A7509" w14:textId="77777777">
        <w:trPr>
          <w:trHeight w:val="333"/>
        </w:trPr>
        <w:tc>
          <w:tcPr>
            <w:tcW w:w="1977" w:type="dxa"/>
            <w:tcBorders>
              <w:top w:val="single" w:color="BDD6EE" w:sz="6" w:space="0"/>
              <w:left w:val="single" w:color="BDD6EE" w:sz="6" w:space="0"/>
              <w:bottom w:val="single" w:color="BDD6EE" w:sz="6" w:space="0"/>
              <w:right w:val="single" w:color="BDD6EE" w:sz="6" w:space="0"/>
            </w:tcBorders>
            <w:shd w:val="clear" w:color="auto" w:fill="DEEAF6"/>
          </w:tcPr>
          <w:p w:rsidRPr="009B0DC8" w:rsidR="00C4533F" w:rsidP="00C4533F" w:rsidRDefault="00C4533F" w14:paraId="36926F7A" w14:textId="16179C87">
            <w:pPr>
              <w:textAlignment w:val="baseline"/>
              <w:rPr>
                <w:rFonts w:ascii="Segoe UI" w:hAnsi="Segoe UI" w:cs="Segoe UI"/>
                <w:b/>
                <w:bCs/>
                <w:sz w:val="18"/>
                <w:szCs w:val="18"/>
                <w:lang w:val="en-GB" w:eastAsia="en-GB"/>
              </w:rPr>
            </w:pPr>
            <w:r w:rsidRPr="18DD20EC">
              <w:rPr>
                <w:rFonts w:ascii="Century Gothic" w:hAnsi="Century Gothic" w:eastAsia="Century Gothic" w:cs="Century Gothic"/>
                <w:b/>
                <w:bCs/>
                <w:color w:val="000000" w:themeColor="text1"/>
                <w:sz w:val="18"/>
                <w:szCs w:val="18"/>
                <w:lang w:val="nl-NL"/>
              </w:rPr>
              <w:t>Medication prefill preparation</w:t>
            </w:r>
            <w:r>
              <w:rPr>
                <w:rFonts w:ascii="Century Gothic" w:hAnsi="Century Gothic" w:eastAsia="Century Gothic" w:cs="Century Gothic"/>
                <w:b/>
                <w:bCs/>
                <w:color w:val="000000" w:themeColor="text1"/>
                <w:sz w:val="18"/>
                <w:szCs w:val="18"/>
                <w:lang w:val="nl-NL"/>
              </w:rPr>
              <w:t xml:space="preserve"> (annex 81)</w:t>
            </w:r>
          </w:p>
        </w:tc>
        <w:tc>
          <w:tcPr>
            <w:tcW w:w="1843" w:type="dxa"/>
            <w:tcBorders>
              <w:top w:val="single" w:color="BDD6EE" w:sz="6" w:space="0"/>
              <w:left w:val="single" w:color="BDD6EE" w:sz="6" w:space="0"/>
              <w:bottom w:val="single" w:color="BDD6EE" w:sz="6" w:space="0"/>
              <w:right w:val="single" w:color="BDD6EE" w:sz="6" w:space="0"/>
            </w:tcBorders>
            <w:shd w:val="clear" w:color="auto" w:fill="auto"/>
          </w:tcPr>
          <w:p w:rsidRPr="009B0DC8" w:rsidR="00C4533F" w:rsidP="00C4533F" w:rsidRDefault="00C4533F" w14:paraId="2ACB6055" w14:textId="22DCACCE">
            <w:pPr>
              <w:textAlignment w:val="baseline"/>
              <w:rPr>
                <w:rFonts w:ascii="Segoe UI" w:hAnsi="Segoe UI" w:cs="Segoe UI"/>
                <w:sz w:val="18"/>
                <w:szCs w:val="18"/>
                <w:lang w:val="en-GB" w:eastAsia="en-GB"/>
              </w:rPr>
            </w:pPr>
            <w:r>
              <w:rPr>
                <w:rFonts w:ascii="Century Gothic" w:hAnsi="Century Gothic" w:eastAsia="Century Gothic" w:cs="Century Gothic"/>
                <w:color w:val="000000" w:themeColor="text1"/>
                <w:sz w:val="18"/>
                <w:szCs w:val="18"/>
                <w:lang w:val="en-US"/>
              </w:rPr>
              <w:t>Temporary code (to be defined)-belgo-belge</w:t>
            </w:r>
          </w:p>
        </w:tc>
        <w:tc>
          <w:tcPr>
            <w:tcW w:w="2835" w:type="dxa"/>
            <w:tcBorders>
              <w:top w:val="single" w:color="BDD6EE" w:sz="6" w:space="0"/>
              <w:left w:val="single" w:color="BDD6EE" w:sz="6" w:space="0"/>
              <w:bottom w:val="single" w:color="BDD6EE" w:sz="6" w:space="0"/>
              <w:right w:val="single" w:color="BDD6EE" w:sz="6" w:space="0"/>
            </w:tcBorders>
            <w:shd w:val="clear" w:color="auto" w:fill="auto"/>
          </w:tcPr>
          <w:p w:rsidRPr="009B0DC8" w:rsidR="00C4533F" w:rsidP="00C4533F" w:rsidRDefault="00C4533F" w14:paraId="573B5B85" w14:textId="77777777">
            <w:pPr>
              <w:textAlignment w:val="baseline"/>
              <w:rPr>
                <w:rFonts w:ascii="Segoe UI" w:hAnsi="Segoe UI" w:cs="Segoe UI"/>
                <w:sz w:val="18"/>
                <w:szCs w:val="18"/>
                <w:lang w:val="en-GB" w:eastAsia="en-GB"/>
              </w:rPr>
            </w:pPr>
            <w:r w:rsidRPr="18DD20EC">
              <w:rPr>
                <w:rFonts w:ascii="Century Gothic" w:hAnsi="Century Gothic" w:eastAsia="Century Gothic" w:cs="Century Gothic"/>
                <w:color w:val="000000" w:themeColor="text1"/>
                <w:sz w:val="18"/>
                <w:szCs w:val="18"/>
                <w:lang w:val="en-US"/>
              </w:rPr>
              <w:t>Medicatie klaarzetten-Bijlage 81</w:t>
            </w:r>
          </w:p>
        </w:tc>
        <w:tc>
          <w:tcPr>
            <w:tcW w:w="3067" w:type="dxa"/>
            <w:tcBorders>
              <w:top w:val="single" w:color="BDD6EE" w:sz="6" w:space="0"/>
              <w:left w:val="single" w:color="BDD6EE" w:sz="6" w:space="0"/>
              <w:bottom w:val="single" w:color="BDD6EE" w:sz="6" w:space="0"/>
              <w:right w:val="single" w:color="BDD6EE" w:sz="6" w:space="0"/>
            </w:tcBorders>
            <w:shd w:val="clear" w:color="auto" w:fill="auto"/>
          </w:tcPr>
          <w:p w:rsidRPr="009B0DC8" w:rsidR="00C4533F" w:rsidP="00C4533F" w:rsidRDefault="00C4533F" w14:paraId="1B32D177" w14:textId="77777777">
            <w:pPr>
              <w:textAlignment w:val="baseline"/>
              <w:rPr>
                <w:rFonts w:ascii="Segoe UI" w:hAnsi="Segoe UI" w:cs="Segoe UI"/>
                <w:sz w:val="18"/>
                <w:szCs w:val="18"/>
                <w:lang w:val="en-GB" w:eastAsia="en-GB"/>
              </w:rPr>
            </w:pPr>
            <w:r w:rsidRPr="18DD20EC">
              <w:rPr>
                <w:rFonts w:ascii="Century Gothic" w:hAnsi="Century Gothic" w:eastAsia="Century Gothic" w:cs="Century Gothic"/>
                <w:color w:val="000000" w:themeColor="text1"/>
                <w:sz w:val="18"/>
                <w:szCs w:val="18"/>
                <w:lang w:val="en-US"/>
              </w:rPr>
              <w:t>Préparation des médicaments – Annexe 81</w:t>
            </w:r>
          </w:p>
        </w:tc>
      </w:tr>
    </w:tbl>
    <w:p w:rsidRPr="00EF16DF" w:rsidR="00EF16DF" w:rsidP="00EF16DF" w:rsidRDefault="00EF16DF" w14:paraId="7574D7F2" w14:textId="77777777"/>
    <w:p w:rsidR="00A36846" w:rsidP="00A36846" w:rsidRDefault="00A36846" w14:paraId="7F97EA86" w14:textId="77777777">
      <w:pPr>
        <w:pStyle w:val="Heading4"/>
        <w:numPr>
          <w:ilvl w:val="0"/>
          <w:numId w:val="0"/>
        </w:numPr>
      </w:pPr>
    </w:p>
    <w:p w:rsidR="40FE7997" w:rsidP="6436DEEE" w:rsidRDefault="40FE7997" w14:paraId="2013437D" w14:textId="495C939E">
      <w:pPr>
        <w:pStyle w:val="Heading4"/>
      </w:pPr>
      <w:r>
        <w:t>ProbCode</w:t>
      </w:r>
      <w:r w:rsidR="00BC54E5">
        <w:t xml:space="preserve"> (MedicalProblem)</w:t>
      </w:r>
    </w:p>
    <w:p w:rsidRPr="00A36846" w:rsidR="00A36846" w:rsidP="00A36846" w:rsidRDefault="00A36846" w14:paraId="4CE5BA65" w14:textId="77777777"/>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854"/>
        <w:gridCol w:w="1740"/>
        <w:gridCol w:w="2669"/>
        <w:gridCol w:w="2747"/>
      </w:tblGrid>
      <w:tr w:rsidR="6436DEEE" w:rsidTr="6436DEEE" w14:paraId="3C62DC5E" w14:textId="77777777">
        <w:trPr>
          <w:trHeight w:val="244"/>
        </w:trPr>
        <w:tc>
          <w:tcPr>
            <w:tcW w:w="1977" w:type="dxa"/>
            <w:tcBorders>
              <w:top w:val="single" w:color="BDD6EE" w:sz="6" w:space="0"/>
              <w:left w:val="single" w:color="BDD6EE" w:sz="6" w:space="0"/>
              <w:bottom w:val="single" w:color="9CC2E5" w:sz="12" w:space="0"/>
              <w:right w:val="single" w:color="BDD6EE" w:sz="6" w:space="0"/>
            </w:tcBorders>
            <w:shd w:val="clear" w:color="auto" w:fill="DEEAF6"/>
          </w:tcPr>
          <w:p w:rsidR="6436DEEE" w:rsidP="6436DEEE" w:rsidRDefault="6436DEEE" w14:paraId="7BC1B87C" w14:textId="77777777">
            <w:pPr>
              <w:rPr>
                <w:rFonts w:ascii="Segoe UI" w:hAnsi="Segoe UI" w:cs="Segoe UI"/>
                <w:b/>
                <w:bCs/>
                <w:sz w:val="18"/>
                <w:szCs w:val="18"/>
                <w:lang w:val="en-GB" w:eastAsia="en-GB"/>
              </w:rPr>
            </w:pPr>
            <w:r w:rsidRPr="6436DEEE">
              <w:rPr>
                <w:rFonts w:ascii="Century Gothic" w:hAnsi="Century Gothic" w:cs="Segoe UI"/>
                <w:b/>
                <w:bCs/>
                <w:color w:val="000000" w:themeColor="text1"/>
                <w:sz w:val="18"/>
                <w:szCs w:val="18"/>
                <w:lang w:eastAsia="en-GB"/>
              </w:rPr>
              <w:t>EN</w:t>
            </w:r>
            <w:r w:rsidRPr="6436DEEE">
              <w:rPr>
                <w:rFonts w:ascii="Century Gothic" w:hAnsi="Century Gothic" w:cs="Segoe UI"/>
                <w:b/>
                <w:bCs/>
                <w:color w:val="000000" w:themeColor="text1"/>
                <w:sz w:val="18"/>
                <w:szCs w:val="18"/>
                <w:lang w:val="en-GB" w:eastAsia="en-GB"/>
              </w:rPr>
              <w:t> </w:t>
            </w:r>
          </w:p>
        </w:tc>
        <w:tc>
          <w:tcPr>
            <w:tcW w:w="1843" w:type="dxa"/>
            <w:tcBorders>
              <w:top w:val="single" w:color="BDD6EE" w:sz="6" w:space="0"/>
              <w:left w:val="single" w:color="BDD6EE" w:sz="6" w:space="0"/>
              <w:bottom w:val="single" w:color="9CC2E5" w:sz="12" w:space="0"/>
              <w:right w:val="single" w:color="BDD6EE" w:sz="6" w:space="0"/>
            </w:tcBorders>
            <w:shd w:val="clear" w:color="auto" w:fill="DEEAF6"/>
          </w:tcPr>
          <w:p w:rsidR="6436DEEE" w:rsidP="6436DEEE" w:rsidRDefault="6436DEEE" w14:paraId="3671C2D4" w14:textId="77777777">
            <w:pPr>
              <w:rPr>
                <w:rFonts w:ascii="Segoe UI" w:hAnsi="Segoe UI" w:cs="Segoe UI"/>
                <w:b/>
                <w:bCs/>
                <w:sz w:val="18"/>
                <w:szCs w:val="18"/>
                <w:lang w:val="en-GB" w:eastAsia="en-GB"/>
              </w:rPr>
            </w:pPr>
            <w:r w:rsidRPr="6436DEEE">
              <w:rPr>
                <w:rFonts w:ascii="Century Gothic" w:hAnsi="Century Gothic" w:cs="Segoe UI"/>
                <w:color w:val="000000" w:themeColor="text1"/>
                <w:sz w:val="18"/>
                <w:szCs w:val="18"/>
                <w:lang w:eastAsia="en-GB"/>
              </w:rPr>
              <w:t>Snomed Code</w:t>
            </w:r>
            <w:r w:rsidRPr="6436DEEE">
              <w:rPr>
                <w:rFonts w:ascii="Century Gothic" w:hAnsi="Century Gothic" w:cs="Segoe UI"/>
                <w:b/>
                <w:bCs/>
                <w:color w:val="000000" w:themeColor="text1"/>
                <w:sz w:val="18"/>
                <w:szCs w:val="18"/>
                <w:lang w:val="en-GB" w:eastAsia="en-GB"/>
              </w:rPr>
              <w:t> </w:t>
            </w:r>
          </w:p>
        </w:tc>
        <w:tc>
          <w:tcPr>
            <w:tcW w:w="2835" w:type="dxa"/>
            <w:tcBorders>
              <w:top w:val="single" w:color="BDD6EE" w:sz="6" w:space="0"/>
              <w:left w:val="single" w:color="BDD6EE" w:sz="6" w:space="0"/>
              <w:bottom w:val="single" w:color="9CC2E5" w:sz="12" w:space="0"/>
              <w:right w:val="single" w:color="BDD6EE" w:sz="6" w:space="0"/>
            </w:tcBorders>
            <w:shd w:val="clear" w:color="auto" w:fill="DEEAF6"/>
          </w:tcPr>
          <w:p w:rsidR="6436DEEE" w:rsidP="6436DEEE" w:rsidRDefault="6436DEEE" w14:paraId="1E069EDF" w14:textId="77777777">
            <w:pPr>
              <w:rPr>
                <w:rFonts w:ascii="Segoe UI" w:hAnsi="Segoe UI" w:cs="Segoe UI"/>
                <w:b/>
                <w:bCs/>
                <w:sz w:val="18"/>
                <w:szCs w:val="18"/>
                <w:lang w:val="en-GB" w:eastAsia="en-GB"/>
              </w:rPr>
            </w:pPr>
            <w:r w:rsidRPr="6436DEEE">
              <w:rPr>
                <w:rFonts w:ascii="Century Gothic" w:hAnsi="Century Gothic" w:cs="Segoe UI"/>
                <w:color w:val="000000" w:themeColor="text1"/>
                <w:sz w:val="18"/>
                <w:szCs w:val="18"/>
                <w:lang w:eastAsia="en-GB"/>
              </w:rPr>
              <w:t>NL</w:t>
            </w:r>
            <w:r w:rsidRPr="6436DEEE">
              <w:rPr>
                <w:rFonts w:ascii="Century Gothic" w:hAnsi="Century Gothic" w:cs="Segoe UI"/>
                <w:b/>
                <w:bCs/>
                <w:color w:val="000000" w:themeColor="text1"/>
                <w:sz w:val="18"/>
                <w:szCs w:val="18"/>
                <w:lang w:val="en-GB" w:eastAsia="en-GB"/>
              </w:rPr>
              <w:t> </w:t>
            </w:r>
          </w:p>
        </w:tc>
        <w:tc>
          <w:tcPr>
            <w:tcW w:w="3044" w:type="dxa"/>
            <w:tcBorders>
              <w:top w:val="single" w:color="BDD6EE" w:sz="6" w:space="0"/>
              <w:left w:val="single" w:color="BDD6EE" w:sz="6" w:space="0"/>
              <w:bottom w:val="single" w:color="9CC2E5" w:sz="12" w:space="0"/>
              <w:right w:val="single" w:color="BDD6EE" w:sz="6" w:space="0"/>
            </w:tcBorders>
            <w:shd w:val="clear" w:color="auto" w:fill="DEEAF6"/>
          </w:tcPr>
          <w:p w:rsidR="6436DEEE" w:rsidP="6436DEEE" w:rsidRDefault="6436DEEE" w14:paraId="40184BF0" w14:textId="77777777">
            <w:pPr>
              <w:rPr>
                <w:rFonts w:ascii="Segoe UI" w:hAnsi="Segoe UI" w:cs="Segoe UI"/>
                <w:b/>
                <w:bCs/>
                <w:sz w:val="18"/>
                <w:szCs w:val="18"/>
                <w:lang w:val="en-GB" w:eastAsia="en-GB"/>
              </w:rPr>
            </w:pPr>
            <w:r w:rsidRPr="6436DEEE">
              <w:rPr>
                <w:rFonts w:ascii="Century Gothic" w:hAnsi="Century Gothic" w:cs="Segoe UI"/>
                <w:color w:val="000000" w:themeColor="text1"/>
                <w:sz w:val="18"/>
                <w:szCs w:val="18"/>
                <w:lang w:eastAsia="en-GB"/>
              </w:rPr>
              <w:t>FR</w:t>
            </w:r>
            <w:r w:rsidRPr="6436DEEE">
              <w:rPr>
                <w:rFonts w:ascii="Century Gothic" w:hAnsi="Century Gothic" w:cs="Segoe UI"/>
                <w:b/>
                <w:bCs/>
                <w:color w:val="000000" w:themeColor="text1"/>
                <w:sz w:val="18"/>
                <w:szCs w:val="18"/>
                <w:lang w:val="en-GB" w:eastAsia="en-GB"/>
              </w:rPr>
              <w:t> </w:t>
            </w:r>
          </w:p>
        </w:tc>
      </w:tr>
      <w:tr w:rsidR="6436DEEE" w:rsidTr="6436DEEE" w14:paraId="1A5A1FCA" w14:textId="77777777">
        <w:trPr>
          <w:trHeight w:val="244"/>
        </w:trPr>
        <w:tc>
          <w:tcPr>
            <w:tcW w:w="1977" w:type="dxa"/>
            <w:tcBorders>
              <w:top w:val="single" w:color="BDD6EE" w:sz="6" w:space="0"/>
              <w:left w:val="single" w:color="BDD6EE" w:sz="6" w:space="0"/>
              <w:bottom w:val="single" w:color="BDD6EE" w:sz="6" w:space="0"/>
              <w:right w:val="single" w:color="BDD6EE" w:sz="6" w:space="0"/>
            </w:tcBorders>
            <w:shd w:val="clear" w:color="auto" w:fill="DEEAF6"/>
            <w:vAlign w:val="bottom"/>
          </w:tcPr>
          <w:p w:rsidR="6436DEEE" w:rsidP="6436DEEE" w:rsidRDefault="6436DEEE" w14:paraId="6A4FB6B1" w14:textId="39C6BE78">
            <w:pPr>
              <w:rPr>
                <w:rFonts w:ascii="Century Gothic" w:hAnsi="Century Gothic" w:cs="Segoe UI"/>
                <w:b/>
                <w:bCs/>
                <w:color w:val="000000" w:themeColor="text1"/>
                <w:sz w:val="18"/>
                <w:szCs w:val="18"/>
                <w:lang w:eastAsia="en-GB"/>
              </w:rPr>
            </w:pPr>
            <w:r w:rsidRPr="6436DEEE">
              <w:rPr>
                <w:rFonts w:ascii="Century Gothic" w:hAnsi="Century Gothic" w:cs="Segoe UI"/>
                <w:b/>
                <w:bCs/>
                <w:color w:val="000000" w:themeColor="text1"/>
                <w:sz w:val="18"/>
                <w:szCs w:val="18"/>
                <w:lang w:eastAsia="en-GB"/>
              </w:rPr>
              <w:t>Dementia</w:t>
            </w:r>
          </w:p>
        </w:tc>
        <w:tc>
          <w:tcPr>
            <w:tcW w:w="1843" w:type="dxa"/>
            <w:tcBorders>
              <w:top w:val="single" w:color="BDD6EE" w:sz="6" w:space="0"/>
              <w:left w:val="single" w:color="BDD6EE" w:sz="6" w:space="0"/>
              <w:bottom w:val="single" w:color="BDD6EE" w:sz="6" w:space="0"/>
              <w:right w:val="single" w:color="BDD6EE" w:sz="6" w:space="0"/>
            </w:tcBorders>
            <w:shd w:val="clear" w:color="auto" w:fill="auto"/>
            <w:vAlign w:val="bottom"/>
          </w:tcPr>
          <w:p w:rsidR="6436DEEE" w:rsidP="6436DEEE" w:rsidRDefault="6436DEEE" w14:paraId="0DA1A98A" w14:textId="3DFF5995">
            <w:pPr>
              <w:rPr>
                <w:rFonts w:ascii="Century Gothic" w:hAnsi="Century Gothic" w:cs="Segoe UI"/>
                <w:color w:val="000000" w:themeColor="text1"/>
                <w:sz w:val="18"/>
                <w:szCs w:val="18"/>
                <w:lang w:eastAsia="en-GB"/>
              </w:rPr>
            </w:pPr>
            <w:r w:rsidRPr="6436DEEE">
              <w:rPr>
                <w:rFonts w:ascii="Century Gothic" w:hAnsi="Century Gothic" w:cs="Segoe UI"/>
                <w:color w:val="000000" w:themeColor="text1"/>
                <w:sz w:val="18"/>
                <w:szCs w:val="18"/>
                <w:lang w:eastAsia="en-GB"/>
              </w:rPr>
              <w:t>52448006</w:t>
            </w:r>
          </w:p>
        </w:tc>
        <w:tc>
          <w:tcPr>
            <w:tcW w:w="2835" w:type="dxa"/>
            <w:tcBorders>
              <w:top w:val="single" w:color="BDD6EE" w:sz="6" w:space="0"/>
              <w:left w:val="single" w:color="BDD6EE" w:sz="6" w:space="0"/>
              <w:bottom w:val="single" w:color="BDD6EE" w:sz="6" w:space="0"/>
              <w:right w:val="single" w:color="BDD6EE" w:sz="6" w:space="0"/>
            </w:tcBorders>
            <w:shd w:val="clear" w:color="auto" w:fill="auto"/>
            <w:vAlign w:val="bottom"/>
          </w:tcPr>
          <w:p w:rsidR="6436DEEE" w:rsidP="6436DEEE" w:rsidRDefault="6436DEEE" w14:paraId="7C52A50B" w14:textId="65114FB0">
            <w:pPr>
              <w:rPr>
                <w:rFonts w:ascii="Century Gothic" w:hAnsi="Century Gothic" w:cs="Segoe UI"/>
                <w:color w:val="000000" w:themeColor="text1"/>
                <w:sz w:val="18"/>
                <w:szCs w:val="18"/>
                <w:lang w:eastAsia="en-GB"/>
              </w:rPr>
            </w:pPr>
            <w:r w:rsidRPr="6436DEEE">
              <w:rPr>
                <w:rFonts w:ascii="Century Gothic" w:hAnsi="Century Gothic" w:cs="Segoe UI"/>
                <w:color w:val="000000" w:themeColor="text1"/>
                <w:sz w:val="18"/>
                <w:szCs w:val="18"/>
                <w:lang w:eastAsia="en-GB"/>
              </w:rPr>
              <w:t>Dementie</w:t>
            </w:r>
          </w:p>
        </w:tc>
        <w:tc>
          <w:tcPr>
            <w:tcW w:w="3044" w:type="dxa"/>
            <w:tcBorders>
              <w:top w:val="single" w:color="BDD6EE" w:sz="6" w:space="0"/>
              <w:left w:val="single" w:color="BDD6EE" w:sz="6" w:space="0"/>
              <w:bottom w:val="single" w:color="BDD6EE" w:sz="6" w:space="0"/>
              <w:right w:val="single" w:color="BDD6EE" w:sz="6" w:space="0"/>
            </w:tcBorders>
            <w:shd w:val="clear" w:color="auto" w:fill="auto"/>
            <w:vAlign w:val="bottom"/>
          </w:tcPr>
          <w:p w:rsidR="6436DEEE" w:rsidP="6436DEEE" w:rsidRDefault="6436DEEE" w14:paraId="1C5F3BA6" w14:textId="5DFE1DA3">
            <w:pPr>
              <w:rPr>
                <w:rFonts w:ascii="Century Gothic" w:hAnsi="Century Gothic" w:cs="Segoe UI"/>
                <w:color w:val="000000" w:themeColor="text1"/>
                <w:sz w:val="18"/>
                <w:szCs w:val="18"/>
                <w:lang w:eastAsia="en-GB"/>
              </w:rPr>
            </w:pPr>
            <w:r w:rsidRPr="6436DEEE">
              <w:rPr>
                <w:rFonts w:ascii="Century Gothic" w:hAnsi="Century Gothic" w:cs="Segoe UI"/>
                <w:color w:val="000000" w:themeColor="text1"/>
                <w:sz w:val="18"/>
                <w:szCs w:val="18"/>
                <w:lang w:eastAsia="en-GB"/>
              </w:rPr>
              <w:t>La démence</w:t>
            </w:r>
          </w:p>
        </w:tc>
      </w:tr>
      <w:tr w:rsidRPr="00DE0CC9" w:rsidR="6436DEEE" w:rsidTr="6436DEEE" w14:paraId="632D8F7F" w14:textId="77777777">
        <w:trPr>
          <w:trHeight w:val="244"/>
        </w:trPr>
        <w:tc>
          <w:tcPr>
            <w:tcW w:w="1977" w:type="dxa"/>
            <w:tcBorders>
              <w:top w:val="single" w:color="BDD6EE" w:sz="6" w:space="0"/>
              <w:left w:val="single" w:color="BDD6EE" w:sz="6" w:space="0"/>
              <w:bottom w:val="single" w:color="BDD6EE" w:sz="6" w:space="0"/>
              <w:right w:val="single" w:color="BDD6EE" w:sz="6" w:space="0"/>
            </w:tcBorders>
            <w:shd w:val="clear" w:color="auto" w:fill="DEEAF6"/>
            <w:vAlign w:val="bottom"/>
          </w:tcPr>
          <w:p w:rsidR="6436DEEE" w:rsidP="6436DEEE" w:rsidRDefault="6436DEEE" w14:paraId="1FEE6D92" w14:textId="1885E3D4">
            <w:pPr>
              <w:rPr>
                <w:rFonts w:ascii="Century Gothic" w:hAnsi="Century Gothic" w:cs="Segoe UI"/>
                <w:b/>
                <w:bCs/>
                <w:color w:val="000000" w:themeColor="text1"/>
                <w:sz w:val="18"/>
                <w:szCs w:val="18"/>
                <w:lang w:eastAsia="en-GB"/>
              </w:rPr>
            </w:pPr>
            <w:r w:rsidRPr="6436DEEE">
              <w:rPr>
                <w:rFonts w:ascii="Century Gothic" w:hAnsi="Century Gothic" w:cs="Segoe UI"/>
                <w:b/>
                <w:bCs/>
                <w:color w:val="000000" w:themeColor="text1"/>
                <w:sz w:val="18"/>
                <w:szCs w:val="18"/>
                <w:lang w:eastAsia="en-GB"/>
              </w:rPr>
              <w:t>Visual impairment</w:t>
            </w:r>
          </w:p>
        </w:tc>
        <w:tc>
          <w:tcPr>
            <w:tcW w:w="1843" w:type="dxa"/>
            <w:tcBorders>
              <w:top w:val="single" w:color="BDD6EE" w:sz="6" w:space="0"/>
              <w:left w:val="single" w:color="BDD6EE" w:sz="6" w:space="0"/>
              <w:bottom w:val="single" w:color="BDD6EE" w:sz="6" w:space="0"/>
              <w:right w:val="single" w:color="BDD6EE" w:sz="6" w:space="0"/>
            </w:tcBorders>
            <w:shd w:val="clear" w:color="auto" w:fill="auto"/>
            <w:vAlign w:val="bottom"/>
          </w:tcPr>
          <w:p w:rsidR="6436DEEE" w:rsidP="6436DEEE" w:rsidRDefault="6436DEEE" w14:paraId="10666CB4" w14:textId="081C7B54">
            <w:pPr>
              <w:rPr>
                <w:rFonts w:ascii="Century Gothic" w:hAnsi="Century Gothic" w:cs="Segoe UI"/>
                <w:color w:val="000000" w:themeColor="text1"/>
                <w:sz w:val="18"/>
                <w:szCs w:val="18"/>
                <w:lang w:eastAsia="en-GB"/>
              </w:rPr>
            </w:pPr>
            <w:r w:rsidRPr="6436DEEE">
              <w:rPr>
                <w:rFonts w:ascii="Century Gothic" w:hAnsi="Century Gothic" w:cs="Segoe UI"/>
                <w:color w:val="000000" w:themeColor="text1"/>
                <w:sz w:val="18"/>
                <w:szCs w:val="18"/>
                <w:lang w:eastAsia="en-GB"/>
              </w:rPr>
              <w:t>397540003</w:t>
            </w:r>
          </w:p>
        </w:tc>
        <w:tc>
          <w:tcPr>
            <w:tcW w:w="2835" w:type="dxa"/>
            <w:tcBorders>
              <w:top w:val="single" w:color="BDD6EE" w:sz="6" w:space="0"/>
              <w:left w:val="single" w:color="BDD6EE" w:sz="6" w:space="0"/>
              <w:bottom w:val="single" w:color="BDD6EE" w:sz="6" w:space="0"/>
              <w:right w:val="single" w:color="BDD6EE" w:sz="6" w:space="0"/>
            </w:tcBorders>
            <w:shd w:val="clear" w:color="auto" w:fill="auto"/>
            <w:vAlign w:val="bottom"/>
          </w:tcPr>
          <w:p w:rsidR="6436DEEE" w:rsidP="6436DEEE" w:rsidRDefault="6436DEEE" w14:paraId="727A378A" w14:textId="0B61F724">
            <w:pPr>
              <w:rPr>
                <w:rFonts w:ascii="Century Gothic" w:hAnsi="Century Gothic" w:cs="Segoe UI"/>
                <w:color w:val="000000" w:themeColor="text1"/>
                <w:sz w:val="18"/>
                <w:szCs w:val="18"/>
                <w:lang w:eastAsia="en-GB"/>
              </w:rPr>
            </w:pPr>
            <w:r w:rsidRPr="6436DEEE">
              <w:rPr>
                <w:rFonts w:ascii="Century Gothic" w:hAnsi="Century Gothic" w:cs="Segoe UI"/>
                <w:color w:val="000000" w:themeColor="text1"/>
                <w:sz w:val="18"/>
                <w:szCs w:val="18"/>
                <w:lang w:eastAsia="en-GB"/>
              </w:rPr>
              <w:t>Visueel gebrek</w:t>
            </w:r>
          </w:p>
        </w:tc>
        <w:tc>
          <w:tcPr>
            <w:tcW w:w="3044"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4E0861" w:rsidR="6436DEEE" w:rsidP="6436DEEE" w:rsidRDefault="6436DEEE" w14:paraId="09A9AF13" w14:textId="2C73C14B">
            <w:pPr>
              <w:rPr>
                <w:rFonts w:ascii="Century Gothic" w:hAnsi="Century Gothic" w:cs="Segoe UI"/>
                <w:color w:val="000000" w:themeColor="text1"/>
                <w:sz w:val="18"/>
                <w:szCs w:val="18"/>
                <w:lang w:val="fr-FR" w:eastAsia="en-GB"/>
              </w:rPr>
            </w:pPr>
            <w:r w:rsidRPr="004E0861">
              <w:rPr>
                <w:rFonts w:ascii="Century Gothic" w:hAnsi="Century Gothic" w:cs="Segoe UI"/>
                <w:color w:val="000000" w:themeColor="text1"/>
                <w:sz w:val="18"/>
                <w:szCs w:val="18"/>
                <w:lang w:val="fr-FR" w:eastAsia="en-GB"/>
              </w:rPr>
              <w:t>Un déficit non corrigé de la fonction visuelle</w:t>
            </w:r>
          </w:p>
        </w:tc>
      </w:tr>
      <w:tr w:rsidRPr="00DE0CC9" w:rsidR="6436DEEE" w:rsidTr="6436DEEE" w14:paraId="1C72785E" w14:textId="77777777">
        <w:trPr>
          <w:trHeight w:val="244"/>
        </w:trPr>
        <w:tc>
          <w:tcPr>
            <w:tcW w:w="1977"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4E0861" w:rsidR="6436DEEE" w:rsidP="6436DEEE" w:rsidRDefault="6436DEEE" w14:paraId="245BEF93" w14:textId="6381F482">
            <w:pPr>
              <w:rPr>
                <w:rFonts w:ascii="Century Gothic" w:hAnsi="Century Gothic" w:cs="Segoe UI"/>
                <w:b/>
                <w:bCs/>
                <w:color w:val="000000" w:themeColor="text1"/>
                <w:sz w:val="18"/>
                <w:szCs w:val="18"/>
                <w:lang w:val="en-GB" w:eastAsia="en-GB"/>
              </w:rPr>
            </w:pPr>
            <w:r w:rsidRPr="004E0861">
              <w:rPr>
                <w:rFonts w:ascii="Century Gothic" w:hAnsi="Century Gothic" w:cs="Segoe UI"/>
                <w:b/>
                <w:bCs/>
                <w:color w:val="000000" w:themeColor="text1"/>
                <w:sz w:val="18"/>
                <w:szCs w:val="18"/>
                <w:lang w:val="en-GB" w:eastAsia="en-GB"/>
              </w:rPr>
              <w:t>Apraxia (finding) AND transient (qualifier value)</w:t>
            </w:r>
          </w:p>
        </w:tc>
        <w:tc>
          <w:tcPr>
            <w:tcW w:w="1843" w:type="dxa"/>
            <w:tcBorders>
              <w:top w:val="single" w:color="BDD6EE" w:sz="6" w:space="0"/>
              <w:left w:val="single" w:color="BDD6EE" w:sz="6" w:space="0"/>
              <w:bottom w:val="single" w:color="BDD6EE" w:sz="6" w:space="0"/>
              <w:right w:val="single" w:color="BDD6EE" w:sz="6" w:space="0"/>
            </w:tcBorders>
            <w:shd w:val="clear" w:color="auto" w:fill="auto"/>
            <w:vAlign w:val="bottom"/>
          </w:tcPr>
          <w:p w:rsidR="222FB16A" w:rsidP="6436DEEE" w:rsidRDefault="6436DEEE" w14:paraId="6607443F" w14:textId="47B402F5">
            <w:pPr>
              <w:rPr>
                <w:rFonts w:ascii="Century Gothic" w:hAnsi="Century Gothic" w:cs="Segoe UI"/>
                <w:color w:val="000000" w:themeColor="text1"/>
                <w:sz w:val="18"/>
                <w:szCs w:val="18"/>
                <w:lang w:eastAsia="en-GB"/>
              </w:rPr>
            </w:pPr>
            <w:r w:rsidRPr="6436DEEE">
              <w:rPr>
                <w:rFonts w:ascii="Century Gothic" w:hAnsi="Century Gothic" w:cs="Segoe UI"/>
                <w:color w:val="000000" w:themeColor="text1"/>
                <w:sz w:val="18"/>
                <w:szCs w:val="18"/>
                <w:lang w:eastAsia="en-GB"/>
              </w:rPr>
              <w:t>68345001</w:t>
            </w:r>
          </w:p>
        </w:tc>
        <w:tc>
          <w:tcPr>
            <w:tcW w:w="2835" w:type="dxa"/>
            <w:tcBorders>
              <w:top w:val="single" w:color="BDD6EE" w:sz="6" w:space="0"/>
              <w:left w:val="single" w:color="BDD6EE" w:sz="6" w:space="0"/>
              <w:bottom w:val="single" w:color="BDD6EE" w:sz="6" w:space="0"/>
              <w:right w:val="single" w:color="BDD6EE" w:sz="6" w:space="0"/>
            </w:tcBorders>
            <w:shd w:val="clear" w:color="auto" w:fill="auto"/>
            <w:vAlign w:val="bottom"/>
          </w:tcPr>
          <w:p w:rsidR="6436DEEE" w:rsidP="6436DEEE" w:rsidRDefault="6436DEEE" w14:paraId="2228C69A" w14:textId="6FCB2E3D">
            <w:pPr>
              <w:rPr>
                <w:rFonts w:ascii="Century Gothic" w:hAnsi="Century Gothic" w:cs="Segoe UI"/>
                <w:color w:val="000000" w:themeColor="text1"/>
                <w:sz w:val="18"/>
                <w:szCs w:val="18"/>
                <w:lang w:eastAsia="en-GB"/>
              </w:rPr>
            </w:pPr>
            <w:r w:rsidRPr="6436DEEE">
              <w:rPr>
                <w:rFonts w:ascii="Century Gothic" w:hAnsi="Century Gothic" w:cs="Segoe UI"/>
                <w:color w:val="000000" w:themeColor="text1"/>
                <w:sz w:val="18"/>
                <w:szCs w:val="18"/>
                <w:lang w:eastAsia="en-GB"/>
              </w:rPr>
              <w:t>Tijdelijk motorisch gebrek bovenste ledematen</w:t>
            </w:r>
          </w:p>
        </w:tc>
        <w:tc>
          <w:tcPr>
            <w:tcW w:w="3044"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4E0861" w:rsidR="6436DEEE" w:rsidP="6436DEEE" w:rsidRDefault="6436DEEE" w14:paraId="79289491" w14:textId="60B9CBC0">
            <w:pPr>
              <w:rPr>
                <w:rFonts w:ascii="Century Gothic" w:hAnsi="Century Gothic" w:cs="Segoe UI"/>
                <w:color w:val="000000" w:themeColor="text1"/>
                <w:sz w:val="18"/>
                <w:szCs w:val="18"/>
                <w:lang w:val="fr-FR" w:eastAsia="en-GB"/>
              </w:rPr>
            </w:pPr>
            <w:r w:rsidRPr="004E0861">
              <w:rPr>
                <w:rFonts w:ascii="Century Gothic" w:hAnsi="Century Gothic" w:cs="Segoe UI"/>
                <w:color w:val="000000" w:themeColor="text1"/>
                <w:sz w:val="18"/>
                <w:szCs w:val="18"/>
                <w:lang w:val="fr-FR" w:eastAsia="en-GB"/>
              </w:rPr>
              <w:t>Une déficience temporaire de la motricité</w:t>
            </w:r>
          </w:p>
        </w:tc>
      </w:tr>
      <w:tr w:rsidRPr="00DE0CC9" w:rsidR="6436DEEE" w:rsidTr="6436DEEE" w14:paraId="77C3D479" w14:textId="77777777">
        <w:trPr>
          <w:trHeight w:val="244"/>
        </w:trPr>
        <w:tc>
          <w:tcPr>
            <w:tcW w:w="1977" w:type="dxa"/>
            <w:tcBorders>
              <w:top w:val="single" w:color="BDD6EE" w:sz="6" w:space="0"/>
              <w:left w:val="single" w:color="BDD6EE" w:sz="6" w:space="0"/>
              <w:bottom w:val="single" w:color="BDD6EE" w:sz="6" w:space="0"/>
              <w:right w:val="single" w:color="BDD6EE" w:sz="6" w:space="0"/>
            </w:tcBorders>
            <w:shd w:val="clear" w:color="auto" w:fill="DEEAF6"/>
            <w:vAlign w:val="bottom"/>
          </w:tcPr>
          <w:p w:rsidR="6436DEEE" w:rsidP="6436DEEE" w:rsidRDefault="6436DEEE" w14:paraId="4CDFF62B" w14:textId="0B8E1DC9">
            <w:pPr>
              <w:rPr>
                <w:rFonts w:ascii="Century Gothic" w:hAnsi="Century Gothic" w:cs="Segoe UI"/>
                <w:b/>
                <w:bCs/>
                <w:color w:val="000000" w:themeColor="text1"/>
                <w:sz w:val="18"/>
                <w:szCs w:val="18"/>
                <w:lang w:eastAsia="en-GB"/>
              </w:rPr>
            </w:pPr>
            <w:r w:rsidRPr="6436DEEE">
              <w:rPr>
                <w:rFonts w:ascii="Century Gothic" w:hAnsi="Century Gothic" w:cs="Segoe UI"/>
                <w:b/>
                <w:bCs/>
                <w:color w:val="000000" w:themeColor="text1"/>
                <w:sz w:val="18"/>
                <w:szCs w:val="18"/>
                <w:lang w:eastAsia="en-GB"/>
              </w:rPr>
              <w:t>Apraxia</w:t>
            </w:r>
          </w:p>
        </w:tc>
        <w:tc>
          <w:tcPr>
            <w:tcW w:w="1843" w:type="dxa"/>
            <w:tcBorders>
              <w:top w:val="single" w:color="BDD6EE" w:sz="6" w:space="0"/>
              <w:left w:val="single" w:color="BDD6EE" w:sz="6" w:space="0"/>
              <w:bottom w:val="single" w:color="BDD6EE" w:sz="6" w:space="0"/>
              <w:right w:val="single" w:color="BDD6EE" w:sz="6" w:space="0"/>
            </w:tcBorders>
            <w:shd w:val="clear" w:color="auto" w:fill="auto"/>
            <w:vAlign w:val="bottom"/>
          </w:tcPr>
          <w:p w:rsidR="57C9BDBE" w:rsidP="6436DEEE" w:rsidRDefault="6436DEEE" w14:paraId="50FE0E31" w14:textId="4C575834">
            <w:pPr>
              <w:rPr>
                <w:rFonts w:ascii="Century Gothic" w:hAnsi="Century Gothic" w:cs="Segoe UI"/>
                <w:color w:val="000000" w:themeColor="text1"/>
                <w:sz w:val="18"/>
                <w:szCs w:val="18"/>
                <w:lang w:val="fr-FR" w:eastAsia="en-GB"/>
              </w:rPr>
            </w:pPr>
            <w:r w:rsidRPr="6436DEEE">
              <w:rPr>
                <w:rFonts w:ascii="Century Gothic" w:hAnsi="Century Gothic" w:cs="Segoe UI"/>
                <w:color w:val="000000" w:themeColor="text1"/>
                <w:sz w:val="18"/>
                <w:szCs w:val="18"/>
                <w:lang w:eastAsia="en-GB"/>
              </w:rPr>
              <w:t>68345001</w:t>
            </w:r>
          </w:p>
        </w:tc>
        <w:tc>
          <w:tcPr>
            <w:tcW w:w="2835" w:type="dxa"/>
            <w:tcBorders>
              <w:top w:val="single" w:color="BDD6EE" w:sz="6" w:space="0"/>
              <w:left w:val="single" w:color="BDD6EE" w:sz="6" w:space="0"/>
              <w:bottom w:val="single" w:color="BDD6EE" w:sz="6" w:space="0"/>
              <w:right w:val="single" w:color="BDD6EE" w:sz="6" w:space="0"/>
            </w:tcBorders>
            <w:shd w:val="clear" w:color="auto" w:fill="auto"/>
            <w:vAlign w:val="bottom"/>
          </w:tcPr>
          <w:p w:rsidR="6436DEEE" w:rsidP="6436DEEE" w:rsidRDefault="6436DEEE" w14:paraId="23A54804" w14:textId="52CA6CAD">
            <w:pPr>
              <w:rPr>
                <w:rFonts w:ascii="Century Gothic" w:hAnsi="Century Gothic" w:cs="Segoe UI"/>
                <w:color w:val="000000" w:themeColor="text1"/>
                <w:sz w:val="18"/>
                <w:szCs w:val="18"/>
                <w:lang w:eastAsia="en-GB"/>
              </w:rPr>
            </w:pPr>
            <w:r w:rsidRPr="6436DEEE">
              <w:rPr>
                <w:rFonts w:ascii="Century Gothic" w:hAnsi="Century Gothic" w:cs="Segoe UI"/>
                <w:color w:val="000000" w:themeColor="text1"/>
                <w:sz w:val="18"/>
                <w:szCs w:val="18"/>
                <w:lang w:eastAsia="en-GB"/>
              </w:rPr>
              <w:t>Definitief motorisch bebrek bovenste ledematen</w:t>
            </w:r>
          </w:p>
        </w:tc>
        <w:tc>
          <w:tcPr>
            <w:tcW w:w="3044"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4E0861" w:rsidR="6436DEEE" w:rsidP="6436DEEE" w:rsidRDefault="6436DEEE" w14:paraId="573F1F68" w14:textId="3AB80037">
            <w:pPr>
              <w:rPr>
                <w:rFonts w:ascii="Century Gothic" w:hAnsi="Century Gothic" w:cs="Segoe UI"/>
                <w:color w:val="000000" w:themeColor="text1"/>
                <w:sz w:val="18"/>
                <w:szCs w:val="18"/>
                <w:lang w:val="fr-FR" w:eastAsia="en-GB"/>
              </w:rPr>
            </w:pPr>
            <w:r w:rsidRPr="004E0861">
              <w:rPr>
                <w:rFonts w:ascii="Century Gothic" w:hAnsi="Century Gothic" w:cs="Segoe UI"/>
                <w:color w:val="000000" w:themeColor="text1"/>
                <w:sz w:val="18"/>
                <w:szCs w:val="18"/>
                <w:lang w:val="fr-FR" w:eastAsia="en-GB"/>
              </w:rPr>
              <w:t>Une déficience définitive de la motricité</w:t>
            </w:r>
          </w:p>
        </w:tc>
      </w:tr>
      <w:tr w:rsidR="6436DEEE" w:rsidTr="6436DEEE" w14:paraId="55C115EA" w14:textId="77777777">
        <w:trPr>
          <w:trHeight w:val="244"/>
        </w:trPr>
        <w:tc>
          <w:tcPr>
            <w:tcW w:w="1977" w:type="dxa"/>
            <w:tcBorders>
              <w:top w:val="single" w:color="BDD6EE" w:sz="6" w:space="0"/>
              <w:left w:val="single" w:color="BDD6EE" w:sz="6" w:space="0"/>
              <w:bottom w:val="single" w:color="BDD6EE" w:sz="6" w:space="0"/>
              <w:right w:val="single" w:color="BDD6EE" w:sz="6" w:space="0"/>
            </w:tcBorders>
            <w:shd w:val="clear" w:color="auto" w:fill="DEEAF6"/>
            <w:vAlign w:val="bottom"/>
          </w:tcPr>
          <w:p w:rsidR="6436DEEE" w:rsidP="6436DEEE" w:rsidRDefault="6436DEEE" w14:paraId="48988FF8" w14:textId="6619537A">
            <w:pPr>
              <w:rPr>
                <w:rFonts w:ascii="Century Gothic" w:hAnsi="Century Gothic" w:cs="Segoe UI"/>
                <w:b/>
                <w:bCs/>
                <w:color w:val="000000" w:themeColor="text1"/>
                <w:sz w:val="18"/>
                <w:szCs w:val="18"/>
                <w:lang w:eastAsia="en-GB"/>
              </w:rPr>
            </w:pPr>
            <w:r w:rsidRPr="6436DEEE">
              <w:rPr>
                <w:rFonts w:ascii="Century Gothic" w:hAnsi="Century Gothic" w:cs="Segoe UI"/>
                <w:b/>
                <w:bCs/>
                <w:color w:val="000000" w:themeColor="text1"/>
                <w:sz w:val="18"/>
                <w:szCs w:val="18"/>
                <w:lang w:eastAsia="en-GB"/>
              </w:rPr>
              <w:t>On complex medication game</w:t>
            </w:r>
          </w:p>
        </w:tc>
        <w:tc>
          <w:tcPr>
            <w:tcW w:w="1843" w:type="dxa"/>
            <w:tcBorders>
              <w:top w:val="single" w:color="BDD6EE" w:sz="6" w:space="0"/>
              <w:left w:val="single" w:color="BDD6EE" w:sz="6" w:space="0"/>
              <w:bottom w:val="single" w:color="BDD6EE" w:sz="6" w:space="0"/>
              <w:right w:val="single" w:color="BDD6EE" w:sz="6" w:space="0"/>
            </w:tcBorders>
            <w:shd w:val="clear" w:color="auto" w:fill="auto"/>
            <w:vAlign w:val="bottom"/>
          </w:tcPr>
          <w:p w:rsidR="6436DEEE" w:rsidP="6436DEEE" w:rsidRDefault="6436DEEE" w14:paraId="6B8EC2BE" w14:textId="070D95C4">
            <w:pPr>
              <w:rPr>
                <w:rFonts w:ascii="Century Gothic" w:hAnsi="Century Gothic" w:cs="Segoe UI"/>
                <w:color w:val="000000" w:themeColor="text1"/>
                <w:sz w:val="18"/>
                <w:szCs w:val="18"/>
                <w:lang w:eastAsia="en-GB"/>
              </w:rPr>
            </w:pPr>
            <w:r w:rsidRPr="6436DEEE">
              <w:rPr>
                <w:rFonts w:ascii="Century Gothic" w:hAnsi="Century Gothic" w:cs="Segoe UI"/>
                <w:color w:val="000000" w:themeColor="text1"/>
                <w:sz w:val="18"/>
                <w:szCs w:val="18"/>
                <w:lang w:eastAsia="en-GB"/>
              </w:rPr>
              <w:t>1137439008</w:t>
            </w:r>
          </w:p>
        </w:tc>
        <w:tc>
          <w:tcPr>
            <w:tcW w:w="2835" w:type="dxa"/>
            <w:tcBorders>
              <w:top w:val="single" w:color="BDD6EE" w:sz="6" w:space="0"/>
              <w:left w:val="single" w:color="BDD6EE" w:sz="6" w:space="0"/>
              <w:bottom w:val="single" w:color="BDD6EE" w:sz="6" w:space="0"/>
              <w:right w:val="single" w:color="BDD6EE" w:sz="6" w:space="0"/>
            </w:tcBorders>
            <w:shd w:val="clear" w:color="auto" w:fill="auto"/>
            <w:vAlign w:val="bottom"/>
          </w:tcPr>
          <w:p w:rsidR="6436DEEE" w:rsidP="6436DEEE" w:rsidRDefault="6436DEEE" w14:paraId="635FE131" w14:textId="3FED0FE1">
            <w:pPr>
              <w:rPr>
                <w:rFonts w:ascii="Century Gothic" w:hAnsi="Century Gothic" w:cs="Segoe UI"/>
                <w:color w:val="000000" w:themeColor="text1"/>
                <w:sz w:val="18"/>
                <w:szCs w:val="18"/>
                <w:lang w:eastAsia="en-GB"/>
              </w:rPr>
            </w:pPr>
            <w:r w:rsidRPr="6436DEEE">
              <w:rPr>
                <w:rFonts w:ascii="Century Gothic" w:hAnsi="Century Gothic" w:cs="Segoe UI"/>
                <w:color w:val="000000" w:themeColor="text1"/>
                <w:sz w:val="18"/>
                <w:szCs w:val="18"/>
                <w:lang w:eastAsia="en-GB"/>
              </w:rPr>
              <w:t>Complex medicatieschema</w:t>
            </w:r>
          </w:p>
        </w:tc>
        <w:tc>
          <w:tcPr>
            <w:tcW w:w="3044" w:type="dxa"/>
            <w:tcBorders>
              <w:top w:val="single" w:color="BDD6EE" w:sz="6" w:space="0"/>
              <w:left w:val="single" w:color="BDD6EE" w:sz="6" w:space="0"/>
              <w:bottom w:val="single" w:color="BDD6EE" w:sz="6" w:space="0"/>
              <w:right w:val="single" w:color="BDD6EE" w:sz="6" w:space="0"/>
            </w:tcBorders>
            <w:shd w:val="clear" w:color="auto" w:fill="auto"/>
            <w:vAlign w:val="bottom"/>
          </w:tcPr>
          <w:p w:rsidR="6436DEEE" w:rsidP="6436DEEE" w:rsidRDefault="6436DEEE" w14:paraId="11B3E1D1" w14:textId="0486F2AC">
            <w:pPr>
              <w:rPr>
                <w:rFonts w:ascii="Century Gothic" w:hAnsi="Century Gothic" w:cs="Segoe UI"/>
                <w:color w:val="000000" w:themeColor="text1"/>
                <w:sz w:val="18"/>
                <w:szCs w:val="18"/>
                <w:lang w:eastAsia="en-GB"/>
              </w:rPr>
            </w:pPr>
            <w:r w:rsidRPr="6436DEEE">
              <w:rPr>
                <w:rFonts w:ascii="Century Gothic" w:hAnsi="Century Gothic" w:cs="Segoe UI"/>
                <w:color w:val="000000" w:themeColor="text1"/>
                <w:sz w:val="18"/>
                <w:szCs w:val="18"/>
                <w:lang w:eastAsia="en-GB"/>
              </w:rPr>
              <w:t>Une médication complexe</w:t>
            </w:r>
          </w:p>
        </w:tc>
      </w:tr>
    </w:tbl>
    <w:p w:rsidR="6436DEEE" w:rsidP="6436DEEE" w:rsidRDefault="6436DEEE" w14:paraId="63AE04AE" w14:textId="7CB665F8"/>
    <w:p w:rsidR="00A36846" w:rsidP="00A36846" w:rsidRDefault="00A36846" w14:paraId="5D25776A" w14:textId="77777777">
      <w:pPr>
        <w:pStyle w:val="Heading4"/>
        <w:numPr>
          <w:ilvl w:val="0"/>
          <w:numId w:val="0"/>
        </w:numPr>
      </w:pPr>
    </w:p>
    <w:p w:rsidR="006E613A" w:rsidP="00C00CD7" w:rsidRDefault="5A6E0037" w14:paraId="7BE6FE7A" w14:textId="242C938E">
      <w:pPr>
        <w:pStyle w:val="Heading4"/>
      </w:pPr>
      <w:r>
        <w:t>Anamnesis</w:t>
      </w:r>
      <w:r w:rsidR="008C2C6B">
        <w:t xml:space="preserve"> (NurseDiagnose)</w:t>
      </w:r>
    </w:p>
    <w:p w:rsidR="003720C4" w:rsidP="003720C4" w:rsidRDefault="003720C4" w14:paraId="2D66F7B7" w14:textId="4C892128">
      <w:pPr>
        <w:rPr>
          <w:lang w:val="nl-NL"/>
        </w:rPr>
      </w:pPr>
    </w:p>
    <w:tbl>
      <w:tblPr>
        <w:tblW w:w="969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77"/>
        <w:gridCol w:w="1843"/>
        <w:gridCol w:w="2835"/>
        <w:gridCol w:w="3044"/>
      </w:tblGrid>
      <w:tr w:rsidRPr="009B0DC8" w:rsidR="006C09D4" w:rsidTr="6436DEEE" w14:paraId="0A2F36C8" w14:textId="77777777">
        <w:trPr>
          <w:trHeight w:val="244"/>
        </w:trPr>
        <w:tc>
          <w:tcPr>
            <w:tcW w:w="1977" w:type="dxa"/>
            <w:tcBorders>
              <w:top w:val="single" w:color="BDD6EE" w:sz="6" w:space="0"/>
              <w:left w:val="single" w:color="BDD6EE" w:sz="6" w:space="0"/>
              <w:bottom w:val="single" w:color="9CC2E5" w:sz="12" w:space="0"/>
              <w:right w:val="single" w:color="BDD6EE" w:sz="6" w:space="0"/>
            </w:tcBorders>
            <w:shd w:val="clear" w:color="auto" w:fill="DEEAF6"/>
            <w:hideMark/>
          </w:tcPr>
          <w:p w:rsidRPr="009B0DC8" w:rsidR="003720C4" w:rsidRDefault="003720C4" w14:paraId="6239E9CA" w14:textId="77777777">
            <w:pPr>
              <w:textAlignment w:val="baseline"/>
              <w:rPr>
                <w:rFonts w:ascii="Segoe UI" w:hAnsi="Segoe UI" w:cs="Segoe UI"/>
                <w:b/>
                <w:bCs/>
                <w:sz w:val="18"/>
                <w:szCs w:val="18"/>
                <w:lang w:val="en-GB" w:eastAsia="en-GB"/>
              </w:rPr>
            </w:pPr>
            <w:r w:rsidRPr="009B0DC8">
              <w:rPr>
                <w:rFonts w:ascii="Century Gothic" w:hAnsi="Century Gothic" w:cs="Segoe UI"/>
                <w:b/>
                <w:bCs/>
                <w:color w:val="000000"/>
                <w:sz w:val="18"/>
                <w:szCs w:val="18"/>
                <w:lang w:eastAsia="en-GB"/>
              </w:rPr>
              <w:t>EN</w:t>
            </w:r>
            <w:r w:rsidRPr="009B0DC8">
              <w:rPr>
                <w:rFonts w:ascii="Century Gothic" w:hAnsi="Century Gothic" w:cs="Segoe UI"/>
                <w:b/>
                <w:bCs/>
                <w:color w:val="000000"/>
                <w:sz w:val="18"/>
                <w:szCs w:val="18"/>
                <w:lang w:val="en-GB" w:eastAsia="en-GB"/>
              </w:rPr>
              <w:t> </w:t>
            </w:r>
          </w:p>
        </w:tc>
        <w:tc>
          <w:tcPr>
            <w:tcW w:w="1843" w:type="dxa"/>
            <w:tcBorders>
              <w:top w:val="single" w:color="BDD6EE" w:sz="6" w:space="0"/>
              <w:left w:val="single" w:color="BDD6EE" w:sz="6" w:space="0"/>
              <w:bottom w:val="single" w:color="9CC2E5" w:sz="12" w:space="0"/>
              <w:right w:val="single" w:color="BDD6EE" w:sz="6" w:space="0"/>
            </w:tcBorders>
            <w:shd w:val="clear" w:color="auto" w:fill="DEEAF6"/>
            <w:hideMark/>
          </w:tcPr>
          <w:p w:rsidRPr="009B0DC8" w:rsidR="003720C4" w:rsidRDefault="003720C4" w14:paraId="62CAE111" w14:textId="77777777">
            <w:pPr>
              <w:textAlignment w:val="baseline"/>
              <w:rPr>
                <w:rFonts w:ascii="Segoe UI" w:hAnsi="Segoe UI" w:cs="Segoe UI"/>
                <w:b/>
                <w:bCs/>
                <w:sz w:val="18"/>
                <w:szCs w:val="18"/>
                <w:lang w:val="en-GB" w:eastAsia="en-GB"/>
              </w:rPr>
            </w:pPr>
            <w:r w:rsidRPr="009B0DC8">
              <w:rPr>
                <w:rFonts w:ascii="Century Gothic" w:hAnsi="Century Gothic" w:cs="Segoe UI"/>
                <w:color w:val="000000"/>
                <w:sz w:val="18"/>
                <w:szCs w:val="18"/>
                <w:lang w:eastAsia="en-GB"/>
              </w:rPr>
              <w:t>Snomed Code</w:t>
            </w:r>
            <w:r w:rsidRPr="009B0DC8">
              <w:rPr>
                <w:rFonts w:ascii="Century Gothic" w:hAnsi="Century Gothic" w:cs="Segoe UI"/>
                <w:b/>
                <w:bCs/>
                <w:color w:val="000000"/>
                <w:sz w:val="18"/>
                <w:szCs w:val="18"/>
                <w:lang w:val="en-GB" w:eastAsia="en-GB"/>
              </w:rPr>
              <w:t> </w:t>
            </w:r>
          </w:p>
        </w:tc>
        <w:tc>
          <w:tcPr>
            <w:tcW w:w="2835" w:type="dxa"/>
            <w:tcBorders>
              <w:top w:val="single" w:color="BDD6EE" w:sz="6" w:space="0"/>
              <w:left w:val="single" w:color="BDD6EE" w:sz="6" w:space="0"/>
              <w:bottom w:val="single" w:color="9CC2E5" w:sz="12" w:space="0"/>
              <w:right w:val="single" w:color="BDD6EE" w:sz="6" w:space="0"/>
            </w:tcBorders>
            <w:shd w:val="clear" w:color="auto" w:fill="DEEAF6"/>
            <w:hideMark/>
          </w:tcPr>
          <w:p w:rsidRPr="009B0DC8" w:rsidR="003720C4" w:rsidRDefault="003720C4" w14:paraId="1C293E97" w14:textId="77777777">
            <w:pPr>
              <w:textAlignment w:val="baseline"/>
              <w:rPr>
                <w:rFonts w:ascii="Segoe UI" w:hAnsi="Segoe UI" w:cs="Segoe UI"/>
                <w:b/>
                <w:bCs/>
                <w:sz w:val="18"/>
                <w:szCs w:val="18"/>
                <w:lang w:val="en-GB" w:eastAsia="en-GB"/>
              </w:rPr>
            </w:pPr>
            <w:r w:rsidRPr="009B0DC8">
              <w:rPr>
                <w:rFonts w:ascii="Century Gothic" w:hAnsi="Century Gothic" w:cs="Segoe UI"/>
                <w:color w:val="000000"/>
                <w:sz w:val="18"/>
                <w:szCs w:val="18"/>
                <w:lang w:eastAsia="en-GB"/>
              </w:rPr>
              <w:t>NL</w:t>
            </w:r>
            <w:r w:rsidRPr="009B0DC8">
              <w:rPr>
                <w:rFonts w:ascii="Century Gothic" w:hAnsi="Century Gothic" w:cs="Segoe UI"/>
                <w:b/>
                <w:bCs/>
                <w:color w:val="000000"/>
                <w:sz w:val="18"/>
                <w:szCs w:val="18"/>
                <w:lang w:val="en-GB" w:eastAsia="en-GB"/>
              </w:rPr>
              <w:t> </w:t>
            </w:r>
          </w:p>
        </w:tc>
        <w:tc>
          <w:tcPr>
            <w:tcW w:w="3044" w:type="dxa"/>
            <w:tcBorders>
              <w:top w:val="single" w:color="BDD6EE" w:sz="6" w:space="0"/>
              <w:left w:val="single" w:color="BDD6EE" w:sz="6" w:space="0"/>
              <w:bottom w:val="single" w:color="9CC2E5" w:sz="12" w:space="0"/>
              <w:right w:val="single" w:color="BDD6EE" w:sz="6" w:space="0"/>
            </w:tcBorders>
            <w:shd w:val="clear" w:color="auto" w:fill="DEEAF6"/>
            <w:hideMark/>
          </w:tcPr>
          <w:p w:rsidRPr="009B0DC8" w:rsidR="003720C4" w:rsidRDefault="003720C4" w14:paraId="7552F288" w14:textId="77777777">
            <w:pPr>
              <w:textAlignment w:val="baseline"/>
              <w:rPr>
                <w:rFonts w:ascii="Segoe UI" w:hAnsi="Segoe UI" w:cs="Segoe UI"/>
                <w:b/>
                <w:bCs/>
                <w:sz w:val="18"/>
                <w:szCs w:val="18"/>
                <w:lang w:val="en-GB" w:eastAsia="en-GB"/>
              </w:rPr>
            </w:pPr>
            <w:r w:rsidRPr="009B0DC8">
              <w:rPr>
                <w:rFonts w:ascii="Century Gothic" w:hAnsi="Century Gothic" w:cs="Segoe UI"/>
                <w:color w:val="000000"/>
                <w:sz w:val="18"/>
                <w:szCs w:val="18"/>
                <w:lang w:eastAsia="en-GB"/>
              </w:rPr>
              <w:t>FR</w:t>
            </w:r>
            <w:r w:rsidRPr="009B0DC8">
              <w:rPr>
                <w:rFonts w:ascii="Century Gothic" w:hAnsi="Century Gothic" w:cs="Segoe UI"/>
                <w:b/>
                <w:bCs/>
                <w:color w:val="000000"/>
                <w:sz w:val="18"/>
                <w:szCs w:val="18"/>
                <w:lang w:val="en-GB" w:eastAsia="en-GB"/>
              </w:rPr>
              <w:t> </w:t>
            </w:r>
          </w:p>
        </w:tc>
      </w:tr>
      <w:tr w:rsidRPr="00DE0CC9" w:rsidR="00F66F2D" w:rsidTr="6436DEEE" w14:paraId="51006702" w14:textId="77777777">
        <w:trPr>
          <w:trHeight w:val="244"/>
        </w:trPr>
        <w:tc>
          <w:tcPr>
            <w:tcW w:w="1977"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4E0861" w:rsidR="00F66F2D" w:rsidP="00F66F2D" w:rsidRDefault="00F66F2D" w14:paraId="02CDF075" w14:textId="74A456A5">
            <w:pPr>
              <w:textAlignment w:val="baseline"/>
              <w:rPr>
                <w:rFonts w:ascii="Century Gothic" w:hAnsi="Century Gothic" w:cs="Segoe UI"/>
                <w:b/>
                <w:bCs/>
                <w:color w:val="000000"/>
                <w:sz w:val="18"/>
                <w:szCs w:val="18"/>
                <w:lang w:val="en-GB" w:eastAsia="en-GB"/>
              </w:rPr>
            </w:pPr>
            <w:r w:rsidRPr="004E0861">
              <w:rPr>
                <w:rFonts w:ascii="Century Gothic" w:hAnsi="Century Gothic" w:cs="Segoe UI"/>
                <w:b/>
                <w:bCs/>
                <w:color w:val="000000"/>
                <w:sz w:val="18"/>
                <w:szCs w:val="18"/>
                <w:lang w:val="en-GB" w:eastAsia="en-GB"/>
              </w:rPr>
              <w:t>Finding related to the ability to verbalize understanding</w:t>
            </w:r>
          </w:p>
        </w:tc>
        <w:tc>
          <w:tcPr>
            <w:tcW w:w="1843"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D83500" w:rsidR="00F66F2D" w:rsidP="00F66F2D" w:rsidRDefault="00F66F2D" w14:paraId="318E719A" w14:textId="2F373388">
            <w:pPr>
              <w:textAlignment w:val="baseline"/>
              <w:rPr>
                <w:rFonts w:ascii="Century Gothic" w:hAnsi="Century Gothic" w:cs="Segoe UI"/>
                <w:color w:val="000000"/>
                <w:sz w:val="18"/>
                <w:szCs w:val="18"/>
                <w:lang w:eastAsia="en-GB"/>
              </w:rPr>
            </w:pPr>
            <w:r w:rsidRPr="00D83500">
              <w:rPr>
                <w:rFonts w:ascii="Century Gothic" w:hAnsi="Century Gothic" w:cs="Segoe UI"/>
                <w:color w:val="000000"/>
                <w:sz w:val="18"/>
                <w:szCs w:val="18"/>
                <w:lang w:eastAsia="en-GB"/>
              </w:rPr>
              <w:t>418415002</w:t>
            </w:r>
          </w:p>
        </w:tc>
        <w:tc>
          <w:tcPr>
            <w:tcW w:w="2835"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3450B8" w:rsidR="00F66F2D" w:rsidP="00F66F2D" w:rsidRDefault="00F66F2D" w14:paraId="40A8E429" w14:textId="48187259">
            <w:pPr>
              <w:textAlignment w:val="baseline"/>
              <w:rPr>
                <w:rFonts w:ascii="Century Gothic" w:hAnsi="Century Gothic" w:cs="Segoe UI"/>
                <w:color w:val="000000"/>
                <w:sz w:val="18"/>
                <w:szCs w:val="18"/>
                <w:lang w:eastAsia="en-GB"/>
              </w:rPr>
            </w:pPr>
            <w:r w:rsidRPr="003450B8">
              <w:rPr>
                <w:rFonts w:ascii="Century Gothic" w:hAnsi="Century Gothic" w:cs="Segoe UI"/>
                <w:color w:val="000000"/>
                <w:sz w:val="18"/>
                <w:szCs w:val="18"/>
                <w:lang w:eastAsia="en-GB"/>
              </w:rPr>
              <w:t>Verwoorden moeite te hebben mee te werken aan de behandeling</w:t>
            </w:r>
          </w:p>
        </w:tc>
        <w:tc>
          <w:tcPr>
            <w:tcW w:w="3044"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4E0861" w:rsidR="00F66F2D" w:rsidP="00F66F2D" w:rsidRDefault="00F66F2D" w14:paraId="2A45C0C1" w14:textId="6CE78D35">
            <w:pPr>
              <w:textAlignment w:val="baseline"/>
              <w:rPr>
                <w:rFonts w:ascii="Century Gothic" w:hAnsi="Century Gothic" w:cs="Segoe UI"/>
                <w:color w:val="000000"/>
                <w:sz w:val="18"/>
                <w:szCs w:val="18"/>
                <w:lang w:val="fr-FR" w:eastAsia="en-GB"/>
              </w:rPr>
            </w:pPr>
            <w:r w:rsidRPr="004E0861">
              <w:rPr>
                <w:rFonts w:ascii="Century Gothic" w:hAnsi="Century Gothic" w:cs="Segoe UI"/>
                <w:color w:val="000000"/>
                <w:sz w:val="18"/>
                <w:szCs w:val="18"/>
                <w:lang w:val="fr-FR" w:eastAsia="en-GB"/>
              </w:rPr>
              <w:t>Déclare avoir des difficultés pour collaborer au traitement prescrit</w:t>
            </w:r>
          </w:p>
        </w:tc>
      </w:tr>
      <w:tr w:rsidRPr="00DE0CC9" w:rsidR="00F66F2D" w:rsidTr="6436DEEE" w14:paraId="1C1BA819" w14:textId="77777777">
        <w:trPr>
          <w:trHeight w:val="244"/>
        </w:trPr>
        <w:tc>
          <w:tcPr>
            <w:tcW w:w="1977"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2B25F1" w:rsidR="00F66F2D" w:rsidP="00F66F2D" w:rsidRDefault="00F66F2D" w14:paraId="3F1FD6EA" w14:textId="5F9CE449">
            <w:pPr>
              <w:textAlignment w:val="baseline"/>
              <w:rPr>
                <w:rFonts w:ascii="Century Gothic" w:hAnsi="Century Gothic" w:cs="Segoe UI"/>
                <w:b/>
                <w:bCs/>
                <w:color w:val="000000"/>
                <w:sz w:val="18"/>
                <w:szCs w:val="18"/>
                <w:lang w:eastAsia="en-GB"/>
              </w:rPr>
            </w:pPr>
            <w:r w:rsidRPr="002B25F1">
              <w:rPr>
                <w:rFonts w:ascii="Century Gothic" w:hAnsi="Century Gothic" w:cs="Segoe UI"/>
                <w:b/>
                <w:bCs/>
                <w:color w:val="000000"/>
                <w:sz w:val="18"/>
                <w:szCs w:val="18"/>
                <w:lang w:eastAsia="en-GB"/>
              </w:rPr>
              <w:t>Cognitive function (finding)</w:t>
            </w:r>
          </w:p>
        </w:tc>
        <w:tc>
          <w:tcPr>
            <w:tcW w:w="1843"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D83500" w:rsidR="00F66F2D" w:rsidP="00F66F2D" w:rsidRDefault="00F66F2D" w14:paraId="43849A29" w14:textId="73C0AC23">
            <w:pPr>
              <w:textAlignment w:val="baseline"/>
              <w:rPr>
                <w:rFonts w:ascii="Century Gothic" w:hAnsi="Century Gothic" w:cs="Segoe UI"/>
                <w:color w:val="000000"/>
                <w:sz w:val="18"/>
                <w:szCs w:val="18"/>
                <w:lang w:eastAsia="en-GB"/>
              </w:rPr>
            </w:pPr>
            <w:r w:rsidRPr="00D83500">
              <w:rPr>
                <w:rFonts w:ascii="Century Gothic" w:hAnsi="Century Gothic" w:cs="Segoe UI"/>
                <w:color w:val="000000"/>
                <w:sz w:val="18"/>
                <w:szCs w:val="18"/>
                <w:lang w:eastAsia="en-GB"/>
              </w:rPr>
              <w:t>373930000</w:t>
            </w:r>
          </w:p>
        </w:tc>
        <w:tc>
          <w:tcPr>
            <w:tcW w:w="2835"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3450B8" w:rsidR="00F66F2D" w:rsidP="00F66F2D" w:rsidRDefault="00F66F2D" w14:paraId="511AF7DA" w14:textId="0A211209">
            <w:pPr>
              <w:textAlignment w:val="baseline"/>
              <w:rPr>
                <w:rFonts w:ascii="Century Gothic" w:hAnsi="Century Gothic" w:cs="Segoe UI"/>
                <w:color w:val="000000"/>
                <w:sz w:val="18"/>
                <w:szCs w:val="18"/>
                <w:lang w:eastAsia="en-GB"/>
              </w:rPr>
            </w:pPr>
            <w:r w:rsidRPr="003450B8">
              <w:rPr>
                <w:rFonts w:ascii="Century Gothic" w:hAnsi="Century Gothic" w:cs="Segoe UI"/>
                <w:color w:val="000000"/>
                <w:sz w:val="18"/>
                <w:szCs w:val="18"/>
                <w:lang w:eastAsia="en-GB"/>
              </w:rPr>
              <w:t>Verward zijn over de behandeling</w:t>
            </w:r>
          </w:p>
        </w:tc>
        <w:tc>
          <w:tcPr>
            <w:tcW w:w="3044"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4E0861" w:rsidR="00F66F2D" w:rsidP="00F66F2D" w:rsidRDefault="00F66F2D" w14:paraId="12A341B0" w14:textId="31BD8669">
            <w:pPr>
              <w:textAlignment w:val="baseline"/>
              <w:rPr>
                <w:rFonts w:ascii="Century Gothic" w:hAnsi="Century Gothic" w:cs="Segoe UI"/>
                <w:color w:val="000000"/>
                <w:sz w:val="18"/>
                <w:szCs w:val="18"/>
                <w:lang w:val="fr-FR" w:eastAsia="en-GB"/>
              </w:rPr>
            </w:pPr>
            <w:r w:rsidRPr="004E0861">
              <w:rPr>
                <w:rFonts w:ascii="Century Gothic" w:hAnsi="Century Gothic" w:cs="Segoe UI"/>
                <w:color w:val="000000"/>
                <w:sz w:val="18"/>
                <w:szCs w:val="18"/>
                <w:lang w:val="fr-FR" w:eastAsia="en-GB"/>
              </w:rPr>
              <w:t>Confusion par rapport au traitement</w:t>
            </w:r>
          </w:p>
        </w:tc>
      </w:tr>
      <w:tr w:rsidRPr="00DE0CC9" w:rsidR="00F66F2D" w:rsidTr="6436DEEE" w14:paraId="4587C56B" w14:textId="77777777">
        <w:trPr>
          <w:trHeight w:val="244"/>
        </w:trPr>
        <w:tc>
          <w:tcPr>
            <w:tcW w:w="1977"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4E0861" w:rsidR="00F66F2D" w:rsidP="00F66F2D" w:rsidRDefault="00F66F2D" w14:paraId="25ACDEC8" w14:textId="20EEB789">
            <w:pPr>
              <w:textAlignment w:val="baseline"/>
              <w:rPr>
                <w:rFonts w:ascii="Century Gothic" w:hAnsi="Century Gothic" w:cs="Segoe UI"/>
                <w:b/>
                <w:bCs/>
                <w:color w:val="000000"/>
                <w:sz w:val="18"/>
                <w:szCs w:val="18"/>
                <w:lang w:val="en-GB" w:eastAsia="en-GB"/>
              </w:rPr>
            </w:pPr>
            <w:r w:rsidRPr="004E0861">
              <w:rPr>
                <w:rFonts w:ascii="Century Gothic" w:hAnsi="Century Gothic" w:cs="Segoe UI"/>
                <w:b/>
                <w:bCs/>
                <w:color w:val="000000"/>
                <w:sz w:val="18"/>
                <w:szCs w:val="18"/>
                <w:lang w:val="en-GB" w:eastAsia="en-GB"/>
              </w:rPr>
              <w:t>Unable to comply with treatment (finding)</w:t>
            </w:r>
          </w:p>
        </w:tc>
        <w:tc>
          <w:tcPr>
            <w:tcW w:w="1843"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D83500" w:rsidR="00F66F2D" w:rsidP="00F66F2D" w:rsidRDefault="00F66F2D" w14:paraId="73EB6F6D" w14:textId="4198C2B6">
            <w:pPr>
              <w:textAlignment w:val="baseline"/>
              <w:rPr>
                <w:rFonts w:ascii="Century Gothic" w:hAnsi="Century Gothic" w:cs="Segoe UI"/>
                <w:color w:val="000000"/>
                <w:sz w:val="18"/>
                <w:szCs w:val="18"/>
                <w:lang w:eastAsia="en-GB"/>
              </w:rPr>
            </w:pPr>
            <w:r w:rsidRPr="00D83500">
              <w:rPr>
                <w:rFonts w:ascii="Century Gothic" w:hAnsi="Century Gothic" w:cs="Segoe UI"/>
                <w:color w:val="000000"/>
                <w:sz w:val="18"/>
                <w:szCs w:val="18"/>
                <w:lang w:eastAsia="en-GB"/>
              </w:rPr>
              <w:t>372089002</w:t>
            </w:r>
          </w:p>
        </w:tc>
        <w:tc>
          <w:tcPr>
            <w:tcW w:w="2835"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3450B8" w:rsidR="00F66F2D" w:rsidP="00F66F2D" w:rsidRDefault="00F66F2D" w14:paraId="2A1EA175" w14:textId="4EDA4B40">
            <w:pPr>
              <w:textAlignment w:val="baseline"/>
              <w:rPr>
                <w:rFonts w:ascii="Century Gothic" w:hAnsi="Century Gothic" w:cs="Segoe UI"/>
                <w:color w:val="000000"/>
                <w:sz w:val="18"/>
                <w:szCs w:val="18"/>
                <w:lang w:eastAsia="en-GB"/>
              </w:rPr>
            </w:pPr>
            <w:r w:rsidRPr="003450B8">
              <w:rPr>
                <w:rFonts w:ascii="Century Gothic" w:hAnsi="Century Gothic" w:cs="Segoe UI"/>
                <w:color w:val="000000"/>
                <w:sz w:val="18"/>
                <w:szCs w:val="18"/>
                <w:lang w:eastAsia="en-GB"/>
              </w:rPr>
              <w:t>Rechtstreeks waargenomen gedrag dat wijst op een gebrekkige therapietrouw</w:t>
            </w:r>
          </w:p>
        </w:tc>
        <w:tc>
          <w:tcPr>
            <w:tcW w:w="3044"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4E0861" w:rsidR="00F66F2D" w:rsidP="00F66F2D" w:rsidRDefault="00F66F2D" w14:paraId="7424DEE4" w14:textId="2785BFAD">
            <w:pPr>
              <w:textAlignment w:val="baseline"/>
              <w:rPr>
                <w:rFonts w:ascii="Century Gothic" w:hAnsi="Century Gothic" w:cs="Segoe UI"/>
                <w:color w:val="000000"/>
                <w:sz w:val="18"/>
                <w:szCs w:val="18"/>
                <w:lang w:val="fr-FR" w:eastAsia="en-GB"/>
              </w:rPr>
            </w:pPr>
            <w:r w:rsidRPr="004E0861">
              <w:rPr>
                <w:rFonts w:ascii="Century Gothic" w:hAnsi="Century Gothic" w:cs="Segoe UI"/>
                <w:color w:val="000000"/>
                <w:sz w:val="18"/>
                <w:szCs w:val="18"/>
                <w:lang w:val="fr-FR" w:eastAsia="en-GB"/>
              </w:rPr>
              <w:t>Comportement indiquant que le patient n'adhère pas au traitement</w:t>
            </w:r>
          </w:p>
        </w:tc>
      </w:tr>
      <w:tr w:rsidRPr="00DE0CC9" w:rsidR="00F66F2D" w:rsidTr="6436DEEE" w14:paraId="570DA9B5" w14:textId="77777777">
        <w:trPr>
          <w:trHeight w:val="244"/>
        </w:trPr>
        <w:tc>
          <w:tcPr>
            <w:tcW w:w="1977"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4E0861" w:rsidR="00F66F2D" w:rsidP="00F66F2D" w:rsidRDefault="00F66F2D" w14:paraId="31E50246" w14:textId="0103D5A5">
            <w:pPr>
              <w:textAlignment w:val="baseline"/>
              <w:rPr>
                <w:rFonts w:ascii="Century Gothic" w:hAnsi="Century Gothic" w:cs="Segoe UI"/>
                <w:b/>
                <w:bCs/>
                <w:color w:val="000000"/>
                <w:sz w:val="18"/>
                <w:szCs w:val="18"/>
                <w:lang w:val="en-GB" w:eastAsia="en-GB"/>
              </w:rPr>
            </w:pPr>
            <w:r w:rsidRPr="004E0861">
              <w:rPr>
                <w:rFonts w:ascii="Century Gothic" w:hAnsi="Century Gothic" w:cs="Segoe UI"/>
                <w:b/>
                <w:bCs/>
                <w:color w:val="000000"/>
                <w:sz w:val="18"/>
                <w:szCs w:val="18"/>
                <w:lang w:val="en-GB" w:eastAsia="en-GB"/>
              </w:rPr>
              <w:t>Use less medication than described (finding)</w:t>
            </w:r>
          </w:p>
        </w:tc>
        <w:tc>
          <w:tcPr>
            <w:tcW w:w="1843"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D83500" w:rsidR="00F66F2D" w:rsidP="00F66F2D" w:rsidRDefault="00F66F2D" w14:paraId="3995055B" w14:textId="1C728DAC">
            <w:pPr>
              <w:textAlignment w:val="baseline"/>
              <w:rPr>
                <w:rFonts w:ascii="Century Gothic" w:hAnsi="Century Gothic" w:cs="Segoe UI"/>
                <w:color w:val="000000"/>
                <w:sz w:val="18"/>
                <w:szCs w:val="18"/>
                <w:lang w:eastAsia="en-GB"/>
              </w:rPr>
            </w:pPr>
            <w:r w:rsidRPr="00D83500">
              <w:rPr>
                <w:rFonts w:ascii="Century Gothic" w:hAnsi="Century Gothic" w:cs="Segoe UI"/>
                <w:color w:val="000000"/>
                <w:sz w:val="18"/>
                <w:szCs w:val="18"/>
                <w:lang w:eastAsia="en-GB"/>
              </w:rPr>
              <w:t>448176008</w:t>
            </w:r>
          </w:p>
        </w:tc>
        <w:tc>
          <w:tcPr>
            <w:tcW w:w="2835"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3450B8" w:rsidR="00F66F2D" w:rsidP="00F66F2D" w:rsidRDefault="00F66F2D" w14:paraId="24FB4A4E" w14:textId="51171920">
            <w:pPr>
              <w:textAlignment w:val="baseline"/>
              <w:rPr>
                <w:rFonts w:ascii="Century Gothic" w:hAnsi="Century Gothic" w:cs="Segoe UI"/>
                <w:color w:val="000000"/>
                <w:sz w:val="18"/>
                <w:szCs w:val="18"/>
                <w:lang w:eastAsia="en-GB"/>
              </w:rPr>
            </w:pPr>
            <w:r w:rsidRPr="003450B8">
              <w:rPr>
                <w:rFonts w:ascii="Century Gothic" w:hAnsi="Century Gothic" w:cs="Segoe UI"/>
                <w:color w:val="000000"/>
                <w:sz w:val="18"/>
                <w:szCs w:val="18"/>
                <w:lang w:eastAsia="en-GB"/>
              </w:rPr>
              <w:t>Niet of gedeeltelijk gebruikte medicijnen</w:t>
            </w:r>
          </w:p>
        </w:tc>
        <w:tc>
          <w:tcPr>
            <w:tcW w:w="3044"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4E0861" w:rsidR="00F66F2D" w:rsidP="00F66F2D" w:rsidRDefault="00F66F2D" w14:paraId="575E486F" w14:textId="7E2BD330">
            <w:pPr>
              <w:textAlignment w:val="baseline"/>
              <w:rPr>
                <w:rFonts w:ascii="Century Gothic" w:hAnsi="Century Gothic" w:cs="Segoe UI"/>
                <w:color w:val="000000"/>
                <w:sz w:val="18"/>
                <w:szCs w:val="18"/>
                <w:lang w:val="fr-FR" w:eastAsia="en-GB"/>
              </w:rPr>
            </w:pPr>
            <w:r w:rsidRPr="004E0861">
              <w:rPr>
                <w:rFonts w:ascii="Century Gothic" w:hAnsi="Century Gothic" w:cs="Segoe UI"/>
                <w:color w:val="000000"/>
                <w:sz w:val="18"/>
                <w:szCs w:val="18"/>
                <w:lang w:val="fr-FR" w:eastAsia="en-GB"/>
              </w:rPr>
              <w:t>Médicaments pris seulement en partie ou pas du tout</w:t>
            </w:r>
          </w:p>
        </w:tc>
      </w:tr>
      <w:tr w:rsidRPr="009B0DC8" w:rsidR="00F66F2D" w:rsidTr="6436DEEE" w14:paraId="29F5DDC8" w14:textId="77777777">
        <w:trPr>
          <w:trHeight w:val="244"/>
        </w:trPr>
        <w:tc>
          <w:tcPr>
            <w:tcW w:w="1977"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2B25F1" w:rsidR="00F66F2D" w:rsidP="00F66F2D" w:rsidRDefault="00F66F2D" w14:paraId="19EE7FBA" w14:textId="0B27CA60">
            <w:pPr>
              <w:textAlignment w:val="baseline"/>
              <w:rPr>
                <w:rFonts w:ascii="Century Gothic" w:hAnsi="Century Gothic" w:cs="Segoe UI"/>
                <w:b/>
                <w:bCs/>
                <w:color w:val="000000"/>
                <w:sz w:val="18"/>
                <w:szCs w:val="18"/>
                <w:lang w:eastAsia="en-GB"/>
              </w:rPr>
            </w:pPr>
            <w:r w:rsidRPr="002B25F1">
              <w:rPr>
                <w:rFonts w:ascii="Century Gothic" w:hAnsi="Century Gothic" w:cs="Segoe UI"/>
                <w:b/>
                <w:bCs/>
                <w:color w:val="000000"/>
                <w:sz w:val="18"/>
                <w:szCs w:val="18"/>
                <w:lang w:eastAsia="en-GB"/>
              </w:rPr>
              <w:t>Multiple symptoms</w:t>
            </w:r>
          </w:p>
        </w:tc>
        <w:tc>
          <w:tcPr>
            <w:tcW w:w="1843"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D83500" w:rsidR="00F66F2D" w:rsidP="00F66F2D" w:rsidRDefault="00F66F2D" w14:paraId="6DA6D510" w14:textId="71B1B2E2">
            <w:pPr>
              <w:textAlignment w:val="baseline"/>
              <w:rPr>
                <w:rFonts w:ascii="Century Gothic" w:hAnsi="Century Gothic" w:cs="Segoe UI"/>
                <w:color w:val="000000"/>
                <w:sz w:val="18"/>
                <w:szCs w:val="18"/>
                <w:lang w:eastAsia="en-GB"/>
              </w:rPr>
            </w:pPr>
            <w:r w:rsidRPr="00D83500">
              <w:rPr>
                <w:rFonts w:ascii="Century Gothic" w:hAnsi="Century Gothic" w:cs="Segoe UI"/>
                <w:color w:val="000000"/>
                <w:sz w:val="18"/>
                <w:szCs w:val="18"/>
                <w:lang w:eastAsia="en-GB"/>
              </w:rPr>
              <w:t>38276004</w:t>
            </w:r>
          </w:p>
        </w:tc>
        <w:tc>
          <w:tcPr>
            <w:tcW w:w="2835"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3450B8" w:rsidR="00F66F2D" w:rsidP="00F66F2D" w:rsidRDefault="00F66F2D" w14:paraId="3448C67E" w14:textId="7251CE39">
            <w:pPr>
              <w:textAlignment w:val="baseline"/>
              <w:rPr>
                <w:rFonts w:ascii="Century Gothic" w:hAnsi="Century Gothic" w:cs="Segoe UI"/>
                <w:color w:val="000000"/>
                <w:sz w:val="18"/>
                <w:szCs w:val="18"/>
                <w:lang w:eastAsia="en-GB"/>
              </w:rPr>
            </w:pPr>
            <w:r w:rsidRPr="003450B8">
              <w:rPr>
                <w:rFonts w:ascii="Century Gothic" w:hAnsi="Century Gothic" w:cs="Segoe UI"/>
                <w:color w:val="000000"/>
                <w:sz w:val="18"/>
                <w:szCs w:val="18"/>
                <w:lang w:eastAsia="en-GB"/>
              </w:rPr>
              <w:t>Hardnekkige klachten</w:t>
            </w:r>
          </w:p>
        </w:tc>
        <w:tc>
          <w:tcPr>
            <w:tcW w:w="3044"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3450B8" w:rsidR="00F66F2D" w:rsidP="00F66F2D" w:rsidRDefault="00F66F2D" w14:paraId="66F39707" w14:textId="47614F3A">
            <w:pPr>
              <w:textAlignment w:val="baseline"/>
              <w:rPr>
                <w:rFonts w:ascii="Century Gothic" w:hAnsi="Century Gothic" w:cs="Segoe UI"/>
                <w:color w:val="000000"/>
                <w:sz w:val="18"/>
                <w:szCs w:val="18"/>
                <w:lang w:eastAsia="en-GB"/>
              </w:rPr>
            </w:pPr>
            <w:r w:rsidRPr="003450B8">
              <w:rPr>
                <w:rFonts w:ascii="Century Gothic" w:hAnsi="Century Gothic" w:cs="Segoe UI"/>
                <w:color w:val="000000"/>
                <w:sz w:val="18"/>
                <w:szCs w:val="18"/>
                <w:lang w:eastAsia="en-GB"/>
              </w:rPr>
              <w:t>Persistance des plaintes</w:t>
            </w:r>
          </w:p>
        </w:tc>
      </w:tr>
      <w:tr w:rsidRPr="009B0DC8" w:rsidR="00F66F2D" w:rsidTr="6436DEEE" w14:paraId="4AE33727" w14:textId="77777777">
        <w:trPr>
          <w:trHeight w:val="244"/>
        </w:trPr>
        <w:tc>
          <w:tcPr>
            <w:tcW w:w="1977"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2B25F1" w:rsidR="00F66F2D" w:rsidP="00F66F2D" w:rsidRDefault="00F66F2D" w14:paraId="608A1A67" w14:textId="108B7788">
            <w:pPr>
              <w:textAlignment w:val="baseline"/>
              <w:rPr>
                <w:rFonts w:ascii="Century Gothic" w:hAnsi="Century Gothic" w:cs="Segoe UI"/>
                <w:b/>
                <w:bCs/>
                <w:color w:val="000000"/>
                <w:sz w:val="18"/>
                <w:szCs w:val="18"/>
                <w:lang w:eastAsia="en-GB"/>
              </w:rPr>
            </w:pPr>
            <w:r w:rsidRPr="002B25F1">
              <w:rPr>
                <w:rFonts w:ascii="Century Gothic" w:hAnsi="Century Gothic" w:cs="Segoe UI"/>
                <w:b/>
                <w:bCs/>
                <w:color w:val="000000"/>
                <w:sz w:val="18"/>
                <w:szCs w:val="18"/>
                <w:lang w:eastAsia="en-GB"/>
              </w:rPr>
              <w:t>General health deterioration (finding)</w:t>
            </w:r>
          </w:p>
        </w:tc>
        <w:tc>
          <w:tcPr>
            <w:tcW w:w="1843"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D83500" w:rsidR="00F66F2D" w:rsidP="00F66F2D" w:rsidRDefault="00F66F2D" w14:paraId="2D23C260" w14:textId="4928792B">
            <w:pPr>
              <w:textAlignment w:val="baseline"/>
              <w:rPr>
                <w:rFonts w:ascii="Century Gothic" w:hAnsi="Century Gothic" w:cs="Segoe UI"/>
                <w:color w:val="000000"/>
                <w:sz w:val="18"/>
                <w:szCs w:val="18"/>
                <w:lang w:eastAsia="en-GB"/>
              </w:rPr>
            </w:pPr>
            <w:r w:rsidRPr="00D83500">
              <w:rPr>
                <w:rFonts w:ascii="Century Gothic" w:hAnsi="Century Gothic" w:cs="Segoe UI"/>
                <w:color w:val="000000"/>
                <w:sz w:val="18"/>
                <w:szCs w:val="18"/>
                <w:lang w:eastAsia="en-GB"/>
              </w:rPr>
              <w:t>285384003</w:t>
            </w:r>
          </w:p>
        </w:tc>
        <w:tc>
          <w:tcPr>
            <w:tcW w:w="2835"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3450B8" w:rsidR="00F66F2D" w:rsidP="00F66F2D" w:rsidRDefault="00F66F2D" w14:paraId="4FE4B85D" w14:textId="7B293AE9">
            <w:pPr>
              <w:textAlignment w:val="baseline"/>
              <w:rPr>
                <w:rFonts w:ascii="Century Gothic" w:hAnsi="Century Gothic" w:cs="Segoe UI"/>
                <w:color w:val="000000"/>
                <w:sz w:val="18"/>
                <w:szCs w:val="18"/>
                <w:lang w:eastAsia="en-GB"/>
              </w:rPr>
            </w:pPr>
            <w:r w:rsidRPr="003450B8">
              <w:rPr>
                <w:rFonts w:ascii="Century Gothic" w:hAnsi="Century Gothic" w:cs="Segoe UI"/>
                <w:color w:val="000000"/>
                <w:sz w:val="18"/>
                <w:szCs w:val="18"/>
                <w:lang w:eastAsia="en-GB"/>
              </w:rPr>
              <w:t>Progressie ziekteverloop</w:t>
            </w:r>
          </w:p>
        </w:tc>
        <w:tc>
          <w:tcPr>
            <w:tcW w:w="3044"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3450B8" w:rsidR="00F66F2D" w:rsidP="00F66F2D" w:rsidRDefault="00F66F2D" w14:paraId="1481994F" w14:textId="77C5EA7D">
            <w:pPr>
              <w:textAlignment w:val="baseline"/>
              <w:rPr>
                <w:rFonts w:ascii="Century Gothic" w:hAnsi="Century Gothic" w:cs="Segoe UI"/>
                <w:color w:val="000000"/>
                <w:sz w:val="18"/>
                <w:szCs w:val="18"/>
                <w:lang w:eastAsia="en-GB"/>
              </w:rPr>
            </w:pPr>
            <w:r w:rsidRPr="003450B8">
              <w:rPr>
                <w:rFonts w:ascii="Century Gothic" w:hAnsi="Century Gothic" w:cs="Segoe UI"/>
                <w:color w:val="000000"/>
                <w:sz w:val="18"/>
                <w:szCs w:val="18"/>
                <w:lang w:eastAsia="en-GB"/>
              </w:rPr>
              <w:t>Progression du processus morbide</w:t>
            </w:r>
          </w:p>
        </w:tc>
      </w:tr>
      <w:tr w:rsidRPr="009B0DC8" w:rsidR="00F66F2D" w:rsidTr="6436DEEE" w14:paraId="6B52DB50" w14:textId="77777777">
        <w:trPr>
          <w:trHeight w:val="244"/>
        </w:trPr>
        <w:tc>
          <w:tcPr>
            <w:tcW w:w="1977"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4E0861" w:rsidR="00F66F2D" w:rsidP="00F66F2D" w:rsidRDefault="00F66F2D" w14:paraId="6444916A" w14:textId="5175534A">
            <w:pPr>
              <w:textAlignment w:val="baseline"/>
              <w:rPr>
                <w:rFonts w:ascii="Century Gothic" w:hAnsi="Century Gothic" w:cs="Segoe UI"/>
                <w:b/>
                <w:bCs/>
                <w:color w:val="000000"/>
                <w:sz w:val="18"/>
                <w:szCs w:val="18"/>
                <w:lang w:val="en-GB" w:eastAsia="en-GB"/>
              </w:rPr>
            </w:pPr>
            <w:r w:rsidRPr="004E0861">
              <w:rPr>
                <w:rFonts w:ascii="Century Gothic" w:hAnsi="Century Gothic" w:cs="Segoe UI"/>
                <w:b/>
                <w:bCs/>
                <w:color w:val="000000"/>
                <w:sz w:val="18"/>
                <w:szCs w:val="18"/>
                <w:lang w:val="en-GB" w:eastAsia="en-GB"/>
              </w:rPr>
              <w:t>Medication side effects present (finding)</w:t>
            </w:r>
          </w:p>
        </w:tc>
        <w:tc>
          <w:tcPr>
            <w:tcW w:w="1843"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D83500" w:rsidR="00F66F2D" w:rsidP="00F66F2D" w:rsidRDefault="00F66F2D" w14:paraId="358B7E67" w14:textId="30BD4435">
            <w:pPr>
              <w:textAlignment w:val="baseline"/>
              <w:rPr>
                <w:rFonts w:ascii="Century Gothic" w:hAnsi="Century Gothic" w:cs="Segoe UI"/>
                <w:color w:val="000000"/>
                <w:sz w:val="18"/>
                <w:szCs w:val="18"/>
                <w:lang w:eastAsia="en-GB"/>
              </w:rPr>
            </w:pPr>
            <w:r w:rsidRPr="00D83500">
              <w:rPr>
                <w:rFonts w:ascii="Century Gothic" w:hAnsi="Century Gothic" w:cs="Segoe UI"/>
                <w:color w:val="000000"/>
                <w:sz w:val="18"/>
                <w:szCs w:val="18"/>
                <w:lang w:eastAsia="en-GB"/>
              </w:rPr>
              <w:t>401207004</w:t>
            </w:r>
          </w:p>
        </w:tc>
        <w:tc>
          <w:tcPr>
            <w:tcW w:w="2835"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3450B8" w:rsidR="00F66F2D" w:rsidP="00F66F2D" w:rsidRDefault="00F66F2D" w14:paraId="437D08AA" w14:textId="7EC1A256">
            <w:pPr>
              <w:textAlignment w:val="baseline"/>
              <w:rPr>
                <w:rFonts w:ascii="Century Gothic" w:hAnsi="Century Gothic" w:cs="Segoe UI"/>
                <w:color w:val="000000"/>
                <w:sz w:val="18"/>
                <w:szCs w:val="18"/>
                <w:lang w:eastAsia="en-GB"/>
              </w:rPr>
            </w:pPr>
            <w:r w:rsidRPr="003450B8">
              <w:rPr>
                <w:rFonts w:ascii="Century Gothic" w:hAnsi="Century Gothic" w:cs="Segoe UI"/>
                <w:color w:val="000000"/>
                <w:sz w:val="18"/>
                <w:szCs w:val="18"/>
                <w:lang w:eastAsia="en-GB"/>
              </w:rPr>
              <w:t>Bijwerkingen therapie</w:t>
            </w:r>
          </w:p>
        </w:tc>
        <w:tc>
          <w:tcPr>
            <w:tcW w:w="3044"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3450B8" w:rsidR="00F66F2D" w:rsidP="00F66F2D" w:rsidRDefault="00F66F2D" w14:paraId="2EC23408" w14:textId="657DB0DB">
            <w:pPr>
              <w:textAlignment w:val="baseline"/>
              <w:rPr>
                <w:rFonts w:ascii="Century Gothic" w:hAnsi="Century Gothic" w:cs="Segoe UI"/>
                <w:color w:val="000000"/>
                <w:sz w:val="18"/>
                <w:szCs w:val="18"/>
                <w:lang w:eastAsia="en-GB"/>
              </w:rPr>
            </w:pPr>
            <w:r w:rsidRPr="003450B8">
              <w:rPr>
                <w:rFonts w:ascii="Century Gothic" w:hAnsi="Century Gothic" w:cs="Segoe UI"/>
                <w:color w:val="000000"/>
                <w:sz w:val="18"/>
                <w:szCs w:val="18"/>
                <w:lang w:eastAsia="en-GB"/>
              </w:rPr>
              <w:t>Apparition d'effets indésirables</w:t>
            </w:r>
          </w:p>
        </w:tc>
      </w:tr>
      <w:tr w:rsidRPr="00DE0CC9" w:rsidR="00F66F2D" w:rsidTr="6436DEEE" w14:paraId="3DDDF5C1" w14:textId="77777777">
        <w:trPr>
          <w:trHeight w:val="244"/>
        </w:trPr>
        <w:tc>
          <w:tcPr>
            <w:tcW w:w="1977"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4E0861" w:rsidR="00F66F2D" w:rsidP="00F66F2D" w:rsidRDefault="00F66F2D" w14:paraId="05A732E6" w14:textId="1D092CE4">
            <w:pPr>
              <w:textAlignment w:val="baseline"/>
              <w:rPr>
                <w:rFonts w:ascii="Century Gothic" w:hAnsi="Century Gothic" w:cs="Segoe UI"/>
                <w:b/>
                <w:bCs/>
                <w:color w:val="000000"/>
                <w:sz w:val="18"/>
                <w:szCs w:val="18"/>
                <w:lang w:val="en-GB" w:eastAsia="en-GB"/>
              </w:rPr>
            </w:pPr>
            <w:r w:rsidRPr="004E0861">
              <w:rPr>
                <w:rFonts w:ascii="Century Gothic" w:hAnsi="Century Gothic" w:cs="Segoe UI"/>
                <w:b/>
                <w:bCs/>
                <w:color w:val="000000"/>
                <w:sz w:val="18"/>
                <w:szCs w:val="18"/>
                <w:lang w:val="en-GB" w:eastAsia="en-GB"/>
              </w:rPr>
              <w:t>Does not have informal caregiver</w:t>
            </w:r>
          </w:p>
        </w:tc>
        <w:tc>
          <w:tcPr>
            <w:tcW w:w="1843"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D83500" w:rsidR="00F66F2D" w:rsidP="00F66F2D" w:rsidRDefault="00F66F2D" w14:paraId="7A584F7C" w14:textId="67EE7A12">
            <w:pPr>
              <w:textAlignment w:val="baseline"/>
              <w:rPr>
                <w:rFonts w:ascii="Century Gothic" w:hAnsi="Century Gothic" w:cs="Segoe UI"/>
                <w:color w:val="000000"/>
                <w:sz w:val="18"/>
                <w:szCs w:val="18"/>
                <w:lang w:eastAsia="en-GB"/>
              </w:rPr>
            </w:pPr>
            <w:r w:rsidRPr="00D83500">
              <w:rPr>
                <w:rFonts w:ascii="Century Gothic" w:hAnsi="Century Gothic" w:cs="Segoe UI"/>
                <w:color w:val="000000"/>
                <w:sz w:val="18"/>
                <w:szCs w:val="18"/>
                <w:lang w:eastAsia="en-GB"/>
              </w:rPr>
              <w:t>708014007</w:t>
            </w:r>
          </w:p>
        </w:tc>
        <w:tc>
          <w:tcPr>
            <w:tcW w:w="2835"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3450B8" w:rsidR="00F66F2D" w:rsidP="00F66F2D" w:rsidRDefault="00F66F2D" w14:paraId="28EE2F26" w14:textId="21F6A5E4">
            <w:pPr>
              <w:textAlignment w:val="baseline"/>
              <w:rPr>
                <w:rFonts w:ascii="Century Gothic" w:hAnsi="Century Gothic" w:cs="Segoe UI"/>
                <w:color w:val="000000"/>
                <w:sz w:val="18"/>
                <w:szCs w:val="18"/>
                <w:lang w:eastAsia="en-GB"/>
              </w:rPr>
            </w:pPr>
            <w:r w:rsidRPr="003450B8">
              <w:rPr>
                <w:rFonts w:ascii="Century Gothic" w:hAnsi="Century Gothic" w:cs="Segoe UI"/>
                <w:color w:val="000000"/>
                <w:sz w:val="18"/>
                <w:szCs w:val="18"/>
                <w:lang w:eastAsia="en-GB"/>
              </w:rPr>
              <w:t>Geen mantelzorg aanwezig</w:t>
            </w:r>
          </w:p>
        </w:tc>
        <w:tc>
          <w:tcPr>
            <w:tcW w:w="3044"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4E0861" w:rsidR="00F66F2D" w:rsidP="00F66F2D" w:rsidRDefault="00F66F2D" w14:paraId="54939C3F" w14:textId="0E46D7A0">
            <w:pPr>
              <w:textAlignment w:val="baseline"/>
              <w:rPr>
                <w:rFonts w:ascii="Century Gothic" w:hAnsi="Century Gothic" w:cs="Segoe UI"/>
                <w:color w:val="000000"/>
                <w:sz w:val="18"/>
                <w:szCs w:val="18"/>
                <w:lang w:val="fr-FR" w:eastAsia="en-GB"/>
              </w:rPr>
            </w:pPr>
            <w:r w:rsidRPr="004E0861">
              <w:rPr>
                <w:rFonts w:ascii="Century Gothic" w:hAnsi="Century Gothic" w:cs="Segoe UI"/>
                <w:color w:val="000000"/>
                <w:sz w:val="18"/>
                <w:szCs w:val="18"/>
                <w:lang w:val="fr-FR" w:eastAsia="en-GB"/>
              </w:rPr>
              <w:t>Absence de soutien par la famille, les amis, l'entourage social</w:t>
            </w:r>
          </w:p>
        </w:tc>
      </w:tr>
    </w:tbl>
    <w:p w:rsidRPr="003450B8" w:rsidR="006C09D4" w:rsidP="002400F6" w:rsidRDefault="006C09D4" w14:paraId="25C1069F" w14:textId="77777777">
      <w:pPr>
        <w:jc w:val="both"/>
        <w:rPr>
          <w:sz w:val="24"/>
          <w:szCs w:val="24"/>
          <w:lang w:val="fr-FR"/>
        </w:rPr>
        <w:sectPr w:rsidRPr="003450B8" w:rsidR="006C09D4" w:rsidSect="002D26D2">
          <w:pgSz w:w="11906" w:h="16838" w:orient="portrait" w:code="9"/>
          <w:pgMar w:top="578" w:right="1440" w:bottom="578" w:left="1440" w:header="289" w:footer="289" w:gutter="0"/>
          <w:cols w:space="720"/>
          <w:docGrid w:linePitch="272"/>
        </w:sectPr>
      </w:pPr>
    </w:p>
    <w:p w:rsidRPr="00C44D83" w:rsidR="00BF33D8" w:rsidP="00EF5311" w:rsidRDefault="00712B7A" w14:paraId="0FD02952" w14:textId="443CFAFC">
      <w:pPr>
        <w:pStyle w:val="Heading2"/>
        <w:jc w:val="both"/>
      </w:pPr>
      <w:bookmarkStart w:name="_Toc130825103" w:id="35"/>
      <w:bookmarkStart w:name="_Toc198143097" w:id="36"/>
      <w:r>
        <w:t xml:space="preserve">Template: </w:t>
      </w:r>
      <w:r w:rsidRPr="00C44D83" w:rsidR="00BF33D8">
        <w:t>Voorbereiding en medicatietoediening bij de psychiatrische patiënt</w:t>
      </w:r>
      <w:bookmarkEnd w:id="35"/>
      <w:bookmarkEnd w:id="36"/>
      <w:r w:rsidR="00BF33D8">
        <w:t xml:space="preserve"> </w:t>
      </w:r>
    </w:p>
    <w:p w:rsidRPr="00EE3C11" w:rsidR="009F2FA6" w:rsidP="00F64662" w:rsidRDefault="009F2FA6" w14:paraId="53EA4E9A" w14:textId="6E18B0CE">
      <w:pPr>
        <w:pStyle w:val="Heading3"/>
      </w:pPr>
      <w:r w:rsidRPr="00EE3C11">
        <w:t>Algemeen</w:t>
      </w:r>
    </w:p>
    <w:p w:rsidRPr="002C4985" w:rsidR="007467EA" w:rsidP="00D06B3A" w:rsidRDefault="3E185880" w14:paraId="332D2620" w14:textId="13948BF3">
      <w:pPr>
        <w:pStyle w:val="ListParagraph"/>
        <w:numPr>
          <w:ilvl w:val="0"/>
          <w:numId w:val="42"/>
        </w:numPr>
        <w:jc w:val="both"/>
        <w:rPr>
          <w:sz w:val="24"/>
          <w:szCs w:val="24"/>
        </w:rPr>
      </w:pPr>
      <w:r w:rsidRPr="693FE093">
        <w:rPr>
          <w:sz w:val="24"/>
          <w:szCs w:val="24"/>
        </w:rPr>
        <w:t xml:space="preserve">Bij het aanmaken van dit </w:t>
      </w:r>
      <w:r w:rsidRPr="693FE093" w:rsidR="2E1A00EB">
        <w:rPr>
          <w:sz w:val="24"/>
          <w:szCs w:val="24"/>
        </w:rPr>
        <w:t xml:space="preserve">voorschrift </w:t>
      </w:r>
      <w:r w:rsidRPr="693FE093">
        <w:rPr>
          <w:sz w:val="24"/>
          <w:szCs w:val="24"/>
        </w:rPr>
        <w:t xml:space="preserve">moet </w:t>
      </w:r>
      <w:r w:rsidRPr="693FE093" w:rsidR="2E1A00EB">
        <w:rPr>
          <w:sz w:val="24"/>
          <w:szCs w:val="24"/>
        </w:rPr>
        <w:t xml:space="preserve">volgende informatie </w:t>
      </w:r>
      <w:r w:rsidRPr="693FE093">
        <w:rPr>
          <w:sz w:val="24"/>
          <w:szCs w:val="24"/>
        </w:rPr>
        <w:t>weergegeven worden aan de voorschrijver</w:t>
      </w:r>
      <w:r w:rsidRPr="693FE093" w:rsidR="3908BF60">
        <w:rPr>
          <w:sz w:val="24"/>
          <w:szCs w:val="24"/>
        </w:rPr>
        <w:t>:</w:t>
      </w:r>
    </w:p>
    <w:p w:rsidR="00FC63DF" w:rsidP="002D6DF1" w:rsidRDefault="5C984F25" w14:paraId="2BEDACB8" w14:textId="0FA8FB1B">
      <w:pPr>
        <w:pStyle w:val="ListParagraph"/>
        <w:jc w:val="both"/>
        <w:rPr>
          <w:sz w:val="24"/>
          <w:szCs w:val="24"/>
        </w:rPr>
      </w:pPr>
      <w:r w:rsidRPr="44E07D4F">
        <w:rPr>
          <w:sz w:val="24"/>
          <w:szCs w:val="24"/>
        </w:rPr>
        <w:t>“</w:t>
      </w:r>
      <w:r w:rsidRPr="44E07D4F" w:rsidR="5A33A47B">
        <w:rPr>
          <w:sz w:val="24"/>
          <w:szCs w:val="24"/>
        </w:rPr>
        <w:t>Alleen de patiënten die lijden aan schizofrenie (DSM IV code 295.xx) of een bipolaire stemmingsstoornis (DSM IV code 296.xx) hebben recht op terugbetaling voor deze verstrekking (425736,425751,425037). De arts moet deze diagnose vermelden in het medisch dossier</w:t>
      </w:r>
      <w:r w:rsidRPr="44E07D4F" w:rsidR="61273392">
        <w:rPr>
          <w:sz w:val="24"/>
          <w:szCs w:val="24"/>
        </w:rPr>
        <w:t xml:space="preserve"> (Nomenclatuur art.8,§8</w:t>
      </w:r>
      <w:r w:rsidRPr="44E07D4F" w:rsidR="61273392">
        <w:rPr>
          <w:i/>
          <w:iCs/>
          <w:sz w:val="24"/>
          <w:szCs w:val="24"/>
        </w:rPr>
        <w:t>bis</w:t>
      </w:r>
      <w:r w:rsidRPr="44E07D4F" w:rsidR="61273392">
        <w:rPr>
          <w:sz w:val="24"/>
          <w:szCs w:val="24"/>
        </w:rPr>
        <w:t>,alinea2)</w:t>
      </w:r>
      <w:r w:rsidRPr="44E07D4F" w:rsidR="5A33A47B">
        <w:rPr>
          <w:sz w:val="24"/>
          <w:szCs w:val="24"/>
        </w:rPr>
        <w:t>.</w:t>
      </w:r>
      <w:r w:rsidRPr="44E07D4F">
        <w:rPr>
          <w:sz w:val="24"/>
          <w:szCs w:val="24"/>
        </w:rPr>
        <w:t>”</w:t>
      </w:r>
    </w:p>
    <w:p w:rsidR="0002066B" w:rsidP="00D06B3A" w:rsidRDefault="0E002252" w14:paraId="60B5F39A" w14:textId="17C03DBA">
      <w:pPr>
        <w:pStyle w:val="ListParagraph"/>
        <w:numPr>
          <w:ilvl w:val="0"/>
          <w:numId w:val="42"/>
        </w:numPr>
        <w:jc w:val="both"/>
        <w:rPr>
          <w:sz w:val="24"/>
          <w:szCs w:val="24"/>
        </w:rPr>
      </w:pPr>
      <w:r w:rsidRPr="693FE093">
        <w:rPr>
          <w:sz w:val="24"/>
          <w:szCs w:val="24"/>
        </w:rPr>
        <w:t>Info voor UX: In een overzicht wordt de titel ‘</w:t>
      </w:r>
      <w:r w:rsidR="002D6DF1">
        <w:rPr>
          <w:sz w:val="24"/>
          <w:szCs w:val="24"/>
        </w:rPr>
        <w:t xml:space="preserve">Voorbereiding en </w:t>
      </w:r>
      <w:r w:rsidRPr="693FE093">
        <w:rPr>
          <w:sz w:val="24"/>
          <w:szCs w:val="24"/>
        </w:rPr>
        <w:t xml:space="preserve">medicatietoediening bij de psychiatrische patiënt’ getoond. </w:t>
      </w:r>
    </w:p>
    <w:p w:rsidRPr="002E0932" w:rsidR="0068149E" w:rsidP="00D06B3A" w:rsidRDefault="6B232054" w14:paraId="54D1DCCD" w14:textId="05457C1C">
      <w:pPr>
        <w:pStyle w:val="ListParagraph"/>
        <w:numPr>
          <w:ilvl w:val="0"/>
          <w:numId w:val="42"/>
        </w:numPr>
        <w:jc w:val="both"/>
        <w:rPr>
          <w:color w:val="000000" w:themeColor="text1"/>
          <w:sz w:val="24"/>
          <w:szCs w:val="24"/>
        </w:rPr>
      </w:pPr>
      <w:r w:rsidRPr="18DD20EC">
        <w:rPr>
          <w:color w:val="000000" w:themeColor="text1"/>
          <w:sz w:val="24"/>
          <w:szCs w:val="24"/>
        </w:rPr>
        <w:t xml:space="preserve">Info voor UX: Op een printversie wordt naast de verplichte velden </w:t>
      </w:r>
      <w:r w:rsidR="00AA77EA">
        <w:rPr>
          <w:color w:val="000000" w:themeColor="text1"/>
          <w:sz w:val="24"/>
          <w:szCs w:val="24"/>
        </w:rPr>
        <w:t>de titel</w:t>
      </w:r>
      <w:r w:rsidRPr="18DD20EC">
        <w:rPr>
          <w:color w:val="000000" w:themeColor="text1"/>
          <w:sz w:val="24"/>
          <w:szCs w:val="24"/>
        </w:rPr>
        <w:t xml:space="preserve"> ‘</w:t>
      </w:r>
      <w:r w:rsidRPr="18DD20EC" w:rsidR="002D6DF1">
        <w:rPr>
          <w:color w:val="000000" w:themeColor="text1"/>
          <w:sz w:val="24"/>
          <w:szCs w:val="24"/>
        </w:rPr>
        <w:t>Voorbereiding</w:t>
      </w:r>
      <w:r w:rsidRPr="18DD20EC" w:rsidR="6430ACF1">
        <w:rPr>
          <w:color w:val="000000" w:themeColor="text1"/>
          <w:sz w:val="24"/>
          <w:szCs w:val="24"/>
        </w:rPr>
        <w:t xml:space="preserve"> en </w:t>
      </w:r>
      <w:r w:rsidRPr="18DD20EC" w:rsidR="002D6DF1">
        <w:rPr>
          <w:color w:val="000000" w:themeColor="text1"/>
          <w:sz w:val="24"/>
          <w:szCs w:val="24"/>
        </w:rPr>
        <w:t>medicatietoediening bij de psychiatrische patiënt</w:t>
      </w:r>
      <w:r w:rsidRPr="18DD20EC" w:rsidR="6430ACF1">
        <w:rPr>
          <w:color w:val="000000" w:themeColor="text1"/>
          <w:sz w:val="24"/>
          <w:szCs w:val="24"/>
        </w:rPr>
        <w:t xml:space="preserve">’ toegevoegd. </w:t>
      </w:r>
    </w:p>
    <w:p w:rsidR="006C09D4" w:rsidP="499A0BDB" w:rsidRDefault="006C09D4" w14:paraId="7C08A897" w14:textId="0982C9DA">
      <w:pPr>
        <w:pStyle w:val="Heading3"/>
        <w:numPr>
          <w:ilvl w:val="2"/>
          <w:numId w:val="0"/>
        </w:numPr>
        <w:ind w:left="66"/>
        <w:jc w:val="both"/>
        <w:rPr>
          <w:sz w:val="24"/>
          <w:szCs w:val="24"/>
        </w:rPr>
        <w:sectPr w:rsidR="006C09D4" w:rsidSect="002D26D2">
          <w:pgSz w:w="11906" w:h="16838" w:orient="portrait" w:code="9"/>
          <w:pgMar w:top="576" w:right="1440" w:bottom="576" w:left="1440" w:header="288" w:footer="288" w:gutter="0"/>
          <w:cols w:space="720"/>
          <w:docGrid w:linePitch="272"/>
        </w:sectPr>
      </w:pPr>
    </w:p>
    <w:p w:rsidR="008A50BF" w:rsidP="00F64662" w:rsidRDefault="008A50BF" w14:paraId="639D15E8" w14:textId="443DC8F0">
      <w:pPr>
        <w:pStyle w:val="Heading3"/>
      </w:pPr>
      <w:r>
        <w:t>Velden</w:t>
      </w:r>
    </w:p>
    <w:tbl>
      <w:tblPr>
        <w:tblStyle w:val="GridTable1Light-Accent1"/>
        <w:tblW w:w="15866" w:type="dxa"/>
        <w:tblLook w:val="04A0" w:firstRow="1" w:lastRow="0" w:firstColumn="1" w:lastColumn="0" w:noHBand="0" w:noVBand="1"/>
      </w:tblPr>
      <w:tblGrid>
        <w:gridCol w:w="2607"/>
        <w:gridCol w:w="1190"/>
        <w:gridCol w:w="1194"/>
        <w:gridCol w:w="1874"/>
        <w:gridCol w:w="3869"/>
        <w:gridCol w:w="5132"/>
      </w:tblGrid>
      <w:tr w:rsidR="001815E4" w:rsidTr="000A2AF9" w14:paraId="1B7F4B1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FB30D9" w:rsidRDefault="00FB30D9" w14:paraId="23AD8458" w14:textId="77777777">
            <w:r w:rsidRPr="2002168D">
              <w:rPr>
                <w:rFonts w:ascii="Century Gothic" w:hAnsi="Century Gothic" w:eastAsia="Century Gothic" w:cs="Century Gothic"/>
                <w:color w:val="000000" w:themeColor="text1"/>
                <w:sz w:val="18"/>
                <w:szCs w:val="18"/>
                <w:lang w:val="en-US"/>
              </w:rPr>
              <w:t>Field Name</w:t>
            </w:r>
          </w:p>
        </w:tc>
        <w:tc>
          <w:tcPr>
            <w:tcW w:w="1190"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FB30D9" w:rsidRDefault="00FB30D9" w14:paraId="52BAF2B8" w14:textId="77777777">
            <w:pPr>
              <w:cnfStyle w:val="100000000000" w:firstRow="1"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b w:val="0"/>
                <w:bCs w:val="0"/>
                <w:color w:val="000000" w:themeColor="text1"/>
                <w:sz w:val="18"/>
                <w:szCs w:val="18"/>
                <w:lang w:val="en-US"/>
              </w:rPr>
              <w:t>Mandatory</w:t>
            </w:r>
          </w:p>
        </w:tc>
        <w:tc>
          <w:tcPr>
            <w:tcW w:w="1194"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FB30D9" w:rsidRDefault="00FB30D9" w14:paraId="68FE5302" w14:textId="77777777">
            <w:pPr>
              <w:cnfStyle w:val="100000000000" w:firstRow="1"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b w:val="0"/>
                <w:bCs w:val="0"/>
                <w:color w:val="000000" w:themeColor="text1"/>
                <w:sz w:val="18"/>
                <w:szCs w:val="18"/>
                <w:lang w:val="en-US"/>
              </w:rPr>
              <w:t>Type</w:t>
            </w:r>
          </w:p>
        </w:tc>
        <w:tc>
          <w:tcPr>
            <w:tcW w:w="1874" w:type="dxa"/>
            <w:tcBorders>
              <w:top w:val="single" w:color="BDD6EE" w:sz="8" w:space="0"/>
              <w:left w:val="single" w:color="BDD6EE" w:sz="8" w:space="0"/>
              <w:bottom w:val="single" w:color="9CC2E5" w:sz="12" w:space="0"/>
              <w:right w:val="single" w:color="BDD6EE" w:sz="8" w:space="0"/>
            </w:tcBorders>
            <w:shd w:val="clear" w:color="auto" w:fill="DEEAF6"/>
          </w:tcPr>
          <w:p w:rsidRPr="2002168D" w:rsidR="00FB30D9" w:rsidRDefault="00FB30D9" w14:paraId="5067A293" w14:textId="24D63829">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Example Values</w:t>
            </w:r>
          </w:p>
        </w:tc>
        <w:tc>
          <w:tcPr>
            <w:tcW w:w="3869"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FB30D9" w:rsidRDefault="00FB30D9" w14:paraId="7FC36F94" w14:textId="0C847420">
            <w:pPr>
              <w:cnfStyle w:val="100000000000" w:firstRow="1"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b w:val="0"/>
                <w:bCs w:val="0"/>
                <w:color w:val="000000" w:themeColor="text1"/>
                <w:sz w:val="18"/>
                <w:szCs w:val="18"/>
                <w:lang w:val="en-US"/>
              </w:rPr>
              <w:t>Possible Values</w:t>
            </w:r>
          </w:p>
        </w:tc>
        <w:tc>
          <w:tcPr>
            <w:tcW w:w="5132"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FB30D9" w:rsidRDefault="00FB30D9" w14:paraId="079C8AA3" w14:textId="77777777">
            <w:pPr>
              <w:cnfStyle w:val="100000000000" w:firstRow="1"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b w:val="0"/>
                <w:bCs w:val="0"/>
                <w:color w:val="000000" w:themeColor="text1"/>
                <w:sz w:val="18"/>
                <w:szCs w:val="18"/>
                <w:lang w:val="en-US"/>
              </w:rPr>
              <w:t>Conditions/Remarks</w:t>
            </w:r>
          </w:p>
        </w:tc>
      </w:tr>
      <w:tr w:rsidR="00826A51" w:rsidTr="000A2AF9" w14:paraId="4FC5C8A5"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826A51" w:rsidP="00826A51" w:rsidRDefault="00826A51" w14:paraId="7D70437C" w14:textId="77777777">
            <w:pPr>
              <w:rPr>
                <w:rFonts w:ascii="Century Gothic" w:hAnsi="Century Gothic" w:eastAsia="Century Gothic" w:cs="Century Gothic"/>
                <w:color w:val="000000" w:themeColor="text1"/>
                <w:sz w:val="18"/>
                <w:szCs w:val="18"/>
                <w:lang w:val="en-US"/>
              </w:rPr>
            </w:pPr>
            <w:r w:rsidRPr="2002168D">
              <w:rPr>
                <w:rFonts w:ascii="Century Gothic" w:hAnsi="Century Gothic" w:eastAsia="Century Gothic" w:cs="Century Gothic"/>
                <w:color w:val="000000" w:themeColor="text1"/>
                <w:sz w:val="18"/>
                <w:szCs w:val="18"/>
                <w:lang w:val="en-US"/>
              </w:rPr>
              <w:t>Voorschrift ID</w:t>
            </w:r>
          </w:p>
        </w:tc>
        <w:tc>
          <w:tcPr>
            <w:tcW w:w="119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826A51" w:rsidP="00826A51" w:rsidRDefault="00826A51" w14:paraId="56D9EA9A"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Ja</w:t>
            </w:r>
          </w:p>
        </w:tc>
        <w:tc>
          <w:tcPr>
            <w:tcW w:w="11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826A51" w:rsidP="00826A51" w:rsidRDefault="00826A51" w14:paraId="0109E7D9"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UUID</w:t>
            </w:r>
            <w:r w:rsidRPr="2002168D">
              <w:rPr>
                <w:rFonts w:ascii="Century Gothic" w:hAnsi="Century Gothic" w:eastAsia="Century Gothic" w:cs="Century Gothic"/>
                <w:sz w:val="18"/>
                <w:szCs w:val="18"/>
              </w:rPr>
              <w:t xml:space="preserve"> </w:t>
            </w:r>
          </w:p>
        </w:tc>
        <w:tc>
          <w:tcPr>
            <w:tcW w:w="1874" w:type="dxa"/>
            <w:tcBorders>
              <w:top w:val="single" w:color="9CC2E5" w:sz="12" w:space="0"/>
              <w:left w:val="single" w:color="BDD6EE" w:sz="8" w:space="0"/>
              <w:bottom w:val="single" w:color="BDD6EE" w:sz="8" w:space="0"/>
              <w:right w:val="single" w:color="BDD6EE" w:sz="8" w:space="0"/>
            </w:tcBorders>
          </w:tcPr>
          <w:p w:rsidRPr="2002168D" w:rsidR="00826A51" w:rsidP="00826A51" w:rsidRDefault="00826A51" w14:paraId="296A0958" w14:textId="543EAB5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7F3B25">
              <w:rPr>
                <w:rFonts w:ascii="Century Gothic" w:hAnsi="Century Gothic" w:eastAsia="Century Gothic" w:cs="Century Gothic"/>
                <w:sz w:val="18"/>
                <w:szCs w:val="18"/>
                <w:lang w:val="en-US"/>
              </w:rPr>
              <w:t>db65d859-a4a9-4900-a5b7-a2c2c3eaad7a</w:t>
            </w:r>
          </w:p>
        </w:tc>
        <w:tc>
          <w:tcPr>
            <w:tcW w:w="38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826A51" w:rsidP="00826A51" w:rsidRDefault="00826A51" w14:paraId="74101166" w14:textId="6EF789B0">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 xml:space="preserve"> </w:t>
            </w:r>
            <w:r w:rsidRPr="2002168D">
              <w:rPr>
                <w:rFonts w:ascii="Century Gothic" w:hAnsi="Century Gothic" w:eastAsia="Century Gothic" w:cs="Century Gothic"/>
                <w:sz w:val="18"/>
                <w:szCs w:val="18"/>
              </w:rPr>
              <w:t xml:space="preserve"> </w:t>
            </w:r>
          </w:p>
        </w:tc>
        <w:tc>
          <w:tcPr>
            <w:tcW w:w="513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826A51" w:rsidP="00826A51" w:rsidRDefault="00826A51" w14:paraId="27785E48" w14:textId="0D3EE5B1">
            <w:pPr>
              <w:cnfStyle w:val="000000000000" w:firstRow="0" w:lastRow="0" w:firstColumn="0" w:lastColumn="0" w:oddVBand="0" w:evenVBand="0" w:oddHBand="0" w:evenHBand="0" w:firstRowFirstColumn="0" w:firstRowLastColumn="0" w:lastRowFirstColumn="0" w:lastRowLastColumn="0"/>
              <w:rPr>
                <w:lang w:val="nl-NL"/>
              </w:rPr>
            </w:pPr>
            <w:r w:rsidRPr="389F7D9C">
              <w:rPr>
                <w:rFonts w:ascii="Century Gothic" w:hAnsi="Century Gothic" w:eastAsia="Century Gothic" w:cs="Century Gothic"/>
                <w:sz w:val="18"/>
                <w:szCs w:val="18"/>
                <w:lang w:val="nl-NL"/>
              </w:rPr>
              <w:t xml:space="preserve">Gegenereerd door het UHMEP-systeem tijdens het aanmaken van het verwijsvoorschrift (BeReferralPrescription) </w:t>
            </w:r>
            <w:r w:rsidRPr="00B12212">
              <w:rPr>
                <w:rFonts w:ascii="Wingdings" w:hAnsi="Wingdings" w:eastAsia="Wingdings" w:cs="Wingdings"/>
                <w:sz w:val="18"/>
                <w:szCs w:val="18"/>
                <w:lang w:val="nl-NL"/>
              </w:rPr>
              <w:t>à</w:t>
            </w:r>
            <w:r>
              <w:rPr>
                <w:rFonts w:ascii="Century Gothic" w:hAnsi="Century Gothic" w:eastAsia="Century Gothic" w:cs="Century Gothic"/>
                <w:sz w:val="18"/>
                <w:szCs w:val="18"/>
                <w:lang w:val="nl-NL"/>
              </w:rPr>
              <w:t xml:space="preserve"> Backend</w:t>
            </w:r>
          </w:p>
        </w:tc>
      </w:tr>
      <w:tr w:rsidR="00826A51" w:rsidTr="000A2AF9" w14:paraId="6B3DA06E"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826A51" w:rsidP="00826A51" w:rsidRDefault="00826A51" w14:paraId="5DEA890C" w14:textId="107F8DB3">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Shortcode</w:t>
            </w:r>
          </w:p>
        </w:tc>
        <w:tc>
          <w:tcPr>
            <w:tcW w:w="119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2002168D" w:rsidR="00826A51" w:rsidP="00826A51" w:rsidRDefault="00826A51" w14:paraId="099888B9" w14:textId="776208F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11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2002168D" w:rsidR="00826A51" w:rsidP="00826A51" w:rsidRDefault="00826A51" w14:paraId="3BC1E23F" w14:textId="06FFD39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Alphabetic</w:t>
            </w:r>
          </w:p>
        </w:tc>
        <w:tc>
          <w:tcPr>
            <w:tcW w:w="1874" w:type="dxa"/>
            <w:tcBorders>
              <w:top w:val="single" w:color="9CC2E5" w:sz="12" w:space="0"/>
              <w:left w:val="single" w:color="BDD6EE" w:sz="8" w:space="0"/>
              <w:bottom w:val="single" w:color="BDD6EE" w:sz="8" w:space="0"/>
              <w:right w:val="single" w:color="BDD6EE" w:sz="8" w:space="0"/>
            </w:tcBorders>
          </w:tcPr>
          <w:p w:rsidRPr="2002168D" w:rsidR="00826A51" w:rsidP="00826A51" w:rsidRDefault="00826A51" w14:paraId="181157D7" w14:textId="41E9C7C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lang w:val="en-GB"/>
              </w:rPr>
              <w:t>AB12FD</w:t>
            </w:r>
          </w:p>
        </w:tc>
        <w:tc>
          <w:tcPr>
            <w:tcW w:w="38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2002168D" w:rsidR="00826A51" w:rsidP="00826A51" w:rsidRDefault="00826A51" w14:paraId="6C639B7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13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389F7D9C" w:rsidR="00826A51" w:rsidP="00826A51" w:rsidRDefault="00826A51" w14:paraId="4450CFB8" w14:textId="2EC66C8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8DD20EC">
              <w:rPr>
                <w:rFonts w:ascii="Century Gothic" w:hAnsi="Century Gothic" w:eastAsia="Century Gothic" w:cs="Century Gothic"/>
                <w:sz w:val="18"/>
                <w:szCs w:val="18"/>
                <w:lang w:val="nl-NL"/>
              </w:rPr>
              <w:t xml:space="preserve">Gegenereerd door het UHMEP-systeem tijdens het aanmaken van het verwijsvoorschrift (BeReferralPrescription) </w:t>
            </w:r>
            <w:r w:rsidRPr="00CC5FC7">
              <w:rPr>
                <w:rFonts w:ascii="Wingdings" w:hAnsi="Wingdings" w:eastAsia="Wingdings" w:cs="Wingdings"/>
                <w:sz w:val="18"/>
                <w:szCs w:val="18"/>
                <w:lang w:val="nl-NL"/>
              </w:rPr>
              <w:t>à</w:t>
            </w:r>
            <w:r>
              <w:rPr>
                <w:rFonts w:ascii="Century Gothic" w:hAnsi="Century Gothic" w:eastAsia="Century Gothic" w:cs="Century Gothic"/>
                <w:sz w:val="18"/>
                <w:szCs w:val="18"/>
                <w:lang w:val="nl-NL"/>
              </w:rPr>
              <w:t xml:space="preserve"> Frontend</w:t>
            </w:r>
          </w:p>
        </w:tc>
      </w:tr>
      <w:tr w:rsidR="00826A51" w:rsidTr="000A2AF9" w14:paraId="19DB2977"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826A51" w:rsidP="00826A51" w:rsidRDefault="00826A51" w14:paraId="71AF4FA2" w14:textId="77777777">
            <w:pPr>
              <w:rPr>
                <w:rFonts w:ascii="Century Gothic" w:hAnsi="Century Gothic" w:eastAsia="Century Gothic" w:cs="Century Gothic"/>
                <w:color w:val="000000" w:themeColor="text1"/>
                <w:sz w:val="18"/>
                <w:szCs w:val="18"/>
                <w:lang w:val="en-US"/>
              </w:rPr>
            </w:pPr>
            <w:r w:rsidRPr="001119DA">
              <w:rPr>
                <w:rStyle w:val="normaltextrun"/>
                <w:rFonts w:ascii="Century Gothic" w:hAnsi="Century Gothic" w:cs="Segoe UI"/>
                <w:color w:val="000000"/>
                <w:sz w:val="18"/>
                <w:szCs w:val="18"/>
                <w:lang w:val="en-US"/>
              </w:rPr>
              <w:t>Voorschrijver</w:t>
            </w:r>
            <w:r w:rsidRPr="001119DA">
              <w:rPr>
                <w:rStyle w:val="eop"/>
                <w:rFonts w:ascii="Century Gothic" w:hAnsi="Century Gothic" w:cs="Segoe UI"/>
                <w:color w:val="000000"/>
                <w:sz w:val="18"/>
                <w:szCs w:val="18"/>
              </w:rPr>
              <w:t> </w:t>
            </w:r>
          </w:p>
        </w:tc>
        <w:tc>
          <w:tcPr>
            <w:tcW w:w="1190" w:type="dxa"/>
            <w:vMerge w:val="restart"/>
            <w:tcBorders>
              <w:top w:val="single" w:color="9CC2E5" w:sz="12" w:space="0"/>
              <w:left w:val="single" w:color="BDD6EE" w:sz="8" w:space="0"/>
              <w:right w:val="single" w:color="BDD6EE" w:sz="8" w:space="0"/>
            </w:tcBorders>
            <w:tcMar>
              <w:left w:w="108" w:type="dxa"/>
              <w:right w:w="108" w:type="dxa"/>
            </w:tcMar>
          </w:tcPr>
          <w:p w:rsidR="00826A51" w:rsidP="00826A51" w:rsidRDefault="00826A51" w14:paraId="6D8EF70E"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11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826A51" w:rsidP="00826A51" w:rsidRDefault="00826A51" w14:paraId="20A8C202"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Group</w:t>
            </w:r>
            <w:r>
              <w:rPr>
                <w:rStyle w:val="eop"/>
                <w:rFonts w:ascii="Century Gothic" w:hAnsi="Century Gothic" w:cs="Segoe UI"/>
                <w:sz w:val="18"/>
                <w:szCs w:val="18"/>
              </w:rPr>
              <w:t> </w:t>
            </w:r>
          </w:p>
        </w:tc>
        <w:tc>
          <w:tcPr>
            <w:tcW w:w="1874" w:type="dxa"/>
            <w:tcBorders>
              <w:top w:val="single" w:color="9CC2E5" w:sz="12" w:space="0"/>
              <w:left w:val="single" w:color="BDD6EE" w:sz="8" w:space="0"/>
              <w:bottom w:val="single" w:color="BDD6EE" w:sz="8" w:space="0"/>
              <w:right w:val="single" w:color="BDD6EE" w:sz="8" w:space="0"/>
            </w:tcBorders>
          </w:tcPr>
          <w:p w:rsidRPr="00C661B1" w:rsidR="00826A51" w:rsidP="00826A51" w:rsidRDefault="00826A51" w14:paraId="2055FF3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38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826A51" w:rsidP="00826A51" w:rsidRDefault="00826A51" w14:paraId="05278C30" w14:textId="1757DA1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513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826A51" w:rsidP="00826A51" w:rsidRDefault="00826A51" w14:paraId="5939CF86" w14:textId="40A6597A">
            <w:pPr>
              <w:cnfStyle w:val="000000000000" w:firstRow="0" w:lastRow="0" w:firstColumn="0" w:lastColumn="0" w:oddVBand="0" w:evenVBand="0" w:oddHBand="0" w:evenHBand="0" w:firstRowFirstColumn="0" w:firstRowLastColumn="0" w:lastRowFirstColumn="0" w:lastRowLastColumn="0"/>
            </w:pPr>
          </w:p>
        </w:tc>
      </w:tr>
      <w:tr w:rsidRPr="2002168D" w:rsidR="00826A51" w:rsidTr="000A2AF9" w14:paraId="3C3F922A"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661B1" w:rsidR="00826A51" w:rsidP="000C5463" w:rsidRDefault="00826A51" w14:paraId="07D26F49" w14:textId="77777777">
            <w:pPr>
              <w:pStyle w:val="ListParagraph"/>
              <w:numPr>
                <w:ilvl w:val="0"/>
                <w:numId w:val="60"/>
              </w:numPr>
              <w:rPr>
                <w:rFonts w:ascii="Century Gothic" w:hAnsi="Century Gothic" w:eastAsia="Century Gothic" w:cs="Century Gothic"/>
                <w:color w:val="000000" w:themeColor="text1"/>
                <w:sz w:val="18"/>
                <w:szCs w:val="18"/>
                <w:lang w:val="en-US"/>
              </w:rPr>
            </w:pPr>
            <w:r w:rsidRPr="00C661B1">
              <w:rPr>
                <w:rStyle w:val="normaltextrun"/>
                <w:rFonts w:ascii="Century Gothic" w:hAnsi="Century Gothic" w:cs="Segoe UI"/>
                <w:sz w:val="18"/>
                <w:szCs w:val="18"/>
                <w:lang w:val="en-US"/>
              </w:rPr>
              <w:t>Voornaam</w:t>
            </w:r>
            <w:r w:rsidRPr="00C661B1">
              <w:rPr>
                <w:rStyle w:val="eop"/>
                <w:rFonts w:ascii="Century Gothic" w:hAnsi="Century Gothic" w:cs="Segoe UI"/>
                <w:sz w:val="18"/>
                <w:szCs w:val="18"/>
              </w:rPr>
              <w:t> </w:t>
            </w:r>
          </w:p>
        </w:tc>
        <w:tc>
          <w:tcPr>
            <w:tcW w:w="1190" w:type="dxa"/>
            <w:vMerge/>
            <w:tcMar>
              <w:left w:w="108" w:type="dxa"/>
              <w:right w:w="108" w:type="dxa"/>
            </w:tcMar>
            <w:vAlign w:val="center"/>
          </w:tcPr>
          <w:p w:rsidRPr="2002168D" w:rsidR="00826A51" w:rsidP="00826A51" w:rsidRDefault="00826A51" w14:paraId="2F03E7B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11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826A51" w:rsidP="00826A51" w:rsidRDefault="00826A51" w14:paraId="43DD00B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C661B1">
              <w:rPr>
                <w:rStyle w:val="normaltextrun"/>
                <w:rFonts w:ascii="Century Gothic" w:hAnsi="Century Gothic" w:cs="Segoe UI"/>
                <w:sz w:val="18"/>
                <w:szCs w:val="18"/>
                <w:lang w:val="en-US"/>
              </w:rPr>
              <w:t>String</w:t>
            </w:r>
            <w:r w:rsidRPr="00C661B1">
              <w:rPr>
                <w:rStyle w:val="eop"/>
                <w:rFonts w:ascii="Century Gothic" w:hAnsi="Century Gothic" w:cs="Segoe UI"/>
                <w:sz w:val="18"/>
                <w:szCs w:val="18"/>
              </w:rPr>
              <w:t> </w:t>
            </w:r>
          </w:p>
        </w:tc>
        <w:tc>
          <w:tcPr>
            <w:tcW w:w="1874" w:type="dxa"/>
            <w:tcBorders>
              <w:top w:val="single" w:color="9CC2E5" w:sz="12" w:space="0"/>
              <w:left w:val="single" w:color="BDD6EE" w:sz="8" w:space="0"/>
              <w:bottom w:val="single" w:color="BDD6EE" w:sz="8" w:space="0"/>
              <w:right w:val="single" w:color="BDD6EE" w:sz="8" w:space="0"/>
            </w:tcBorders>
          </w:tcPr>
          <w:p w:rsidR="00826A51" w:rsidP="00826A51" w:rsidRDefault="00826A51" w14:paraId="00057913" w14:textId="3CA8E53D">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sidRPr="00523F4C">
              <w:rPr>
                <w:rFonts w:ascii="Century Gothic" w:hAnsi="Century Gothic" w:eastAsia="Century Gothic" w:cs="Century Gothic"/>
                <w:sz w:val="18"/>
                <w:szCs w:val="18"/>
                <w:lang w:val="en-US"/>
              </w:rPr>
              <w:t>Geneviève</w:t>
            </w:r>
          </w:p>
        </w:tc>
        <w:tc>
          <w:tcPr>
            <w:tcW w:w="38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826A51" w:rsidP="00826A51" w:rsidRDefault="00826A51" w14:paraId="10705C66" w14:textId="0F63BAE4">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Century Gothic" w:hAnsi="Century Gothic" w:cs="Segoe UI"/>
                <w:sz w:val="18"/>
                <w:szCs w:val="18"/>
                <w:lang w:val="en-US"/>
              </w:rPr>
              <w:t>   </w:t>
            </w:r>
            <w:r>
              <w:rPr>
                <w:rStyle w:val="eop"/>
                <w:rFonts w:ascii="Century Gothic" w:hAnsi="Century Gothic" w:cs="Segoe UI"/>
                <w:sz w:val="18"/>
                <w:szCs w:val="18"/>
              </w:rPr>
              <w:t> </w:t>
            </w:r>
          </w:p>
          <w:p w:rsidRPr="00C661B1" w:rsidR="00826A51" w:rsidP="00826A51" w:rsidRDefault="00826A51" w14:paraId="41955D3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13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2002168D" w:rsidR="00826A51" w:rsidP="00826A51" w:rsidRDefault="00826A51" w14:paraId="1A25EE9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eop"/>
                <w:rFonts w:ascii="Century Gothic" w:hAnsi="Century Gothic" w:cs="Segoe UI"/>
                <w:sz w:val="18"/>
                <w:szCs w:val="18"/>
              </w:rPr>
              <w:t> </w:t>
            </w:r>
          </w:p>
        </w:tc>
      </w:tr>
      <w:tr w:rsidRPr="2002168D" w:rsidR="00826A51" w:rsidTr="000A2AF9" w14:paraId="1BF72060"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661B1" w:rsidR="00826A51" w:rsidP="000C5463" w:rsidRDefault="00826A51" w14:paraId="6DD737A3" w14:textId="77777777">
            <w:pPr>
              <w:pStyle w:val="ListParagraph"/>
              <w:numPr>
                <w:ilvl w:val="0"/>
                <w:numId w:val="60"/>
              </w:numPr>
              <w:rPr>
                <w:rFonts w:ascii="Century Gothic" w:hAnsi="Century Gothic" w:eastAsia="Century Gothic" w:cs="Century Gothic"/>
                <w:color w:val="000000" w:themeColor="text1"/>
                <w:sz w:val="18"/>
                <w:szCs w:val="18"/>
                <w:lang w:val="en-US"/>
              </w:rPr>
            </w:pPr>
            <w:r w:rsidRPr="00C661B1">
              <w:rPr>
                <w:rStyle w:val="normaltextrun"/>
                <w:rFonts w:ascii="Century Gothic" w:hAnsi="Century Gothic" w:cs="Segoe UI"/>
                <w:sz w:val="18"/>
                <w:szCs w:val="18"/>
                <w:lang w:val="en-US"/>
              </w:rPr>
              <w:t>Familienaam</w:t>
            </w:r>
            <w:r w:rsidRPr="00C661B1">
              <w:rPr>
                <w:rStyle w:val="eop"/>
                <w:rFonts w:ascii="Century Gothic" w:hAnsi="Century Gothic" w:cs="Segoe UI"/>
                <w:sz w:val="18"/>
                <w:szCs w:val="18"/>
              </w:rPr>
              <w:t> </w:t>
            </w:r>
          </w:p>
        </w:tc>
        <w:tc>
          <w:tcPr>
            <w:tcW w:w="1190" w:type="dxa"/>
            <w:vMerge/>
            <w:tcMar>
              <w:left w:w="108" w:type="dxa"/>
              <w:right w:w="108" w:type="dxa"/>
            </w:tcMar>
            <w:vAlign w:val="center"/>
          </w:tcPr>
          <w:p w:rsidRPr="2002168D" w:rsidR="00826A51" w:rsidP="00826A51" w:rsidRDefault="00826A51" w14:paraId="747E550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11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826A51" w:rsidP="00826A51" w:rsidRDefault="00826A51" w14:paraId="2D90240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C661B1">
              <w:rPr>
                <w:rStyle w:val="normaltextrun"/>
                <w:rFonts w:ascii="Century Gothic" w:hAnsi="Century Gothic" w:cs="Segoe UI"/>
                <w:sz w:val="18"/>
                <w:szCs w:val="18"/>
                <w:lang w:val="en-US"/>
              </w:rPr>
              <w:t>String</w:t>
            </w:r>
            <w:r w:rsidRPr="00C661B1">
              <w:rPr>
                <w:rStyle w:val="eop"/>
                <w:rFonts w:ascii="Century Gothic" w:hAnsi="Century Gothic" w:cs="Segoe UI"/>
                <w:sz w:val="18"/>
                <w:szCs w:val="18"/>
              </w:rPr>
              <w:t> </w:t>
            </w:r>
          </w:p>
        </w:tc>
        <w:tc>
          <w:tcPr>
            <w:tcW w:w="1874" w:type="dxa"/>
            <w:tcBorders>
              <w:top w:val="single" w:color="9CC2E5" w:sz="12" w:space="0"/>
              <w:left w:val="single" w:color="BDD6EE" w:sz="8" w:space="0"/>
              <w:bottom w:val="single" w:color="BDD6EE" w:sz="8" w:space="0"/>
              <w:right w:val="single" w:color="BDD6EE" w:sz="8" w:space="0"/>
            </w:tcBorders>
          </w:tcPr>
          <w:p w:rsidRPr="00C661B1" w:rsidR="00826A51" w:rsidP="00826A51" w:rsidRDefault="00826A51" w14:paraId="5F4D767E" w14:textId="366F239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523F4C">
              <w:rPr>
                <w:rFonts w:ascii="Century Gothic" w:hAnsi="Century Gothic" w:eastAsia="Century Gothic" w:cs="Century Gothic"/>
                <w:sz w:val="18"/>
                <w:szCs w:val="18"/>
                <w:lang w:val="en-US"/>
              </w:rPr>
              <w:t>Boudart</w:t>
            </w:r>
          </w:p>
        </w:tc>
        <w:tc>
          <w:tcPr>
            <w:tcW w:w="38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826A51" w:rsidP="00826A51" w:rsidRDefault="00826A51" w14:paraId="0DC36648" w14:textId="503012C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13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2002168D" w:rsidR="00826A51" w:rsidP="00826A51" w:rsidRDefault="00826A51" w14:paraId="1C37990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eop"/>
                <w:rFonts w:ascii="Century Gothic" w:hAnsi="Century Gothic" w:cs="Segoe UI"/>
                <w:sz w:val="18"/>
                <w:szCs w:val="18"/>
              </w:rPr>
              <w:t> </w:t>
            </w:r>
          </w:p>
        </w:tc>
      </w:tr>
      <w:tr w:rsidRPr="2002168D" w:rsidR="00826A51" w:rsidTr="000A2AF9" w14:paraId="10D7D936"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661B1" w:rsidR="00826A51" w:rsidP="000C5463" w:rsidRDefault="00826A51" w14:paraId="72A1D37F" w14:textId="77777777">
            <w:pPr>
              <w:pStyle w:val="ListParagraph"/>
              <w:numPr>
                <w:ilvl w:val="0"/>
                <w:numId w:val="60"/>
              </w:numPr>
              <w:rPr>
                <w:rFonts w:ascii="Century Gothic" w:hAnsi="Century Gothic" w:eastAsia="Century Gothic" w:cs="Century Gothic"/>
                <w:color w:val="000000" w:themeColor="text1"/>
                <w:sz w:val="18"/>
                <w:szCs w:val="18"/>
                <w:lang w:val="en-US"/>
              </w:rPr>
            </w:pPr>
            <w:r w:rsidRPr="00C661B1">
              <w:rPr>
                <w:rStyle w:val="normaltextrun"/>
                <w:rFonts w:ascii="Century Gothic" w:hAnsi="Century Gothic" w:cs="Segoe UI"/>
                <w:sz w:val="18"/>
                <w:szCs w:val="18"/>
                <w:lang w:val="en-US"/>
              </w:rPr>
              <w:t>RIZIV nummer</w:t>
            </w:r>
            <w:r w:rsidRPr="00C661B1">
              <w:rPr>
                <w:rStyle w:val="eop"/>
                <w:rFonts w:ascii="Century Gothic" w:hAnsi="Century Gothic" w:cs="Segoe UI"/>
                <w:sz w:val="18"/>
                <w:szCs w:val="18"/>
              </w:rPr>
              <w:t> </w:t>
            </w:r>
          </w:p>
        </w:tc>
        <w:tc>
          <w:tcPr>
            <w:tcW w:w="1190" w:type="dxa"/>
            <w:vMerge/>
            <w:tcMar>
              <w:left w:w="108" w:type="dxa"/>
              <w:right w:w="108" w:type="dxa"/>
            </w:tcMar>
            <w:vAlign w:val="center"/>
          </w:tcPr>
          <w:p w:rsidRPr="2002168D" w:rsidR="00826A51" w:rsidP="00826A51" w:rsidRDefault="00826A51" w14:paraId="453B9A0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11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826A51" w:rsidP="00826A51" w:rsidRDefault="00826A51" w14:paraId="1A921315" w14:textId="178055C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lang w:val="en-US"/>
              </w:rPr>
              <w:t>Integer</w:t>
            </w:r>
          </w:p>
        </w:tc>
        <w:tc>
          <w:tcPr>
            <w:tcW w:w="1874" w:type="dxa"/>
            <w:tcBorders>
              <w:top w:val="single" w:color="9CC2E5" w:sz="12" w:space="0"/>
              <w:left w:val="single" w:color="BDD6EE" w:sz="8" w:space="0"/>
              <w:bottom w:val="single" w:color="BDD6EE" w:sz="8" w:space="0"/>
              <w:right w:val="single" w:color="BDD6EE" w:sz="8" w:space="0"/>
            </w:tcBorders>
          </w:tcPr>
          <w:p w:rsidRPr="00C661B1" w:rsidR="00826A51" w:rsidP="00826A51" w:rsidRDefault="00826A51" w14:paraId="4217D86C" w14:textId="60B5F85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523F4C">
              <w:rPr>
                <w:rFonts w:ascii="Century Gothic" w:hAnsi="Century Gothic" w:eastAsia="Century Gothic" w:cs="Century Gothic"/>
                <w:sz w:val="18"/>
                <w:szCs w:val="18"/>
                <w:lang w:val="en-US"/>
              </w:rPr>
              <w:t>46843080001</w:t>
            </w:r>
          </w:p>
        </w:tc>
        <w:tc>
          <w:tcPr>
            <w:tcW w:w="38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826A51" w:rsidP="00826A51" w:rsidRDefault="00826A51" w14:paraId="70F2DA1A" w14:textId="4C10F87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13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2002168D" w:rsidR="00826A51" w:rsidP="00826A51" w:rsidRDefault="00826A51" w14:paraId="2FA6109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eop"/>
                <w:rFonts w:ascii="Century Gothic" w:hAnsi="Century Gothic" w:cs="Segoe UI"/>
                <w:sz w:val="18"/>
                <w:szCs w:val="18"/>
              </w:rPr>
              <w:t> </w:t>
            </w:r>
          </w:p>
        </w:tc>
      </w:tr>
      <w:tr w:rsidRPr="2002168D" w:rsidR="00826A51" w:rsidTr="000A2AF9" w14:paraId="1031F72A"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E33011" w:rsidR="00826A51" w:rsidP="000C5463" w:rsidRDefault="00826A51" w14:paraId="07784569" w14:textId="53ABE641">
            <w:pPr>
              <w:pStyle w:val="ListParagraph"/>
              <w:numPr>
                <w:ilvl w:val="0"/>
                <w:numId w:val="60"/>
              </w:numPr>
              <w:rPr>
                <w:rStyle w:val="normaltextrun"/>
                <w:rFonts w:ascii="Century Gothic" w:hAnsi="Century Gothic" w:cs="Segoe UI"/>
                <w:strike/>
                <w:sz w:val="18"/>
                <w:szCs w:val="18"/>
                <w:lang w:val="en-US"/>
              </w:rPr>
            </w:pPr>
            <w:r w:rsidRPr="00E33011">
              <w:rPr>
                <w:rStyle w:val="normaltextrun"/>
                <w:rFonts w:ascii="Century Gothic" w:hAnsi="Century Gothic" w:cs="Segoe UI"/>
                <w:strike/>
                <w:sz w:val="18"/>
                <w:szCs w:val="18"/>
              </w:rPr>
              <w:t>INSZ</w:t>
            </w:r>
            <w:r w:rsidRPr="00E33011">
              <w:rPr>
                <w:rStyle w:val="eop"/>
                <w:rFonts w:ascii="Century Gothic" w:hAnsi="Century Gothic" w:cs="Segoe UI"/>
                <w:strike/>
                <w:sz w:val="18"/>
                <w:szCs w:val="18"/>
                <w:lang w:val="en-US"/>
              </w:rPr>
              <w:t> </w:t>
            </w:r>
          </w:p>
        </w:tc>
        <w:tc>
          <w:tcPr>
            <w:tcW w:w="1190" w:type="dxa"/>
            <w:tcMar>
              <w:left w:w="108" w:type="dxa"/>
              <w:right w:w="108" w:type="dxa"/>
            </w:tcMar>
            <w:vAlign w:val="center"/>
          </w:tcPr>
          <w:p w:rsidRPr="00E33011" w:rsidR="00826A51" w:rsidP="00826A51" w:rsidRDefault="00826A51" w14:paraId="2C0B93E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11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E33011" w:rsidR="00826A51" w:rsidP="00826A51" w:rsidRDefault="00826A51" w14:paraId="5334E432" w14:textId="72FD24FE">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trike/>
                <w:sz w:val="18"/>
                <w:szCs w:val="18"/>
                <w:lang w:val="en-US"/>
              </w:rPr>
            </w:pPr>
            <w:r w:rsidRPr="00E33011">
              <w:rPr>
                <w:rStyle w:val="normaltextrun"/>
                <w:rFonts w:ascii="Century Gothic" w:hAnsi="Century Gothic" w:cs="Segoe UI"/>
                <w:strike/>
                <w:sz w:val="18"/>
                <w:szCs w:val="18"/>
                <w:lang w:val="en-US"/>
              </w:rPr>
              <w:t>Integer</w:t>
            </w:r>
          </w:p>
        </w:tc>
        <w:tc>
          <w:tcPr>
            <w:tcW w:w="1874" w:type="dxa"/>
            <w:tcBorders>
              <w:top w:val="single" w:color="9CC2E5" w:sz="12" w:space="0"/>
              <w:left w:val="single" w:color="BDD6EE" w:sz="8" w:space="0"/>
              <w:bottom w:val="single" w:color="BDD6EE" w:sz="8" w:space="0"/>
              <w:right w:val="single" w:color="BDD6EE" w:sz="8" w:space="0"/>
            </w:tcBorders>
          </w:tcPr>
          <w:p w:rsidRPr="00E33011" w:rsidR="00826A51" w:rsidP="00826A51" w:rsidRDefault="00826A51" w14:paraId="2F233A9E" w14:textId="4004947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r w:rsidRPr="00E33011">
              <w:rPr>
                <w:rFonts w:ascii="Century Gothic" w:hAnsi="Century Gothic" w:eastAsia="Century Gothic" w:cs="Century Gothic"/>
                <w:strike/>
                <w:sz w:val="18"/>
                <w:szCs w:val="18"/>
                <w:lang w:val="en-US"/>
              </w:rPr>
              <w:t>72101230445</w:t>
            </w:r>
          </w:p>
        </w:tc>
        <w:tc>
          <w:tcPr>
            <w:tcW w:w="38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E33011" w:rsidR="00826A51" w:rsidP="00826A51" w:rsidRDefault="00826A51" w14:paraId="758C7AD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513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E33011" w:rsidR="00826A51" w:rsidP="00826A51" w:rsidRDefault="00826A51" w14:paraId="29507F57" w14:textId="77777777">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trike/>
                <w:sz w:val="18"/>
                <w:szCs w:val="18"/>
              </w:rPr>
            </w:pPr>
          </w:p>
        </w:tc>
      </w:tr>
      <w:tr w:rsidRPr="2002168D" w:rsidR="00826A51" w:rsidTr="000A2AF9" w14:paraId="128DE94A"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661B1" w:rsidR="00826A51" w:rsidP="000C5463" w:rsidRDefault="00826A51" w14:paraId="44058390" w14:textId="77D49026">
            <w:pPr>
              <w:pStyle w:val="ListParagraph"/>
              <w:numPr>
                <w:ilvl w:val="0"/>
                <w:numId w:val="60"/>
              </w:numPr>
              <w:rPr>
                <w:rStyle w:val="normaltextrun"/>
                <w:rFonts w:ascii="Century Gothic" w:hAnsi="Century Gothic" w:cs="Segoe UI"/>
                <w:sz w:val="18"/>
                <w:szCs w:val="18"/>
                <w:lang w:val="en-US"/>
              </w:rPr>
            </w:pPr>
            <w:r>
              <w:rPr>
                <w:rStyle w:val="normaltextrun"/>
                <w:rFonts w:ascii="Century Gothic" w:hAnsi="Century Gothic" w:cs="Segoe UI"/>
                <w:sz w:val="18"/>
                <w:szCs w:val="18"/>
                <w:lang w:val="en-US"/>
              </w:rPr>
              <w:t>Discipline</w:t>
            </w:r>
          </w:p>
        </w:tc>
        <w:tc>
          <w:tcPr>
            <w:tcW w:w="1190" w:type="dxa"/>
            <w:tcMar>
              <w:left w:w="108" w:type="dxa"/>
              <w:right w:w="108" w:type="dxa"/>
            </w:tcMar>
            <w:vAlign w:val="center"/>
          </w:tcPr>
          <w:p w:rsidRPr="2002168D" w:rsidR="00826A51" w:rsidP="00826A51" w:rsidRDefault="00826A51" w14:paraId="22950E8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11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826A51" w:rsidP="00826A51" w:rsidRDefault="00826A51" w14:paraId="4B5ACAAC" w14:textId="30AAF0ED">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1874" w:type="dxa"/>
            <w:tcBorders>
              <w:top w:val="single" w:color="9CC2E5" w:sz="12" w:space="0"/>
              <w:left w:val="single" w:color="BDD6EE" w:sz="8" w:space="0"/>
              <w:bottom w:val="single" w:color="BDD6EE" w:sz="8" w:space="0"/>
              <w:right w:val="single" w:color="BDD6EE" w:sz="8" w:space="0"/>
            </w:tcBorders>
          </w:tcPr>
          <w:p w:rsidRPr="00C661B1" w:rsidR="00826A51" w:rsidP="00826A51" w:rsidRDefault="00826A51" w14:paraId="751E17D3" w14:textId="0AC187C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PHYSICIAN</w:t>
            </w:r>
          </w:p>
        </w:tc>
        <w:tc>
          <w:tcPr>
            <w:tcW w:w="38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826A51" w:rsidP="00826A51" w:rsidRDefault="00826A51" w14:paraId="1E84F6B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13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826A51" w:rsidP="00826A51" w:rsidRDefault="00826A51" w14:paraId="6DF95DBC" w14:textId="77777777">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rPr>
            </w:pPr>
          </w:p>
        </w:tc>
      </w:tr>
      <w:tr w:rsidR="00826A51" w:rsidTr="000A2AF9" w14:paraId="582F9968"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826A51" w:rsidP="00826A51" w:rsidRDefault="00826A51" w14:paraId="43B4AA5C" w14:textId="77777777">
            <w:pPr>
              <w:rPr>
                <w:rFonts w:ascii="Century Gothic" w:hAnsi="Century Gothic" w:eastAsia="Century Gothic" w:cs="Century Gothic"/>
                <w:color w:val="000000" w:themeColor="text1"/>
                <w:sz w:val="18"/>
                <w:szCs w:val="18"/>
                <w:lang w:val="en-US"/>
              </w:rPr>
            </w:pPr>
            <w:r w:rsidRPr="001119DA">
              <w:rPr>
                <w:rStyle w:val="normaltextrun"/>
                <w:rFonts w:ascii="Century Gothic" w:hAnsi="Century Gothic" w:cs="Segoe UI"/>
                <w:color w:val="000000"/>
                <w:sz w:val="18"/>
                <w:szCs w:val="18"/>
                <w:lang w:val="en-US"/>
              </w:rPr>
              <w:t>Patiënt</w:t>
            </w:r>
            <w:r w:rsidRPr="001119DA">
              <w:rPr>
                <w:rStyle w:val="eop"/>
                <w:rFonts w:ascii="Century Gothic" w:hAnsi="Century Gothic" w:cs="Segoe UI"/>
                <w:color w:val="000000"/>
                <w:sz w:val="18"/>
                <w:szCs w:val="18"/>
              </w:rPr>
              <w:t> </w:t>
            </w:r>
          </w:p>
        </w:tc>
        <w:tc>
          <w:tcPr>
            <w:tcW w:w="1190" w:type="dxa"/>
            <w:vMerge w:val="restart"/>
            <w:tcBorders>
              <w:top w:val="single" w:color="9CC2E5" w:sz="12" w:space="0"/>
              <w:left w:val="single" w:color="BDD6EE" w:sz="8" w:space="0"/>
              <w:right w:val="single" w:color="BDD6EE" w:sz="8" w:space="0"/>
            </w:tcBorders>
            <w:tcMar>
              <w:left w:w="108" w:type="dxa"/>
              <w:right w:w="108" w:type="dxa"/>
            </w:tcMar>
          </w:tcPr>
          <w:p w:rsidR="00826A51" w:rsidP="00826A51" w:rsidRDefault="00826A51" w14:paraId="04F858AD"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11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826A51" w:rsidP="00826A51" w:rsidRDefault="00826A51" w14:paraId="466EA2BD"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Group</w:t>
            </w:r>
            <w:r>
              <w:rPr>
                <w:rStyle w:val="eop"/>
                <w:rFonts w:ascii="Century Gothic" w:hAnsi="Century Gothic" w:cs="Segoe UI"/>
                <w:sz w:val="18"/>
                <w:szCs w:val="18"/>
              </w:rPr>
              <w:t> </w:t>
            </w:r>
          </w:p>
        </w:tc>
        <w:tc>
          <w:tcPr>
            <w:tcW w:w="1874" w:type="dxa"/>
            <w:tcBorders>
              <w:top w:val="single" w:color="9CC2E5" w:sz="12" w:space="0"/>
              <w:left w:val="single" w:color="BDD6EE" w:sz="8" w:space="0"/>
              <w:bottom w:val="single" w:color="BDD6EE" w:sz="8" w:space="0"/>
              <w:right w:val="single" w:color="BDD6EE" w:sz="8" w:space="0"/>
            </w:tcBorders>
          </w:tcPr>
          <w:p w:rsidRPr="00C661B1" w:rsidR="00826A51" w:rsidP="00826A51" w:rsidRDefault="00826A51" w14:paraId="32CF943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38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826A51" w:rsidP="00826A51" w:rsidRDefault="00826A51" w14:paraId="1D6607DA" w14:textId="5F93592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513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826A51" w:rsidP="00826A51" w:rsidRDefault="00826A51" w14:paraId="6E47EBD7" w14:textId="43C5D787">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rPr>
            </w:pPr>
          </w:p>
        </w:tc>
      </w:tr>
      <w:tr w:rsidRPr="2002168D" w:rsidR="00826A51" w:rsidTr="000A2AF9" w14:paraId="421F4644"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661B1" w:rsidR="00826A51" w:rsidP="000C5463" w:rsidRDefault="00826A51" w14:paraId="351CFFD3" w14:textId="77777777">
            <w:pPr>
              <w:pStyle w:val="ListParagraph"/>
              <w:numPr>
                <w:ilvl w:val="0"/>
                <w:numId w:val="60"/>
              </w:numPr>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190" w:type="dxa"/>
            <w:vMerge/>
            <w:tcMar>
              <w:left w:w="108" w:type="dxa"/>
              <w:right w:w="108" w:type="dxa"/>
            </w:tcMar>
            <w:vAlign w:val="center"/>
          </w:tcPr>
          <w:p w:rsidRPr="2002168D" w:rsidR="00826A51" w:rsidP="00826A51" w:rsidRDefault="00826A51" w14:paraId="348F21B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11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826A51" w:rsidP="00826A51" w:rsidRDefault="00826A51" w14:paraId="720D17B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C661B1">
              <w:rPr>
                <w:rStyle w:val="normaltextrun"/>
                <w:rFonts w:ascii="Century Gothic" w:hAnsi="Century Gothic" w:cs="Segoe UI"/>
                <w:sz w:val="18"/>
                <w:szCs w:val="18"/>
                <w:lang w:val="en-US"/>
              </w:rPr>
              <w:t>String</w:t>
            </w:r>
            <w:r w:rsidRPr="00C661B1">
              <w:rPr>
                <w:rStyle w:val="eop"/>
                <w:rFonts w:ascii="Century Gothic" w:hAnsi="Century Gothic" w:cs="Segoe UI"/>
                <w:sz w:val="18"/>
                <w:szCs w:val="18"/>
              </w:rPr>
              <w:t> </w:t>
            </w:r>
          </w:p>
        </w:tc>
        <w:tc>
          <w:tcPr>
            <w:tcW w:w="1874" w:type="dxa"/>
            <w:tcBorders>
              <w:top w:val="single" w:color="9CC2E5" w:sz="12" w:space="0"/>
              <w:left w:val="single" w:color="BDD6EE" w:sz="8" w:space="0"/>
              <w:bottom w:val="single" w:color="BDD6EE" w:sz="8" w:space="0"/>
              <w:right w:val="single" w:color="BDD6EE" w:sz="8" w:space="0"/>
            </w:tcBorders>
          </w:tcPr>
          <w:p w:rsidRPr="00C661B1" w:rsidR="00826A51" w:rsidP="00826A51" w:rsidRDefault="00826A51" w14:paraId="35B2FC08" w14:textId="3D82CD9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Marie</w:t>
            </w:r>
          </w:p>
        </w:tc>
        <w:tc>
          <w:tcPr>
            <w:tcW w:w="38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826A51" w:rsidP="00826A51" w:rsidRDefault="00826A51" w14:paraId="7B537DBA" w14:textId="7BACF7F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13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2002168D" w:rsidR="00826A51" w:rsidP="00826A51" w:rsidRDefault="00826A51" w14:paraId="4D0B35E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eop"/>
                <w:rFonts w:ascii="Century Gothic" w:hAnsi="Century Gothic" w:cs="Segoe UI"/>
                <w:sz w:val="18"/>
                <w:szCs w:val="18"/>
              </w:rPr>
              <w:t> </w:t>
            </w:r>
          </w:p>
        </w:tc>
      </w:tr>
      <w:tr w:rsidRPr="2002168D" w:rsidR="00826A51" w:rsidTr="000A2AF9" w14:paraId="57F8C754"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661B1" w:rsidR="00826A51" w:rsidP="000C5463" w:rsidRDefault="00826A51" w14:paraId="44D781C2" w14:textId="77777777">
            <w:pPr>
              <w:pStyle w:val="ListParagraph"/>
              <w:numPr>
                <w:ilvl w:val="0"/>
                <w:numId w:val="60"/>
              </w:numPr>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190" w:type="dxa"/>
            <w:vMerge/>
            <w:tcMar>
              <w:left w:w="108" w:type="dxa"/>
              <w:right w:w="108" w:type="dxa"/>
            </w:tcMar>
            <w:vAlign w:val="center"/>
          </w:tcPr>
          <w:p w:rsidRPr="2002168D" w:rsidR="00826A51" w:rsidP="00826A51" w:rsidRDefault="00826A51" w14:paraId="1A99CE4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11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826A51" w:rsidP="00826A51" w:rsidRDefault="00826A51" w14:paraId="198AB19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C661B1">
              <w:rPr>
                <w:rStyle w:val="normaltextrun"/>
                <w:rFonts w:ascii="Century Gothic" w:hAnsi="Century Gothic" w:cs="Segoe UI"/>
                <w:sz w:val="18"/>
                <w:szCs w:val="18"/>
                <w:lang w:val="en-US"/>
              </w:rPr>
              <w:t>String</w:t>
            </w:r>
            <w:r w:rsidRPr="00C661B1">
              <w:rPr>
                <w:rStyle w:val="eop"/>
                <w:rFonts w:ascii="Century Gothic" w:hAnsi="Century Gothic" w:cs="Segoe UI"/>
                <w:sz w:val="18"/>
                <w:szCs w:val="18"/>
              </w:rPr>
              <w:t> </w:t>
            </w:r>
          </w:p>
        </w:tc>
        <w:tc>
          <w:tcPr>
            <w:tcW w:w="1874" w:type="dxa"/>
            <w:tcBorders>
              <w:top w:val="single" w:color="9CC2E5" w:sz="12" w:space="0"/>
              <w:left w:val="single" w:color="BDD6EE" w:sz="8" w:space="0"/>
              <w:bottom w:val="single" w:color="BDD6EE" w:sz="8" w:space="0"/>
              <w:right w:val="single" w:color="BDD6EE" w:sz="8" w:space="0"/>
            </w:tcBorders>
          </w:tcPr>
          <w:p w:rsidRPr="00C661B1" w:rsidR="00826A51" w:rsidP="00826A51" w:rsidRDefault="00826A51" w14:paraId="4DD7FA9C" w14:textId="5E16BE3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Lambert</w:t>
            </w:r>
          </w:p>
        </w:tc>
        <w:tc>
          <w:tcPr>
            <w:tcW w:w="38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826A51" w:rsidP="00826A51" w:rsidRDefault="00826A51" w14:paraId="78CAB741" w14:textId="46A1F24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13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2002168D" w:rsidR="00826A51" w:rsidP="00826A51" w:rsidRDefault="00826A51" w14:paraId="13E51F9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eop"/>
                <w:rFonts w:ascii="Century Gothic" w:hAnsi="Century Gothic" w:cs="Segoe UI"/>
                <w:sz w:val="18"/>
                <w:szCs w:val="18"/>
              </w:rPr>
              <w:t> </w:t>
            </w:r>
          </w:p>
        </w:tc>
      </w:tr>
      <w:tr w:rsidRPr="2002168D" w:rsidR="00826A51" w:rsidTr="000A2AF9" w14:paraId="31E2CCBD"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661B1" w:rsidR="00826A51" w:rsidP="000C5463" w:rsidRDefault="00826A51" w14:paraId="7E03D08E" w14:textId="77777777">
            <w:pPr>
              <w:pStyle w:val="ListParagraph"/>
              <w:numPr>
                <w:ilvl w:val="0"/>
                <w:numId w:val="60"/>
              </w:numPr>
              <w:rPr>
                <w:rFonts w:ascii="Century Gothic" w:hAnsi="Century Gothic" w:eastAsia="Century Gothic" w:cs="Century Gothic"/>
                <w:color w:val="000000" w:themeColor="text1"/>
                <w:sz w:val="18"/>
                <w:szCs w:val="18"/>
                <w:lang w:val="en-US"/>
              </w:rPr>
            </w:pPr>
            <w:r w:rsidRPr="00C661B1">
              <w:rPr>
                <w:rStyle w:val="normaltextrun"/>
                <w:rFonts w:ascii="Century Gothic" w:hAnsi="Century Gothic" w:cs="Segoe UI"/>
                <w:sz w:val="18"/>
                <w:szCs w:val="18"/>
                <w:lang w:val="en-US"/>
              </w:rPr>
              <w:t>RR of BIS nummer</w:t>
            </w:r>
            <w:r w:rsidRPr="00C661B1">
              <w:rPr>
                <w:rStyle w:val="eop"/>
                <w:rFonts w:ascii="Century Gothic" w:hAnsi="Century Gothic"/>
                <w:b w:val="0"/>
                <w:bCs w:val="0"/>
                <w:color w:val="000000"/>
                <w:sz w:val="18"/>
                <w:szCs w:val="18"/>
                <w:shd w:val="clear" w:color="auto" w:fill="FFFFFF"/>
              </w:rPr>
              <w:t> </w:t>
            </w:r>
          </w:p>
        </w:tc>
        <w:tc>
          <w:tcPr>
            <w:tcW w:w="1190" w:type="dxa"/>
            <w:vMerge/>
            <w:tcMar>
              <w:left w:w="108" w:type="dxa"/>
              <w:right w:w="108" w:type="dxa"/>
            </w:tcMar>
            <w:vAlign w:val="center"/>
          </w:tcPr>
          <w:p w:rsidRPr="2002168D" w:rsidR="00826A51" w:rsidP="00826A51" w:rsidRDefault="00826A51" w14:paraId="7364DF2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11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E283C" w:rsidR="00826A51" w:rsidP="00826A51" w:rsidRDefault="00826A51" w14:paraId="7FD0E574" w14:textId="31684FB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1874" w:type="dxa"/>
            <w:tcBorders>
              <w:top w:val="single" w:color="9CC2E5" w:sz="12" w:space="0"/>
              <w:left w:val="single" w:color="BDD6EE" w:sz="8" w:space="0"/>
              <w:bottom w:val="single" w:color="BDD6EE" w:sz="8" w:space="0"/>
              <w:right w:val="single" w:color="BDD6EE" w:sz="8" w:space="0"/>
            </w:tcBorders>
          </w:tcPr>
          <w:p w:rsidRPr="00E33011" w:rsidR="00826A51" w:rsidP="00826A51" w:rsidRDefault="00826A51" w14:paraId="08D0C5E3" w14:textId="298C87C5">
            <w:pPr>
              <w:cnfStyle w:val="000000000000" w:firstRow="0" w:lastRow="0" w:firstColumn="0" w:lastColumn="0" w:oddVBand="0" w:evenVBand="0" w:oddHBand="0" w:evenHBand="0" w:firstRowFirstColumn="0" w:firstRowLastColumn="0" w:lastRowFirstColumn="0" w:lastRowLastColumn="0"/>
              <w:rPr>
                <w:rFonts w:ascii="Segoe UI" w:hAnsi="Segoe UI" w:cs="Segoe UI"/>
                <w:color w:val="172B4D"/>
                <w:sz w:val="21"/>
                <w:szCs w:val="21"/>
                <w:lang w:val="en-GB"/>
              </w:rPr>
            </w:pPr>
            <w:r w:rsidRPr="003A7329">
              <w:rPr>
                <w:rFonts w:ascii="Century Gothic" w:hAnsi="Century Gothic" w:eastAsia="Century Gothic" w:cs="Century Gothic"/>
                <w:sz w:val="18"/>
                <w:szCs w:val="18"/>
                <w:lang w:val="en-US"/>
              </w:rPr>
              <w:t>00040199966</w:t>
            </w:r>
          </w:p>
        </w:tc>
        <w:tc>
          <w:tcPr>
            <w:tcW w:w="38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826A51" w:rsidP="00826A51" w:rsidRDefault="00826A51" w14:paraId="0BFF85B6" w14:textId="3027FAE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13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167B12" w:rsidR="00826A51" w:rsidP="00826A51" w:rsidRDefault="00826A51" w14:paraId="64B94040" w14:textId="51CE7DFE">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nl-NL"/>
              </w:rPr>
            </w:pPr>
            <w:r w:rsidRPr="561FFF3D">
              <w:rPr>
                <w:rStyle w:val="normaltextrun"/>
                <w:rFonts w:ascii="Century Gothic" w:hAnsi="Century Gothic" w:cs="Segoe UI"/>
                <w:sz w:val="18"/>
                <w:szCs w:val="18"/>
                <w:lang w:val="nl-NL"/>
              </w:rPr>
              <w:t>Enkel dit geven wordt opgeslagen en moet gepseudonimiseerd in UHMEP opgeslagen worden</w:t>
            </w:r>
            <w:r w:rsidRPr="561FFF3D">
              <w:rPr>
                <w:rStyle w:val="eop"/>
                <w:rFonts w:ascii="Century Gothic" w:hAnsi="Century Gothic" w:cs="Segoe UI"/>
                <w:sz w:val="18"/>
                <w:szCs w:val="18"/>
              </w:rPr>
              <w:t> </w:t>
            </w:r>
          </w:p>
        </w:tc>
      </w:tr>
      <w:tr w:rsidR="00826A51" w:rsidTr="000A2AF9" w14:paraId="79343153"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826A51" w:rsidP="00826A51" w:rsidRDefault="00826A51" w14:paraId="64D5414E" w14:textId="77777777">
            <w:pPr>
              <w:rPr>
                <w:rFonts w:ascii="Century Gothic" w:hAnsi="Century Gothic" w:eastAsia="Century Gothic" w:cs="Century Gothic"/>
                <w:color w:val="000000" w:themeColor="text1"/>
                <w:sz w:val="18"/>
                <w:szCs w:val="18"/>
                <w:lang w:val="en-US"/>
              </w:rPr>
            </w:pPr>
            <w:r w:rsidRPr="2002168D">
              <w:rPr>
                <w:rFonts w:ascii="Century Gothic" w:hAnsi="Century Gothic" w:eastAsia="Century Gothic" w:cs="Century Gothic"/>
                <w:color w:val="000000" w:themeColor="text1"/>
                <w:sz w:val="18"/>
                <w:szCs w:val="18"/>
                <w:lang w:val="en-US"/>
              </w:rPr>
              <w:t>Aanmaakdatum [=RecordedDate]</w:t>
            </w:r>
          </w:p>
        </w:tc>
        <w:tc>
          <w:tcPr>
            <w:tcW w:w="119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826A51" w:rsidP="00826A51" w:rsidRDefault="00826A51" w14:paraId="64373496"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Ja</w:t>
            </w:r>
          </w:p>
        </w:tc>
        <w:tc>
          <w:tcPr>
            <w:tcW w:w="11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826A51" w:rsidP="00826A51" w:rsidRDefault="00826A51" w14:paraId="34E943DF" w14:textId="08DE7F23">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Date</w:t>
            </w:r>
            <w:r>
              <w:rPr>
                <w:rFonts w:ascii="Century Gothic" w:hAnsi="Century Gothic" w:eastAsia="Century Gothic" w:cs="Century Gothic"/>
                <w:sz w:val="18"/>
                <w:szCs w:val="18"/>
                <w:lang w:val="en-US"/>
              </w:rPr>
              <w:t>time</w:t>
            </w:r>
            <w:r w:rsidRPr="2002168D">
              <w:rPr>
                <w:rFonts w:ascii="Century Gothic" w:hAnsi="Century Gothic" w:eastAsia="Century Gothic" w:cs="Century Gothic"/>
                <w:sz w:val="18"/>
                <w:szCs w:val="18"/>
              </w:rPr>
              <w:t xml:space="preserve"> </w:t>
            </w:r>
          </w:p>
        </w:tc>
        <w:tc>
          <w:tcPr>
            <w:tcW w:w="1874" w:type="dxa"/>
            <w:tcBorders>
              <w:top w:val="single" w:color="9CC2E5" w:sz="12" w:space="0"/>
              <w:left w:val="single" w:color="BDD6EE" w:sz="8" w:space="0"/>
              <w:bottom w:val="single" w:color="BDD6EE" w:sz="8" w:space="0"/>
              <w:right w:val="single" w:color="BDD6EE" w:sz="8" w:space="0"/>
            </w:tcBorders>
          </w:tcPr>
          <w:p w:rsidRPr="2002168D" w:rsidR="00826A51" w:rsidP="00826A51" w:rsidRDefault="00826A51" w14:paraId="3F55EAA6" w14:textId="0F415C1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08-11-2023 08:00:00</w:t>
            </w:r>
          </w:p>
        </w:tc>
        <w:tc>
          <w:tcPr>
            <w:tcW w:w="38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826A51" w:rsidP="00826A51" w:rsidRDefault="00826A51" w14:paraId="73DD92A2" w14:textId="3A21D785">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 xml:space="preserve"> Default = D</w:t>
            </w:r>
            <w:r w:rsidRPr="2002168D">
              <w:rPr>
                <w:rFonts w:ascii="Century Gothic" w:hAnsi="Century Gothic" w:eastAsia="Century Gothic" w:cs="Century Gothic"/>
                <w:sz w:val="18"/>
                <w:szCs w:val="18"/>
              </w:rPr>
              <w:t xml:space="preserve"> </w:t>
            </w:r>
          </w:p>
          <w:p w:rsidR="00826A51" w:rsidP="00826A51" w:rsidRDefault="00826A51" w14:paraId="164F3BC7"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rPr>
              <w:t xml:space="preserve"> </w:t>
            </w:r>
          </w:p>
        </w:tc>
        <w:tc>
          <w:tcPr>
            <w:tcW w:w="513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826A51" w:rsidP="00826A51" w:rsidRDefault="00826A51" w14:paraId="78B4FC8F" w14:textId="6D29A5C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8DD20EC">
              <w:rPr>
                <w:rFonts w:ascii="Century Gothic" w:hAnsi="Century Gothic" w:eastAsia="Century Gothic" w:cs="Century Gothic"/>
                <w:sz w:val="18"/>
                <w:szCs w:val="18"/>
                <w:lang w:val="nl-NL"/>
              </w:rPr>
              <w:t>Gegenereerd door het UHMEP-systeem tijdens het aanmaken van het verwijsvoorschrift (BeReferralPrescription)</w:t>
            </w:r>
          </w:p>
          <w:p w:rsidR="00826A51" w:rsidP="00826A51" w:rsidRDefault="00826A51" w14:paraId="5249EDCA" w14:textId="15B9185E">
            <w:pPr>
              <w:cnfStyle w:val="000000000000" w:firstRow="0" w:lastRow="0" w:firstColumn="0" w:lastColumn="0" w:oddVBand="0" w:evenVBand="0" w:oddHBand="0" w:evenHBand="0" w:firstRowFirstColumn="0" w:firstRowLastColumn="0" w:lastRowFirstColumn="0" w:lastRowLastColumn="0"/>
            </w:pPr>
            <w:r w:rsidRPr="389F7D9C">
              <w:rPr>
                <w:rFonts w:ascii="Century Gothic" w:hAnsi="Century Gothic" w:eastAsia="Century Gothic" w:cs="Century Gothic"/>
                <w:sz w:val="18"/>
                <w:szCs w:val="18"/>
                <w:lang w:val="nl-NL"/>
              </w:rPr>
              <w:t xml:space="preserve">Default: nu </w:t>
            </w:r>
          </w:p>
        </w:tc>
      </w:tr>
      <w:tr w:rsidR="00826A51" w:rsidTr="000A2AF9" w14:paraId="6821046D"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826A51" w:rsidP="00826A51" w:rsidRDefault="00826A51" w14:paraId="62554046" w14:textId="395969DF">
            <w:pPr>
              <w:rPr>
                <w:rFonts w:ascii="Century Gothic" w:hAnsi="Century Gothic" w:eastAsia="Century Gothic" w:cs="Century Gothic"/>
                <w:color w:val="000000" w:themeColor="text1"/>
                <w:sz w:val="18"/>
                <w:szCs w:val="18"/>
                <w:lang w:val="en-US"/>
              </w:rPr>
            </w:pPr>
            <w:r w:rsidRPr="00B6420B">
              <w:rPr>
                <w:rFonts w:eastAsia="Century Gothic" w:cs="Century Gothic"/>
                <w:color w:val="000000" w:themeColor="text1"/>
                <w:lang w:val="en-US"/>
              </w:rPr>
              <w:t>Startdatum geldigheid</w:t>
            </w:r>
            <w:r w:rsidRPr="053394FF">
              <w:rPr>
                <w:rFonts w:ascii="Century Gothic" w:hAnsi="Century Gothic" w:eastAsia="Century Gothic" w:cs="Century Gothic"/>
                <w:color w:val="000000" w:themeColor="text1"/>
                <w:sz w:val="18"/>
                <w:szCs w:val="18"/>
                <w:lang w:val="en-US"/>
              </w:rPr>
              <w:t xml:space="preserve"> </w:t>
            </w:r>
            <w:r w:rsidRPr="2002168D">
              <w:rPr>
                <w:rFonts w:ascii="Century Gothic" w:hAnsi="Century Gothic" w:eastAsia="Century Gothic" w:cs="Century Gothic"/>
                <w:color w:val="000000" w:themeColor="text1"/>
                <w:sz w:val="18"/>
                <w:szCs w:val="18"/>
                <w:lang w:val="en-US"/>
              </w:rPr>
              <w:t>[=</w:t>
            </w:r>
            <w:r>
              <w:rPr>
                <w:rFonts w:ascii="Century Gothic" w:hAnsi="Century Gothic" w:eastAsia="Century Gothic" w:cs="Century Gothic"/>
                <w:color w:val="000000" w:themeColor="text1"/>
                <w:sz w:val="18"/>
                <w:szCs w:val="18"/>
                <w:lang w:val="en-US"/>
              </w:rPr>
              <w:t>validityStartDate</w:t>
            </w:r>
            <w:r w:rsidRPr="2002168D">
              <w:rPr>
                <w:rFonts w:ascii="Century Gothic" w:hAnsi="Century Gothic" w:eastAsia="Century Gothic" w:cs="Century Gothic"/>
                <w:color w:val="000000" w:themeColor="text1"/>
                <w:sz w:val="18"/>
                <w:szCs w:val="18"/>
                <w:lang w:val="en-US"/>
              </w:rPr>
              <w:t>]</w:t>
            </w:r>
          </w:p>
        </w:tc>
        <w:tc>
          <w:tcPr>
            <w:tcW w:w="11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7B8FB8D5"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Ja</w:t>
            </w: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53B2C9CD"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Date</w:t>
            </w:r>
            <w:r w:rsidRPr="2002168D">
              <w:rPr>
                <w:rFonts w:ascii="Century Gothic" w:hAnsi="Century Gothic" w:eastAsia="Century Gothic" w:cs="Century Gothic"/>
                <w:sz w:val="18"/>
                <w:szCs w:val="18"/>
              </w:rPr>
              <w:t xml:space="preserve"> </w:t>
            </w:r>
          </w:p>
        </w:tc>
        <w:tc>
          <w:tcPr>
            <w:tcW w:w="1874" w:type="dxa"/>
            <w:tcBorders>
              <w:top w:val="single" w:color="BDD6EE" w:sz="8" w:space="0"/>
              <w:left w:val="single" w:color="BDD6EE" w:sz="8" w:space="0"/>
              <w:bottom w:val="single" w:color="BDD6EE" w:sz="8" w:space="0"/>
              <w:right w:val="single" w:color="BDD6EE" w:sz="8" w:space="0"/>
            </w:tcBorders>
          </w:tcPr>
          <w:p w:rsidRPr="2002168D" w:rsidR="00826A51" w:rsidP="00826A51" w:rsidRDefault="00826A51" w14:paraId="33ABFB41" w14:textId="5976E22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08-11-2023</w:t>
            </w: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0CF49238" w14:textId="10193FA9">
            <w:pPr>
              <w:cnfStyle w:val="000000000000" w:firstRow="0" w:lastRow="0" w:firstColumn="0" w:lastColumn="0" w:oddVBand="0" w:evenVBand="0" w:oddHBand="0" w:evenHBand="0" w:firstRowFirstColumn="0" w:firstRowLastColumn="0" w:lastRowFirstColumn="0" w:lastRowLastColumn="0"/>
              <w:rPr>
                <w:lang w:val="nl-NL"/>
              </w:rPr>
            </w:pPr>
            <w:r w:rsidRPr="2002168D">
              <w:rPr>
                <w:rFonts w:ascii="Century Gothic" w:hAnsi="Century Gothic" w:eastAsia="Century Gothic" w:cs="Century Gothic"/>
                <w:sz w:val="18"/>
                <w:szCs w:val="18"/>
                <w:lang w:val="nl-NL"/>
              </w:rPr>
              <w:t>Default = D</w:t>
            </w:r>
          </w:p>
          <w:p w:rsidR="00826A51" w:rsidP="00826A51" w:rsidRDefault="00826A51" w14:paraId="1D9A3288" w14:textId="77777777">
            <w:pPr>
              <w:cnfStyle w:val="000000000000" w:firstRow="0" w:lastRow="0" w:firstColumn="0" w:lastColumn="0" w:oddVBand="0" w:evenVBand="0" w:oddHBand="0" w:evenHBand="0" w:firstRowFirstColumn="0" w:firstRowLastColumn="0" w:lastRowFirstColumn="0" w:lastRowLastColumn="0"/>
              <w:rPr>
                <w:lang w:val="nl-NL"/>
              </w:rPr>
            </w:pPr>
            <w:r w:rsidRPr="2002168D">
              <w:rPr>
                <w:rFonts w:ascii="Century Gothic" w:hAnsi="Century Gothic" w:eastAsia="Century Gothic" w:cs="Century Gothic"/>
                <w:sz w:val="18"/>
                <w:szCs w:val="18"/>
                <w:lang w:val="nl-NL"/>
              </w:rPr>
              <w:t>Min = D – 5 dagen</w:t>
            </w:r>
          </w:p>
          <w:p w:rsidR="00826A51" w:rsidP="00826A51" w:rsidRDefault="00826A51" w14:paraId="3F914A1F" w14:textId="7B81BBD1">
            <w:pPr>
              <w:cnfStyle w:val="000000000000" w:firstRow="0" w:lastRow="0" w:firstColumn="0" w:lastColumn="0" w:oddVBand="0" w:evenVBand="0" w:oddHBand="0" w:evenHBand="0" w:firstRowFirstColumn="0" w:firstRowLastColumn="0" w:lastRowFirstColumn="0" w:lastRowLastColumn="0"/>
              <w:rPr>
                <w:lang w:val="nl-NL"/>
              </w:rPr>
            </w:pPr>
            <w:r w:rsidRPr="2002168D">
              <w:rPr>
                <w:rFonts w:ascii="Century Gothic" w:hAnsi="Century Gothic" w:eastAsia="Century Gothic" w:cs="Century Gothic"/>
                <w:sz w:val="18"/>
                <w:szCs w:val="18"/>
                <w:lang w:val="nl-NL"/>
              </w:rPr>
              <w:t>Max = D + 1 jaar</w:t>
            </w:r>
            <w:r>
              <w:rPr>
                <w:rFonts w:ascii="Century Gothic" w:hAnsi="Century Gothic" w:eastAsia="Century Gothic" w:cs="Century Gothic"/>
                <w:sz w:val="18"/>
                <w:szCs w:val="18"/>
                <w:lang w:val="nl-NL"/>
              </w:rPr>
              <w:t xml:space="preserve"> – 1 dag</w:t>
            </w:r>
            <w:r w:rsidRPr="2002168D">
              <w:rPr>
                <w:rFonts w:ascii="Century Gothic" w:hAnsi="Century Gothic" w:eastAsia="Century Gothic" w:cs="Century Gothic"/>
                <w:sz w:val="18"/>
                <w:szCs w:val="18"/>
                <w:lang w:val="nl-NL"/>
              </w:rPr>
              <w:t xml:space="preserve"> </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43D56260" w14:textId="77777777">
            <w:pPr>
              <w:cnfStyle w:val="000000000000" w:firstRow="0" w:lastRow="0" w:firstColumn="0" w:lastColumn="0" w:oddVBand="0" w:evenVBand="0" w:oddHBand="0" w:evenHBand="0" w:firstRowFirstColumn="0" w:firstRowLastColumn="0" w:lastRowFirstColumn="0" w:lastRowLastColumn="0"/>
              <w:rPr>
                <w:lang w:val="nl-NL"/>
              </w:rPr>
            </w:pPr>
            <w:r w:rsidRPr="2002168D">
              <w:rPr>
                <w:rFonts w:ascii="Century Gothic" w:hAnsi="Century Gothic" w:eastAsia="Century Gothic" w:cs="Century Gothic"/>
                <w:sz w:val="18"/>
                <w:szCs w:val="18"/>
                <w:lang w:val="nl-NL"/>
              </w:rPr>
              <w:t xml:space="preserve">Default: </w:t>
            </w:r>
            <w:r w:rsidRPr="2002168D">
              <w:rPr>
                <w:rFonts w:ascii="Century Gothic" w:hAnsi="Century Gothic" w:eastAsia="Century Gothic" w:cs="Century Gothic"/>
                <w:color w:val="000000" w:themeColor="text1"/>
                <w:sz w:val="18"/>
                <w:szCs w:val="18"/>
                <w:lang w:val="nl-NL"/>
              </w:rPr>
              <w:t xml:space="preserve">Aanmaakdatum [RecordedDate] </w:t>
            </w:r>
          </w:p>
          <w:p w:rsidR="00826A51" w:rsidP="00826A51" w:rsidRDefault="00826A51" w14:paraId="6C2BD1EB" w14:textId="77777777">
            <w:pPr>
              <w:cnfStyle w:val="000000000000" w:firstRow="0" w:lastRow="0" w:firstColumn="0" w:lastColumn="0" w:oddVBand="0" w:evenVBand="0" w:oddHBand="0" w:evenHBand="0" w:firstRowFirstColumn="0" w:firstRowLastColumn="0" w:lastRowFirstColumn="0" w:lastRowLastColumn="0"/>
              <w:rPr>
                <w:lang w:val="nl-NL"/>
              </w:rPr>
            </w:pPr>
            <w:r w:rsidRPr="2002168D">
              <w:rPr>
                <w:rFonts w:ascii="Century Gothic" w:hAnsi="Century Gothic" w:eastAsia="Century Gothic" w:cs="Century Gothic"/>
                <w:sz w:val="18"/>
                <w:szCs w:val="18"/>
                <w:lang w:val="nl-NL"/>
              </w:rPr>
              <w:t>De min- en max-waarden kunnen worden gewijzigd volgens de nomenclatuurvereisten</w:t>
            </w:r>
          </w:p>
        </w:tc>
      </w:tr>
      <w:tr w:rsidR="00826A51" w:rsidTr="000A2AF9" w14:paraId="23A292F8"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826A51" w:rsidP="00826A51" w:rsidRDefault="00826A51" w14:paraId="55B3C4B4" w14:textId="16D9537A">
            <w:pPr>
              <w:rPr>
                <w:rFonts w:ascii="Century Gothic" w:hAnsi="Century Gothic" w:eastAsia="Century Gothic" w:cs="Century Gothic"/>
                <w:color w:val="000000" w:themeColor="text1"/>
                <w:sz w:val="18"/>
                <w:szCs w:val="18"/>
                <w:lang w:val="en-US"/>
              </w:rPr>
            </w:pPr>
            <w:r w:rsidRPr="2002168D">
              <w:rPr>
                <w:rFonts w:ascii="Century Gothic" w:hAnsi="Century Gothic" w:eastAsia="Century Gothic" w:cs="Century Gothic"/>
                <w:color w:val="000000" w:themeColor="text1"/>
                <w:sz w:val="18"/>
                <w:szCs w:val="18"/>
                <w:lang w:val="en-US"/>
              </w:rPr>
              <w:t>Vervaldatum [=</w:t>
            </w:r>
            <w:r>
              <w:rPr>
                <w:rFonts w:ascii="Century Gothic" w:hAnsi="Century Gothic" w:eastAsia="Century Gothic" w:cs="Century Gothic"/>
                <w:color w:val="000000" w:themeColor="text1"/>
                <w:sz w:val="18"/>
                <w:szCs w:val="18"/>
                <w:lang w:val="en-US"/>
              </w:rPr>
              <w:t>validityEndDate</w:t>
            </w:r>
            <w:r w:rsidRPr="2002168D">
              <w:rPr>
                <w:rFonts w:ascii="Century Gothic" w:hAnsi="Century Gothic" w:eastAsia="Century Gothic" w:cs="Century Gothic"/>
                <w:color w:val="000000" w:themeColor="text1"/>
                <w:sz w:val="18"/>
                <w:szCs w:val="18"/>
                <w:lang w:val="en-US"/>
              </w:rPr>
              <w:t>]</w:t>
            </w:r>
          </w:p>
        </w:tc>
        <w:tc>
          <w:tcPr>
            <w:tcW w:w="11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6C8E17F0"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Ja</w:t>
            </w: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22393745"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Date</w:t>
            </w:r>
            <w:r w:rsidRPr="2002168D">
              <w:rPr>
                <w:rFonts w:ascii="Century Gothic" w:hAnsi="Century Gothic" w:eastAsia="Century Gothic" w:cs="Century Gothic"/>
                <w:sz w:val="18"/>
                <w:szCs w:val="18"/>
              </w:rPr>
              <w:t xml:space="preserve"> </w:t>
            </w:r>
          </w:p>
        </w:tc>
        <w:tc>
          <w:tcPr>
            <w:tcW w:w="1874" w:type="dxa"/>
            <w:tcBorders>
              <w:top w:val="single" w:color="BDD6EE" w:sz="8" w:space="0"/>
              <w:left w:val="single" w:color="BDD6EE" w:sz="8" w:space="0"/>
              <w:bottom w:val="single" w:color="BDD6EE" w:sz="8" w:space="0"/>
              <w:right w:val="single" w:color="BDD6EE" w:sz="8" w:space="0"/>
            </w:tcBorders>
          </w:tcPr>
          <w:p w:rsidRPr="00803AD4" w:rsidR="00826A51" w:rsidP="00826A51" w:rsidRDefault="00826A51" w14:paraId="0FEA245E" w14:textId="40CEDF6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08-11-2024</w:t>
            </w: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3AD4" w:rsidR="00826A51" w:rsidP="00826A51" w:rsidRDefault="00826A51" w14:paraId="080A06E5" w14:textId="692A79F7">
            <w:pPr>
              <w:cnfStyle w:val="000000000000" w:firstRow="0" w:lastRow="0" w:firstColumn="0" w:lastColumn="0" w:oddVBand="0" w:evenVBand="0" w:oddHBand="0" w:evenHBand="0" w:firstRowFirstColumn="0" w:firstRowLastColumn="0" w:lastRowFirstColumn="0" w:lastRowLastColumn="0"/>
              <w:rPr>
                <w:lang w:val="nl-NL"/>
              </w:rPr>
            </w:pPr>
            <w:r w:rsidRPr="00803AD4">
              <w:rPr>
                <w:rFonts w:ascii="Century Gothic" w:hAnsi="Century Gothic" w:eastAsia="Century Gothic" w:cs="Century Gothic"/>
                <w:sz w:val="18"/>
                <w:szCs w:val="18"/>
                <w:lang w:val="nl-NL"/>
              </w:rPr>
              <w:t>Min: validityStartDate + 1 dag</w:t>
            </w:r>
            <w:r>
              <w:br/>
            </w:r>
            <w:r w:rsidRPr="00803AD4">
              <w:rPr>
                <w:rFonts w:ascii="Century Gothic" w:hAnsi="Century Gothic" w:eastAsia="Century Gothic" w:cs="Century Gothic"/>
                <w:sz w:val="18"/>
                <w:szCs w:val="18"/>
                <w:lang w:val="nl-NL"/>
              </w:rPr>
              <w:t xml:space="preserve"> Max : </w:t>
            </w:r>
            <w:r>
              <w:rPr>
                <w:rFonts w:ascii="Century Gothic" w:hAnsi="Century Gothic" w:eastAsia="Century Gothic" w:cs="Century Gothic"/>
                <w:sz w:val="18"/>
                <w:szCs w:val="18"/>
                <w:lang w:val="nl-NL"/>
              </w:rPr>
              <w:t>recorded</w:t>
            </w:r>
            <w:r w:rsidRPr="00803AD4">
              <w:rPr>
                <w:rFonts w:ascii="Century Gothic" w:hAnsi="Century Gothic" w:eastAsia="Century Gothic" w:cs="Century Gothic"/>
                <w:sz w:val="18"/>
                <w:szCs w:val="18"/>
                <w:lang w:val="nl-NL"/>
              </w:rPr>
              <w:t>Date + 1 jaar</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03B734D8" w14:textId="51B992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 xml:space="preserve">Default: </w:t>
            </w:r>
            <w:r>
              <w:rPr>
                <w:rFonts w:ascii="Century Gothic" w:hAnsi="Century Gothic" w:eastAsia="Century Gothic" w:cs="Century Gothic"/>
                <w:color w:val="000000" w:themeColor="text1"/>
                <w:sz w:val="18"/>
                <w:szCs w:val="18"/>
                <w:lang w:val="en-US"/>
              </w:rPr>
              <w:t>recordedDate</w:t>
            </w:r>
            <w:r w:rsidRPr="2002168D">
              <w:rPr>
                <w:rFonts w:ascii="Century Gothic" w:hAnsi="Century Gothic" w:eastAsia="Century Gothic" w:cs="Century Gothic"/>
                <w:sz w:val="18"/>
                <w:szCs w:val="18"/>
                <w:lang w:val="en-US"/>
              </w:rPr>
              <w:t xml:space="preserve"> + 1 jaar</w:t>
            </w:r>
          </w:p>
          <w:p w:rsidR="00826A51" w:rsidP="00826A51" w:rsidRDefault="00826A51" w14:paraId="2672F80B" w14:textId="77777777">
            <w:pPr>
              <w:cnfStyle w:val="000000000000" w:firstRow="0" w:lastRow="0" w:firstColumn="0" w:lastColumn="0" w:oddVBand="0" w:evenVBand="0" w:oddHBand="0" w:evenHBand="0" w:firstRowFirstColumn="0" w:firstRowLastColumn="0" w:lastRowFirstColumn="0" w:lastRowLastColumn="0"/>
            </w:pPr>
          </w:p>
        </w:tc>
      </w:tr>
      <w:tr w:rsidRPr="00FA0C9F" w:rsidR="00826A51" w:rsidTr="000A2AF9" w14:paraId="262EE6A0"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FD0442" w:rsidR="00826A51" w:rsidP="00826A51" w:rsidRDefault="00826A51" w14:paraId="6CB40A49" w14:textId="1C691881">
            <w:pPr>
              <w:rPr>
                <w:rFonts w:ascii="Century Gothic" w:hAnsi="Century Gothic" w:eastAsia="Century Gothic" w:cs="Century Gothic"/>
                <w:color w:val="000000" w:themeColor="text1"/>
                <w:sz w:val="18"/>
                <w:szCs w:val="18"/>
                <w:lang w:val="nl-NL"/>
              </w:rPr>
            </w:pPr>
            <w:r w:rsidRPr="00FD0442">
              <w:rPr>
                <w:rFonts w:ascii="Century Gothic" w:hAnsi="Century Gothic" w:eastAsia="Century Gothic" w:cs="Century Gothic"/>
                <w:color w:val="000000" w:themeColor="text1"/>
                <w:sz w:val="18"/>
                <w:szCs w:val="18"/>
                <w:lang w:val="nl-NL"/>
              </w:rPr>
              <w:t>Einddatum van de uitvoerbaarheid (</w:t>
            </w:r>
            <w:r>
              <w:rPr>
                <w:rFonts w:ascii="Century Gothic" w:hAnsi="Century Gothic" w:eastAsia="Century Gothic" w:cs="Century Gothic"/>
                <w:color w:val="000000" w:themeColor="text1"/>
                <w:sz w:val="18"/>
                <w:szCs w:val="18"/>
                <w:lang w:val="nl-NL"/>
              </w:rPr>
              <w:t>TreatmentValidityEndDate</w:t>
            </w:r>
            <w:r w:rsidRPr="00FD0442">
              <w:rPr>
                <w:rFonts w:ascii="Century Gothic" w:hAnsi="Century Gothic" w:eastAsia="Century Gothic" w:cs="Century Gothic"/>
                <w:color w:val="000000" w:themeColor="text1"/>
                <w:sz w:val="18"/>
                <w:szCs w:val="18"/>
                <w:lang w:val="nl-NL"/>
              </w:rPr>
              <w:t>)</w:t>
            </w:r>
          </w:p>
        </w:tc>
        <w:tc>
          <w:tcPr>
            <w:tcW w:w="11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51FB83A9" w14:textId="1892A12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cs="Segoe UI"/>
                <w:sz w:val="18"/>
                <w:szCs w:val="18"/>
                <w:lang w:eastAsia="en-GB"/>
              </w:rPr>
              <w:t>Nee</w:t>
            </w: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38F6CF06" w14:textId="7C09087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C7188E">
              <w:rPr>
                <w:rFonts w:ascii="Century Gothic" w:hAnsi="Century Gothic" w:cs="Segoe UI"/>
                <w:sz w:val="18"/>
                <w:szCs w:val="18"/>
                <w:lang w:eastAsia="en-GB"/>
              </w:rPr>
              <w:t>Date</w:t>
            </w:r>
          </w:p>
        </w:tc>
        <w:tc>
          <w:tcPr>
            <w:tcW w:w="1874" w:type="dxa"/>
            <w:tcBorders>
              <w:top w:val="single" w:color="BDD6EE" w:sz="8" w:space="0"/>
              <w:left w:val="single" w:color="BDD6EE" w:sz="8" w:space="0"/>
              <w:bottom w:val="single" w:color="BDD6EE" w:sz="8" w:space="0"/>
              <w:right w:val="single" w:color="BDD6EE" w:sz="8" w:space="0"/>
            </w:tcBorders>
          </w:tcPr>
          <w:p w:rsidRPr="00FB30D9" w:rsidR="00826A51" w:rsidP="00826A51" w:rsidRDefault="00826A51" w14:paraId="5E3442C4" w14:textId="1820C17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92F14" w:rsidR="00826A51" w:rsidP="00826A51" w:rsidRDefault="00826A51" w14:paraId="47B14E05" w14:textId="77777777">
            <w:pPr>
              <w:cnfStyle w:val="000000000000" w:firstRow="0" w:lastRow="0" w:firstColumn="0" w:lastColumn="0" w:oddVBand="0" w:evenVBand="0" w:oddHBand="0" w:evenHBand="0" w:firstRowFirstColumn="0" w:firstRowLastColumn="0" w:lastRowFirstColumn="0" w:lastRowLastColumn="0"/>
              <w:rPr>
                <w:lang w:val="en-GB"/>
              </w:rPr>
            </w:pPr>
            <w:r w:rsidRPr="00692F14">
              <w:rPr>
                <w:rFonts w:ascii="Century Gothic" w:hAnsi="Century Gothic" w:eastAsia="Century Gothic" w:cs="Century Gothic"/>
                <w:sz w:val="18"/>
                <w:szCs w:val="18"/>
                <w:lang w:val="en-GB"/>
              </w:rPr>
              <w:t xml:space="preserve">Default = </w:t>
            </w:r>
            <w:r>
              <w:rPr>
                <w:rFonts w:ascii="Century Gothic" w:hAnsi="Century Gothic" w:eastAsia="Century Gothic" w:cs="Century Gothic"/>
                <w:sz w:val="18"/>
                <w:szCs w:val="18"/>
                <w:lang w:val="en-GB"/>
              </w:rPr>
              <w:t>not filled in</w:t>
            </w:r>
          </w:p>
          <w:p w:rsidRPr="006C2C13" w:rsidR="00826A51" w:rsidP="00826A51" w:rsidRDefault="00826A51" w14:paraId="780AE589" w14:textId="77777777">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lang w:val="nl-NL"/>
              </w:rPr>
            </w:pPr>
            <w:r w:rsidRPr="006C2C13">
              <w:rPr>
                <w:rFonts w:ascii="Century Gothic" w:hAnsi="Century Gothic" w:eastAsia="Century Gothic" w:cs="Century Gothic"/>
                <w:sz w:val="18"/>
                <w:szCs w:val="18"/>
                <w:lang w:val="nl-NL"/>
              </w:rPr>
              <w:t xml:space="preserve">Min : </w:t>
            </w:r>
            <w:r w:rsidRPr="00692F14">
              <w:rPr>
                <w:rFonts w:ascii="Century Gothic" w:hAnsi="Century Gothic" w:eastAsia="Century Gothic" w:cs="Century Gothic"/>
                <w:sz w:val="18"/>
                <w:szCs w:val="18"/>
                <w:lang w:val="nl-NL"/>
              </w:rPr>
              <w:t>recordedDate + 1 jaar – 1 dag</w:t>
            </w:r>
            <w:r w:rsidRPr="006C2C13">
              <w:rPr>
                <w:lang w:val="nl-NL"/>
              </w:rPr>
              <w:br/>
            </w:r>
            <w:r w:rsidRPr="006C2C13">
              <w:rPr>
                <w:rFonts w:ascii="Century Gothic" w:hAnsi="Century Gothic" w:eastAsia="Century Gothic" w:cs="Century Gothic"/>
                <w:sz w:val="18"/>
                <w:szCs w:val="18"/>
                <w:lang w:val="nl-NL"/>
              </w:rPr>
              <w:t xml:space="preserve">Max : </w:t>
            </w:r>
            <w:r>
              <w:rPr>
                <w:rFonts w:ascii="Century Gothic" w:hAnsi="Century Gothic" w:eastAsia="Century Gothic" w:cs="Century Gothic"/>
                <w:sz w:val="18"/>
                <w:szCs w:val="18"/>
                <w:lang w:val="nl-NL"/>
              </w:rPr>
              <w:t>RecordedDate</w:t>
            </w:r>
            <w:r w:rsidRPr="006C2C13">
              <w:rPr>
                <w:rFonts w:ascii="Century Gothic" w:hAnsi="Century Gothic" w:eastAsia="Century Gothic" w:cs="Century Gothic"/>
                <w:sz w:val="18"/>
                <w:szCs w:val="18"/>
                <w:lang w:val="nl-NL"/>
              </w:rPr>
              <w:t xml:space="preserve"> +</w:t>
            </w:r>
            <w:r w:rsidRPr="00692F14">
              <w:rPr>
                <w:rFonts w:ascii="Century Gothic" w:hAnsi="Century Gothic" w:eastAsia="Century Gothic" w:cs="Century Gothic"/>
                <w:sz w:val="18"/>
                <w:szCs w:val="18"/>
                <w:lang w:val="nl-NL"/>
              </w:rPr>
              <w:t>6 jaar</w:t>
            </w:r>
          </w:p>
          <w:p w:rsidRPr="00FA0C9F" w:rsidR="00826A51" w:rsidP="00826A51" w:rsidRDefault="00826A51" w14:paraId="167FBCF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33011" w:rsidR="00826A51" w:rsidP="00826A51" w:rsidRDefault="00826A51" w14:paraId="3D81588D" w14:textId="3179091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00826A51" w:rsidTr="000A2AF9" w14:paraId="6B42C3DA"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826A51" w:rsidP="00826A51" w:rsidRDefault="00826A51" w14:paraId="705253F3" w14:textId="5CA81260">
            <w:pPr>
              <w:rPr>
                <w:rFonts w:ascii="Century Gothic" w:hAnsi="Century Gothic" w:eastAsia="Century Gothic" w:cs="Century Gothic"/>
                <w:color w:val="000000" w:themeColor="text1"/>
                <w:sz w:val="18"/>
                <w:szCs w:val="18"/>
                <w:lang w:val="en-US"/>
              </w:rPr>
            </w:pPr>
            <w:r w:rsidRPr="762D8FC9">
              <w:rPr>
                <w:rFonts w:ascii="Century Gothic" w:hAnsi="Century Gothic" w:eastAsia="Century Gothic" w:cs="Century Gothic"/>
                <w:color w:val="000000" w:themeColor="text1"/>
                <w:sz w:val="18"/>
                <w:szCs w:val="18"/>
                <w:lang w:val="en-US"/>
              </w:rPr>
              <w:t>Voorgaand</w:t>
            </w:r>
            <w:r w:rsidRPr="0075553A">
              <w:rPr>
                <w:rFonts w:ascii="Century Gothic" w:hAnsi="Century Gothic" w:eastAsia="Century Gothic" w:cs="Century Gothic"/>
                <w:color w:val="000000" w:themeColor="text1"/>
                <w:sz w:val="18"/>
                <w:szCs w:val="18"/>
                <w:lang w:val="en-US"/>
              </w:rPr>
              <w:t xml:space="preserve"> verwij</w:t>
            </w:r>
            <w:r>
              <w:rPr>
                <w:rFonts w:ascii="Century Gothic" w:hAnsi="Century Gothic" w:eastAsia="Century Gothic" w:cs="Century Gothic"/>
                <w:color w:val="000000" w:themeColor="text1"/>
                <w:sz w:val="18"/>
                <w:szCs w:val="18"/>
                <w:lang w:val="en-US"/>
              </w:rPr>
              <w:t>svoorschrift</w:t>
            </w:r>
          </w:p>
        </w:tc>
        <w:tc>
          <w:tcPr>
            <w:tcW w:w="11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216B8A97"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Nee</w:t>
            </w: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35B07954" w14:textId="2E33FC68">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2002168D">
              <w:rPr>
                <w:rFonts w:ascii="Century Gothic" w:hAnsi="Century Gothic" w:eastAsia="Century Gothic" w:cs="Century Gothic"/>
                <w:sz w:val="18"/>
                <w:szCs w:val="18"/>
                <w:lang w:val="en-US"/>
              </w:rPr>
              <w:t xml:space="preserve"> </w:t>
            </w:r>
          </w:p>
        </w:tc>
        <w:tc>
          <w:tcPr>
            <w:tcW w:w="1874" w:type="dxa"/>
            <w:tcBorders>
              <w:top w:val="single" w:color="BDD6EE" w:sz="8" w:space="0"/>
              <w:left w:val="single" w:color="BDD6EE" w:sz="8" w:space="0"/>
              <w:bottom w:val="single" w:color="BDD6EE" w:sz="8" w:space="0"/>
              <w:right w:val="single" w:color="BDD6EE" w:sz="8" w:space="0"/>
            </w:tcBorders>
          </w:tcPr>
          <w:p w:rsidRPr="2002168D" w:rsidR="00826A51" w:rsidP="00826A51" w:rsidRDefault="00826A51" w14:paraId="41E6DD61" w14:textId="3BAA66C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4E2B6761" w14:textId="4F351169">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p>
          <w:p w:rsidR="00826A51" w:rsidP="00826A51" w:rsidRDefault="00826A51" w14:paraId="7229C23C"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 xml:space="preserve"> </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470D7B5F"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 xml:space="preserve"> </w:t>
            </w:r>
          </w:p>
        </w:tc>
      </w:tr>
      <w:tr w:rsidR="00826A51" w:rsidTr="000A2AF9" w14:paraId="186269E4"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826A51" w:rsidP="00826A51" w:rsidRDefault="00826A51" w14:paraId="7B6061F3" w14:textId="77777777">
            <w:pPr>
              <w:rPr>
                <w:rFonts w:ascii="Century Gothic" w:hAnsi="Century Gothic" w:eastAsia="Century Gothic" w:cs="Century Gothic"/>
                <w:color w:val="000000" w:themeColor="text1"/>
                <w:sz w:val="18"/>
                <w:szCs w:val="18"/>
                <w:lang w:val="en-US"/>
              </w:rPr>
            </w:pPr>
            <w:r w:rsidRPr="2002168D">
              <w:rPr>
                <w:rFonts w:ascii="Century Gothic" w:hAnsi="Century Gothic" w:eastAsia="Century Gothic" w:cs="Century Gothic"/>
                <w:color w:val="000000" w:themeColor="text1"/>
                <w:sz w:val="18"/>
                <w:szCs w:val="18"/>
                <w:lang w:val="en-US"/>
              </w:rPr>
              <w:t>Naam geneesmiddel</w:t>
            </w:r>
          </w:p>
        </w:tc>
        <w:tc>
          <w:tcPr>
            <w:tcW w:w="11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3B9AACE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Ja</w:t>
            </w: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37E6E21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highlight w:val="yellow"/>
                <w:lang w:val="en-US"/>
              </w:rPr>
            </w:pPr>
            <w:r w:rsidRPr="00CB38D7">
              <w:rPr>
                <w:rFonts w:ascii="Century Gothic" w:hAnsi="Century Gothic" w:eastAsia="Century Gothic" w:cs="Century Gothic"/>
                <w:sz w:val="18"/>
                <w:szCs w:val="18"/>
                <w:lang w:val="en-US"/>
              </w:rPr>
              <w:t>String</w:t>
            </w:r>
          </w:p>
        </w:tc>
        <w:tc>
          <w:tcPr>
            <w:tcW w:w="1874" w:type="dxa"/>
            <w:tcBorders>
              <w:top w:val="single" w:color="BDD6EE" w:sz="8" w:space="0"/>
              <w:left w:val="single" w:color="BDD6EE" w:sz="8" w:space="0"/>
              <w:bottom w:val="single" w:color="BDD6EE" w:sz="8" w:space="0"/>
              <w:right w:val="single" w:color="BDD6EE" w:sz="8" w:space="0"/>
            </w:tcBorders>
          </w:tcPr>
          <w:p w:rsidRPr="18E7D289" w:rsidR="00826A51" w:rsidP="000C5463" w:rsidRDefault="00826A51" w14:paraId="16143F3D" w14:textId="77777777">
            <w:pPr>
              <w:pStyle w:val="ListParagraph"/>
              <w:numPr>
                <w:ilvl w:val="0"/>
                <w:numId w:val="70"/>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0C5463" w:rsidRDefault="00826A51" w14:paraId="100144D3" w14:textId="5E48488D">
            <w:pPr>
              <w:pStyle w:val="ListParagraph"/>
              <w:numPr>
                <w:ilvl w:val="0"/>
                <w:numId w:val="70"/>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CTI extended</w:t>
            </w:r>
          </w:p>
          <w:p w:rsidR="00826A51" w:rsidP="000C5463" w:rsidRDefault="00826A51" w14:paraId="371DE832" w14:textId="77777777">
            <w:pPr>
              <w:pStyle w:val="ListParagraph"/>
              <w:numPr>
                <w:ilvl w:val="0"/>
                <w:numId w:val="70"/>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CNK</w:t>
            </w:r>
          </w:p>
          <w:p w:rsidR="00826A51" w:rsidP="000C5463" w:rsidRDefault="00826A51" w14:paraId="321474B3" w14:textId="67F23B30">
            <w:pPr>
              <w:pStyle w:val="ListParagraph"/>
              <w:numPr>
                <w:ilvl w:val="0"/>
                <w:numId w:val="70"/>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ATC</w:t>
            </w:r>
          </w:p>
          <w:p w:rsidR="00826A51" w:rsidP="00826A51" w:rsidRDefault="00826A51" w14:paraId="2F7D8373" w14:textId="484841D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B38D7" w:rsidR="00826A51" w:rsidP="00826A51" w:rsidRDefault="00826A51" w14:paraId="7D28917D" w14:textId="68DB879F">
            <w:pPr>
              <w:cnfStyle w:val="000000000000" w:firstRow="0" w:lastRow="0" w:firstColumn="0" w:lastColumn="0" w:oddVBand="0" w:evenVBand="0" w:oddHBand="0" w:evenHBand="0" w:firstRowFirstColumn="0" w:firstRowLastColumn="0" w:lastRowFirstColumn="0" w:lastRowLastColumn="0"/>
              <w:rPr>
                <w:rStyle w:val="normaltextrun"/>
                <w:color w:val="000000" w:themeColor="text1"/>
              </w:rPr>
            </w:pPr>
            <w:r w:rsidRPr="424A9D61">
              <w:rPr>
                <w:rStyle w:val="normaltextrun"/>
                <w:color w:val="000000" w:themeColor="text1"/>
              </w:rPr>
              <w:t>A</w:t>
            </w:r>
            <w:r w:rsidRPr="424A9D61">
              <w:rPr>
                <w:rStyle w:val="normaltextrun"/>
                <w:rFonts w:ascii="Century Gothic" w:hAnsi="Century Gothic"/>
                <w:color w:val="000000" w:themeColor="text1"/>
                <w:sz w:val="18"/>
                <w:szCs w:val="18"/>
              </w:rPr>
              <w:t>utomatisch ingevuld bij het softwarepakket indien een geneesmiddel voorschrift werd aangemaakt, maar manueel (copy-paste) bij web-applicatie RIZIV.</w:t>
            </w:r>
          </w:p>
        </w:tc>
      </w:tr>
      <w:tr w:rsidR="00826A51" w:rsidTr="000A2AF9" w14:paraId="28FEAD73"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826A51" w:rsidP="00826A51" w:rsidRDefault="00826A51" w14:paraId="1284FE83" w14:textId="77777777">
            <w:pPr>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rPr>
              <w:t>Aard van het geneesmiddel</w:t>
            </w:r>
          </w:p>
        </w:tc>
        <w:tc>
          <w:tcPr>
            <w:tcW w:w="11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1324A14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Ja</w:t>
            </w: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7F4C421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Enum</w:t>
            </w:r>
          </w:p>
        </w:tc>
        <w:tc>
          <w:tcPr>
            <w:tcW w:w="1874" w:type="dxa"/>
            <w:tcBorders>
              <w:top w:val="single" w:color="BDD6EE" w:sz="8" w:space="0"/>
              <w:left w:val="single" w:color="BDD6EE" w:sz="8" w:space="0"/>
              <w:bottom w:val="single" w:color="BDD6EE" w:sz="8" w:space="0"/>
              <w:right w:val="single" w:color="BDD6EE" w:sz="8" w:space="0"/>
            </w:tcBorders>
          </w:tcPr>
          <w:p w:rsidRPr="009221B8" w:rsidR="00826A51" w:rsidP="00826A51" w:rsidRDefault="00826A51" w14:paraId="671CB180"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221B8" w:rsidR="00826A51" w:rsidP="00826A51" w:rsidRDefault="00826A51" w14:paraId="2B912F26" w14:textId="7E3C3726">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221B8">
              <w:rPr>
                <w:rFonts w:ascii="Century Gothic" w:hAnsi="Century Gothic" w:eastAsia="Century Gothic" w:cs="Century Gothic"/>
                <w:sz w:val="18"/>
                <w:szCs w:val="18"/>
                <w:lang w:val="nl-NL"/>
              </w:rPr>
              <w:t xml:space="preserve">Sliktablet </w:t>
            </w:r>
          </w:p>
          <w:p w:rsidRPr="009221B8" w:rsidR="00826A51" w:rsidP="00826A51" w:rsidRDefault="00826A51" w14:paraId="7BCA8BC2"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221B8">
              <w:rPr>
                <w:rFonts w:ascii="Century Gothic" w:hAnsi="Century Gothic" w:eastAsia="Century Gothic" w:cs="Century Gothic"/>
                <w:sz w:val="18"/>
                <w:szCs w:val="18"/>
                <w:lang w:val="nl-NL"/>
              </w:rPr>
              <w:t xml:space="preserve">Kauwtablet </w:t>
            </w:r>
          </w:p>
          <w:p w:rsidRPr="009221B8" w:rsidR="00826A51" w:rsidP="00826A51" w:rsidRDefault="00826A51" w14:paraId="24609235"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221B8">
              <w:rPr>
                <w:rFonts w:ascii="Century Gothic" w:hAnsi="Century Gothic" w:eastAsia="Century Gothic" w:cs="Century Gothic"/>
                <w:sz w:val="18"/>
                <w:szCs w:val="18"/>
                <w:lang w:val="nl-NL"/>
              </w:rPr>
              <w:t xml:space="preserve">Smelttablet </w:t>
            </w:r>
          </w:p>
          <w:p w:rsidRPr="009221B8" w:rsidR="00826A51" w:rsidP="00826A51" w:rsidRDefault="00826A51" w14:paraId="27D5B121"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221B8">
              <w:rPr>
                <w:rFonts w:ascii="Century Gothic" w:hAnsi="Century Gothic" w:eastAsia="Century Gothic" w:cs="Century Gothic"/>
                <w:sz w:val="18"/>
                <w:szCs w:val="18"/>
                <w:lang w:val="nl-NL"/>
              </w:rPr>
              <w:t xml:space="preserve">Bruistablet </w:t>
            </w:r>
          </w:p>
          <w:p w:rsidRPr="009221B8" w:rsidR="00826A51" w:rsidP="00826A51" w:rsidRDefault="00826A51" w14:paraId="4BF9097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221B8">
              <w:rPr>
                <w:rFonts w:ascii="Century Gothic" w:hAnsi="Century Gothic" w:eastAsia="Century Gothic" w:cs="Century Gothic"/>
                <w:sz w:val="18"/>
                <w:szCs w:val="18"/>
                <w:lang w:val="nl-NL"/>
              </w:rPr>
              <w:t xml:space="preserve">Ampul </w:t>
            </w:r>
          </w:p>
          <w:p w:rsidRPr="009221B8" w:rsidR="00826A51" w:rsidP="00826A51" w:rsidRDefault="00826A51" w14:paraId="2BED0933"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221B8">
              <w:rPr>
                <w:rFonts w:ascii="Century Gothic" w:hAnsi="Century Gothic" w:eastAsia="Century Gothic" w:cs="Century Gothic"/>
                <w:sz w:val="18"/>
                <w:szCs w:val="18"/>
                <w:lang w:val="nl-NL"/>
              </w:rPr>
              <w:t xml:space="preserve">Puff </w:t>
            </w:r>
          </w:p>
          <w:p w:rsidRPr="009221B8" w:rsidR="00826A51" w:rsidP="00826A51" w:rsidRDefault="00826A51" w14:paraId="3F86C3BE"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221B8">
              <w:rPr>
                <w:rFonts w:ascii="Century Gothic" w:hAnsi="Century Gothic" w:eastAsia="Century Gothic" w:cs="Century Gothic"/>
                <w:sz w:val="18"/>
                <w:szCs w:val="18"/>
                <w:lang w:val="nl-NL"/>
              </w:rPr>
              <w:t xml:space="preserve">Aërosol </w:t>
            </w:r>
          </w:p>
          <w:p w:rsidRPr="009221B8" w:rsidR="00826A51" w:rsidP="00826A51" w:rsidRDefault="00826A51" w14:paraId="30101E2D"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221B8">
              <w:rPr>
                <w:rFonts w:ascii="Century Gothic" w:hAnsi="Century Gothic" w:eastAsia="Century Gothic" w:cs="Century Gothic"/>
                <w:sz w:val="18"/>
                <w:szCs w:val="18"/>
                <w:lang w:val="nl-NL"/>
              </w:rPr>
              <w:t xml:space="preserve">Suppo </w:t>
            </w:r>
          </w:p>
          <w:p w:rsidRPr="009221B8" w:rsidR="00826A51" w:rsidP="00826A51" w:rsidRDefault="00826A51" w14:paraId="75626921"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221B8">
              <w:rPr>
                <w:rFonts w:ascii="Century Gothic" w:hAnsi="Century Gothic" w:eastAsia="Century Gothic" w:cs="Century Gothic"/>
                <w:sz w:val="18"/>
                <w:szCs w:val="18"/>
                <w:lang w:val="nl-NL"/>
              </w:rPr>
              <w:t xml:space="preserve">Flacon </w:t>
            </w:r>
          </w:p>
          <w:p w:rsidRPr="009221B8" w:rsidR="00826A51" w:rsidP="00826A51" w:rsidRDefault="00826A51" w14:paraId="5B680D73"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221B8">
              <w:rPr>
                <w:rFonts w:ascii="Century Gothic" w:hAnsi="Century Gothic" w:eastAsia="Century Gothic" w:cs="Century Gothic"/>
                <w:sz w:val="18"/>
                <w:szCs w:val="18"/>
                <w:lang w:val="nl-NL"/>
              </w:rPr>
              <w:t xml:space="preserve">Zalf </w:t>
            </w:r>
          </w:p>
          <w:p w:rsidRPr="009221B8" w:rsidR="00826A51" w:rsidP="00826A51" w:rsidRDefault="00826A51" w14:paraId="41D8D55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221B8">
              <w:rPr>
                <w:rFonts w:ascii="Century Gothic" w:hAnsi="Century Gothic" w:eastAsia="Century Gothic" w:cs="Century Gothic"/>
                <w:sz w:val="18"/>
                <w:szCs w:val="18"/>
                <w:lang w:val="nl-NL"/>
              </w:rPr>
              <w:t xml:space="preserve">Druppels </w:t>
            </w:r>
          </w:p>
          <w:p w:rsidRPr="009221B8" w:rsidR="00826A51" w:rsidP="00826A51" w:rsidRDefault="00826A51" w14:paraId="367E096F"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221B8">
              <w:rPr>
                <w:rFonts w:ascii="Century Gothic" w:hAnsi="Century Gothic" w:eastAsia="Century Gothic" w:cs="Century Gothic"/>
                <w:sz w:val="18"/>
                <w:szCs w:val="18"/>
                <w:lang w:val="nl-NL"/>
              </w:rPr>
              <w:t xml:space="preserve">Siroop </w:t>
            </w:r>
          </w:p>
          <w:p w:rsidRPr="009221B8" w:rsidR="00826A51" w:rsidP="00826A51" w:rsidRDefault="00826A51" w14:paraId="1C3CA71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221B8">
              <w:rPr>
                <w:rFonts w:ascii="Century Gothic" w:hAnsi="Century Gothic" w:eastAsia="Century Gothic" w:cs="Century Gothic"/>
                <w:sz w:val="18"/>
                <w:szCs w:val="18"/>
                <w:lang w:val="nl-NL"/>
              </w:rPr>
              <w:t xml:space="preserve">Enterale voeding </w:t>
            </w:r>
          </w:p>
          <w:p w:rsidRPr="009221B8" w:rsidR="00826A51" w:rsidP="00826A51" w:rsidRDefault="00826A51" w14:paraId="5DE2E6EF"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221B8">
              <w:rPr>
                <w:rFonts w:ascii="Century Gothic" w:hAnsi="Century Gothic" w:eastAsia="Century Gothic" w:cs="Century Gothic"/>
                <w:sz w:val="18"/>
                <w:szCs w:val="18"/>
                <w:lang w:val="nl-NL"/>
              </w:rPr>
              <w:t xml:space="preserve">Parenterale voeding </w:t>
            </w:r>
          </w:p>
          <w:p w:rsidRPr="009221B8" w:rsidR="00826A51" w:rsidP="00826A51" w:rsidRDefault="00826A51" w14:paraId="64C246E6"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221B8">
              <w:rPr>
                <w:rFonts w:ascii="Century Gothic" w:hAnsi="Century Gothic" w:eastAsia="Century Gothic" w:cs="Century Gothic"/>
                <w:sz w:val="18"/>
                <w:szCs w:val="18"/>
                <w:lang w:val="nl-NL"/>
              </w:rPr>
              <w:t xml:space="preserve">Perfusie </w:t>
            </w:r>
          </w:p>
          <w:p w:rsidR="00826A51" w:rsidP="00826A51" w:rsidRDefault="00826A51" w14:paraId="0C26CAD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9221B8">
              <w:rPr>
                <w:rFonts w:ascii="Century Gothic" w:hAnsi="Century Gothic" w:eastAsia="Century Gothic" w:cs="Century Gothic"/>
                <w:sz w:val="18"/>
                <w:szCs w:val="18"/>
                <w:lang w:val="nl-NL"/>
              </w:rPr>
              <w:t>Chronische analgesie</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34437" w:rsidR="00826A51" w:rsidP="00826A51" w:rsidRDefault="00826A51" w14:paraId="47412394" w14:textId="5A9A90DF">
            <w:pPr>
              <w:cnfStyle w:val="000000000000" w:firstRow="0" w:lastRow="0" w:firstColumn="0" w:lastColumn="0" w:oddVBand="0" w:evenVBand="0" w:oddHBand="0" w:evenHBand="0" w:firstRowFirstColumn="0" w:firstRowLastColumn="0" w:lastRowFirstColumn="0" w:lastRowLastColumn="0"/>
              <w:rPr>
                <w:rStyle w:val="normaltextrun"/>
                <w:color w:val="000000" w:themeColor="text1"/>
              </w:rPr>
            </w:pPr>
            <w:r w:rsidRPr="424A9D61">
              <w:rPr>
                <w:rStyle w:val="normaltextrun"/>
                <w:color w:val="000000" w:themeColor="text1"/>
              </w:rPr>
              <w:t>A</w:t>
            </w:r>
            <w:r w:rsidRPr="424A9D61">
              <w:rPr>
                <w:rStyle w:val="normaltextrun"/>
                <w:rFonts w:ascii="Century Gothic" w:hAnsi="Century Gothic"/>
                <w:color w:val="000000" w:themeColor="text1"/>
                <w:sz w:val="18"/>
                <w:szCs w:val="18"/>
              </w:rPr>
              <w:t>utomatisch ingevuld bij het softwarepakket indien een geneesmiddel voorschrift werd aangemaakt, maar manueel bij web-applicatie RIZIV.</w:t>
            </w:r>
          </w:p>
        </w:tc>
      </w:tr>
      <w:tr w:rsidR="00826A51" w:rsidTr="000A2AF9" w14:paraId="1888B204"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826A51" w:rsidP="00826A51" w:rsidRDefault="00826A51" w14:paraId="4D50CF98" w14:textId="77777777">
            <w:pPr>
              <w:rPr>
                <w:rFonts w:ascii="Century Gothic" w:hAnsi="Century Gothic" w:eastAsia="Century Gothic" w:cs="Century Gothic"/>
                <w:color w:val="000000" w:themeColor="text1"/>
                <w:sz w:val="18"/>
                <w:szCs w:val="18"/>
                <w:lang w:val="en-US"/>
              </w:rPr>
            </w:pPr>
            <w:r w:rsidRPr="2002168D">
              <w:rPr>
                <w:rFonts w:ascii="Century Gothic" w:hAnsi="Century Gothic" w:eastAsia="Century Gothic" w:cs="Century Gothic"/>
                <w:color w:val="000000" w:themeColor="text1"/>
                <w:sz w:val="18"/>
                <w:szCs w:val="18"/>
                <w:lang w:val="en-US"/>
              </w:rPr>
              <w:t>Dosis</w:t>
            </w:r>
          </w:p>
        </w:tc>
        <w:tc>
          <w:tcPr>
            <w:tcW w:w="11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3038EA9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Ja</w:t>
            </w: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128D4E3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Group</w:t>
            </w:r>
          </w:p>
        </w:tc>
        <w:tc>
          <w:tcPr>
            <w:tcW w:w="1874" w:type="dxa"/>
            <w:tcBorders>
              <w:top w:val="single" w:color="BDD6EE" w:sz="8" w:space="0"/>
              <w:left w:val="single" w:color="BDD6EE" w:sz="8" w:space="0"/>
              <w:bottom w:val="single" w:color="BDD6EE" w:sz="8" w:space="0"/>
              <w:right w:val="single" w:color="BDD6EE" w:sz="8" w:space="0"/>
            </w:tcBorders>
          </w:tcPr>
          <w:p w:rsidR="00826A51" w:rsidP="00826A51" w:rsidRDefault="00826A51" w14:paraId="3A9825C0" w14:textId="77777777">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51FDA0BD" w14:textId="25B562B3">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F734B" w:rsidR="00826A51" w:rsidP="00826A51" w:rsidRDefault="00826A51" w14:paraId="0A0C64EE" w14:textId="6172B814">
            <w:pPr>
              <w:cnfStyle w:val="000000000000" w:firstRow="0" w:lastRow="0" w:firstColumn="0" w:lastColumn="0" w:oddVBand="0" w:evenVBand="0" w:oddHBand="0" w:evenHBand="0" w:firstRowFirstColumn="0" w:firstRowLastColumn="0" w:lastRowFirstColumn="0" w:lastRowLastColumn="0"/>
              <w:rPr>
                <w:rStyle w:val="normaltextrun"/>
                <w:color w:val="000000" w:themeColor="text1"/>
              </w:rPr>
            </w:pPr>
            <w:r w:rsidRPr="2749F1EF">
              <w:rPr>
                <w:rStyle w:val="normaltextrun"/>
                <w:color w:val="000000" w:themeColor="text1"/>
              </w:rPr>
              <w:t>A</w:t>
            </w:r>
            <w:r w:rsidRPr="2749F1EF">
              <w:rPr>
                <w:rStyle w:val="normaltextrun"/>
                <w:rFonts w:ascii="Century Gothic" w:hAnsi="Century Gothic"/>
                <w:color w:val="000000" w:themeColor="text1"/>
                <w:sz w:val="18"/>
                <w:szCs w:val="18"/>
              </w:rPr>
              <w:t>utomatisch ingevuld bij het softwarepakket indien een geneesmiddel voorschrift werd aangemaakt, maar manueel bij web-applicatie RIZIV.</w:t>
            </w:r>
          </w:p>
        </w:tc>
      </w:tr>
      <w:tr w:rsidR="00826A51" w:rsidTr="000A2AF9" w14:paraId="36F21229"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826A51" w:rsidP="00826A51" w:rsidRDefault="00826A51" w14:paraId="4F21F5BB" w14:textId="77777777">
            <w:pPr>
              <w:pStyle w:val="ListParagraph"/>
              <w:numPr>
                <w:ilvl w:val="0"/>
                <w:numId w:val="2"/>
              </w:numPr>
              <w:rPr>
                <w:rFonts w:ascii="Century Gothic" w:hAnsi="Century Gothic" w:eastAsia="Century Gothic" w:cs="Century Gothic"/>
                <w:color w:val="000000" w:themeColor="text1"/>
                <w:sz w:val="18"/>
                <w:szCs w:val="18"/>
                <w:lang w:val="en-US"/>
              </w:rPr>
            </w:pPr>
            <w:r w:rsidRPr="2002168D">
              <w:rPr>
                <w:rFonts w:ascii="Century Gothic" w:hAnsi="Century Gothic" w:eastAsia="Century Gothic" w:cs="Century Gothic"/>
                <w:color w:val="000000" w:themeColor="text1"/>
                <w:sz w:val="18"/>
                <w:szCs w:val="18"/>
                <w:lang w:val="en-US"/>
              </w:rPr>
              <w:t>Hoeveelheid</w:t>
            </w:r>
          </w:p>
        </w:tc>
        <w:tc>
          <w:tcPr>
            <w:tcW w:w="1190" w:type="dxa"/>
            <w:tcMar>
              <w:left w:w="108" w:type="dxa"/>
              <w:right w:w="108" w:type="dxa"/>
            </w:tcMar>
          </w:tcPr>
          <w:p w:rsidR="00826A51" w:rsidP="00826A51" w:rsidRDefault="00826A51" w14:paraId="64DCDC33" w14:textId="77777777">
            <w:pPr>
              <w:cnfStyle w:val="000000000000" w:firstRow="0" w:lastRow="0" w:firstColumn="0" w:lastColumn="0" w:oddVBand="0" w:evenVBand="0" w:oddHBand="0" w:evenHBand="0" w:firstRowFirstColumn="0" w:firstRowLastColumn="0" w:lastRowFirstColumn="0" w:lastRowLastColumn="0"/>
            </w:pP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07F8857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1874" w:type="dxa"/>
            <w:tcBorders>
              <w:top w:val="single" w:color="BDD6EE" w:sz="8" w:space="0"/>
              <w:left w:val="single" w:color="BDD6EE" w:sz="8" w:space="0"/>
              <w:bottom w:val="single" w:color="BDD6EE" w:sz="8" w:space="0"/>
              <w:right w:val="single" w:color="BDD6EE" w:sz="8" w:space="0"/>
            </w:tcBorders>
          </w:tcPr>
          <w:p w:rsidRPr="00D902C3" w:rsidR="00826A51" w:rsidP="00D902C3" w:rsidRDefault="00D902C3" w14:paraId="643882B6" w14:textId="6F20D85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D902C3">
              <w:rPr>
                <w:rFonts w:ascii="Century Gothic" w:hAnsi="Century Gothic" w:eastAsia="Century Gothic" w:cs="Century Gothic"/>
                <w:sz w:val="18"/>
                <w:szCs w:val="18"/>
                <w:lang w:val="nl-NL"/>
              </w:rPr>
              <w:t>100</w:t>
            </w: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50455" w:rsidR="00826A51" w:rsidP="00826A51" w:rsidRDefault="00826A51" w14:paraId="17AAE0F0" w14:textId="11BB946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C50455">
              <w:rPr>
                <w:rFonts w:ascii="Century Gothic" w:hAnsi="Century Gothic" w:eastAsia="Century Gothic" w:cs="Century Gothic"/>
                <w:sz w:val="18"/>
                <w:szCs w:val="18"/>
                <w:lang w:val="en-US"/>
              </w:rPr>
              <w:t>Default = 1</w:t>
            </w:r>
          </w:p>
          <w:p w:rsidRPr="00C50455" w:rsidR="00826A51" w:rsidP="00826A51" w:rsidRDefault="00826A51" w14:paraId="11841CB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C50455">
              <w:rPr>
                <w:rFonts w:ascii="Century Gothic" w:hAnsi="Century Gothic" w:eastAsia="Century Gothic" w:cs="Century Gothic"/>
                <w:sz w:val="18"/>
                <w:szCs w:val="18"/>
                <w:lang w:val="en-US"/>
              </w:rPr>
              <w:t>Min = 0</w:t>
            </w:r>
          </w:p>
          <w:p w:rsidRPr="00DF734B" w:rsidR="00826A51" w:rsidP="00826A51" w:rsidRDefault="00826A51" w14:paraId="4E8428D6" w14:textId="35070A2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C50455">
              <w:rPr>
                <w:rFonts w:ascii="Century Gothic" w:hAnsi="Century Gothic" w:eastAsia="Century Gothic" w:cs="Century Gothic"/>
                <w:sz w:val="18"/>
                <w:szCs w:val="18"/>
                <w:lang w:val="en-US"/>
              </w:rPr>
              <w:t>Max = 1000</w:t>
            </w:r>
            <w:r w:rsidRPr="20B34AC9">
              <w:rPr>
                <w:rFonts w:ascii="Century Gothic" w:hAnsi="Century Gothic" w:eastAsia="Century Gothic" w:cs="Century Gothic"/>
                <w:sz w:val="18"/>
                <w:szCs w:val="18"/>
                <w:lang w:val="en-US"/>
              </w:rPr>
              <w:t xml:space="preserve"> </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3F1F8304" w14:textId="15512BA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212C7D" w:rsidR="00826A51" w:rsidTr="000A2AF9" w14:paraId="185876F9"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826A51" w:rsidP="00826A51" w:rsidRDefault="00826A51" w14:paraId="7FAF8356" w14:textId="77777777">
            <w:pPr>
              <w:pStyle w:val="ListParagraph"/>
              <w:numPr>
                <w:ilvl w:val="0"/>
                <w:numId w:val="2"/>
              </w:numPr>
              <w:rPr>
                <w:rFonts w:ascii="Century Gothic" w:hAnsi="Century Gothic" w:eastAsia="Century Gothic" w:cs="Century Gothic"/>
                <w:color w:val="000000" w:themeColor="text1"/>
                <w:sz w:val="18"/>
                <w:szCs w:val="18"/>
                <w:lang w:val="en-US"/>
              </w:rPr>
            </w:pPr>
            <w:r w:rsidRPr="2002168D">
              <w:rPr>
                <w:rFonts w:ascii="Century Gothic" w:hAnsi="Century Gothic" w:eastAsia="Century Gothic" w:cs="Century Gothic"/>
                <w:color w:val="000000" w:themeColor="text1"/>
                <w:sz w:val="18"/>
                <w:szCs w:val="18"/>
                <w:lang w:val="en-US"/>
              </w:rPr>
              <w:t>Eenheid</w:t>
            </w:r>
          </w:p>
        </w:tc>
        <w:tc>
          <w:tcPr>
            <w:tcW w:w="1190" w:type="dxa"/>
            <w:tcMar>
              <w:left w:w="108" w:type="dxa"/>
              <w:right w:w="108" w:type="dxa"/>
            </w:tcMar>
          </w:tcPr>
          <w:p w:rsidR="00826A51" w:rsidP="00826A51" w:rsidRDefault="00826A51" w14:paraId="0B4E6F49" w14:textId="77777777">
            <w:pPr>
              <w:cnfStyle w:val="000000000000" w:firstRow="0" w:lastRow="0" w:firstColumn="0" w:lastColumn="0" w:oddVBand="0" w:evenVBand="0" w:oddHBand="0" w:evenHBand="0" w:firstRowFirstColumn="0" w:firstRowLastColumn="0" w:lastRowFirstColumn="0" w:lastRowLastColumn="0"/>
            </w:pP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5B0FEC8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Enum</w:t>
            </w:r>
          </w:p>
          <w:p w:rsidR="00826A51" w:rsidP="00826A51" w:rsidRDefault="00826A51" w14:paraId="0CF0F86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1874" w:type="dxa"/>
            <w:tcBorders>
              <w:top w:val="single" w:color="BDD6EE" w:sz="8" w:space="0"/>
              <w:left w:val="single" w:color="BDD6EE" w:sz="8" w:space="0"/>
              <w:bottom w:val="single" w:color="BDD6EE" w:sz="8" w:space="0"/>
              <w:right w:val="single" w:color="BDD6EE" w:sz="8" w:space="0"/>
            </w:tcBorders>
          </w:tcPr>
          <w:p w:rsidRPr="009221B8" w:rsidR="00826A51" w:rsidP="00826A51" w:rsidRDefault="00D902C3" w14:paraId="00CA2650" w14:textId="0145B726">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ml</w:t>
            </w: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221B8" w:rsidR="00826A51" w:rsidP="00826A51" w:rsidRDefault="00826A51" w14:paraId="1376D566" w14:textId="10DCC6FA">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221B8">
              <w:rPr>
                <w:rFonts w:ascii="Century Gothic" w:hAnsi="Century Gothic" w:eastAsia="Century Gothic" w:cs="Century Gothic"/>
                <w:sz w:val="18"/>
                <w:szCs w:val="18"/>
                <w:lang w:val="nl-NL"/>
              </w:rPr>
              <w:t>mg</w:t>
            </w:r>
          </w:p>
          <w:p w:rsidRPr="009221B8" w:rsidR="00826A51" w:rsidP="00826A51" w:rsidRDefault="00826A51" w14:paraId="50E56A31"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221B8">
              <w:rPr>
                <w:rFonts w:ascii="Century Gothic" w:hAnsi="Century Gothic" w:eastAsia="Century Gothic" w:cs="Century Gothic"/>
                <w:sz w:val="18"/>
                <w:szCs w:val="18"/>
                <w:lang w:val="nl-NL"/>
              </w:rPr>
              <w:t>ml</w:t>
            </w:r>
          </w:p>
          <w:p w:rsidRPr="009221B8" w:rsidR="00826A51" w:rsidP="00826A51" w:rsidRDefault="00826A51" w14:paraId="0C27C63A"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221B8">
              <w:rPr>
                <w:rFonts w:ascii="Century Gothic" w:hAnsi="Century Gothic" w:eastAsia="Century Gothic" w:cs="Century Gothic"/>
                <w:sz w:val="18"/>
                <w:szCs w:val="18"/>
                <w:lang w:val="nl-NL"/>
              </w:rPr>
              <w:t>ug</w:t>
            </w:r>
          </w:p>
          <w:p w:rsidRPr="009221B8" w:rsidR="00826A51" w:rsidP="00826A51" w:rsidRDefault="00826A51" w14:paraId="4691EDA9"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221B8">
              <w:rPr>
                <w:rFonts w:ascii="Century Gothic" w:hAnsi="Century Gothic" w:eastAsia="Century Gothic" w:cs="Century Gothic"/>
                <w:sz w:val="18"/>
                <w:szCs w:val="18"/>
                <w:lang w:val="nl-NL"/>
              </w:rPr>
              <w:t>Aantal tabletten</w:t>
            </w:r>
          </w:p>
          <w:p w:rsidRPr="009221B8" w:rsidR="00826A51" w:rsidP="00826A51" w:rsidRDefault="00826A51" w14:paraId="1887B07B" w14:textId="51C01FE6">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221B8">
              <w:rPr>
                <w:rFonts w:ascii="Century Gothic" w:hAnsi="Century Gothic" w:eastAsia="Century Gothic" w:cs="Century Gothic"/>
                <w:sz w:val="18"/>
                <w:szCs w:val="18"/>
                <w:lang w:val="nl-NL"/>
              </w:rPr>
              <w:t>Aantal puffs</w:t>
            </w:r>
          </w:p>
          <w:p w:rsidRPr="009221B8" w:rsidR="00826A51" w:rsidP="00826A51" w:rsidRDefault="00826A51" w14:paraId="288A300F"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221B8">
              <w:rPr>
                <w:rFonts w:ascii="Century Gothic" w:hAnsi="Century Gothic" w:eastAsia="Century Gothic" w:cs="Century Gothic"/>
                <w:sz w:val="18"/>
                <w:szCs w:val="18"/>
                <w:lang w:val="nl-NL"/>
              </w:rPr>
              <w:t>Aantal druppels</w:t>
            </w:r>
          </w:p>
          <w:p w:rsidR="00826A51" w:rsidP="00826A51" w:rsidRDefault="00826A51" w14:paraId="6CEC4C2D" w14:textId="40CD33B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9221B8">
              <w:rPr>
                <w:rFonts w:ascii="Century Gothic" w:hAnsi="Century Gothic" w:eastAsia="Century Gothic" w:cs="Century Gothic"/>
                <w:sz w:val="18"/>
                <w:szCs w:val="18"/>
                <w:lang w:val="nl-NL"/>
              </w:rPr>
              <w:t>Zie aanpassingsschema</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12C7D" w:rsidR="00826A51" w:rsidP="00826A51" w:rsidRDefault="00826A51" w14:paraId="40334186" w14:textId="77777777">
            <w:pPr>
              <w:pStyle w:val="ListParagraph"/>
              <w:numPr>
                <w:ilvl w:val="0"/>
                <w:numId w:val="1"/>
              </w:numPr>
              <w:spacing w:line="257"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8DD20EC">
              <w:rPr>
                <w:rFonts w:ascii="Century Gothic" w:hAnsi="Century Gothic" w:eastAsia="Century Gothic" w:cs="Century Gothic"/>
                <w:sz w:val="18"/>
                <w:szCs w:val="18"/>
                <w:lang w:val="nl-NL"/>
              </w:rPr>
              <w:t>Als “Aard geneesmiddel” =  “Druppels”, dan is “Eenheid” = “Druppels”</w:t>
            </w:r>
          </w:p>
          <w:p w:rsidRPr="00212C7D" w:rsidR="00826A51" w:rsidP="00826A51" w:rsidRDefault="00826A51" w14:paraId="0965902B" w14:textId="77777777">
            <w:pPr>
              <w:pStyle w:val="ListParagraph"/>
              <w:numPr>
                <w:ilvl w:val="0"/>
                <w:numId w:val="1"/>
              </w:numPr>
              <w:spacing w:line="257"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212C7D">
              <w:rPr>
                <w:rFonts w:ascii="Century Gothic" w:hAnsi="Century Gothic" w:eastAsia="Century Gothic" w:cs="Century Gothic"/>
                <w:sz w:val="18"/>
                <w:szCs w:val="18"/>
                <w:lang w:val="nl-NL"/>
              </w:rPr>
              <w:t>Gebruik UCUM Standaard equivalent in FHIR</w:t>
            </w:r>
          </w:p>
        </w:tc>
      </w:tr>
      <w:tr w:rsidR="00826A51" w:rsidTr="000A2AF9" w14:paraId="032051C6"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826A51" w:rsidP="00826A51" w:rsidRDefault="00826A51" w14:paraId="14D8EE86" w14:textId="77777777">
            <w:pPr>
              <w:rPr>
                <w:rFonts w:ascii="Century Gothic" w:hAnsi="Century Gothic" w:eastAsia="Century Gothic" w:cs="Century Gothic"/>
                <w:color w:val="000000" w:themeColor="text1"/>
                <w:sz w:val="18"/>
                <w:szCs w:val="18"/>
                <w:lang w:val="en-US"/>
              </w:rPr>
            </w:pPr>
            <w:r w:rsidRPr="2002168D">
              <w:rPr>
                <w:rFonts w:ascii="Century Gothic" w:hAnsi="Century Gothic" w:eastAsia="Century Gothic" w:cs="Century Gothic"/>
                <w:color w:val="000000" w:themeColor="text1"/>
                <w:sz w:val="18"/>
                <w:szCs w:val="18"/>
                <w:lang w:val="en-US"/>
              </w:rPr>
              <w:t>Periode van de dag</w:t>
            </w:r>
          </w:p>
        </w:tc>
        <w:tc>
          <w:tcPr>
            <w:tcW w:w="11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614349C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Nee</w:t>
            </w: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6D71E228" w14:textId="77777777">
            <w:pPr>
              <w:spacing w:line="259" w:lineRule="auto"/>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List</w:t>
            </w:r>
          </w:p>
        </w:tc>
        <w:tc>
          <w:tcPr>
            <w:tcW w:w="1874" w:type="dxa"/>
            <w:tcBorders>
              <w:top w:val="single" w:color="BDD6EE" w:sz="8" w:space="0"/>
              <w:left w:val="single" w:color="BDD6EE" w:sz="8" w:space="0"/>
              <w:bottom w:val="single" w:color="BDD6EE" w:sz="8" w:space="0"/>
              <w:right w:val="single" w:color="BDD6EE" w:sz="8" w:space="0"/>
            </w:tcBorders>
          </w:tcPr>
          <w:p w:rsidRPr="00D902C3" w:rsidR="00826A51" w:rsidP="00D902C3" w:rsidRDefault="00D902C3" w14:paraId="3DCDD6F6" w14:textId="3E5A5B6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Avond</w:t>
            </w:r>
          </w:p>
        </w:tc>
        <w:tc>
          <w:tcPr>
            <w:tcW w:w="3869" w:type="dxa"/>
            <w:tcBorders>
              <w:top w:val="single" w:color="BDD6EE" w:sz="8" w:space="0"/>
              <w:left w:val="single" w:color="BDD6EE" w:sz="8" w:space="0"/>
              <w:bottom w:val="single" w:color="BDD6EE" w:sz="8" w:space="0"/>
              <w:right w:val="single" w:color="BDD6EE" w:sz="8" w:space="0"/>
            </w:tcBorders>
            <w:shd w:val="clear" w:color="auto" w:fill="auto"/>
            <w:tcMar>
              <w:left w:w="108" w:type="dxa"/>
              <w:right w:w="108" w:type="dxa"/>
            </w:tcMar>
          </w:tcPr>
          <w:p w:rsidRPr="00BC00A5" w:rsidR="00826A51" w:rsidP="00826A51" w:rsidRDefault="00826A51" w14:paraId="1A15B9C3" w14:textId="3C7DB6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Voor de maaltijd</w:t>
            </w:r>
          </w:p>
          <w:p w:rsidRPr="00BC00A5" w:rsidR="00826A51" w:rsidP="00826A51" w:rsidRDefault="00826A51" w14:paraId="4E843851"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Na de maaltijd</w:t>
            </w:r>
          </w:p>
          <w:p w:rsidRPr="00BC00A5" w:rsidR="00826A51" w:rsidP="00826A51" w:rsidRDefault="00826A51" w14:paraId="41716A65"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Tussen de maaltijden</w:t>
            </w:r>
          </w:p>
          <w:p w:rsidRPr="00BC00A5" w:rsidR="00826A51" w:rsidP="00826A51" w:rsidRDefault="00826A51" w14:paraId="370B7EE8"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Ochtend</w:t>
            </w:r>
          </w:p>
          <w:p w:rsidRPr="00BC00A5" w:rsidR="00826A51" w:rsidP="00826A51" w:rsidRDefault="00826A51" w14:paraId="4F10586E"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Middag</w:t>
            </w:r>
          </w:p>
          <w:p w:rsidRPr="00BC00A5" w:rsidR="00826A51" w:rsidP="00826A51" w:rsidRDefault="00826A51" w14:paraId="411D5F1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Namiddag</w:t>
            </w:r>
          </w:p>
          <w:p w:rsidRPr="00BC00A5" w:rsidR="00826A51" w:rsidP="00826A51" w:rsidRDefault="00826A51" w14:paraId="1ED68546"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Avond</w:t>
            </w:r>
          </w:p>
          <w:p w:rsidRPr="00E90872" w:rsidR="00826A51" w:rsidP="00826A51" w:rsidRDefault="00826A51" w14:paraId="075C628A" w14:textId="26C38893">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BC00A5">
              <w:rPr>
                <w:rFonts w:ascii="Century Gothic" w:hAnsi="Century Gothic" w:eastAsia="Century Gothic" w:cs="Century Gothic"/>
                <w:sz w:val="18"/>
                <w:szCs w:val="18"/>
                <w:lang w:val="nl-NL"/>
              </w:rPr>
              <w:t>Nacht</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7E3CF21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826A51" w:rsidTr="000A2AF9" w14:paraId="0A13017E"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826A51" w:rsidP="00826A51" w:rsidRDefault="00826A51" w14:paraId="10D7A33C" w14:textId="77777777">
            <w:pPr>
              <w:rPr>
                <w:rFonts w:ascii="Century Gothic" w:hAnsi="Century Gothic" w:eastAsia="Century Gothic" w:cs="Century Gothic"/>
                <w:color w:val="000000" w:themeColor="text1"/>
                <w:sz w:val="18"/>
                <w:szCs w:val="18"/>
                <w:lang w:val="en-US"/>
              </w:rPr>
            </w:pPr>
            <w:r w:rsidRPr="2002168D">
              <w:rPr>
                <w:rFonts w:ascii="Century Gothic" w:hAnsi="Century Gothic" w:eastAsia="Century Gothic" w:cs="Century Gothic"/>
                <w:color w:val="000000" w:themeColor="text1"/>
                <w:sz w:val="18"/>
                <w:szCs w:val="18"/>
                <w:lang w:val="en-US"/>
              </w:rPr>
              <w:t>Toedieningsweg</w:t>
            </w:r>
          </w:p>
        </w:tc>
        <w:tc>
          <w:tcPr>
            <w:tcW w:w="11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3B9DF95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Ja</w:t>
            </w: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939C2" w:rsidR="00826A51" w:rsidP="00826A51" w:rsidRDefault="00826A51" w14:paraId="3674109E" w14:textId="77777777">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9939C2">
              <w:rPr>
                <w:rFonts w:ascii="Century Gothic" w:hAnsi="Century Gothic" w:eastAsia="Century Gothic" w:cs="Century Gothic"/>
                <w:sz w:val="18"/>
                <w:szCs w:val="18"/>
                <w:lang w:val="en-US"/>
              </w:rPr>
              <w:t>Enum</w:t>
            </w:r>
          </w:p>
        </w:tc>
        <w:tc>
          <w:tcPr>
            <w:tcW w:w="1874" w:type="dxa"/>
            <w:tcBorders>
              <w:top w:val="single" w:color="BDD6EE" w:sz="8" w:space="0"/>
              <w:left w:val="single" w:color="BDD6EE" w:sz="8" w:space="0"/>
              <w:bottom w:val="single" w:color="BDD6EE" w:sz="8" w:space="0"/>
              <w:right w:val="single" w:color="BDD6EE" w:sz="8" w:space="0"/>
            </w:tcBorders>
          </w:tcPr>
          <w:p w:rsidRPr="00BC00A5" w:rsidR="00826A51" w:rsidP="00826A51" w:rsidRDefault="00E247D9" w14:paraId="290A051A" w14:textId="367027A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Subcutaan</w:t>
            </w: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00A5" w:rsidR="00826A51" w:rsidP="00826A51" w:rsidRDefault="00826A51" w14:paraId="0450BC99" w14:textId="6497A7B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intramusculaire route</w:t>
            </w:r>
          </w:p>
          <w:p w:rsidRPr="00BC00A5" w:rsidR="00826A51" w:rsidP="00826A51" w:rsidRDefault="00826A51" w14:paraId="285FF84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subcutane route</w:t>
            </w:r>
          </w:p>
          <w:p w:rsidRPr="00BC00A5" w:rsidR="00826A51" w:rsidP="00826A51" w:rsidRDefault="00826A51" w14:paraId="04C556BA"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orale route</w:t>
            </w:r>
          </w:p>
          <w:p w:rsidRPr="00BC00A5" w:rsidR="00826A51" w:rsidP="00826A51" w:rsidRDefault="00826A51" w14:paraId="219CCC41"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rectale route</w:t>
            </w:r>
          </w:p>
          <w:p w:rsidRPr="00BC00A5" w:rsidR="00826A51" w:rsidP="00826A51" w:rsidRDefault="00826A51" w14:paraId="17549350"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vaginale route</w:t>
            </w:r>
          </w:p>
          <w:p w:rsidRPr="00BC00A5" w:rsidR="00826A51" w:rsidP="00826A51" w:rsidRDefault="00826A51" w14:paraId="22A4124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oorindruppeling</w:t>
            </w:r>
            <w:r w:rsidRPr="00BC00A5" w:rsidDel="00592241">
              <w:rPr>
                <w:rFonts w:ascii="Century Gothic" w:hAnsi="Century Gothic" w:eastAsia="Century Gothic" w:cs="Century Gothic"/>
                <w:sz w:val="18"/>
                <w:szCs w:val="18"/>
                <w:lang w:val="nl-NL"/>
              </w:rPr>
              <w:t xml:space="preserve"> </w:t>
            </w:r>
          </w:p>
          <w:p w:rsidRPr="00BC00A5" w:rsidR="00826A51" w:rsidP="00826A51" w:rsidRDefault="00826A51" w14:paraId="0B5EA3D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 xml:space="preserve">via luchtweg </w:t>
            </w:r>
          </w:p>
          <w:p w:rsidRPr="00BC00A5" w:rsidR="00826A51" w:rsidP="00826A51" w:rsidRDefault="00826A51" w14:paraId="48C0F5E1" w14:textId="4E4579CD">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gastro-intestinaal</w:t>
            </w:r>
          </w:p>
          <w:p w:rsidRPr="00BC00A5" w:rsidR="00826A51" w:rsidP="00826A51" w:rsidRDefault="00826A51" w14:paraId="2DA5931A" w14:textId="2576F9D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gastro</w:t>
            </w:r>
            <w:r>
              <w:rPr>
                <w:rFonts w:ascii="Century Gothic" w:hAnsi="Century Gothic" w:eastAsia="Century Gothic" w:cs="Century Gothic"/>
                <w:sz w:val="18"/>
                <w:szCs w:val="18"/>
                <w:lang w:val="nl-NL"/>
              </w:rPr>
              <w:t>stoma</w:t>
            </w:r>
          </w:p>
          <w:p w:rsidRPr="00BC00A5" w:rsidR="00826A51" w:rsidP="00826A51" w:rsidRDefault="00826A51" w14:paraId="44092888"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enterale route</w:t>
            </w:r>
          </w:p>
          <w:p w:rsidRPr="00BC00A5" w:rsidR="00826A51" w:rsidP="00826A51" w:rsidRDefault="00826A51" w14:paraId="2E64CC50" w14:textId="5F3493D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oogindruppeling</w:t>
            </w:r>
          </w:p>
          <w:p w:rsidRPr="00BC00A5" w:rsidR="00826A51" w:rsidP="00826A51" w:rsidRDefault="00826A51" w14:paraId="6BFEE9E8"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percutane weg</w:t>
            </w:r>
          </w:p>
          <w:p w:rsidRPr="00BC00A5" w:rsidR="00826A51" w:rsidP="00826A51" w:rsidRDefault="00826A51" w14:paraId="2D60691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topische route</w:t>
            </w:r>
          </w:p>
          <w:p w:rsidRPr="00BC00A5" w:rsidR="00826A51" w:rsidP="00826A51" w:rsidRDefault="00826A51" w14:paraId="66AD2C83"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epidurale katheter</w:t>
            </w:r>
          </w:p>
          <w:p w:rsidRPr="00BC00A5" w:rsidR="00826A51" w:rsidP="00826A51" w:rsidRDefault="00826A51" w14:paraId="1C919986"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intrathecale katheter</w:t>
            </w:r>
          </w:p>
          <w:p w:rsidRPr="00BC00A5" w:rsidR="00826A51" w:rsidP="00826A51" w:rsidRDefault="00826A51" w14:paraId="18BB6DCB"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intraventriculair</w:t>
            </w:r>
          </w:p>
          <w:p w:rsidRPr="00BC00A5" w:rsidR="00826A51" w:rsidP="00826A51" w:rsidRDefault="00826A51" w14:paraId="696FBC7E"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intradermaal</w:t>
            </w:r>
            <w:r w:rsidRPr="00BC00A5" w:rsidDel="00037ED9">
              <w:rPr>
                <w:rFonts w:ascii="Century Gothic" w:hAnsi="Century Gothic" w:eastAsia="Century Gothic" w:cs="Century Gothic"/>
                <w:sz w:val="18"/>
                <w:szCs w:val="18"/>
                <w:lang w:val="nl-NL"/>
              </w:rPr>
              <w:t xml:space="preserve"> </w:t>
            </w:r>
          </w:p>
          <w:p w:rsidRPr="00BC00A5" w:rsidR="00826A51" w:rsidP="00826A51" w:rsidRDefault="00826A51" w14:paraId="72E7F2A8" w14:textId="0E8B747E">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intravenous</w:t>
            </w:r>
          </w:p>
          <w:p w:rsidRPr="00BC00A5" w:rsidR="00826A51" w:rsidP="00826A51" w:rsidRDefault="00826A51" w14:paraId="5BBE4458" w14:textId="7C52E24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katheter via plexus</w:t>
            </w:r>
          </w:p>
          <w:p w:rsidRPr="009939C2" w:rsidR="00826A51" w:rsidP="00826A51" w:rsidRDefault="00826A51" w14:paraId="583F2508" w14:textId="79256AB5">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cs="Century Gothic" w:eastAsiaTheme="minorEastAsia"/>
                <w:sz w:val="18"/>
                <w:szCs w:val="18"/>
                <w:lang w:val="en-US"/>
              </w:rPr>
            </w:pPr>
            <w:r w:rsidRPr="00BC00A5">
              <w:rPr>
                <w:rFonts w:ascii="Century Gothic" w:hAnsi="Century Gothic" w:eastAsia="Century Gothic" w:cs="Century Gothic"/>
                <w:sz w:val="18"/>
                <w:szCs w:val="18"/>
                <w:lang w:val="nl-NL"/>
              </w:rPr>
              <w:t>andere</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F734B" w:rsidR="00826A51" w:rsidP="00826A51" w:rsidRDefault="00826A51" w14:paraId="07C3FF7A" w14:textId="6C658D36">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olor w:val="000000" w:themeColor="text1"/>
                <w:sz w:val="18"/>
                <w:szCs w:val="18"/>
              </w:rPr>
            </w:pPr>
            <w:r w:rsidRPr="2749F1EF">
              <w:rPr>
                <w:rStyle w:val="normaltextrun"/>
                <w:color w:val="000000" w:themeColor="text1"/>
              </w:rPr>
              <w:t>A</w:t>
            </w:r>
            <w:r w:rsidRPr="2749F1EF">
              <w:rPr>
                <w:rStyle w:val="normaltextrun"/>
                <w:rFonts w:ascii="Century Gothic" w:hAnsi="Century Gothic"/>
                <w:color w:val="000000" w:themeColor="text1"/>
                <w:sz w:val="18"/>
                <w:szCs w:val="18"/>
              </w:rPr>
              <w:t>utomatisch ingevuld bij het softwarepakket indien een geneesmiddel voorschrift werd aangemaakt, maar manueel bij web-applicatie RIZIV</w:t>
            </w:r>
          </w:p>
          <w:p w:rsidRPr="00DF734B" w:rsidR="00826A51" w:rsidP="00826A51" w:rsidRDefault="00826A51" w14:paraId="1C49CC23" w14:textId="06E46F57">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olor w:val="000000" w:themeColor="text1"/>
                <w:sz w:val="18"/>
                <w:szCs w:val="18"/>
              </w:rPr>
            </w:pPr>
          </w:p>
          <w:p w:rsidRPr="00DF734B" w:rsidR="00826A51" w:rsidP="00826A51" w:rsidRDefault="00826A51" w14:paraId="097C8BFC" w14:textId="4C390EC4">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olor w:val="000000" w:themeColor="text1"/>
                <w:sz w:val="18"/>
                <w:szCs w:val="18"/>
                <w:lang w:val="nl-NL"/>
              </w:rPr>
            </w:pPr>
          </w:p>
        </w:tc>
      </w:tr>
      <w:tr w:rsidRPr="00212C7D" w:rsidR="00826A51" w:rsidTr="000A2AF9" w14:paraId="3816C677"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826A51" w:rsidP="00826A51" w:rsidRDefault="00826A51" w14:paraId="162CE211" w14:textId="77777777">
            <w:pPr>
              <w:rPr>
                <w:rFonts w:ascii="Century Gothic" w:hAnsi="Century Gothic" w:eastAsia="Century Gothic" w:cs="Century Gothic"/>
                <w:color w:val="000000" w:themeColor="text1"/>
                <w:sz w:val="18"/>
                <w:szCs w:val="18"/>
                <w:lang w:val="en-US"/>
              </w:rPr>
            </w:pPr>
            <w:r w:rsidRPr="2002168D">
              <w:rPr>
                <w:rFonts w:ascii="Century Gothic" w:hAnsi="Century Gothic" w:eastAsia="Century Gothic" w:cs="Century Gothic"/>
                <w:color w:val="000000" w:themeColor="text1"/>
                <w:sz w:val="18"/>
                <w:szCs w:val="18"/>
                <w:lang w:val="en-US"/>
              </w:rPr>
              <w:t>Toediningsweg : Andere</w:t>
            </w:r>
          </w:p>
        </w:tc>
        <w:tc>
          <w:tcPr>
            <w:tcW w:w="11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52E96ED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Ja</w:t>
            </w: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604EA8BD" w14:textId="77777777">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String</w:t>
            </w:r>
          </w:p>
        </w:tc>
        <w:tc>
          <w:tcPr>
            <w:tcW w:w="1874" w:type="dxa"/>
            <w:tcBorders>
              <w:top w:val="single" w:color="BDD6EE" w:sz="8" w:space="0"/>
              <w:left w:val="single" w:color="BDD6EE" w:sz="8" w:space="0"/>
              <w:bottom w:val="single" w:color="BDD6EE" w:sz="8" w:space="0"/>
              <w:right w:val="single" w:color="BDD6EE" w:sz="8" w:space="0"/>
            </w:tcBorders>
          </w:tcPr>
          <w:p w:rsidRPr="2002168D" w:rsidR="00826A51" w:rsidP="00826A51" w:rsidRDefault="00826A51" w14:paraId="7AA8758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cs="Century Gothic" w:eastAsiaTheme="minorEastAsia"/>
                <w:sz w:val="18"/>
                <w:szCs w:val="18"/>
                <w:lang w:val="en-US"/>
              </w:rPr>
            </w:pP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44AC4B0D" w14:textId="0D2FB7BD">
            <w:pPr>
              <w:cnfStyle w:val="000000000000" w:firstRow="0" w:lastRow="0" w:firstColumn="0" w:lastColumn="0" w:oddVBand="0" w:evenVBand="0" w:oddHBand="0" w:evenHBand="0" w:firstRowFirstColumn="0" w:firstRowLastColumn="0" w:lastRowFirstColumn="0" w:lastRowLastColumn="0"/>
              <w:rPr>
                <w:rFonts w:ascii="Century Gothic" w:hAnsi="Century Gothic" w:cs="Century Gothic" w:eastAsiaTheme="minorEastAsia"/>
                <w:sz w:val="18"/>
                <w:szCs w:val="18"/>
                <w:lang w:val="en-US"/>
              </w:rPr>
            </w:pPr>
            <w:r w:rsidRPr="2002168D">
              <w:rPr>
                <w:rFonts w:ascii="Century Gothic" w:hAnsi="Century Gothic" w:cs="Century Gothic" w:eastAsiaTheme="minorEastAsia"/>
                <w:sz w:val="18"/>
                <w:szCs w:val="18"/>
                <w:lang w:val="en-US"/>
              </w:rPr>
              <w:t>Vrije tekst</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12C7D" w:rsidR="00826A51" w:rsidP="00826A51" w:rsidRDefault="00826A51" w14:paraId="20C81D3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212C7D">
              <w:rPr>
                <w:rFonts w:ascii="Century Gothic" w:hAnsi="Century Gothic" w:eastAsia="Century Gothic" w:cs="Century Gothic"/>
                <w:sz w:val="18"/>
                <w:szCs w:val="18"/>
                <w:lang w:val="nl-NL"/>
              </w:rPr>
              <w:t>Alleen beschikbaar als “Toedieningsweg” = “Andere”</w:t>
            </w:r>
          </w:p>
        </w:tc>
      </w:tr>
      <w:tr w:rsidR="00826A51" w:rsidTr="000A2AF9" w14:paraId="505DFA12"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826A51" w:rsidP="00826A51" w:rsidRDefault="00826A51" w14:paraId="5CC88F22" w14:textId="77777777">
            <w:r w:rsidRPr="2002168D">
              <w:rPr>
                <w:rFonts w:ascii="Century Gothic" w:hAnsi="Century Gothic" w:eastAsia="Century Gothic" w:cs="Century Gothic"/>
                <w:color w:val="000000" w:themeColor="text1"/>
                <w:sz w:val="18"/>
                <w:szCs w:val="18"/>
                <w:lang w:val="en-US"/>
              </w:rPr>
              <w:t>Frequentie</w:t>
            </w:r>
          </w:p>
        </w:tc>
        <w:tc>
          <w:tcPr>
            <w:tcW w:w="1190" w:type="dxa"/>
            <w:vMerge w:val="restart"/>
            <w:tcBorders>
              <w:top w:val="single" w:color="BDD6EE" w:sz="8" w:space="0"/>
              <w:left w:val="single" w:color="BDD6EE" w:sz="8" w:space="0"/>
              <w:right w:val="single" w:color="BDD6EE" w:sz="8" w:space="0"/>
            </w:tcBorders>
            <w:tcMar>
              <w:left w:w="108" w:type="dxa"/>
              <w:right w:w="108" w:type="dxa"/>
            </w:tcMar>
          </w:tcPr>
          <w:p w:rsidR="00826A51" w:rsidP="00826A51" w:rsidRDefault="00826A51" w14:paraId="1527E545" w14:textId="4A5229A6">
            <w:pPr>
              <w:cnfStyle w:val="000000000000" w:firstRow="0" w:lastRow="0" w:firstColumn="0" w:lastColumn="0" w:oddVBand="0" w:evenVBand="0" w:oddHBand="0" w:evenHBand="0" w:firstRowFirstColumn="0" w:firstRowLastColumn="0" w:lastRowFirstColumn="0" w:lastRowLastColumn="0"/>
            </w:pPr>
            <w:r>
              <w:t>Ja</w:t>
            </w: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36933A58"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Group</w:t>
            </w:r>
            <w:r w:rsidRPr="2002168D">
              <w:rPr>
                <w:rFonts w:ascii="Century Gothic" w:hAnsi="Century Gothic" w:eastAsia="Century Gothic" w:cs="Century Gothic"/>
                <w:sz w:val="18"/>
                <w:szCs w:val="18"/>
              </w:rPr>
              <w:t xml:space="preserve"> </w:t>
            </w:r>
          </w:p>
        </w:tc>
        <w:tc>
          <w:tcPr>
            <w:tcW w:w="1874" w:type="dxa"/>
            <w:tcBorders>
              <w:top w:val="single" w:color="BDD6EE" w:sz="8" w:space="0"/>
              <w:left w:val="single" w:color="BDD6EE" w:sz="8" w:space="0"/>
              <w:bottom w:val="single" w:color="BDD6EE" w:sz="8" w:space="0"/>
              <w:right w:val="single" w:color="BDD6EE" w:sz="8" w:space="0"/>
            </w:tcBorders>
          </w:tcPr>
          <w:p w:rsidRPr="2002168D" w:rsidR="00826A51" w:rsidP="00826A51" w:rsidRDefault="00826A51" w14:paraId="789ED4F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sz w:val="18"/>
                <w:szCs w:val="18"/>
                <w:lang w:val="en-US"/>
              </w:rPr>
            </w:pP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4932173D" w14:textId="750269B9">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b/>
                <w:bCs/>
                <w:sz w:val="18"/>
                <w:szCs w:val="18"/>
                <w:lang w:val="en-US"/>
              </w:rPr>
              <w:t xml:space="preserve"> </w:t>
            </w:r>
            <w:r w:rsidRPr="2002168D">
              <w:rPr>
                <w:rFonts w:ascii="Century Gothic" w:hAnsi="Century Gothic" w:eastAsia="Century Gothic" w:cs="Century Gothic"/>
                <w:sz w:val="18"/>
                <w:szCs w:val="18"/>
              </w:rPr>
              <w:t xml:space="preserve"> </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21B24DC3"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rPr>
              <w:t xml:space="preserve"> Default = “1 keer per week”</w:t>
            </w:r>
          </w:p>
        </w:tc>
      </w:tr>
      <w:tr w:rsidR="00826A51" w:rsidTr="000A2AF9" w14:paraId="5A4EB395" w14:textId="77777777">
        <w:trPr>
          <w:trHeight w:val="1642"/>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5859A8" w:rsidR="00826A51" w:rsidP="00826A51" w:rsidRDefault="00826A51" w14:paraId="404F6246" w14:textId="75AD7CFB">
            <w:pPr>
              <w:pStyle w:val="ListParagraph"/>
              <w:numPr>
                <w:ilvl w:val="0"/>
                <w:numId w:val="9"/>
              </w:numPr>
              <w:ind w:left="360" w:hanging="180"/>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rPr>
              <w:t>Frequentie</w:t>
            </w:r>
          </w:p>
        </w:tc>
        <w:tc>
          <w:tcPr>
            <w:tcW w:w="1190" w:type="dxa"/>
            <w:vMerge/>
          </w:tcPr>
          <w:p w:rsidR="00826A51" w:rsidP="00826A51" w:rsidRDefault="00826A51" w14:paraId="4079FA2F" w14:textId="77777777">
            <w:pPr>
              <w:cnfStyle w:val="000000000000" w:firstRow="0" w:lastRow="0" w:firstColumn="0" w:lastColumn="0" w:oddVBand="0" w:evenVBand="0" w:oddHBand="0" w:evenHBand="0" w:firstRowFirstColumn="0" w:firstRowLastColumn="0" w:lastRowFirstColumn="0" w:lastRowLastColumn="0"/>
            </w:pP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227FC65A"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 xml:space="preserve">List </w:t>
            </w:r>
          </w:p>
        </w:tc>
        <w:tc>
          <w:tcPr>
            <w:tcW w:w="1874" w:type="dxa"/>
            <w:tcBorders>
              <w:top w:val="single" w:color="BDD6EE" w:sz="8" w:space="0"/>
              <w:left w:val="single" w:color="BDD6EE" w:sz="8" w:space="0"/>
              <w:bottom w:val="single" w:color="BDD6EE" w:sz="8" w:space="0"/>
              <w:right w:val="single" w:color="BDD6EE" w:sz="8" w:space="0"/>
            </w:tcBorders>
          </w:tcPr>
          <w:p w:rsidRPr="00BC00A5" w:rsidR="00826A51" w:rsidP="00826A51" w:rsidRDefault="00E247D9" w14:paraId="0D8CE967" w14:textId="3598711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X keer per dag</w:t>
            </w: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00A5" w:rsidR="00826A51" w:rsidP="00826A51" w:rsidRDefault="00826A51" w14:paraId="1AE9260B" w14:textId="5A4E6BDD">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 xml:space="preserve">X keer per dag  </w:t>
            </w:r>
          </w:p>
          <w:p w:rsidRPr="00BC00A5" w:rsidR="00826A51" w:rsidP="00826A51" w:rsidRDefault="00826A51" w14:paraId="7D652213"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 xml:space="preserve">Om de X uur  </w:t>
            </w:r>
          </w:p>
          <w:p w:rsidRPr="00BC00A5" w:rsidR="00826A51" w:rsidP="00826A51" w:rsidRDefault="00826A51" w14:paraId="6AC5590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 xml:space="preserve">Om de X dagen </w:t>
            </w:r>
          </w:p>
          <w:p w:rsidRPr="00BC00A5" w:rsidR="00826A51" w:rsidP="00826A51" w:rsidRDefault="00826A51" w14:paraId="2BD927F1" w14:textId="0052BDF4">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 xml:space="preserve">Om de X maanden </w:t>
            </w:r>
          </w:p>
          <w:p w:rsidRPr="00BC00A5" w:rsidR="00826A51" w:rsidP="00826A51" w:rsidRDefault="00826A51" w14:paraId="44DE17E6"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 xml:space="preserve">X keer per week  </w:t>
            </w:r>
          </w:p>
          <w:p w:rsidRPr="00BC00A5" w:rsidR="00826A51" w:rsidP="00826A51" w:rsidRDefault="00826A51" w14:paraId="1747BA1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 xml:space="preserve">X keer per maand  </w:t>
            </w:r>
          </w:p>
          <w:p w:rsidRPr="00BC00A5" w:rsidR="00826A51" w:rsidP="00826A51" w:rsidRDefault="00826A51" w14:paraId="35BB78B3"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 xml:space="preserve">Iedere Y  </w:t>
            </w:r>
          </w:p>
          <w:p w:rsidR="00826A51" w:rsidP="00826A51" w:rsidRDefault="00826A51" w14:paraId="74122B2A"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0BC00A5">
              <w:rPr>
                <w:rFonts w:ascii="Century Gothic" w:hAnsi="Century Gothic" w:eastAsia="Century Gothic" w:cs="Century Gothic"/>
                <w:sz w:val="18"/>
                <w:szCs w:val="18"/>
                <w:lang w:val="nl-NL"/>
              </w:rPr>
              <w:t>Indien nodig</w:t>
            </w:r>
            <w:r w:rsidRPr="2002168D">
              <w:rPr>
                <w:rFonts w:ascii="Century Gothic" w:hAnsi="Century Gothic" w:eastAsia="Century Gothic" w:cs="Century Gothic"/>
                <w:sz w:val="18"/>
                <w:szCs w:val="18"/>
              </w:rPr>
              <w:t xml:space="preserve"> </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780ED6AD" w14:textId="7777777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X = “Aantal”</w:t>
            </w:r>
          </w:p>
          <w:p w:rsidR="00826A51" w:rsidP="00826A51" w:rsidRDefault="00826A51" w14:paraId="6C4EA4C1" w14:textId="7777777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2002168D">
              <w:rPr>
                <w:rFonts w:ascii="Century Gothic" w:hAnsi="Century Gothic" w:eastAsia="Century Gothic" w:cs="Century Gothic"/>
                <w:sz w:val="18"/>
                <w:szCs w:val="18"/>
                <w:lang w:val="nl-NL"/>
              </w:rPr>
              <w:t>Y = “Dag van de week”</w:t>
            </w:r>
          </w:p>
          <w:p w:rsidRPr="00DF734B" w:rsidR="00826A51" w:rsidP="00826A51" w:rsidRDefault="00826A51" w14:paraId="1FC6DB08" w14:textId="10291811">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DF734B">
              <w:rPr>
                <w:rFonts w:ascii="Century Gothic" w:hAnsi="Century Gothic" w:eastAsia="Century Gothic" w:cs="Century Gothic"/>
                <w:sz w:val="18"/>
                <w:szCs w:val="18"/>
                <w:lang w:val="nl-NL"/>
              </w:rPr>
              <w:t>Default = “X keer per week”</w:t>
            </w:r>
          </w:p>
          <w:p w:rsidR="00826A51" w:rsidP="00826A51" w:rsidRDefault="00826A51" w14:paraId="247C9436" w14:textId="195C4088">
            <w:pPr>
              <w:cnfStyle w:val="000000000000" w:firstRow="0" w:lastRow="0" w:firstColumn="0" w:lastColumn="0" w:oddVBand="0" w:evenVBand="0" w:oddHBand="0" w:evenHBand="0" w:firstRowFirstColumn="0" w:firstRowLastColumn="0" w:lastRowFirstColumn="0" w:lastRowLastColumn="0"/>
              <w:rPr>
                <w:lang w:val="nl-NL"/>
              </w:rPr>
            </w:pPr>
            <w:r w:rsidRPr="2749F1EF">
              <w:rPr>
                <w:rStyle w:val="normaltextrun"/>
                <w:color w:val="000000" w:themeColor="text1"/>
              </w:rPr>
              <w:t>A</w:t>
            </w:r>
            <w:r w:rsidRPr="2749F1EF">
              <w:rPr>
                <w:rStyle w:val="normaltextrun"/>
                <w:rFonts w:ascii="Century Gothic" w:hAnsi="Century Gothic"/>
                <w:color w:val="000000" w:themeColor="text1"/>
                <w:sz w:val="18"/>
                <w:szCs w:val="18"/>
              </w:rPr>
              <w:t>utomatisch ingevuld bij het softwarepakket indien een geneesmiddel voorschrift werd aangemaakt, maar manueel bij web-applicatie RIZIV.</w:t>
            </w:r>
          </w:p>
        </w:tc>
      </w:tr>
      <w:tr w:rsidR="00826A51" w:rsidTr="000A2AF9" w14:paraId="2F5C47ED"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826A51" w:rsidP="00826A51" w:rsidRDefault="00826A51" w14:paraId="184C3E69" w14:textId="2B27132D">
            <w:pPr>
              <w:pStyle w:val="ListParagraph"/>
              <w:numPr>
                <w:ilvl w:val="0"/>
                <w:numId w:val="9"/>
              </w:numPr>
              <w:ind w:left="360" w:hanging="180"/>
              <w:rPr>
                <w:rFonts w:ascii="Century Gothic" w:hAnsi="Century Gothic" w:eastAsia="Century Gothic" w:cs="Century Gothic"/>
                <w:b w:val="0"/>
                <w:bCs w:val="0"/>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dag</w:t>
            </w:r>
          </w:p>
        </w:tc>
        <w:tc>
          <w:tcPr>
            <w:tcW w:w="1190" w:type="dxa"/>
            <w:vMerge/>
          </w:tcPr>
          <w:p w:rsidR="00826A51" w:rsidP="00826A51" w:rsidRDefault="00826A51" w14:paraId="40030F79" w14:textId="77777777">
            <w:pPr>
              <w:cnfStyle w:val="000000000000" w:firstRow="0" w:lastRow="0" w:firstColumn="0" w:lastColumn="0" w:oddVBand="0" w:evenVBand="0" w:oddHBand="0" w:evenHBand="0" w:firstRowFirstColumn="0" w:firstRowLastColumn="0" w:lastRowFirstColumn="0" w:lastRowLastColumn="0"/>
            </w:pP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507559D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1874" w:type="dxa"/>
            <w:tcBorders>
              <w:top w:val="single" w:color="BDD6EE" w:sz="8" w:space="0"/>
              <w:left w:val="single" w:color="BDD6EE" w:sz="8" w:space="0"/>
              <w:bottom w:val="single" w:color="BDD6EE" w:sz="8" w:space="0"/>
              <w:right w:val="single" w:color="BDD6EE" w:sz="8" w:space="0"/>
            </w:tcBorders>
          </w:tcPr>
          <w:p w:rsidRPr="00BC00A5" w:rsidR="00826A51" w:rsidP="00826A51" w:rsidRDefault="00E247D9" w14:paraId="4E1D3CBB" w14:textId="34379C2E">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1</w:t>
            </w: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00A5" w:rsidR="00826A51" w:rsidP="00826A51" w:rsidRDefault="00826A51" w14:paraId="41037DFE" w14:textId="1C56EF0B">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Min: 1</w:t>
            </w:r>
          </w:p>
          <w:p w:rsidRPr="00BC00A5" w:rsidR="00826A51" w:rsidP="00826A51" w:rsidRDefault="00826A51" w14:paraId="3E0555A9"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Max: 99</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6DB40CCF" w14:textId="6B684C9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CD0D9F">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00CD0D9F">
              <w:rPr>
                <w:rFonts w:ascii="Century Gothic" w:hAnsi="Century Gothic" w:eastAsia="Century Gothic" w:cs="Century Gothic"/>
                <w:sz w:val="18"/>
                <w:szCs w:val="18"/>
                <w:lang w:val="nl-NL"/>
              </w:rPr>
              <w:t>" = "X keer per dag".</w:t>
            </w:r>
          </w:p>
        </w:tc>
      </w:tr>
      <w:tr w:rsidR="00826A51" w:rsidTr="000A2AF9" w14:paraId="2FDA3868"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826A51" w:rsidP="00826A51" w:rsidRDefault="00826A51" w14:paraId="02402A24" w14:textId="7F018ECF">
            <w:pPr>
              <w:pStyle w:val="ListParagraph"/>
              <w:numPr>
                <w:ilvl w:val="0"/>
                <w:numId w:val="9"/>
              </w:numPr>
              <w:ind w:left="360" w:hanging="180"/>
              <w:rPr>
                <w:rFonts w:ascii="Century Gothic" w:hAnsi="Century Gothic" w:eastAsia="Century Gothic" w:cs="Century Gothic"/>
                <w:b w:val="0"/>
                <w:bCs w:val="0"/>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uur</w:t>
            </w:r>
          </w:p>
        </w:tc>
        <w:tc>
          <w:tcPr>
            <w:tcW w:w="1190" w:type="dxa"/>
            <w:vMerge/>
          </w:tcPr>
          <w:p w:rsidR="00826A51" w:rsidP="00826A51" w:rsidRDefault="00826A51" w14:paraId="729D4ECA" w14:textId="77777777">
            <w:pPr>
              <w:cnfStyle w:val="000000000000" w:firstRow="0" w:lastRow="0" w:firstColumn="0" w:lastColumn="0" w:oddVBand="0" w:evenVBand="0" w:oddHBand="0" w:evenHBand="0" w:firstRowFirstColumn="0" w:firstRowLastColumn="0" w:lastRowFirstColumn="0" w:lastRowLastColumn="0"/>
            </w:pP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17E47F9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1874" w:type="dxa"/>
            <w:tcBorders>
              <w:top w:val="single" w:color="BDD6EE" w:sz="8" w:space="0"/>
              <w:left w:val="single" w:color="BDD6EE" w:sz="8" w:space="0"/>
              <w:bottom w:val="single" w:color="BDD6EE" w:sz="8" w:space="0"/>
              <w:right w:val="single" w:color="BDD6EE" w:sz="8" w:space="0"/>
            </w:tcBorders>
          </w:tcPr>
          <w:p w:rsidRPr="00BC00A5" w:rsidR="00826A51" w:rsidP="00826A51" w:rsidRDefault="00826A51" w14:paraId="6500DB8E" w14:textId="0FBFB5D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00A5" w:rsidR="00826A51" w:rsidP="00826A51" w:rsidRDefault="00826A51" w14:paraId="33FEA289" w14:textId="46E89DF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Min: 1</w:t>
            </w:r>
          </w:p>
          <w:p w:rsidRPr="00BC00A5" w:rsidR="00826A51" w:rsidP="00826A51" w:rsidRDefault="00826A51" w14:paraId="4AAE38D6"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Max: 99</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18C74622" w14:textId="57D0F788">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CD0D9F">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00CD0D9F">
              <w:rPr>
                <w:rFonts w:ascii="Century Gothic" w:hAnsi="Century Gothic" w:eastAsia="Century Gothic" w:cs="Century Gothic"/>
                <w:sz w:val="18"/>
                <w:szCs w:val="18"/>
                <w:lang w:val="nl-NL"/>
              </w:rPr>
              <w:t>" = "</w:t>
            </w:r>
            <w:r>
              <w:rPr>
                <w:rFonts w:ascii="Century Gothic" w:hAnsi="Century Gothic" w:eastAsia="Century Gothic" w:cs="Century Gothic"/>
                <w:sz w:val="18"/>
                <w:szCs w:val="18"/>
                <w:lang w:val="nl-NL"/>
              </w:rPr>
              <w:t xml:space="preserve">Om de </w:t>
            </w:r>
            <w:r w:rsidRPr="00CD0D9F">
              <w:rPr>
                <w:rFonts w:ascii="Century Gothic" w:hAnsi="Century Gothic" w:eastAsia="Century Gothic" w:cs="Century Gothic"/>
                <w:sz w:val="18"/>
                <w:szCs w:val="18"/>
                <w:lang w:val="nl-NL"/>
              </w:rPr>
              <w:t xml:space="preserve">X </w:t>
            </w:r>
            <w:r>
              <w:rPr>
                <w:rFonts w:ascii="Century Gothic" w:hAnsi="Century Gothic" w:eastAsia="Century Gothic" w:cs="Century Gothic"/>
                <w:sz w:val="18"/>
                <w:szCs w:val="18"/>
                <w:lang w:val="nl-NL"/>
              </w:rPr>
              <w:t>uur</w:t>
            </w:r>
            <w:r w:rsidRPr="00CD0D9F">
              <w:rPr>
                <w:rFonts w:ascii="Century Gothic" w:hAnsi="Century Gothic" w:eastAsia="Century Gothic" w:cs="Century Gothic"/>
                <w:sz w:val="18"/>
                <w:szCs w:val="18"/>
                <w:lang w:val="nl-NL"/>
              </w:rPr>
              <w:t>".</w:t>
            </w:r>
          </w:p>
        </w:tc>
      </w:tr>
      <w:tr w:rsidR="00826A51" w:rsidTr="000A2AF9" w14:paraId="6A858241"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826A51" w:rsidP="00826A51" w:rsidRDefault="00826A51" w14:paraId="61B2AE25" w14:textId="5DCEAFAD">
            <w:pPr>
              <w:pStyle w:val="ListParagraph"/>
              <w:numPr>
                <w:ilvl w:val="0"/>
                <w:numId w:val="9"/>
              </w:numPr>
              <w:ind w:left="360" w:hanging="180"/>
              <w:rPr>
                <w:rFonts w:ascii="Century Gothic" w:hAnsi="Century Gothic" w:eastAsia="Century Gothic" w:cs="Century Gothic"/>
                <w:b w:val="0"/>
                <w:bCs w:val="0"/>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dagen</w:t>
            </w:r>
          </w:p>
        </w:tc>
        <w:tc>
          <w:tcPr>
            <w:tcW w:w="1190" w:type="dxa"/>
            <w:vMerge/>
          </w:tcPr>
          <w:p w:rsidR="00826A51" w:rsidP="00826A51" w:rsidRDefault="00826A51" w14:paraId="1ECF9C68" w14:textId="77777777">
            <w:pPr>
              <w:cnfStyle w:val="000000000000" w:firstRow="0" w:lastRow="0" w:firstColumn="0" w:lastColumn="0" w:oddVBand="0" w:evenVBand="0" w:oddHBand="0" w:evenHBand="0" w:firstRowFirstColumn="0" w:firstRowLastColumn="0" w:lastRowFirstColumn="0" w:lastRowLastColumn="0"/>
            </w:pP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1DB008E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1874" w:type="dxa"/>
            <w:tcBorders>
              <w:top w:val="single" w:color="BDD6EE" w:sz="8" w:space="0"/>
              <w:left w:val="single" w:color="BDD6EE" w:sz="8" w:space="0"/>
              <w:bottom w:val="single" w:color="BDD6EE" w:sz="8" w:space="0"/>
              <w:right w:val="single" w:color="BDD6EE" w:sz="8" w:space="0"/>
            </w:tcBorders>
          </w:tcPr>
          <w:p w:rsidRPr="00BC00A5" w:rsidR="00826A51" w:rsidP="00826A51" w:rsidRDefault="00826A51" w14:paraId="6FBF5E64" w14:textId="48AEBC83">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00A5" w:rsidR="00826A51" w:rsidP="00826A51" w:rsidRDefault="00826A51" w14:paraId="0551D4C5" w14:textId="00D7BECD">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Min: 1</w:t>
            </w:r>
          </w:p>
          <w:p w:rsidRPr="00BC00A5" w:rsidR="00826A51" w:rsidP="00826A51" w:rsidRDefault="00826A51" w14:paraId="2F5C370D" w14:textId="02325024">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Max: 99</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7FB8AB03" w14:textId="4790A97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CD0D9F">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00CD0D9F">
              <w:rPr>
                <w:rFonts w:ascii="Century Gothic" w:hAnsi="Century Gothic" w:eastAsia="Century Gothic" w:cs="Century Gothic"/>
                <w:sz w:val="18"/>
                <w:szCs w:val="18"/>
                <w:lang w:val="nl-NL"/>
              </w:rPr>
              <w:t>" = "</w:t>
            </w:r>
            <w:r>
              <w:rPr>
                <w:rFonts w:ascii="Century Gothic" w:hAnsi="Century Gothic" w:eastAsia="Century Gothic" w:cs="Century Gothic"/>
                <w:sz w:val="18"/>
                <w:szCs w:val="18"/>
                <w:lang w:val="nl-NL"/>
              </w:rPr>
              <w:t xml:space="preserve">Om de </w:t>
            </w:r>
            <w:r w:rsidRPr="00CD0D9F">
              <w:rPr>
                <w:rFonts w:ascii="Century Gothic" w:hAnsi="Century Gothic" w:eastAsia="Century Gothic" w:cs="Century Gothic"/>
                <w:sz w:val="18"/>
                <w:szCs w:val="18"/>
                <w:lang w:val="nl-NL"/>
              </w:rPr>
              <w:t xml:space="preserve">X </w:t>
            </w:r>
            <w:r>
              <w:rPr>
                <w:rFonts w:ascii="Century Gothic" w:hAnsi="Century Gothic" w:eastAsia="Century Gothic" w:cs="Century Gothic"/>
                <w:sz w:val="18"/>
                <w:szCs w:val="18"/>
                <w:lang w:val="nl-NL"/>
              </w:rPr>
              <w:t>dagen</w:t>
            </w:r>
            <w:r w:rsidRPr="00CD0D9F">
              <w:rPr>
                <w:rFonts w:ascii="Century Gothic" w:hAnsi="Century Gothic" w:eastAsia="Century Gothic" w:cs="Century Gothic"/>
                <w:sz w:val="18"/>
                <w:szCs w:val="18"/>
                <w:lang w:val="nl-NL"/>
              </w:rPr>
              <w:t>".</w:t>
            </w:r>
          </w:p>
        </w:tc>
      </w:tr>
      <w:tr w:rsidR="00826A51" w:rsidTr="000A2AF9" w14:paraId="55AADDBF"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826A51" w:rsidP="00826A51" w:rsidRDefault="00826A51" w14:paraId="44572B09" w14:textId="27CC39D3">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maanden</w:t>
            </w:r>
          </w:p>
        </w:tc>
        <w:tc>
          <w:tcPr>
            <w:tcW w:w="1190" w:type="dxa"/>
            <w:vMerge/>
          </w:tcPr>
          <w:p w:rsidR="00826A51" w:rsidP="00826A51" w:rsidRDefault="00826A51" w14:paraId="5F1AC1B3" w14:textId="77777777">
            <w:pPr>
              <w:cnfStyle w:val="000000000000" w:firstRow="0" w:lastRow="0" w:firstColumn="0" w:lastColumn="0" w:oddVBand="0" w:evenVBand="0" w:oddHBand="0" w:evenHBand="0" w:firstRowFirstColumn="0" w:firstRowLastColumn="0" w:lastRowFirstColumn="0" w:lastRowLastColumn="0"/>
            </w:pP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826A51" w:rsidP="00826A51" w:rsidRDefault="00826A51" w14:paraId="2085CA2B" w14:textId="7E0D51D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nl-NL"/>
              </w:rPr>
              <w:t>Integer</w:t>
            </w:r>
          </w:p>
        </w:tc>
        <w:tc>
          <w:tcPr>
            <w:tcW w:w="1874" w:type="dxa"/>
            <w:tcBorders>
              <w:top w:val="single" w:color="BDD6EE" w:sz="8" w:space="0"/>
              <w:left w:val="single" w:color="BDD6EE" w:sz="8" w:space="0"/>
              <w:bottom w:val="single" w:color="BDD6EE" w:sz="8" w:space="0"/>
              <w:right w:val="single" w:color="BDD6EE" w:sz="8" w:space="0"/>
            </w:tcBorders>
          </w:tcPr>
          <w:p w:rsidRPr="00BC00A5" w:rsidR="00826A51" w:rsidP="00826A51" w:rsidRDefault="00826A51" w14:paraId="64FFA4D4" w14:textId="7282C02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00A5" w:rsidR="00826A51" w:rsidP="00826A51" w:rsidRDefault="00826A51" w14:paraId="600A851E" w14:textId="0A29146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Min: 1</w:t>
            </w:r>
          </w:p>
          <w:p w:rsidRPr="00BC00A5" w:rsidR="00826A51" w:rsidP="00826A51" w:rsidRDefault="00826A51" w14:paraId="47A99ACE" w14:textId="5566081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Max: 12</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D0D9F" w:rsidR="00826A51" w:rsidP="00826A51" w:rsidRDefault="00826A51" w14:paraId="50A499BE" w14:textId="00FDF4E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2002168D">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2002168D">
              <w:rPr>
                <w:rFonts w:ascii="Century Gothic" w:hAnsi="Century Gothic" w:eastAsia="Century Gothic" w:cs="Century Gothic"/>
                <w:sz w:val="18"/>
                <w:szCs w:val="18"/>
                <w:lang w:val="nl-NL"/>
              </w:rPr>
              <w:t xml:space="preserve">" = "Om de X </w:t>
            </w:r>
            <w:r>
              <w:rPr>
                <w:rFonts w:ascii="Century Gothic" w:hAnsi="Century Gothic" w:eastAsia="Century Gothic" w:cs="Century Gothic"/>
                <w:sz w:val="18"/>
                <w:szCs w:val="18"/>
                <w:lang w:val="nl-NL"/>
              </w:rPr>
              <w:t>maanden</w:t>
            </w:r>
            <w:r w:rsidRPr="2002168D">
              <w:rPr>
                <w:rFonts w:ascii="Century Gothic" w:hAnsi="Century Gothic" w:eastAsia="Century Gothic" w:cs="Century Gothic"/>
                <w:sz w:val="18"/>
                <w:szCs w:val="18"/>
                <w:lang w:val="nl-NL"/>
              </w:rPr>
              <w:t>".</w:t>
            </w:r>
          </w:p>
        </w:tc>
      </w:tr>
      <w:tr w:rsidR="00826A51" w:rsidTr="000A2AF9" w14:paraId="7DF5A1C7"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826A51" w:rsidP="00826A51" w:rsidRDefault="00826A51" w14:paraId="1EE2F4AC" w14:textId="0A2A239E">
            <w:pPr>
              <w:pStyle w:val="ListParagraph"/>
              <w:numPr>
                <w:ilvl w:val="0"/>
                <w:numId w:val="9"/>
              </w:numPr>
              <w:ind w:left="360" w:hanging="180"/>
              <w:rPr>
                <w:rFonts w:ascii="Century Gothic" w:hAnsi="Century Gothic" w:eastAsia="Century Gothic" w:cs="Century Gothic"/>
                <w:b w:val="0"/>
                <w:bCs w:val="0"/>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week</w:t>
            </w:r>
          </w:p>
        </w:tc>
        <w:tc>
          <w:tcPr>
            <w:tcW w:w="1190" w:type="dxa"/>
            <w:vMerge/>
          </w:tcPr>
          <w:p w:rsidR="00826A51" w:rsidP="00826A51" w:rsidRDefault="00826A51" w14:paraId="03D12409" w14:textId="77777777">
            <w:pPr>
              <w:cnfStyle w:val="000000000000" w:firstRow="0" w:lastRow="0" w:firstColumn="0" w:lastColumn="0" w:oddVBand="0" w:evenVBand="0" w:oddHBand="0" w:evenHBand="0" w:firstRowFirstColumn="0" w:firstRowLastColumn="0" w:lastRowFirstColumn="0" w:lastRowLastColumn="0"/>
            </w:pP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09600D9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1874" w:type="dxa"/>
            <w:tcBorders>
              <w:top w:val="single" w:color="BDD6EE" w:sz="8" w:space="0"/>
              <w:left w:val="single" w:color="BDD6EE" w:sz="8" w:space="0"/>
              <w:bottom w:val="single" w:color="BDD6EE" w:sz="8" w:space="0"/>
              <w:right w:val="single" w:color="BDD6EE" w:sz="8" w:space="0"/>
            </w:tcBorders>
          </w:tcPr>
          <w:p w:rsidRPr="00BC00A5" w:rsidR="00826A51" w:rsidP="00826A51" w:rsidRDefault="00826A51" w14:paraId="76EB84F4" w14:textId="1D12C52E">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00A5" w:rsidR="00826A51" w:rsidP="00826A51" w:rsidRDefault="00826A51" w14:paraId="44F5322A" w14:textId="4C3DB8E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Min: 1</w:t>
            </w:r>
          </w:p>
          <w:p w:rsidRPr="00BC00A5" w:rsidR="00826A51" w:rsidP="00826A51" w:rsidRDefault="00826A51" w14:paraId="0D9261D5" w14:textId="47708CC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Max: 99</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48C12189" w14:textId="0854B985">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CD0D9F">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00CD0D9F">
              <w:rPr>
                <w:rFonts w:ascii="Century Gothic" w:hAnsi="Century Gothic" w:eastAsia="Century Gothic" w:cs="Century Gothic"/>
                <w:sz w:val="18"/>
                <w:szCs w:val="18"/>
                <w:lang w:val="nl-NL"/>
              </w:rPr>
              <w:t xml:space="preserve">" = "X keer per </w:t>
            </w:r>
            <w:r>
              <w:rPr>
                <w:rFonts w:ascii="Century Gothic" w:hAnsi="Century Gothic" w:eastAsia="Century Gothic" w:cs="Century Gothic"/>
                <w:sz w:val="18"/>
                <w:szCs w:val="18"/>
                <w:lang w:val="nl-NL"/>
              </w:rPr>
              <w:t>week</w:t>
            </w:r>
            <w:r w:rsidRPr="00CD0D9F">
              <w:rPr>
                <w:rFonts w:ascii="Century Gothic" w:hAnsi="Century Gothic" w:eastAsia="Century Gothic" w:cs="Century Gothic"/>
                <w:sz w:val="18"/>
                <w:szCs w:val="18"/>
                <w:lang w:val="nl-NL"/>
              </w:rPr>
              <w:t>".</w:t>
            </w:r>
          </w:p>
          <w:p w:rsidR="00826A51" w:rsidP="00826A51" w:rsidRDefault="00826A51" w14:paraId="3384852B" w14:textId="34306BF2">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Default = 1</w:t>
            </w:r>
          </w:p>
        </w:tc>
      </w:tr>
      <w:tr w:rsidR="00826A51" w:rsidTr="000A2AF9" w14:paraId="351DA589"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826A51" w:rsidP="00826A51" w:rsidRDefault="00826A51" w14:paraId="534C435B" w14:textId="282675BE">
            <w:pPr>
              <w:pStyle w:val="ListParagraph"/>
              <w:numPr>
                <w:ilvl w:val="0"/>
                <w:numId w:val="9"/>
              </w:numPr>
              <w:ind w:left="360" w:hanging="180"/>
              <w:rPr>
                <w:rFonts w:ascii="Century Gothic" w:hAnsi="Century Gothic" w:eastAsia="Century Gothic" w:cs="Century Gothic"/>
                <w:b w:val="0"/>
                <w:bCs w:val="0"/>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maand</w:t>
            </w:r>
          </w:p>
        </w:tc>
        <w:tc>
          <w:tcPr>
            <w:tcW w:w="1190" w:type="dxa"/>
            <w:vMerge/>
          </w:tcPr>
          <w:p w:rsidR="00826A51" w:rsidP="00826A51" w:rsidRDefault="00826A51" w14:paraId="2FC0E1D6" w14:textId="77777777">
            <w:pPr>
              <w:cnfStyle w:val="000000000000" w:firstRow="0" w:lastRow="0" w:firstColumn="0" w:lastColumn="0" w:oddVBand="0" w:evenVBand="0" w:oddHBand="0" w:evenHBand="0" w:firstRowFirstColumn="0" w:firstRowLastColumn="0" w:lastRowFirstColumn="0" w:lastRowLastColumn="0"/>
            </w:pP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15A4982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1874" w:type="dxa"/>
            <w:tcBorders>
              <w:top w:val="single" w:color="BDD6EE" w:sz="8" w:space="0"/>
              <w:left w:val="single" w:color="BDD6EE" w:sz="8" w:space="0"/>
              <w:bottom w:val="single" w:color="BDD6EE" w:sz="8" w:space="0"/>
              <w:right w:val="single" w:color="BDD6EE" w:sz="8" w:space="0"/>
            </w:tcBorders>
          </w:tcPr>
          <w:p w:rsidRPr="00BC00A5" w:rsidR="00826A51" w:rsidP="00826A51" w:rsidRDefault="00826A51" w14:paraId="35BF22FC" w14:textId="742338EB">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00A5" w:rsidR="00826A51" w:rsidP="00826A51" w:rsidRDefault="00826A51" w14:paraId="666EAA1F" w14:textId="61B9F37E">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Min: 1</w:t>
            </w:r>
          </w:p>
          <w:p w:rsidRPr="00BC00A5" w:rsidR="00826A51" w:rsidP="00826A51" w:rsidRDefault="00826A51" w14:paraId="3E8154CF" w14:textId="1E35665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Max: 99</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029F521C" w14:textId="0783447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CD0D9F">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00CD0D9F">
              <w:rPr>
                <w:rFonts w:ascii="Century Gothic" w:hAnsi="Century Gothic" w:eastAsia="Century Gothic" w:cs="Century Gothic"/>
                <w:sz w:val="18"/>
                <w:szCs w:val="18"/>
                <w:lang w:val="nl-NL"/>
              </w:rPr>
              <w:t xml:space="preserve">" = "X keer per </w:t>
            </w:r>
            <w:r>
              <w:rPr>
                <w:rFonts w:ascii="Century Gothic" w:hAnsi="Century Gothic" w:eastAsia="Century Gothic" w:cs="Century Gothic"/>
                <w:sz w:val="18"/>
                <w:szCs w:val="18"/>
                <w:lang w:val="nl-NL"/>
              </w:rPr>
              <w:t>maand</w:t>
            </w:r>
            <w:r w:rsidRPr="00CD0D9F">
              <w:rPr>
                <w:rFonts w:ascii="Century Gothic" w:hAnsi="Century Gothic" w:eastAsia="Century Gothic" w:cs="Century Gothic"/>
                <w:sz w:val="18"/>
                <w:szCs w:val="18"/>
                <w:lang w:val="nl-NL"/>
              </w:rPr>
              <w:t>".</w:t>
            </w:r>
          </w:p>
        </w:tc>
      </w:tr>
      <w:tr w:rsidR="00826A51" w:rsidTr="000A2AF9" w14:paraId="1190E57E"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826A51" w:rsidP="00826A51" w:rsidRDefault="00826A51" w14:paraId="4D643670" w14:textId="77777777">
            <w:pPr>
              <w:pStyle w:val="ListParagraph"/>
              <w:numPr>
                <w:ilvl w:val="0"/>
                <w:numId w:val="6"/>
              </w:numPr>
              <w:ind w:left="360" w:hanging="180"/>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lang w:val="en-US"/>
              </w:rPr>
              <w:t>Dag van de week</w:t>
            </w:r>
          </w:p>
        </w:tc>
        <w:tc>
          <w:tcPr>
            <w:tcW w:w="1190" w:type="dxa"/>
            <w:vMerge/>
          </w:tcPr>
          <w:p w:rsidR="00826A51" w:rsidP="00826A51" w:rsidRDefault="00826A51" w14:paraId="188943FA" w14:textId="77777777">
            <w:pPr>
              <w:cnfStyle w:val="000000000000" w:firstRow="0" w:lastRow="0" w:firstColumn="0" w:lastColumn="0" w:oddVBand="0" w:evenVBand="0" w:oddHBand="0" w:evenHBand="0" w:firstRowFirstColumn="0" w:firstRowLastColumn="0" w:lastRowFirstColumn="0" w:lastRowLastColumn="0"/>
            </w:pP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650186C4"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List</w:t>
            </w:r>
            <w:r w:rsidRPr="2002168D">
              <w:rPr>
                <w:rFonts w:ascii="Century Gothic" w:hAnsi="Century Gothic" w:eastAsia="Century Gothic" w:cs="Century Gothic"/>
                <w:sz w:val="18"/>
                <w:szCs w:val="18"/>
              </w:rPr>
              <w:t xml:space="preserve"> </w:t>
            </w:r>
          </w:p>
        </w:tc>
        <w:tc>
          <w:tcPr>
            <w:tcW w:w="1874" w:type="dxa"/>
            <w:tcBorders>
              <w:top w:val="single" w:color="BDD6EE" w:sz="8" w:space="0"/>
              <w:left w:val="single" w:color="BDD6EE" w:sz="8" w:space="0"/>
              <w:bottom w:val="single" w:color="BDD6EE" w:sz="8" w:space="0"/>
              <w:right w:val="single" w:color="BDD6EE" w:sz="8" w:space="0"/>
            </w:tcBorders>
          </w:tcPr>
          <w:p w:rsidRPr="00BC00A5" w:rsidR="00826A51" w:rsidP="00826A51" w:rsidRDefault="00826A51" w14:paraId="64DE16C7" w14:textId="064B8CF4">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00A5" w:rsidR="00826A51" w:rsidP="00826A51" w:rsidRDefault="00826A51" w14:paraId="069BE8D8" w14:textId="31214844">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 xml:space="preserve">Maandag </w:t>
            </w:r>
          </w:p>
          <w:p w:rsidRPr="00BC00A5" w:rsidR="00826A51" w:rsidP="00826A51" w:rsidRDefault="00826A51" w14:paraId="26405F91"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Dinsdag</w:t>
            </w:r>
          </w:p>
          <w:p w:rsidRPr="00BC00A5" w:rsidR="00826A51" w:rsidP="00826A51" w:rsidRDefault="00826A51" w14:paraId="0E9F00E4"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 xml:space="preserve">Woensdag </w:t>
            </w:r>
          </w:p>
          <w:p w:rsidRPr="00BC00A5" w:rsidR="00826A51" w:rsidP="00826A51" w:rsidRDefault="00826A51" w14:paraId="04F1DBAF"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Donderdag</w:t>
            </w:r>
          </w:p>
          <w:p w:rsidRPr="00BC00A5" w:rsidR="00826A51" w:rsidP="00826A51" w:rsidRDefault="00826A51" w14:paraId="4D858C89"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Vrijdag</w:t>
            </w:r>
          </w:p>
          <w:p w:rsidRPr="00BC00A5" w:rsidR="00826A51" w:rsidP="00826A51" w:rsidRDefault="00826A51" w14:paraId="176D33F2"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 xml:space="preserve">Zaterdag </w:t>
            </w:r>
          </w:p>
          <w:p w:rsidRPr="00BC00A5" w:rsidR="00826A51" w:rsidP="00826A51" w:rsidRDefault="00826A51" w14:paraId="536E8C0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Zondag</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52FEBC76" w14:textId="5BDB9E40">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lang w:val="nl-NL"/>
              </w:rPr>
            </w:pPr>
            <w:r w:rsidRPr="005C1638">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005C1638">
              <w:rPr>
                <w:rFonts w:ascii="Century Gothic" w:hAnsi="Century Gothic" w:eastAsia="Century Gothic" w:cs="Century Gothic"/>
                <w:sz w:val="18"/>
                <w:szCs w:val="18"/>
                <w:lang w:val="nl-NL"/>
              </w:rPr>
              <w:t xml:space="preserve">" = "Iedere Y". </w:t>
            </w:r>
          </w:p>
        </w:tc>
      </w:tr>
      <w:tr w:rsidR="00826A51" w:rsidTr="000A2AF9" w14:paraId="0E0A085A"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8A0194" w:rsidR="00826A51" w:rsidP="00826A51" w:rsidRDefault="00826A51" w14:paraId="5043368E" w14:textId="095AAD12">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Periode</w:t>
            </w:r>
          </w:p>
        </w:tc>
        <w:tc>
          <w:tcPr>
            <w:tcW w:w="1190" w:type="dxa"/>
            <w:vMerge w:val="restart"/>
          </w:tcPr>
          <w:p w:rsidR="00826A51" w:rsidP="00826A51" w:rsidRDefault="00826A51" w14:paraId="3D90BCBA" w14:textId="304C0E4B">
            <w:pPr>
              <w:cnfStyle w:val="000000000000" w:firstRow="0" w:lastRow="0" w:firstColumn="0" w:lastColumn="0" w:oddVBand="0" w:evenVBand="0" w:oddHBand="0" w:evenHBand="0" w:firstRowFirstColumn="0" w:firstRowLastColumn="0" w:lastRowFirstColumn="0" w:lastRowLastColumn="0"/>
            </w:pPr>
            <w:r w:rsidRPr="00427299">
              <w:rPr>
                <w:rFonts w:ascii="Century Gothic" w:hAnsi="Century Gothic" w:eastAsia="Century Gothic" w:cs="Century Gothic"/>
                <w:sz w:val="18"/>
                <w:szCs w:val="18"/>
                <w:lang w:val="en-US"/>
              </w:rPr>
              <w:t>Ja</w:t>
            </w: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826A51" w:rsidP="00826A51" w:rsidRDefault="00826A51" w14:paraId="74A50EEC" w14:textId="73B2E87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Group</w:t>
            </w:r>
          </w:p>
        </w:tc>
        <w:tc>
          <w:tcPr>
            <w:tcW w:w="1874" w:type="dxa"/>
            <w:tcBorders>
              <w:top w:val="single" w:color="BDD6EE" w:sz="8" w:space="0"/>
              <w:left w:val="single" w:color="BDD6EE" w:sz="8" w:space="0"/>
              <w:bottom w:val="single" w:color="BDD6EE" w:sz="8" w:space="0"/>
              <w:right w:val="single" w:color="BDD6EE" w:sz="8" w:space="0"/>
            </w:tcBorders>
          </w:tcPr>
          <w:p w:rsidRPr="00BC00A5" w:rsidR="00826A51" w:rsidP="00826A51" w:rsidRDefault="00826A51" w14:paraId="30069805" w14:textId="77777777">
            <w:pPr>
              <w:pStyle w:val="ListParagraph"/>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00A5" w:rsidR="00826A51" w:rsidP="00826A51" w:rsidRDefault="00826A51" w14:paraId="7B3A6E64" w14:textId="0C9E4D42">
            <w:pPr>
              <w:pStyle w:val="ListParagraph"/>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F30C3" w:rsidR="00826A51" w:rsidP="000C5463" w:rsidRDefault="00826A51" w14:paraId="0BA9D982" w14:textId="33D343FF">
            <w:pPr>
              <w:pStyle w:val="ListParagraph"/>
              <w:numPr>
                <w:ilvl w:val="0"/>
                <w:numId w:val="71"/>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463ECC">
              <w:rPr>
                <w:rFonts w:ascii="Century Gothic" w:hAnsi="Century Gothic" w:eastAsia="Century Gothic" w:cs="Century Gothic"/>
                <w:sz w:val="18"/>
                <w:szCs w:val="18"/>
                <w:lang w:val="nl-NL"/>
              </w:rPr>
              <w:t>Maximum : 1 jaar</w:t>
            </w:r>
          </w:p>
        </w:tc>
      </w:tr>
      <w:tr w:rsidR="00826A51" w:rsidTr="000A2AF9" w14:paraId="670C99AF"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826A51" w:rsidP="00826A51" w:rsidRDefault="00826A51" w14:paraId="04CA3ADF" w14:textId="318D7FF7">
            <w:pPr>
              <w:pStyle w:val="ListParagraph"/>
              <w:numPr>
                <w:ilvl w:val="0"/>
                <w:numId w:val="6"/>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Hoeveelheid</w:t>
            </w:r>
          </w:p>
        </w:tc>
        <w:tc>
          <w:tcPr>
            <w:tcW w:w="1190" w:type="dxa"/>
            <w:vMerge/>
          </w:tcPr>
          <w:p w:rsidR="00826A51" w:rsidP="00826A51" w:rsidRDefault="00826A51" w14:paraId="5D4135F5" w14:textId="77777777">
            <w:pPr>
              <w:cnfStyle w:val="000000000000" w:firstRow="0" w:lastRow="0" w:firstColumn="0" w:lastColumn="0" w:oddVBand="0" w:evenVBand="0" w:oddHBand="0" w:evenHBand="0" w:firstRowFirstColumn="0" w:firstRowLastColumn="0" w:lastRowFirstColumn="0" w:lastRowLastColumn="0"/>
            </w:pP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826A51" w:rsidP="00826A51" w:rsidRDefault="00826A51" w14:paraId="29BFD3A5" w14:textId="1C72F31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1874" w:type="dxa"/>
            <w:tcBorders>
              <w:top w:val="single" w:color="BDD6EE" w:sz="8" w:space="0"/>
              <w:left w:val="single" w:color="BDD6EE" w:sz="8" w:space="0"/>
              <w:bottom w:val="single" w:color="BDD6EE" w:sz="8" w:space="0"/>
              <w:right w:val="single" w:color="BDD6EE" w:sz="8" w:space="0"/>
            </w:tcBorders>
          </w:tcPr>
          <w:p w:rsidRPr="00BC00A5" w:rsidR="00826A51" w:rsidP="00826A51" w:rsidRDefault="00422DFA" w14:paraId="3FC3E1BF" w14:textId="5786E9F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12</w:t>
            </w: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00A5" w:rsidR="00826A51" w:rsidP="00826A51" w:rsidRDefault="00826A51" w14:paraId="00E449FE" w14:textId="33E0525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Min: 1</w:t>
            </w:r>
          </w:p>
          <w:p w:rsidRPr="00BC00A5" w:rsidR="00826A51" w:rsidP="00826A51" w:rsidRDefault="00826A51" w14:paraId="3F271A0A" w14:textId="50F7553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Max: 365</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F30C3" w:rsidR="00826A51" w:rsidP="00826A51" w:rsidRDefault="00826A51" w14:paraId="5A1EB4D8" w14:textId="6F1F471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00826A51" w:rsidTr="000A2AF9" w14:paraId="4D3656E2"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826A51" w:rsidP="00826A51" w:rsidRDefault="00826A51" w14:paraId="213085B5" w14:textId="3B8BE9F5">
            <w:pPr>
              <w:pStyle w:val="ListParagraph"/>
              <w:numPr>
                <w:ilvl w:val="0"/>
                <w:numId w:val="6"/>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Eenheid</w:t>
            </w:r>
          </w:p>
        </w:tc>
        <w:tc>
          <w:tcPr>
            <w:tcW w:w="1190" w:type="dxa"/>
            <w:vMerge/>
          </w:tcPr>
          <w:p w:rsidR="00826A51" w:rsidP="00826A51" w:rsidRDefault="00826A51" w14:paraId="5D8641AD" w14:textId="77777777">
            <w:pPr>
              <w:cnfStyle w:val="000000000000" w:firstRow="0" w:lastRow="0" w:firstColumn="0" w:lastColumn="0" w:oddVBand="0" w:evenVBand="0" w:oddHBand="0" w:evenHBand="0" w:firstRowFirstColumn="0" w:firstRowLastColumn="0" w:lastRowFirstColumn="0" w:lastRowLastColumn="0"/>
            </w:pP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826A51" w:rsidP="00826A51" w:rsidRDefault="00826A51" w14:paraId="02926A49" w14:textId="019B20F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Enum</w:t>
            </w:r>
          </w:p>
        </w:tc>
        <w:tc>
          <w:tcPr>
            <w:tcW w:w="1874" w:type="dxa"/>
            <w:tcBorders>
              <w:top w:val="single" w:color="BDD6EE" w:sz="8" w:space="0"/>
              <w:left w:val="single" w:color="BDD6EE" w:sz="8" w:space="0"/>
              <w:bottom w:val="single" w:color="BDD6EE" w:sz="8" w:space="0"/>
              <w:right w:val="single" w:color="BDD6EE" w:sz="8" w:space="0"/>
            </w:tcBorders>
          </w:tcPr>
          <w:p w:rsidRPr="00BC00A5" w:rsidR="00826A51" w:rsidP="00826A51" w:rsidRDefault="00422DFA" w14:paraId="13A8FE55" w14:textId="7C8C8056">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weken</w:t>
            </w: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00A5" w:rsidR="00826A51" w:rsidP="00826A51" w:rsidRDefault="00826A51" w14:paraId="374B7539" w14:textId="3F895C5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Dag(en)</w:t>
            </w:r>
          </w:p>
          <w:p w:rsidRPr="00BC00A5" w:rsidR="00826A51" w:rsidP="00826A51" w:rsidRDefault="00826A51" w14:paraId="64DCE3F9"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Week(en)</w:t>
            </w:r>
          </w:p>
          <w:p w:rsidRPr="00BC00A5" w:rsidR="00826A51" w:rsidP="00826A51" w:rsidRDefault="00826A51" w14:paraId="46041D3B" w14:textId="0922ABB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Maand(en)</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A0194" w:rsidR="00826A51" w:rsidP="00826A51" w:rsidRDefault="00826A51" w14:paraId="26E22872" w14:textId="7C2A3A5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00826A51" w:rsidTr="000A2AF9" w14:paraId="5550AC7B"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2C1071" w:rsidR="00826A51" w:rsidP="00826A51" w:rsidRDefault="00826A51" w14:paraId="65528DD3" w14:textId="2F9DE07C">
            <w:pPr>
              <w:rPr>
                <w:rFonts w:ascii="Century Gothic" w:hAnsi="Century Gothic" w:eastAsia="Century Gothic" w:cs="Century Gothic"/>
                <w:color w:val="000000" w:themeColor="text1"/>
                <w:sz w:val="18"/>
                <w:szCs w:val="18"/>
                <w:lang w:val="en-US"/>
              </w:rPr>
            </w:pPr>
            <w:r w:rsidRPr="002C1071">
              <w:rPr>
                <w:rFonts w:ascii="Century Gothic" w:hAnsi="Century Gothic" w:eastAsia="Century Gothic" w:cs="Century Gothic"/>
                <w:color w:val="000000" w:themeColor="text1"/>
                <w:sz w:val="18"/>
                <w:szCs w:val="18"/>
                <w:lang w:val="en-US"/>
              </w:rPr>
              <w:t>Medicatieschema voorzien</w:t>
            </w:r>
            <w:r w:rsidRPr="002C1071">
              <w:rPr>
                <w:rFonts w:ascii="Century Gothic" w:hAnsi="Century Gothic" w:eastAsia="Century Gothic" w:cs="Century Gothic"/>
                <w:color w:val="000000" w:themeColor="text1"/>
                <w:sz w:val="18"/>
                <w:szCs w:val="18"/>
              </w:rPr>
              <w:t xml:space="preserve"> </w:t>
            </w:r>
          </w:p>
        </w:tc>
        <w:tc>
          <w:tcPr>
            <w:tcW w:w="1190" w:type="dxa"/>
          </w:tcPr>
          <w:p w:rsidRPr="002C1071" w:rsidR="00826A51" w:rsidP="00826A51" w:rsidRDefault="00826A51" w14:paraId="2B17C221" w14:textId="56B9B4A9">
            <w:pPr>
              <w:cnfStyle w:val="000000000000" w:firstRow="0" w:lastRow="0" w:firstColumn="0" w:lastColumn="0" w:oddVBand="0" w:evenVBand="0" w:oddHBand="0" w:evenHBand="0" w:firstRowFirstColumn="0" w:firstRowLastColumn="0" w:lastRowFirstColumn="0" w:lastRowLastColumn="0"/>
            </w:pPr>
            <w:r w:rsidRPr="002C1071">
              <w:rPr>
                <w:rFonts w:ascii="Century Gothic" w:hAnsi="Century Gothic" w:eastAsia="Century Gothic" w:cs="Century Gothic"/>
                <w:sz w:val="18"/>
                <w:szCs w:val="18"/>
                <w:lang w:val="en-US"/>
              </w:rPr>
              <w:t>Ja</w:t>
            </w:r>
            <w:r w:rsidRPr="002C1071">
              <w:rPr>
                <w:rFonts w:ascii="Century Gothic" w:hAnsi="Century Gothic" w:eastAsia="Century Gothic" w:cs="Century Gothic"/>
                <w:sz w:val="18"/>
                <w:szCs w:val="18"/>
              </w:rPr>
              <w:t xml:space="preserve"> </w:t>
            </w: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C1071" w:rsidR="00826A51" w:rsidP="00826A51" w:rsidRDefault="00826A51" w14:paraId="497F23BC" w14:textId="2D54996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C1071">
              <w:t>Info</w:t>
            </w:r>
          </w:p>
        </w:tc>
        <w:tc>
          <w:tcPr>
            <w:tcW w:w="1874" w:type="dxa"/>
            <w:tcBorders>
              <w:top w:val="single" w:color="BDD6EE" w:sz="8" w:space="0"/>
              <w:left w:val="single" w:color="BDD6EE" w:sz="8" w:space="0"/>
              <w:bottom w:val="single" w:color="BDD6EE" w:sz="8" w:space="0"/>
              <w:right w:val="single" w:color="BDD6EE" w:sz="8" w:space="0"/>
            </w:tcBorders>
          </w:tcPr>
          <w:p w:rsidRPr="00453E30" w:rsidR="00826A51" w:rsidP="00826A51" w:rsidRDefault="00826A51" w14:paraId="2A5F9828" w14:textId="1B6B309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C1071" w:rsidR="00826A51" w:rsidP="00826A51" w:rsidRDefault="00826A51" w14:paraId="2D8AC288" w14:textId="1B41121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453E30">
              <w:rPr>
                <w:rFonts w:ascii="Century Gothic" w:hAnsi="Century Gothic" w:eastAsia="Century Gothic" w:cs="Century Gothic"/>
                <w:color w:val="000000" w:themeColor="text1"/>
                <w:sz w:val="18"/>
                <w:szCs w:val="18"/>
                <w:lang w:val="nl-NL"/>
              </w:rPr>
              <w:t>“Opgelet dit is een verwijsvoorschrift die een medicatieschema moet voorzien”</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C1071" w:rsidR="00826A51" w:rsidP="00826A51" w:rsidRDefault="00826A51" w14:paraId="3F55B013" w14:textId="5832F71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2C1071">
              <w:rPr>
                <w:rFonts w:ascii="Century Gothic" w:hAnsi="Century Gothic" w:eastAsia="Century Gothic" w:cs="Century Gothic"/>
                <w:sz w:val="18"/>
                <w:szCs w:val="18"/>
              </w:rPr>
              <w:t>checkbox</w:t>
            </w:r>
          </w:p>
        </w:tc>
      </w:tr>
      <w:tr w:rsidR="00826A51" w:rsidTr="000A2AF9" w14:paraId="5014611E"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826A51" w:rsidP="00826A51" w:rsidRDefault="00826A51" w14:paraId="1CA324EE" w14:textId="77777777">
            <w:r w:rsidRPr="2002168D">
              <w:rPr>
                <w:rFonts w:ascii="Century Gothic" w:hAnsi="Century Gothic" w:eastAsia="Century Gothic" w:cs="Century Gothic"/>
                <w:color w:val="000000" w:themeColor="text1"/>
                <w:sz w:val="18"/>
                <w:szCs w:val="18"/>
                <w:lang w:val="en-US"/>
              </w:rPr>
              <w:t>Feedback vereist</w:t>
            </w:r>
          </w:p>
        </w:tc>
        <w:tc>
          <w:tcPr>
            <w:tcW w:w="11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39CC6E44" w14:textId="591A66ED">
            <w:pPr>
              <w:cnfStyle w:val="000000000000" w:firstRow="0" w:lastRow="0" w:firstColumn="0" w:lastColumn="0" w:oddVBand="0" w:evenVBand="0" w:oddHBand="0" w:evenHBand="0" w:firstRowFirstColumn="0" w:firstRowLastColumn="0" w:lastRowFirstColumn="0" w:lastRowLastColumn="0"/>
            </w:pPr>
            <w:r w:rsidRPr="00427299">
              <w:rPr>
                <w:rFonts w:ascii="Century Gothic" w:hAnsi="Century Gothic" w:eastAsia="Century Gothic" w:cs="Century Gothic"/>
                <w:sz w:val="18"/>
                <w:szCs w:val="18"/>
                <w:lang w:val="en-US"/>
              </w:rPr>
              <w:t>Ja</w:t>
            </w: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72AEFC32"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Boolean</w:t>
            </w:r>
            <w:r w:rsidRPr="2002168D">
              <w:rPr>
                <w:rFonts w:ascii="Century Gothic" w:hAnsi="Century Gothic" w:eastAsia="Century Gothic" w:cs="Century Gothic"/>
                <w:sz w:val="18"/>
                <w:szCs w:val="18"/>
              </w:rPr>
              <w:t xml:space="preserve"> </w:t>
            </w:r>
          </w:p>
        </w:tc>
        <w:tc>
          <w:tcPr>
            <w:tcW w:w="1874" w:type="dxa"/>
            <w:tcBorders>
              <w:top w:val="single" w:color="BDD6EE" w:sz="8" w:space="0"/>
              <w:left w:val="single" w:color="BDD6EE" w:sz="8" w:space="0"/>
              <w:bottom w:val="single" w:color="BDD6EE" w:sz="8" w:space="0"/>
              <w:right w:val="single" w:color="BDD6EE" w:sz="8" w:space="0"/>
            </w:tcBorders>
          </w:tcPr>
          <w:p w:rsidRPr="00BC00A5" w:rsidR="00826A51" w:rsidP="00826A51" w:rsidRDefault="00422DFA" w14:paraId="66C7B5FD" w14:textId="13C139E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Nee</w:t>
            </w: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00A5" w:rsidR="00826A51" w:rsidP="00826A51" w:rsidRDefault="00826A51" w14:paraId="3E0DEDAB" w14:textId="41C612B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C00A5">
              <w:rPr>
                <w:rFonts w:ascii="Century Gothic" w:hAnsi="Century Gothic" w:eastAsia="Century Gothic" w:cs="Century Gothic"/>
                <w:sz w:val="18"/>
                <w:szCs w:val="18"/>
                <w:lang w:val="nl-NL"/>
              </w:rPr>
              <w:t>Ja</w:t>
            </w:r>
          </w:p>
          <w:p w:rsidR="00826A51" w:rsidP="00826A51" w:rsidRDefault="00826A51" w14:paraId="034BAA8F" w14:textId="2E15E66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pPr>
            <w:r w:rsidRPr="00BC00A5">
              <w:rPr>
                <w:rFonts w:ascii="Century Gothic" w:hAnsi="Century Gothic" w:eastAsia="Century Gothic" w:cs="Century Gothic"/>
                <w:sz w:val="18"/>
                <w:szCs w:val="18"/>
                <w:lang w:val="nl-NL"/>
              </w:rPr>
              <w:t>Nee</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0C5463" w:rsidRDefault="00826A51" w14:paraId="08DAE1C8" w14:textId="48148587">
            <w:pPr>
              <w:pStyle w:val="ListParagraph"/>
              <w:numPr>
                <w:ilvl w:val="0"/>
                <w:numId w:val="64"/>
              </w:numPr>
              <w:cnfStyle w:val="000000000000" w:firstRow="0" w:lastRow="0" w:firstColumn="0" w:lastColumn="0" w:oddVBand="0" w:evenVBand="0" w:oddHBand="0" w:evenHBand="0" w:firstRowFirstColumn="0" w:firstRowLastColumn="0" w:lastRowFirstColumn="0" w:lastRowLastColumn="0"/>
            </w:pPr>
            <w:r>
              <w:t>Default : “Nee”</w:t>
            </w:r>
          </w:p>
        </w:tc>
      </w:tr>
      <w:tr w:rsidR="00826A51" w:rsidTr="000A2AF9" w14:paraId="2ADA82CF"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70C0F777" w:rsidR="00826A51" w:rsidP="00826A51" w:rsidRDefault="00826A51" w14:paraId="72A9D793" w14:textId="1B7F0F6B">
            <w:pPr>
              <w:rPr>
                <w:rFonts w:ascii="Century Gothic" w:hAnsi="Century Gothic" w:eastAsia="Century Gothic" w:cs="Century Gothic"/>
                <w:color w:val="000000" w:themeColor="text1"/>
                <w:sz w:val="18"/>
                <w:szCs w:val="18"/>
                <w:lang w:val="nl-NL"/>
              </w:rPr>
            </w:pPr>
            <w:r w:rsidRPr="1C2D58B5">
              <w:rPr>
                <w:rFonts w:ascii="Century Gothic" w:hAnsi="Century Gothic" w:eastAsia="Century Gothic" w:cs="Century Gothic"/>
                <w:color w:val="000000" w:themeColor="text1"/>
                <w:sz w:val="18"/>
                <w:szCs w:val="18"/>
                <w:lang w:val="nl-NL"/>
              </w:rPr>
              <w:t>Algemene opmerkingen</w:t>
            </w:r>
          </w:p>
        </w:tc>
        <w:tc>
          <w:tcPr>
            <w:tcW w:w="1190" w:type="dxa"/>
            <w:tcBorders>
              <w:top w:val="nil"/>
              <w:left w:val="single" w:color="BDD6EE" w:sz="8" w:space="0"/>
              <w:bottom w:val="single" w:color="BDD6EE" w:sz="8" w:space="0"/>
              <w:right w:val="single" w:color="BDD6EE" w:sz="8" w:space="0"/>
            </w:tcBorders>
            <w:tcMar>
              <w:left w:w="108" w:type="dxa"/>
              <w:right w:w="108" w:type="dxa"/>
            </w:tcMar>
          </w:tcPr>
          <w:p w:rsidRPr="1C2D58B5" w:rsidR="00826A51" w:rsidP="00826A51" w:rsidRDefault="00826A51" w14:paraId="72253FE4" w14:textId="4B48DF6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1C2D58B5">
              <w:rPr>
                <w:rFonts w:ascii="Century Gothic" w:hAnsi="Century Gothic" w:eastAsia="Century Gothic" w:cs="Century Gothic"/>
                <w:sz w:val="18"/>
                <w:szCs w:val="18"/>
                <w:lang w:val="en-US"/>
              </w:rPr>
              <w:t>Nee</w:t>
            </w: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C2D58B5" w:rsidR="00826A51" w:rsidP="00826A51" w:rsidRDefault="00826A51" w14:paraId="62EB10D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1C2D58B5">
              <w:rPr>
                <w:rFonts w:ascii="Century Gothic" w:hAnsi="Century Gothic" w:eastAsia="Century Gothic" w:cs="Century Gothic"/>
                <w:sz w:val="18"/>
                <w:szCs w:val="18"/>
                <w:lang w:val="en-US"/>
              </w:rPr>
              <w:t>String</w:t>
            </w:r>
            <w:r w:rsidRPr="1C2D58B5">
              <w:rPr>
                <w:rFonts w:ascii="Century Gothic" w:hAnsi="Century Gothic" w:eastAsia="Century Gothic" w:cs="Century Gothic"/>
                <w:sz w:val="18"/>
                <w:szCs w:val="18"/>
              </w:rPr>
              <w:t xml:space="preserve"> </w:t>
            </w:r>
          </w:p>
        </w:tc>
        <w:tc>
          <w:tcPr>
            <w:tcW w:w="1874" w:type="dxa"/>
            <w:tcBorders>
              <w:top w:val="single" w:color="BDD6EE" w:sz="8" w:space="0"/>
              <w:left w:val="single" w:color="BDD6EE" w:sz="8" w:space="0"/>
              <w:bottom w:val="single" w:color="BDD6EE" w:sz="8" w:space="0"/>
              <w:right w:val="single" w:color="BDD6EE" w:sz="8" w:space="0"/>
            </w:tcBorders>
          </w:tcPr>
          <w:p w:rsidRPr="1C2D58B5" w:rsidR="00826A51" w:rsidP="00826A51" w:rsidRDefault="00826A51" w14:paraId="29F56945" w14:textId="448BEA6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C2D58B5" w:rsidR="00826A51" w:rsidP="00826A51" w:rsidRDefault="00826A51" w14:paraId="66BD5454" w14:textId="3B32E12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1C2D58B5">
              <w:rPr>
                <w:rFonts w:ascii="Century Gothic" w:hAnsi="Century Gothic" w:eastAsia="Century Gothic" w:cs="Century Gothic"/>
                <w:color w:val="000000" w:themeColor="text1"/>
                <w:sz w:val="18"/>
                <w:szCs w:val="18"/>
                <w:lang w:val="en-US"/>
              </w:rPr>
              <w:t>Vrije tekst</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5F53BF30" w14:textId="6191010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826A51" w:rsidTr="000A2AF9" w14:paraId="2292BC2C"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826A51" w:rsidP="00826A51" w:rsidRDefault="00826A51" w14:paraId="6DEFDDD3" w14:textId="4A781279">
            <w:pPr>
              <w:rPr>
                <w:lang w:val="nl-NL"/>
              </w:rPr>
            </w:pPr>
            <w:r w:rsidRPr="18E7D289">
              <w:rPr>
                <w:rFonts w:ascii="Century Gothic" w:hAnsi="Century Gothic" w:eastAsia="Century Gothic" w:cs="Century Gothic"/>
                <w:color w:val="000000" w:themeColor="text1"/>
                <w:sz w:val="18"/>
                <w:szCs w:val="18"/>
                <w:lang w:val="nl-NL"/>
              </w:rPr>
              <w:t>Contra-indicaties</w:t>
            </w:r>
          </w:p>
        </w:tc>
        <w:tc>
          <w:tcPr>
            <w:tcW w:w="1190" w:type="dxa"/>
            <w:tcBorders>
              <w:top w:val="nil"/>
              <w:left w:val="single" w:color="BDD6EE" w:sz="8" w:space="0"/>
              <w:bottom w:val="single" w:color="BDD6EE" w:sz="8" w:space="0"/>
              <w:right w:val="single" w:color="BDD6EE" w:sz="8" w:space="0"/>
            </w:tcBorders>
            <w:tcMar>
              <w:left w:w="108" w:type="dxa"/>
              <w:right w:w="108" w:type="dxa"/>
            </w:tcMar>
          </w:tcPr>
          <w:p w:rsidR="00826A51" w:rsidP="00826A51" w:rsidRDefault="00826A51" w14:paraId="649D9DDE" w14:textId="1732CF9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1B1BF980" w14:textId="77777777">
            <w:pPr>
              <w:cnfStyle w:val="000000000000" w:firstRow="0" w:lastRow="0" w:firstColumn="0" w:lastColumn="0" w:oddVBand="0" w:evenVBand="0" w:oddHBand="0" w:evenHBand="0" w:firstRowFirstColumn="0" w:firstRowLastColumn="0" w:lastRowFirstColumn="0" w:lastRowLastColumn="0"/>
            </w:pPr>
            <w:r w:rsidRPr="1C2D58B5">
              <w:rPr>
                <w:rFonts w:ascii="Century Gothic" w:hAnsi="Century Gothic" w:eastAsia="Century Gothic" w:cs="Century Gothic"/>
                <w:sz w:val="18"/>
                <w:szCs w:val="18"/>
                <w:lang w:val="en-US"/>
              </w:rPr>
              <w:t>String</w:t>
            </w:r>
            <w:r w:rsidRPr="1C2D58B5">
              <w:rPr>
                <w:rFonts w:ascii="Century Gothic" w:hAnsi="Century Gothic" w:eastAsia="Century Gothic" w:cs="Century Gothic"/>
                <w:sz w:val="18"/>
                <w:szCs w:val="18"/>
              </w:rPr>
              <w:t xml:space="preserve"> </w:t>
            </w:r>
          </w:p>
        </w:tc>
        <w:tc>
          <w:tcPr>
            <w:tcW w:w="1874" w:type="dxa"/>
            <w:tcBorders>
              <w:top w:val="single" w:color="BDD6EE" w:sz="8" w:space="0"/>
              <w:left w:val="single" w:color="BDD6EE" w:sz="8" w:space="0"/>
              <w:bottom w:val="single" w:color="BDD6EE" w:sz="8" w:space="0"/>
              <w:right w:val="single" w:color="BDD6EE" w:sz="8" w:space="0"/>
            </w:tcBorders>
          </w:tcPr>
          <w:p w:rsidRPr="1C2D58B5" w:rsidR="00826A51" w:rsidP="00826A51" w:rsidRDefault="00826A51" w14:paraId="4546A1C7" w14:textId="46AB38D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7A590F3D" w14:textId="3CF95BE1">
            <w:pPr>
              <w:cnfStyle w:val="000000000000" w:firstRow="0" w:lastRow="0" w:firstColumn="0" w:lastColumn="0" w:oddVBand="0" w:evenVBand="0" w:oddHBand="0" w:evenHBand="0" w:firstRowFirstColumn="0" w:firstRowLastColumn="0" w:lastRowFirstColumn="0" w:lastRowLastColumn="0"/>
            </w:pPr>
            <w:r w:rsidRPr="1C2D58B5">
              <w:rPr>
                <w:rFonts w:ascii="Century Gothic" w:hAnsi="Century Gothic" w:eastAsia="Century Gothic" w:cs="Century Gothic"/>
                <w:color w:val="000000" w:themeColor="text1"/>
                <w:sz w:val="18"/>
                <w:szCs w:val="18"/>
                <w:lang w:val="en-US"/>
              </w:rPr>
              <w:t>Vrije tekst</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1B965488" w14:textId="0526D04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826A51" w:rsidTr="000A2AF9" w14:paraId="3E1B8C97"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826A51" w:rsidP="00826A51" w:rsidRDefault="00826A51" w14:paraId="157E99CD" w14:textId="57640CBE">
            <w:pPr>
              <w:rPr>
                <w:lang w:val="nl-NL"/>
              </w:rPr>
            </w:pPr>
            <w:r w:rsidRPr="1C2D58B5">
              <w:rPr>
                <w:rFonts w:ascii="Century Gothic" w:hAnsi="Century Gothic" w:eastAsia="Century Gothic" w:cs="Century Gothic"/>
                <w:color w:val="000000" w:themeColor="text1"/>
                <w:sz w:val="18"/>
                <w:szCs w:val="18"/>
                <w:lang w:val="nl-NL"/>
              </w:rPr>
              <w:t xml:space="preserve">Medische reden </w:t>
            </w:r>
          </w:p>
        </w:tc>
        <w:tc>
          <w:tcPr>
            <w:tcW w:w="1190" w:type="dxa"/>
            <w:tcBorders>
              <w:top w:val="nil"/>
              <w:left w:val="single" w:color="BDD6EE" w:sz="8" w:space="0"/>
              <w:bottom w:val="single" w:color="BDD6EE" w:sz="8" w:space="0"/>
              <w:right w:val="single" w:color="BDD6EE" w:sz="8" w:space="0"/>
            </w:tcBorders>
            <w:tcMar>
              <w:left w:w="108" w:type="dxa"/>
              <w:right w:w="108" w:type="dxa"/>
            </w:tcMar>
          </w:tcPr>
          <w:p w:rsidR="00826A51" w:rsidP="00826A51" w:rsidRDefault="00826A51" w14:paraId="6EAD6E23" w14:textId="4B48DF6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1C2D58B5">
              <w:rPr>
                <w:rFonts w:ascii="Century Gothic" w:hAnsi="Century Gothic" w:eastAsia="Century Gothic" w:cs="Century Gothic"/>
                <w:sz w:val="18"/>
                <w:szCs w:val="18"/>
                <w:lang w:val="en-US"/>
              </w:rPr>
              <w:t>Nee</w:t>
            </w: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2F9FE74E" w14:textId="77777777">
            <w:pPr>
              <w:cnfStyle w:val="000000000000" w:firstRow="0" w:lastRow="0" w:firstColumn="0" w:lastColumn="0" w:oddVBand="0" w:evenVBand="0" w:oddHBand="0" w:evenHBand="0" w:firstRowFirstColumn="0" w:firstRowLastColumn="0" w:lastRowFirstColumn="0" w:lastRowLastColumn="0"/>
            </w:pPr>
            <w:r w:rsidRPr="1C2D58B5">
              <w:rPr>
                <w:rFonts w:ascii="Century Gothic" w:hAnsi="Century Gothic" w:eastAsia="Century Gothic" w:cs="Century Gothic"/>
                <w:sz w:val="18"/>
                <w:szCs w:val="18"/>
                <w:lang w:val="en-US"/>
              </w:rPr>
              <w:t>String</w:t>
            </w:r>
            <w:r w:rsidRPr="1C2D58B5">
              <w:rPr>
                <w:rFonts w:ascii="Century Gothic" w:hAnsi="Century Gothic" w:eastAsia="Century Gothic" w:cs="Century Gothic"/>
                <w:sz w:val="18"/>
                <w:szCs w:val="18"/>
              </w:rPr>
              <w:t xml:space="preserve"> </w:t>
            </w:r>
          </w:p>
        </w:tc>
        <w:tc>
          <w:tcPr>
            <w:tcW w:w="1874" w:type="dxa"/>
            <w:tcBorders>
              <w:top w:val="single" w:color="BDD6EE" w:sz="8" w:space="0"/>
              <w:left w:val="single" w:color="BDD6EE" w:sz="8" w:space="0"/>
              <w:bottom w:val="single" w:color="BDD6EE" w:sz="8" w:space="0"/>
              <w:right w:val="single" w:color="BDD6EE" w:sz="8" w:space="0"/>
            </w:tcBorders>
          </w:tcPr>
          <w:p w:rsidRPr="1C2D58B5" w:rsidR="00826A51" w:rsidP="00826A51" w:rsidRDefault="00826A51" w14:paraId="4026696E" w14:textId="31B18E3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2B359145" w14:textId="5CC301BC">
            <w:pPr>
              <w:cnfStyle w:val="000000000000" w:firstRow="0" w:lastRow="0" w:firstColumn="0" w:lastColumn="0" w:oddVBand="0" w:evenVBand="0" w:oddHBand="0" w:evenHBand="0" w:firstRowFirstColumn="0" w:firstRowLastColumn="0" w:lastRowFirstColumn="0" w:lastRowLastColumn="0"/>
            </w:pPr>
            <w:r w:rsidRPr="1C2D58B5">
              <w:rPr>
                <w:rFonts w:ascii="Century Gothic" w:hAnsi="Century Gothic" w:eastAsia="Century Gothic" w:cs="Century Gothic"/>
                <w:color w:val="000000" w:themeColor="text1"/>
                <w:sz w:val="18"/>
                <w:szCs w:val="18"/>
                <w:lang w:val="en-US"/>
              </w:rPr>
              <w:t>Vrije tekst</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45A66" w:rsidR="00826A51" w:rsidP="000C5463" w:rsidRDefault="00826A51" w14:paraId="11BFE9A8" w14:textId="1FD8D9D9">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D45A66">
              <w:rPr>
                <w:rFonts w:ascii="Century Gothic" w:hAnsi="Century Gothic" w:eastAsia="Century Gothic" w:cs="Century Gothic"/>
                <w:sz w:val="18"/>
                <w:szCs w:val="18"/>
                <w:lang w:val="nl-NL"/>
              </w:rPr>
              <w:t>Alleen verplicht als “</w:t>
            </w:r>
            <w:r>
              <w:rPr>
                <w:rFonts w:ascii="Century Gothic" w:hAnsi="Century Gothic" w:eastAsia="Century Gothic" w:cs="Century Gothic"/>
                <w:sz w:val="18"/>
                <w:szCs w:val="18"/>
                <w:lang w:val="nl-NL"/>
              </w:rPr>
              <w:t>Frequentie</w:t>
            </w:r>
            <w:r w:rsidRPr="00D45A66">
              <w:rPr>
                <w:rFonts w:ascii="Century Gothic" w:hAnsi="Century Gothic" w:eastAsia="Century Gothic" w:cs="Century Gothic"/>
                <w:sz w:val="18"/>
                <w:szCs w:val="18"/>
                <w:lang w:val="nl-NL"/>
              </w:rPr>
              <w:t>” = “X keer per dag” EN als “Aantal: X keer per dag” &gt; 2</w:t>
            </w:r>
          </w:p>
        </w:tc>
      </w:tr>
      <w:tr w:rsidR="00826A51" w:rsidTr="000A2AF9" w14:paraId="40EDC9D7" w14:textId="77777777">
        <w:trPr>
          <w:trHeight w:val="300"/>
        </w:trPr>
        <w:tc>
          <w:tcPr>
            <w:cnfStyle w:val="001000000000" w:firstRow="0" w:lastRow="0" w:firstColumn="1" w:lastColumn="0" w:oddVBand="0" w:evenVBand="0" w:oddHBand="0" w:evenHBand="0" w:firstRowFirstColumn="0" w:firstRowLastColumn="0" w:lastRowFirstColumn="0" w:lastRowLastColumn="0"/>
            <w:tcW w:w="2607"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826A51" w:rsidP="00826A51" w:rsidRDefault="00826A51" w14:paraId="075E9BE1" w14:textId="49EFC10E">
            <w:pPr>
              <w:rPr>
                <w:lang w:val="nl-NL"/>
              </w:rPr>
            </w:pPr>
            <w:r w:rsidRPr="18E7D289">
              <w:rPr>
                <w:rFonts w:ascii="Century Gothic" w:hAnsi="Century Gothic" w:eastAsia="Century Gothic" w:cs="Century Gothic"/>
                <w:color w:val="000000" w:themeColor="text1"/>
                <w:sz w:val="18"/>
                <w:szCs w:val="18"/>
                <w:lang w:val="nl-NL"/>
              </w:rPr>
              <w:t>Diagnose</w:t>
            </w:r>
          </w:p>
        </w:tc>
        <w:tc>
          <w:tcPr>
            <w:tcW w:w="1190" w:type="dxa"/>
            <w:tcBorders>
              <w:top w:val="nil"/>
              <w:left w:val="single" w:color="BDD6EE" w:sz="8" w:space="0"/>
              <w:bottom w:val="single" w:color="BDD6EE" w:sz="8" w:space="0"/>
              <w:right w:val="single" w:color="BDD6EE" w:sz="8" w:space="0"/>
            </w:tcBorders>
            <w:tcMar>
              <w:left w:w="108" w:type="dxa"/>
              <w:right w:w="108" w:type="dxa"/>
            </w:tcMar>
          </w:tcPr>
          <w:p w:rsidR="00826A51" w:rsidP="00826A51" w:rsidRDefault="00826A51" w14:paraId="691B1220" w14:textId="4A23660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11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19367028" w14:textId="77777777">
            <w:pPr>
              <w:cnfStyle w:val="000000000000" w:firstRow="0" w:lastRow="0" w:firstColumn="0" w:lastColumn="0" w:oddVBand="0" w:evenVBand="0" w:oddHBand="0" w:evenHBand="0" w:firstRowFirstColumn="0" w:firstRowLastColumn="0" w:lastRowFirstColumn="0" w:lastRowLastColumn="0"/>
            </w:pPr>
            <w:r w:rsidRPr="1C2D58B5">
              <w:rPr>
                <w:rFonts w:ascii="Century Gothic" w:hAnsi="Century Gothic" w:eastAsia="Century Gothic" w:cs="Century Gothic"/>
                <w:sz w:val="18"/>
                <w:szCs w:val="18"/>
                <w:lang w:val="en-US"/>
              </w:rPr>
              <w:t>String</w:t>
            </w:r>
            <w:r w:rsidRPr="1C2D58B5">
              <w:rPr>
                <w:rFonts w:ascii="Century Gothic" w:hAnsi="Century Gothic" w:eastAsia="Century Gothic" w:cs="Century Gothic"/>
                <w:sz w:val="18"/>
                <w:szCs w:val="18"/>
              </w:rPr>
              <w:t xml:space="preserve"> </w:t>
            </w:r>
          </w:p>
        </w:tc>
        <w:tc>
          <w:tcPr>
            <w:tcW w:w="1874" w:type="dxa"/>
            <w:tcBorders>
              <w:top w:val="single" w:color="BDD6EE" w:sz="8" w:space="0"/>
              <w:left w:val="single" w:color="BDD6EE" w:sz="8" w:space="0"/>
              <w:bottom w:val="single" w:color="BDD6EE" w:sz="8" w:space="0"/>
              <w:right w:val="single" w:color="BDD6EE" w:sz="8" w:space="0"/>
            </w:tcBorders>
          </w:tcPr>
          <w:p w:rsidRPr="00E33011" w:rsidR="00826A51" w:rsidP="00826A51" w:rsidRDefault="00826A51" w14:paraId="5C34FE44" w14:textId="4418FD5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p>
        </w:tc>
        <w:tc>
          <w:tcPr>
            <w:tcW w:w="38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77530525" w14:textId="0343D452">
            <w:pPr>
              <w:cnfStyle w:val="000000000000" w:firstRow="0" w:lastRow="0" w:firstColumn="0" w:lastColumn="0" w:oddVBand="0" w:evenVBand="0" w:oddHBand="0" w:evenHBand="0" w:firstRowFirstColumn="0" w:firstRowLastColumn="0" w:lastRowFirstColumn="0" w:lastRowLastColumn="0"/>
            </w:pPr>
            <w:r w:rsidRPr="1C2D58B5">
              <w:rPr>
                <w:rFonts w:ascii="Century Gothic" w:hAnsi="Century Gothic" w:eastAsia="Century Gothic" w:cs="Century Gothic"/>
                <w:color w:val="000000" w:themeColor="text1"/>
                <w:sz w:val="18"/>
                <w:szCs w:val="18"/>
                <w:lang w:val="en-US"/>
              </w:rPr>
              <w:t>Vrije tekst</w:t>
            </w:r>
          </w:p>
        </w:tc>
        <w:tc>
          <w:tcPr>
            <w:tcW w:w="513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26A51" w:rsidP="00826A51" w:rsidRDefault="00826A51" w14:paraId="4555A818" w14:textId="3EF00DE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bl>
    <w:p w:rsidR="000A2AF9" w:rsidP="00E33011" w:rsidRDefault="000A2AF9" w14:paraId="185FEE4F" w14:textId="77777777">
      <w:pPr>
        <w:rPr>
          <w:color w:val="000000" w:themeColor="text1"/>
          <w:sz w:val="24"/>
          <w:szCs w:val="24"/>
        </w:rPr>
      </w:pPr>
    </w:p>
    <w:p w:rsidR="000A2AF9" w:rsidP="00E33011" w:rsidRDefault="000A2AF9" w14:paraId="20E3201D" w14:textId="77777777">
      <w:pPr>
        <w:rPr>
          <w:color w:val="000000" w:themeColor="text1"/>
          <w:sz w:val="24"/>
          <w:szCs w:val="24"/>
        </w:rPr>
      </w:pPr>
    </w:p>
    <w:p w:rsidR="000A2AF9" w:rsidP="00E33011" w:rsidRDefault="000A2AF9" w14:paraId="665B12BF" w14:textId="77777777">
      <w:pPr>
        <w:rPr>
          <w:color w:val="000000" w:themeColor="text1"/>
          <w:sz w:val="24"/>
          <w:szCs w:val="24"/>
        </w:rPr>
        <w:sectPr w:rsidR="000A2AF9" w:rsidSect="002D26D2">
          <w:pgSz w:w="16838" w:h="11906" w:orient="landscape" w:code="9"/>
          <w:pgMar w:top="1440" w:right="578" w:bottom="1440" w:left="578" w:header="289" w:footer="289" w:gutter="0"/>
          <w:cols w:space="720"/>
          <w:docGrid w:linePitch="272"/>
        </w:sectPr>
      </w:pPr>
    </w:p>
    <w:p w:rsidR="0067042F" w:rsidP="00E33011" w:rsidRDefault="2E05F16E" w14:paraId="713407D1" w14:textId="29F408D3">
      <w:pPr>
        <w:rPr>
          <w:color w:val="000000" w:themeColor="text1"/>
          <w:sz w:val="24"/>
          <w:szCs w:val="24"/>
        </w:rPr>
      </w:pPr>
      <w:r w:rsidRPr="07DAA8FA">
        <w:rPr>
          <w:color w:val="000000" w:themeColor="text1"/>
          <w:sz w:val="24"/>
          <w:szCs w:val="24"/>
        </w:rPr>
        <w:t>Als voorschrijver kies ik voor ‘Periode van de dag’ of/en ‘Frequentie. Ik kan</w:t>
      </w:r>
      <w:r w:rsidRPr="07DAA8FA" w:rsidR="35E1F9C1">
        <w:rPr>
          <w:color w:val="000000" w:themeColor="text1"/>
          <w:sz w:val="24"/>
          <w:szCs w:val="24"/>
        </w:rPr>
        <w:t xml:space="preserve"> </w:t>
      </w:r>
      <w:r w:rsidRPr="07DAA8FA">
        <w:rPr>
          <w:color w:val="000000" w:themeColor="text1"/>
          <w:sz w:val="24"/>
          <w:szCs w:val="24"/>
        </w:rPr>
        <w:t>beide velden selecteren.</w:t>
      </w:r>
    </w:p>
    <w:p w:rsidR="0067042F" w:rsidP="00D06B3A" w:rsidRDefault="35E1F9C1" w14:paraId="4A6BC059" w14:textId="3B958B48">
      <w:pPr>
        <w:pStyle w:val="ListParagraph"/>
        <w:numPr>
          <w:ilvl w:val="0"/>
          <w:numId w:val="42"/>
        </w:numPr>
        <w:jc w:val="both"/>
        <w:rPr>
          <w:color w:val="000000" w:themeColor="text1"/>
          <w:sz w:val="24"/>
          <w:szCs w:val="24"/>
        </w:rPr>
      </w:pPr>
      <w:r w:rsidRPr="4B4CA6B9">
        <w:rPr>
          <w:color w:val="000000" w:themeColor="text1"/>
          <w:sz w:val="24"/>
          <w:szCs w:val="24"/>
        </w:rPr>
        <w:t xml:space="preserve">Indien ik ‘Periode van de dag’ aanduid, moet ik ook "Frequentie” aanduiden. </w:t>
      </w:r>
    </w:p>
    <w:p w:rsidR="0067042F" w:rsidP="00D06B3A" w:rsidRDefault="35E1F9C1" w14:paraId="707555AE" w14:textId="1003F58F">
      <w:pPr>
        <w:pStyle w:val="ListParagraph"/>
        <w:numPr>
          <w:ilvl w:val="0"/>
          <w:numId w:val="42"/>
        </w:numPr>
        <w:jc w:val="both"/>
        <w:rPr>
          <w:color w:val="000000" w:themeColor="text1"/>
          <w:sz w:val="24"/>
          <w:szCs w:val="24"/>
        </w:rPr>
      </w:pPr>
      <w:r w:rsidRPr="4B4CA6B9">
        <w:rPr>
          <w:color w:val="000000" w:themeColor="text1"/>
          <w:sz w:val="24"/>
          <w:szCs w:val="24"/>
        </w:rPr>
        <w:t xml:space="preserve">Indien ik “Frequentie” aanduid, </w:t>
      </w:r>
      <w:r w:rsidR="00576E7C">
        <w:rPr>
          <w:color w:val="000000" w:themeColor="text1"/>
          <w:sz w:val="24"/>
          <w:szCs w:val="24"/>
        </w:rPr>
        <w:t>kan</w:t>
      </w:r>
      <w:r w:rsidRPr="4B4CA6B9" w:rsidR="00576E7C">
        <w:rPr>
          <w:color w:val="000000" w:themeColor="text1"/>
          <w:sz w:val="24"/>
          <w:szCs w:val="24"/>
        </w:rPr>
        <w:t xml:space="preserve"> </w:t>
      </w:r>
      <w:r w:rsidRPr="4B4CA6B9">
        <w:rPr>
          <w:color w:val="000000" w:themeColor="text1"/>
          <w:sz w:val="24"/>
          <w:szCs w:val="24"/>
        </w:rPr>
        <w:t>ik ook extra “Periode van de dag” aanduiden.</w:t>
      </w:r>
    </w:p>
    <w:p w:rsidR="0067042F" w:rsidP="00D06B3A" w:rsidRDefault="35E1F9C1" w14:paraId="15DAF2DA" w14:textId="103CD8E7">
      <w:pPr>
        <w:pStyle w:val="ListParagraph"/>
        <w:numPr>
          <w:ilvl w:val="0"/>
          <w:numId w:val="42"/>
        </w:numPr>
        <w:jc w:val="both"/>
        <w:rPr>
          <w:color w:val="000000" w:themeColor="text1"/>
          <w:sz w:val="24"/>
          <w:szCs w:val="24"/>
        </w:rPr>
      </w:pPr>
      <w:r w:rsidRPr="4B4CA6B9">
        <w:rPr>
          <w:color w:val="000000" w:themeColor="text1"/>
          <w:sz w:val="24"/>
          <w:szCs w:val="24"/>
        </w:rPr>
        <w:t xml:space="preserve">Op de template ‘voorbereiding en medicatietoediening bij de psychiatrische patiënt’ mag het aantal verstrekkingen niet worden vermeld. </w:t>
      </w:r>
    </w:p>
    <w:p w:rsidR="0067042F" w:rsidP="00D06B3A" w:rsidRDefault="35E1F9C1" w14:paraId="5012773C" w14:textId="13A7DBDA">
      <w:pPr>
        <w:pStyle w:val="ListParagraph"/>
        <w:numPr>
          <w:ilvl w:val="0"/>
          <w:numId w:val="42"/>
        </w:numPr>
        <w:jc w:val="both"/>
        <w:rPr>
          <w:color w:val="000000" w:themeColor="text1"/>
          <w:sz w:val="24"/>
          <w:szCs w:val="24"/>
        </w:rPr>
      </w:pPr>
      <w:r w:rsidRPr="4B4CA6B9">
        <w:rPr>
          <w:color w:val="000000" w:themeColor="text1"/>
          <w:sz w:val="24"/>
          <w:szCs w:val="24"/>
        </w:rPr>
        <w:t>Indien de “aard van het geneesmiddel” gelijk is aan “enterale voeding”, “parenterale voeding” of “perfusie” dan vervalt het veld “periode van de dag”.</w:t>
      </w:r>
    </w:p>
    <w:p w:rsidR="0067042F" w:rsidP="4B4CA6B9" w:rsidRDefault="0067042F" w14:paraId="4C7FADC3" w14:textId="6F8F3896">
      <w:pPr>
        <w:sectPr w:rsidR="0067042F" w:rsidSect="000A2AF9">
          <w:pgSz w:w="11906" w:h="16838" w:orient="portrait" w:code="9"/>
          <w:pgMar w:top="578" w:right="1440" w:bottom="578" w:left="1440" w:header="289" w:footer="289" w:gutter="0"/>
          <w:cols w:space="720"/>
          <w:docGrid w:linePitch="272"/>
        </w:sectPr>
      </w:pPr>
    </w:p>
    <w:p w:rsidR="008A50BF" w:rsidP="00F64662" w:rsidRDefault="008A50BF" w14:paraId="4D53FC18" w14:textId="77777777">
      <w:pPr>
        <w:pStyle w:val="Heading3"/>
      </w:pPr>
      <w:r>
        <w:t>Snomed codes</w:t>
      </w:r>
    </w:p>
    <w:p w:rsidR="00A36846" w:rsidP="00A36846" w:rsidRDefault="00A36846" w14:paraId="46F357B0" w14:textId="77777777">
      <w:pPr>
        <w:pStyle w:val="Heading4"/>
        <w:numPr>
          <w:ilvl w:val="0"/>
          <w:numId w:val="0"/>
        </w:numPr>
        <w:spacing w:after="120"/>
      </w:pPr>
    </w:p>
    <w:p w:rsidR="008A50BF" w:rsidP="00DF734B" w:rsidRDefault="00D404A5" w14:paraId="2998E9B9" w14:textId="74C50F92">
      <w:pPr>
        <w:pStyle w:val="Heading4"/>
        <w:spacing w:after="120"/>
      </w:pPr>
      <w:r>
        <w:t>CareRequested</w:t>
      </w:r>
    </w:p>
    <w:p w:rsidRPr="00A36846" w:rsidR="00A36846" w:rsidP="00A36846" w:rsidRDefault="00A36846" w14:paraId="615D9D63" w14:textId="77777777"/>
    <w:tbl>
      <w:tblPr>
        <w:tblW w:w="10196" w:type="dxa"/>
        <w:tblLayout w:type="fixed"/>
        <w:tblLook w:val="04A0" w:firstRow="1" w:lastRow="0" w:firstColumn="1" w:lastColumn="0" w:noHBand="0" w:noVBand="1"/>
      </w:tblPr>
      <w:tblGrid>
        <w:gridCol w:w="1470"/>
        <w:gridCol w:w="2490"/>
        <w:gridCol w:w="3401"/>
        <w:gridCol w:w="2835"/>
      </w:tblGrid>
      <w:tr w:rsidR="008A50BF" w:rsidTr="00DF734B" w14:paraId="3F319FFD" w14:textId="77777777">
        <w:trPr>
          <w:trHeight w:val="300"/>
        </w:trPr>
        <w:tc>
          <w:tcPr>
            <w:tcW w:w="1470" w:type="dxa"/>
            <w:tcBorders>
              <w:top w:val="single" w:color="BDD6EE" w:sz="8" w:space="0"/>
              <w:left w:val="single" w:color="BDD6EE" w:sz="8" w:space="0"/>
              <w:bottom w:val="single" w:color="9CC2E5" w:sz="12" w:space="0"/>
              <w:right w:val="single" w:color="BDD6EE" w:sz="8" w:space="0"/>
            </w:tcBorders>
            <w:shd w:val="clear" w:color="auto" w:fill="DEEAF6"/>
          </w:tcPr>
          <w:p w:rsidR="008A50BF" w:rsidRDefault="008A50BF" w14:paraId="2B2191C1" w14:textId="77777777">
            <w:r w:rsidRPr="2002168D">
              <w:rPr>
                <w:rFonts w:ascii="Century Gothic" w:hAnsi="Century Gothic" w:eastAsia="Century Gothic" w:cs="Century Gothic"/>
                <w:b/>
                <w:bCs/>
                <w:color w:val="000000" w:themeColor="text1"/>
                <w:sz w:val="18"/>
                <w:szCs w:val="18"/>
              </w:rPr>
              <w:t xml:space="preserve">EN </w:t>
            </w:r>
          </w:p>
        </w:tc>
        <w:tc>
          <w:tcPr>
            <w:tcW w:w="2490" w:type="dxa"/>
            <w:tcBorders>
              <w:top w:val="single" w:color="BDD6EE" w:sz="8" w:space="0"/>
              <w:left w:val="single" w:color="BDD6EE" w:sz="8" w:space="0"/>
              <w:bottom w:val="single" w:color="9CC2E5" w:sz="12" w:space="0"/>
              <w:right w:val="single" w:color="BDD6EE" w:sz="8" w:space="0"/>
            </w:tcBorders>
            <w:shd w:val="clear" w:color="auto" w:fill="DEEAF6"/>
          </w:tcPr>
          <w:p w:rsidR="008A50BF" w:rsidRDefault="008A50BF" w14:paraId="41E1634B" w14:textId="77777777">
            <w:r w:rsidRPr="2002168D">
              <w:rPr>
                <w:rFonts w:ascii="Century Gothic" w:hAnsi="Century Gothic" w:eastAsia="Century Gothic" w:cs="Century Gothic"/>
                <w:color w:val="000000" w:themeColor="text1"/>
                <w:sz w:val="18"/>
                <w:szCs w:val="18"/>
              </w:rPr>
              <w:t>Snomed Code</w:t>
            </w:r>
            <w:r w:rsidRPr="2002168D">
              <w:rPr>
                <w:rFonts w:ascii="Century Gothic" w:hAnsi="Century Gothic" w:eastAsia="Century Gothic" w:cs="Century Gothic"/>
                <w:b/>
                <w:bCs/>
                <w:color w:val="000000" w:themeColor="text1"/>
                <w:sz w:val="18"/>
                <w:szCs w:val="18"/>
              </w:rPr>
              <w:t xml:space="preserve"> </w:t>
            </w:r>
          </w:p>
        </w:tc>
        <w:tc>
          <w:tcPr>
            <w:tcW w:w="3401" w:type="dxa"/>
            <w:tcBorders>
              <w:top w:val="single" w:color="BDD6EE" w:sz="8" w:space="0"/>
              <w:left w:val="single" w:color="BDD6EE" w:sz="8" w:space="0"/>
              <w:bottom w:val="single" w:color="9CC2E5" w:sz="12" w:space="0"/>
              <w:right w:val="single" w:color="BDD6EE" w:sz="8" w:space="0"/>
            </w:tcBorders>
            <w:shd w:val="clear" w:color="auto" w:fill="DEEAF6"/>
          </w:tcPr>
          <w:p w:rsidR="008A50BF" w:rsidRDefault="008A50BF" w14:paraId="7EAB0757" w14:textId="77777777">
            <w:r w:rsidRPr="2002168D">
              <w:rPr>
                <w:rFonts w:ascii="Century Gothic" w:hAnsi="Century Gothic" w:eastAsia="Century Gothic" w:cs="Century Gothic"/>
                <w:color w:val="000000" w:themeColor="text1"/>
                <w:sz w:val="18"/>
                <w:szCs w:val="18"/>
              </w:rPr>
              <w:t>NL</w:t>
            </w:r>
            <w:r w:rsidRPr="2002168D">
              <w:rPr>
                <w:rFonts w:ascii="Century Gothic" w:hAnsi="Century Gothic" w:eastAsia="Century Gothic" w:cs="Century Gothic"/>
                <w:b/>
                <w:bCs/>
                <w:color w:val="000000" w:themeColor="text1"/>
                <w:sz w:val="18"/>
                <w:szCs w:val="18"/>
              </w:rPr>
              <w:t xml:space="preserve"> </w:t>
            </w:r>
          </w:p>
        </w:tc>
        <w:tc>
          <w:tcPr>
            <w:tcW w:w="2835" w:type="dxa"/>
            <w:tcBorders>
              <w:top w:val="single" w:color="BDD6EE" w:sz="8" w:space="0"/>
              <w:left w:val="single" w:color="BDD6EE" w:sz="8" w:space="0"/>
              <w:bottom w:val="single" w:color="9CC2E5" w:sz="12" w:space="0"/>
              <w:right w:val="single" w:color="BDD6EE" w:sz="8" w:space="0"/>
            </w:tcBorders>
            <w:shd w:val="clear" w:color="auto" w:fill="DEEAF6"/>
          </w:tcPr>
          <w:p w:rsidR="008A50BF" w:rsidRDefault="008A50BF" w14:paraId="02457F4F" w14:textId="77777777">
            <w:r w:rsidRPr="2002168D">
              <w:rPr>
                <w:rFonts w:ascii="Century Gothic" w:hAnsi="Century Gothic" w:eastAsia="Century Gothic" w:cs="Century Gothic"/>
                <w:color w:val="000000" w:themeColor="text1"/>
                <w:sz w:val="18"/>
                <w:szCs w:val="18"/>
              </w:rPr>
              <w:t>FR</w:t>
            </w:r>
            <w:r w:rsidRPr="2002168D">
              <w:rPr>
                <w:rFonts w:ascii="Century Gothic" w:hAnsi="Century Gothic" w:eastAsia="Century Gothic" w:cs="Century Gothic"/>
                <w:b/>
                <w:bCs/>
                <w:color w:val="000000" w:themeColor="text1"/>
                <w:sz w:val="18"/>
                <w:szCs w:val="18"/>
              </w:rPr>
              <w:t xml:space="preserve"> </w:t>
            </w:r>
          </w:p>
        </w:tc>
      </w:tr>
      <w:tr w:rsidRPr="003240CE" w:rsidR="00132975" w:rsidTr="00DF734B" w14:paraId="29528288" w14:textId="77777777">
        <w:trPr>
          <w:trHeight w:val="300"/>
        </w:trPr>
        <w:tc>
          <w:tcPr>
            <w:tcW w:w="1470" w:type="dxa"/>
            <w:tcBorders>
              <w:top w:val="single" w:color="9CC2E5" w:sz="12" w:space="0"/>
              <w:left w:val="single" w:color="BDD6EE" w:sz="8" w:space="0"/>
              <w:bottom w:val="single" w:color="BDD6EE" w:sz="8" w:space="0"/>
              <w:right w:val="single" w:color="BDD6EE" w:sz="8" w:space="0"/>
            </w:tcBorders>
            <w:shd w:val="clear" w:color="auto" w:fill="DEEAF6"/>
          </w:tcPr>
          <w:p w:rsidRPr="00654976" w:rsidR="00132975" w:rsidP="00132975" w:rsidRDefault="00132975" w14:paraId="6DD37FC8" w14:textId="7E4307F8">
            <w:pPr>
              <w:rPr>
                <w:lang w:val="en-GB"/>
              </w:rPr>
            </w:pPr>
            <w:r w:rsidRPr="00654976">
              <w:rPr>
                <w:rFonts w:ascii="Century Gothic" w:hAnsi="Century Gothic" w:eastAsia="Century Gothic" w:cs="Century Gothic"/>
                <w:b/>
                <w:bCs/>
                <w:color w:val="000000" w:themeColor="text1"/>
                <w:sz w:val="18"/>
                <w:szCs w:val="18"/>
                <w:lang w:val="en-GB"/>
              </w:rPr>
              <w:t>Administration of drug or medicament</w:t>
            </w:r>
            <w:r>
              <w:rPr>
                <w:rFonts w:ascii="Century Gothic" w:hAnsi="Century Gothic" w:eastAsia="Century Gothic" w:cs="Century Gothic"/>
                <w:b/>
                <w:bCs/>
                <w:color w:val="000000" w:themeColor="text1"/>
                <w:sz w:val="18"/>
                <w:szCs w:val="18"/>
                <w:lang w:val="en-GB"/>
              </w:rPr>
              <w:t xml:space="preserve"> (psychiatric patient)</w:t>
            </w:r>
          </w:p>
        </w:tc>
        <w:tc>
          <w:tcPr>
            <w:tcW w:w="2490" w:type="dxa"/>
            <w:tcBorders>
              <w:top w:val="single" w:color="9CC2E5" w:sz="12" w:space="0"/>
              <w:left w:val="single" w:color="BDD6EE" w:sz="8" w:space="0"/>
              <w:bottom w:val="single" w:color="BDD6EE" w:sz="8" w:space="0"/>
              <w:right w:val="single" w:color="BDD6EE" w:sz="8" w:space="0"/>
            </w:tcBorders>
          </w:tcPr>
          <w:p w:rsidRPr="00E33011" w:rsidR="00132975" w:rsidP="00132975" w:rsidRDefault="00132975" w14:paraId="65DA0873" w14:textId="6C95ADCD">
            <w:pPr>
              <w:rPr>
                <w:lang w:val="en-GB"/>
              </w:rPr>
            </w:pPr>
            <w:r>
              <w:rPr>
                <w:rFonts w:ascii="Century Gothic" w:hAnsi="Century Gothic" w:eastAsia="Century Gothic" w:cs="Century Gothic"/>
                <w:color w:val="000000" w:themeColor="text1"/>
                <w:sz w:val="18"/>
                <w:szCs w:val="18"/>
                <w:lang w:val="en-US"/>
              </w:rPr>
              <w:t>Temporary code (to be defined)-belgo-belge</w:t>
            </w:r>
          </w:p>
        </w:tc>
        <w:tc>
          <w:tcPr>
            <w:tcW w:w="3401" w:type="dxa"/>
            <w:tcBorders>
              <w:top w:val="single" w:color="9CC2E5" w:sz="12" w:space="0"/>
              <w:left w:val="single" w:color="BDD6EE" w:sz="8" w:space="0"/>
              <w:bottom w:val="single" w:color="BDD6EE" w:sz="8" w:space="0"/>
              <w:right w:val="single" w:color="BDD6EE" w:sz="8" w:space="0"/>
            </w:tcBorders>
          </w:tcPr>
          <w:p w:rsidR="00132975" w:rsidP="00132975" w:rsidRDefault="00132975" w14:paraId="78831A16" w14:textId="4A6EF0EA">
            <w:r w:rsidRPr="00654976">
              <w:rPr>
                <w:rFonts w:ascii="Century Gothic" w:hAnsi="Century Gothic" w:eastAsia="Century Gothic" w:cs="Century Gothic"/>
                <w:color w:val="000000" w:themeColor="text1"/>
                <w:sz w:val="18"/>
                <w:szCs w:val="18"/>
                <w:lang w:val="nl-NL"/>
              </w:rPr>
              <w:t>Voorbereiding en medicatietoediening bij de psychiatrische patiënt.</w:t>
            </w:r>
          </w:p>
        </w:tc>
        <w:tc>
          <w:tcPr>
            <w:tcW w:w="2835" w:type="dxa"/>
            <w:tcBorders>
              <w:top w:val="single" w:color="9CC2E5" w:sz="12" w:space="0"/>
              <w:left w:val="single" w:color="BDD6EE" w:sz="8" w:space="0"/>
              <w:bottom w:val="single" w:color="BDD6EE" w:sz="8" w:space="0"/>
              <w:right w:val="single" w:color="BDD6EE" w:sz="8" w:space="0"/>
            </w:tcBorders>
          </w:tcPr>
          <w:p w:rsidRPr="00654976" w:rsidR="00132975" w:rsidP="00132975" w:rsidRDefault="00132975" w14:paraId="588CB6ED" w14:textId="0BF5CB77">
            <w:pPr>
              <w:rPr>
                <w:rFonts w:ascii="Century Gothic" w:hAnsi="Century Gothic" w:eastAsia="Century Gothic" w:cs="Century Gothic"/>
                <w:color w:val="000000" w:themeColor="text1"/>
                <w:sz w:val="18"/>
                <w:szCs w:val="18"/>
                <w:lang w:val="fr-FR"/>
              </w:rPr>
            </w:pPr>
            <w:r w:rsidRPr="00654976">
              <w:rPr>
                <w:rFonts w:ascii="Century Gothic" w:hAnsi="Century Gothic" w:eastAsia="Century Gothic" w:cs="Century Gothic"/>
                <w:color w:val="000000" w:themeColor="text1"/>
                <w:sz w:val="18"/>
                <w:szCs w:val="18"/>
                <w:lang w:val="fr-FR"/>
              </w:rPr>
              <w:t>Préparation hebdomadaire de médicaments pour patients psychiatriques chroniques</w:t>
            </w:r>
          </w:p>
        </w:tc>
      </w:tr>
    </w:tbl>
    <w:p w:rsidRPr="00654976" w:rsidR="008A50BF" w:rsidP="008A50BF" w:rsidRDefault="008A50BF" w14:paraId="0CE0E799" w14:textId="77777777">
      <w:pPr>
        <w:rPr>
          <w:lang w:val="fr-FR"/>
        </w:rPr>
      </w:pPr>
    </w:p>
    <w:p w:rsidRPr="003240CE" w:rsidR="00A36846" w:rsidP="00A36846" w:rsidRDefault="00A36846" w14:paraId="10FF5E66" w14:textId="77777777">
      <w:pPr>
        <w:pStyle w:val="Heading4"/>
        <w:numPr>
          <w:ilvl w:val="0"/>
          <w:numId w:val="0"/>
        </w:numPr>
        <w:spacing w:after="120"/>
        <w:rPr>
          <w:lang w:val="fr-BE"/>
        </w:rPr>
      </w:pPr>
    </w:p>
    <w:p w:rsidR="00B711C9" w:rsidP="00DF734B" w:rsidRDefault="00B711C9" w14:paraId="5849EB7A" w14:textId="0077DA53">
      <w:pPr>
        <w:pStyle w:val="Heading4"/>
        <w:spacing w:after="120"/>
      </w:pPr>
      <w:r>
        <w:t>Route</w:t>
      </w:r>
    </w:p>
    <w:p w:rsidRPr="00A36846" w:rsidR="00A36846" w:rsidP="00A36846" w:rsidRDefault="00A36846" w14:paraId="4FE83E46" w14:textId="77777777"/>
    <w:tbl>
      <w:tblPr>
        <w:tblW w:w="10196" w:type="dxa"/>
        <w:tblLayout w:type="fixed"/>
        <w:tblLook w:val="04A0" w:firstRow="1" w:lastRow="0" w:firstColumn="1" w:lastColumn="0" w:noHBand="0" w:noVBand="1"/>
      </w:tblPr>
      <w:tblGrid>
        <w:gridCol w:w="1470"/>
        <w:gridCol w:w="2490"/>
        <w:gridCol w:w="3401"/>
        <w:gridCol w:w="2835"/>
      </w:tblGrid>
      <w:tr w:rsidR="00B711C9" w:rsidTr="6436DEEE" w14:paraId="2736313E" w14:textId="77777777">
        <w:trPr>
          <w:trHeight w:val="300"/>
        </w:trPr>
        <w:tc>
          <w:tcPr>
            <w:tcW w:w="1470" w:type="dxa"/>
            <w:tcBorders>
              <w:top w:val="single" w:color="BDD6EE" w:sz="8" w:space="0"/>
              <w:left w:val="single" w:color="BDD6EE" w:sz="8" w:space="0"/>
              <w:bottom w:val="single" w:color="9CC2E5" w:sz="12" w:space="0"/>
              <w:right w:val="single" w:color="BDD6EE" w:sz="8" w:space="0"/>
            </w:tcBorders>
            <w:shd w:val="clear" w:color="auto" w:fill="DEEAF6"/>
          </w:tcPr>
          <w:p w:rsidR="00B711C9" w:rsidP="00E05465" w:rsidRDefault="00B711C9" w14:paraId="1C2A1929" w14:textId="77777777">
            <w:r w:rsidRPr="2002168D">
              <w:rPr>
                <w:rFonts w:ascii="Century Gothic" w:hAnsi="Century Gothic" w:eastAsia="Century Gothic" w:cs="Century Gothic"/>
                <w:b/>
                <w:bCs/>
                <w:color w:val="000000" w:themeColor="text1"/>
                <w:sz w:val="18"/>
                <w:szCs w:val="18"/>
              </w:rPr>
              <w:t xml:space="preserve">EN </w:t>
            </w:r>
          </w:p>
        </w:tc>
        <w:tc>
          <w:tcPr>
            <w:tcW w:w="2490" w:type="dxa"/>
            <w:tcBorders>
              <w:top w:val="single" w:color="BDD6EE" w:sz="8" w:space="0"/>
              <w:left w:val="single" w:color="BDD6EE" w:sz="8" w:space="0"/>
              <w:bottom w:val="single" w:color="9CC2E5" w:sz="12" w:space="0"/>
              <w:right w:val="single" w:color="BDD6EE" w:sz="8" w:space="0"/>
            </w:tcBorders>
            <w:shd w:val="clear" w:color="auto" w:fill="DEEAF6"/>
          </w:tcPr>
          <w:p w:rsidR="00B711C9" w:rsidP="00E05465" w:rsidRDefault="00B711C9" w14:paraId="1613FD2F" w14:textId="77777777">
            <w:r w:rsidRPr="2002168D">
              <w:rPr>
                <w:rFonts w:ascii="Century Gothic" w:hAnsi="Century Gothic" w:eastAsia="Century Gothic" w:cs="Century Gothic"/>
                <w:color w:val="000000" w:themeColor="text1"/>
                <w:sz w:val="18"/>
                <w:szCs w:val="18"/>
              </w:rPr>
              <w:t>Snomed Code</w:t>
            </w:r>
            <w:r w:rsidRPr="2002168D">
              <w:rPr>
                <w:rFonts w:ascii="Century Gothic" w:hAnsi="Century Gothic" w:eastAsia="Century Gothic" w:cs="Century Gothic"/>
                <w:b/>
                <w:bCs/>
                <w:color w:val="000000" w:themeColor="text1"/>
                <w:sz w:val="18"/>
                <w:szCs w:val="18"/>
              </w:rPr>
              <w:t xml:space="preserve"> </w:t>
            </w:r>
          </w:p>
        </w:tc>
        <w:tc>
          <w:tcPr>
            <w:tcW w:w="3401" w:type="dxa"/>
            <w:tcBorders>
              <w:top w:val="single" w:color="BDD6EE" w:sz="8" w:space="0"/>
              <w:left w:val="single" w:color="BDD6EE" w:sz="8" w:space="0"/>
              <w:bottom w:val="single" w:color="9CC2E5" w:sz="12" w:space="0"/>
              <w:right w:val="single" w:color="BDD6EE" w:sz="8" w:space="0"/>
            </w:tcBorders>
            <w:shd w:val="clear" w:color="auto" w:fill="DEEAF6"/>
          </w:tcPr>
          <w:p w:rsidR="00B711C9" w:rsidP="00E05465" w:rsidRDefault="00B711C9" w14:paraId="17E4ABE6" w14:textId="77777777">
            <w:r w:rsidRPr="2002168D">
              <w:rPr>
                <w:rFonts w:ascii="Century Gothic" w:hAnsi="Century Gothic" w:eastAsia="Century Gothic" w:cs="Century Gothic"/>
                <w:color w:val="000000" w:themeColor="text1"/>
                <w:sz w:val="18"/>
                <w:szCs w:val="18"/>
              </w:rPr>
              <w:t>NL</w:t>
            </w:r>
            <w:r w:rsidRPr="2002168D">
              <w:rPr>
                <w:rFonts w:ascii="Century Gothic" w:hAnsi="Century Gothic" w:eastAsia="Century Gothic" w:cs="Century Gothic"/>
                <w:b/>
                <w:bCs/>
                <w:color w:val="000000" w:themeColor="text1"/>
                <w:sz w:val="18"/>
                <w:szCs w:val="18"/>
              </w:rPr>
              <w:t xml:space="preserve"> </w:t>
            </w:r>
          </w:p>
        </w:tc>
        <w:tc>
          <w:tcPr>
            <w:tcW w:w="2835" w:type="dxa"/>
            <w:tcBorders>
              <w:top w:val="single" w:color="BDD6EE" w:sz="8" w:space="0"/>
              <w:left w:val="single" w:color="BDD6EE" w:sz="8" w:space="0"/>
              <w:bottom w:val="single" w:color="9CC2E5" w:sz="12" w:space="0"/>
              <w:right w:val="single" w:color="BDD6EE" w:sz="8" w:space="0"/>
            </w:tcBorders>
            <w:shd w:val="clear" w:color="auto" w:fill="DEEAF6"/>
          </w:tcPr>
          <w:p w:rsidR="00B711C9" w:rsidP="00E05465" w:rsidRDefault="00B711C9" w14:paraId="3AA35665" w14:textId="77777777">
            <w:r w:rsidRPr="2002168D">
              <w:rPr>
                <w:rFonts w:ascii="Century Gothic" w:hAnsi="Century Gothic" w:eastAsia="Century Gothic" w:cs="Century Gothic"/>
                <w:color w:val="000000" w:themeColor="text1"/>
                <w:sz w:val="18"/>
                <w:szCs w:val="18"/>
              </w:rPr>
              <w:t>FR</w:t>
            </w:r>
            <w:r w:rsidRPr="2002168D">
              <w:rPr>
                <w:rFonts w:ascii="Century Gothic" w:hAnsi="Century Gothic" w:eastAsia="Century Gothic" w:cs="Century Gothic"/>
                <w:b/>
                <w:bCs/>
                <w:color w:val="000000" w:themeColor="text1"/>
                <w:sz w:val="18"/>
                <w:szCs w:val="18"/>
              </w:rPr>
              <w:t xml:space="preserve"> </w:t>
            </w:r>
          </w:p>
        </w:tc>
      </w:tr>
      <w:tr w:rsidR="00B711C9" w:rsidTr="6436DEEE" w14:paraId="3C739C96" w14:textId="77777777">
        <w:trPr>
          <w:trHeight w:val="300"/>
        </w:trPr>
        <w:tc>
          <w:tcPr>
            <w:tcW w:w="1470" w:type="dxa"/>
            <w:tcBorders>
              <w:top w:val="single" w:color="BDD6EE" w:sz="8" w:space="0"/>
              <w:left w:val="single" w:color="BDD6EE" w:sz="8" w:space="0"/>
              <w:bottom w:val="single" w:color="BDD6EE" w:sz="8" w:space="0"/>
              <w:right w:val="single" w:color="BDD6EE" w:sz="8" w:space="0"/>
            </w:tcBorders>
            <w:shd w:val="clear" w:color="auto" w:fill="DEEAF6"/>
          </w:tcPr>
          <w:p w:rsidR="00B711C9" w:rsidP="00E05465" w:rsidRDefault="00B711C9" w14:paraId="650BD51D" w14:textId="77777777">
            <w:pPr>
              <w:rPr>
                <w:rFonts w:ascii="Century Gothic" w:hAnsi="Century Gothic" w:eastAsia="Century Gothic" w:cs="Century Gothic"/>
                <w:b/>
                <w:bCs/>
                <w:color w:val="000000" w:themeColor="text1"/>
                <w:sz w:val="18"/>
                <w:szCs w:val="18"/>
              </w:rPr>
            </w:pPr>
            <w:r w:rsidRPr="2002168D">
              <w:rPr>
                <w:rFonts w:ascii="Century Gothic" w:hAnsi="Century Gothic" w:eastAsia="Century Gothic" w:cs="Century Gothic"/>
                <w:b/>
                <w:bCs/>
                <w:color w:val="000000" w:themeColor="text1"/>
                <w:sz w:val="18"/>
                <w:szCs w:val="18"/>
              </w:rPr>
              <w:t>Intramuscular route</w:t>
            </w:r>
          </w:p>
        </w:tc>
        <w:tc>
          <w:tcPr>
            <w:tcW w:w="2490" w:type="dxa"/>
            <w:tcBorders>
              <w:top w:val="single" w:color="BDD6EE" w:sz="8" w:space="0"/>
              <w:left w:val="single" w:color="BDD6EE" w:sz="8" w:space="0"/>
              <w:bottom w:val="single" w:color="BDD6EE" w:sz="8" w:space="0"/>
              <w:right w:val="single" w:color="BDD6EE" w:sz="8" w:space="0"/>
            </w:tcBorders>
          </w:tcPr>
          <w:p w:rsidR="00B711C9" w:rsidP="00E05465" w:rsidRDefault="00DE0CC9" w14:paraId="11FB9F37" w14:textId="77777777">
            <w:pPr>
              <w:rPr>
                <w:rFonts w:ascii="Century Gothic" w:hAnsi="Century Gothic" w:eastAsia="Century Gothic" w:cs="Century Gothic"/>
                <w:sz w:val="18"/>
                <w:szCs w:val="18"/>
              </w:rPr>
            </w:pPr>
            <w:hyperlink r:id="rId14">
              <w:r w:rsidRPr="2002168D" w:rsidR="00B711C9">
                <w:rPr>
                  <w:rFonts w:ascii="Century Gothic" w:hAnsi="Century Gothic" w:eastAsia="Century Gothic" w:cs="Century Gothic"/>
                  <w:sz w:val="18"/>
                  <w:szCs w:val="18"/>
                </w:rPr>
                <w:t>255559005</w:t>
              </w:r>
            </w:hyperlink>
          </w:p>
        </w:tc>
        <w:tc>
          <w:tcPr>
            <w:tcW w:w="3401" w:type="dxa"/>
            <w:tcBorders>
              <w:top w:val="single" w:color="BDD6EE" w:sz="8" w:space="0"/>
              <w:left w:val="single" w:color="BDD6EE" w:sz="8" w:space="0"/>
              <w:bottom w:val="single" w:color="BDD6EE" w:sz="8" w:space="0"/>
              <w:right w:val="single" w:color="BDD6EE" w:sz="8" w:space="0"/>
            </w:tcBorders>
          </w:tcPr>
          <w:p w:rsidR="00B711C9" w:rsidP="00E05465" w:rsidRDefault="00B711C9" w14:paraId="7D17C71C" w14:textId="77777777">
            <w:pPr>
              <w:rPr>
                <w:rFonts w:ascii="Century Gothic" w:hAnsi="Century Gothic" w:cs="Century Gothic" w:eastAsiaTheme="minorEastAsia"/>
                <w:sz w:val="18"/>
                <w:szCs w:val="18"/>
                <w:lang w:val="en-US"/>
              </w:rPr>
            </w:pPr>
            <w:r w:rsidRPr="2002168D">
              <w:rPr>
                <w:rFonts w:ascii="Century Gothic" w:hAnsi="Century Gothic" w:cs="Century Gothic" w:eastAsiaTheme="minorEastAsia"/>
                <w:sz w:val="18"/>
                <w:szCs w:val="18"/>
                <w:lang w:val="en-US"/>
              </w:rPr>
              <w:t>Intramusculaire route</w:t>
            </w:r>
          </w:p>
        </w:tc>
        <w:tc>
          <w:tcPr>
            <w:tcW w:w="2835" w:type="dxa"/>
            <w:tcBorders>
              <w:top w:val="single" w:color="BDD6EE" w:sz="8" w:space="0"/>
              <w:left w:val="single" w:color="BDD6EE" w:sz="8" w:space="0"/>
              <w:bottom w:val="single" w:color="BDD6EE" w:sz="8" w:space="0"/>
              <w:right w:val="single" w:color="BDD6EE" w:sz="8" w:space="0"/>
            </w:tcBorders>
          </w:tcPr>
          <w:p w:rsidR="00B711C9" w:rsidP="00E05465" w:rsidRDefault="00B711C9" w14:paraId="143E7DFA" w14:textId="77777777">
            <w:pPr>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rPr>
              <w:t>Intramusculaire</w:t>
            </w:r>
          </w:p>
        </w:tc>
      </w:tr>
      <w:tr w:rsidR="00B711C9" w:rsidTr="6436DEEE" w14:paraId="2FB78AC4" w14:textId="77777777">
        <w:trPr>
          <w:trHeight w:val="300"/>
        </w:trPr>
        <w:tc>
          <w:tcPr>
            <w:tcW w:w="1470" w:type="dxa"/>
            <w:tcBorders>
              <w:top w:val="single" w:color="BDD6EE" w:sz="8" w:space="0"/>
              <w:left w:val="single" w:color="BDD6EE" w:sz="8" w:space="0"/>
              <w:bottom w:val="single" w:color="BDD6EE" w:sz="8" w:space="0"/>
              <w:right w:val="single" w:color="BDD6EE" w:sz="8" w:space="0"/>
            </w:tcBorders>
            <w:shd w:val="clear" w:color="auto" w:fill="DEEAF6"/>
          </w:tcPr>
          <w:p w:rsidR="00B711C9" w:rsidP="00E05465" w:rsidRDefault="00B711C9" w14:paraId="3A4B0C3F" w14:textId="77777777">
            <w:pPr>
              <w:rPr>
                <w:rFonts w:ascii="Century Gothic" w:hAnsi="Century Gothic" w:eastAsia="Century Gothic" w:cs="Century Gothic"/>
                <w:b/>
                <w:bCs/>
                <w:color w:val="000000" w:themeColor="text1"/>
                <w:sz w:val="18"/>
                <w:szCs w:val="18"/>
              </w:rPr>
            </w:pPr>
            <w:r w:rsidRPr="2002168D">
              <w:rPr>
                <w:rFonts w:ascii="Century Gothic" w:hAnsi="Century Gothic" w:eastAsia="Century Gothic" w:cs="Century Gothic"/>
                <w:b/>
                <w:bCs/>
                <w:color w:val="000000" w:themeColor="text1"/>
                <w:sz w:val="18"/>
                <w:szCs w:val="18"/>
              </w:rPr>
              <w:t>Subcutaneous route</w:t>
            </w:r>
          </w:p>
        </w:tc>
        <w:tc>
          <w:tcPr>
            <w:tcW w:w="2490" w:type="dxa"/>
            <w:tcBorders>
              <w:top w:val="single" w:color="BDD6EE" w:sz="8" w:space="0"/>
              <w:left w:val="single" w:color="BDD6EE" w:sz="8" w:space="0"/>
              <w:bottom w:val="single" w:color="BDD6EE" w:sz="8" w:space="0"/>
              <w:right w:val="single" w:color="BDD6EE" w:sz="8" w:space="0"/>
            </w:tcBorders>
          </w:tcPr>
          <w:p w:rsidR="00B711C9" w:rsidP="00E05465" w:rsidRDefault="00DE0CC9" w14:paraId="6C2199FC" w14:textId="77777777">
            <w:pPr>
              <w:rPr>
                <w:rFonts w:ascii="Century Gothic" w:hAnsi="Century Gothic" w:eastAsia="Century Gothic" w:cs="Century Gothic"/>
                <w:sz w:val="18"/>
                <w:szCs w:val="18"/>
              </w:rPr>
            </w:pPr>
            <w:hyperlink r:id="rId15">
              <w:r w:rsidRPr="2002168D" w:rsidR="00B711C9">
                <w:rPr>
                  <w:rFonts w:ascii="Century Gothic" w:hAnsi="Century Gothic" w:eastAsia="Century Gothic" w:cs="Century Gothic"/>
                  <w:sz w:val="18"/>
                  <w:szCs w:val="18"/>
                </w:rPr>
                <w:t>34206005</w:t>
              </w:r>
            </w:hyperlink>
          </w:p>
        </w:tc>
        <w:tc>
          <w:tcPr>
            <w:tcW w:w="3401" w:type="dxa"/>
            <w:tcBorders>
              <w:top w:val="single" w:color="BDD6EE" w:sz="8" w:space="0"/>
              <w:left w:val="single" w:color="BDD6EE" w:sz="8" w:space="0"/>
              <w:bottom w:val="single" w:color="BDD6EE" w:sz="8" w:space="0"/>
              <w:right w:val="single" w:color="BDD6EE" w:sz="8" w:space="0"/>
            </w:tcBorders>
          </w:tcPr>
          <w:p w:rsidR="00B711C9" w:rsidP="00E05465" w:rsidRDefault="00B711C9" w14:paraId="601D553A" w14:textId="77777777">
            <w:pPr>
              <w:rPr>
                <w:rFonts w:ascii="Century Gothic" w:hAnsi="Century Gothic" w:eastAsia="Century Gothic" w:cs="Century Gothic"/>
                <w:sz w:val="18"/>
                <w:szCs w:val="18"/>
                <w:lang w:val="en-US"/>
              </w:rPr>
            </w:pPr>
            <w:r w:rsidRPr="2002168D">
              <w:rPr>
                <w:rFonts w:ascii="Century Gothic" w:hAnsi="Century Gothic" w:cs="Century Gothic" w:eastAsiaTheme="minorEastAsia"/>
                <w:sz w:val="18"/>
                <w:szCs w:val="18"/>
                <w:lang w:val="en-US"/>
              </w:rPr>
              <w:t>Subcutane route</w:t>
            </w:r>
          </w:p>
        </w:tc>
        <w:tc>
          <w:tcPr>
            <w:tcW w:w="2835" w:type="dxa"/>
            <w:tcBorders>
              <w:top w:val="single" w:color="BDD6EE" w:sz="8" w:space="0"/>
              <w:left w:val="single" w:color="BDD6EE" w:sz="8" w:space="0"/>
              <w:bottom w:val="single" w:color="BDD6EE" w:sz="8" w:space="0"/>
              <w:right w:val="single" w:color="BDD6EE" w:sz="8" w:space="0"/>
            </w:tcBorders>
          </w:tcPr>
          <w:p w:rsidR="00B711C9" w:rsidP="00E05465" w:rsidRDefault="00B711C9" w14:paraId="605B7580" w14:textId="77777777">
            <w:pPr>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rPr>
              <w:t>Sous-cutanée</w:t>
            </w:r>
          </w:p>
        </w:tc>
      </w:tr>
      <w:tr w:rsidR="00B711C9" w:rsidTr="6436DEEE" w14:paraId="22DAF5C6" w14:textId="77777777">
        <w:trPr>
          <w:trHeight w:val="300"/>
        </w:trPr>
        <w:tc>
          <w:tcPr>
            <w:tcW w:w="1470" w:type="dxa"/>
            <w:tcBorders>
              <w:top w:val="single" w:color="BDD6EE" w:sz="8" w:space="0"/>
              <w:left w:val="single" w:color="BDD6EE" w:sz="8" w:space="0"/>
              <w:bottom w:val="single" w:color="BDD6EE" w:sz="8" w:space="0"/>
              <w:right w:val="single" w:color="BDD6EE" w:sz="8" w:space="0"/>
            </w:tcBorders>
            <w:shd w:val="clear" w:color="auto" w:fill="DEEAF6"/>
          </w:tcPr>
          <w:p w:rsidR="00B711C9" w:rsidP="00E05465" w:rsidRDefault="00B711C9" w14:paraId="2F533DD2" w14:textId="77777777">
            <w:pPr>
              <w:rPr>
                <w:rFonts w:ascii="Century Gothic" w:hAnsi="Century Gothic" w:eastAsia="Century Gothic" w:cs="Century Gothic"/>
                <w:b/>
                <w:bCs/>
                <w:color w:val="000000" w:themeColor="text1"/>
                <w:sz w:val="18"/>
                <w:szCs w:val="18"/>
              </w:rPr>
            </w:pPr>
            <w:r w:rsidRPr="2002168D">
              <w:rPr>
                <w:rFonts w:ascii="Century Gothic" w:hAnsi="Century Gothic" w:eastAsia="Century Gothic" w:cs="Century Gothic"/>
                <w:b/>
                <w:bCs/>
                <w:color w:val="000000" w:themeColor="text1"/>
                <w:sz w:val="18"/>
                <w:szCs w:val="18"/>
              </w:rPr>
              <w:t>Oral route</w:t>
            </w:r>
          </w:p>
        </w:tc>
        <w:tc>
          <w:tcPr>
            <w:tcW w:w="2490" w:type="dxa"/>
            <w:tcBorders>
              <w:top w:val="single" w:color="BDD6EE" w:sz="8" w:space="0"/>
              <w:left w:val="single" w:color="BDD6EE" w:sz="8" w:space="0"/>
              <w:bottom w:val="single" w:color="BDD6EE" w:sz="8" w:space="0"/>
              <w:right w:val="single" w:color="BDD6EE" w:sz="8" w:space="0"/>
            </w:tcBorders>
          </w:tcPr>
          <w:p w:rsidR="00B711C9" w:rsidP="00E05465" w:rsidRDefault="00DE0CC9" w14:paraId="2777791B" w14:textId="77777777">
            <w:pPr>
              <w:rPr>
                <w:rFonts w:ascii="Century Gothic" w:hAnsi="Century Gothic" w:eastAsia="Century Gothic" w:cs="Century Gothic"/>
                <w:sz w:val="18"/>
                <w:szCs w:val="18"/>
              </w:rPr>
            </w:pPr>
            <w:hyperlink r:id="rId16">
              <w:r w:rsidRPr="2002168D" w:rsidR="00B711C9">
                <w:rPr>
                  <w:rFonts w:ascii="Century Gothic" w:hAnsi="Century Gothic" w:eastAsia="Century Gothic" w:cs="Century Gothic"/>
                  <w:sz w:val="18"/>
                  <w:szCs w:val="18"/>
                </w:rPr>
                <w:t>26643006</w:t>
              </w:r>
            </w:hyperlink>
          </w:p>
        </w:tc>
        <w:tc>
          <w:tcPr>
            <w:tcW w:w="3401" w:type="dxa"/>
            <w:tcBorders>
              <w:top w:val="single" w:color="BDD6EE" w:sz="8" w:space="0"/>
              <w:left w:val="single" w:color="BDD6EE" w:sz="8" w:space="0"/>
              <w:bottom w:val="single" w:color="BDD6EE" w:sz="8" w:space="0"/>
              <w:right w:val="single" w:color="BDD6EE" w:sz="8" w:space="0"/>
            </w:tcBorders>
          </w:tcPr>
          <w:p w:rsidR="00B711C9" w:rsidP="00E05465" w:rsidRDefault="00B711C9" w14:paraId="2D6DD627" w14:textId="77777777">
            <w:pPr>
              <w:rPr>
                <w:rFonts w:ascii="Century Gothic" w:hAnsi="Century Gothic" w:eastAsia="Century Gothic" w:cs="Century Gothic"/>
                <w:sz w:val="18"/>
                <w:szCs w:val="18"/>
                <w:lang w:val="en-US"/>
              </w:rPr>
            </w:pPr>
            <w:r w:rsidRPr="2002168D">
              <w:rPr>
                <w:rFonts w:ascii="Century Gothic" w:hAnsi="Century Gothic" w:cs="Century Gothic" w:eastAsiaTheme="minorEastAsia"/>
                <w:sz w:val="18"/>
                <w:szCs w:val="18"/>
                <w:lang w:val="en-US"/>
              </w:rPr>
              <w:t>Orale route</w:t>
            </w:r>
          </w:p>
        </w:tc>
        <w:tc>
          <w:tcPr>
            <w:tcW w:w="2835" w:type="dxa"/>
            <w:tcBorders>
              <w:top w:val="single" w:color="BDD6EE" w:sz="8" w:space="0"/>
              <w:left w:val="single" w:color="BDD6EE" w:sz="8" w:space="0"/>
              <w:bottom w:val="single" w:color="BDD6EE" w:sz="8" w:space="0"/>
              <w:right w:val="single" w:color="BDD6EE" w:sz="8" w:space="0"/>
            </w:tcBorders>
          </w:tcPr>
          <w:p w:rsidR="00B711C9" w:rsidP="00E05465" w:rsidRDefault="00B711C9" w14:paraId="69BD6BBC" w14:textId="77777777">
            <w:pPr>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rPr>
              <w:t>Orale</w:t>
            </w:r>
          </w:p>
        </w:tc>
      </w:tr>
      <w:tr w:rsidR="00B711C9" w:rsidTr="6436DEEE" w14:paraId="4BBFCFA3" w14:textId="77777777">
        <w:trPr>
          <w:trHeight w:val="300"/>
        </w:trPr>
        <w:tc>
          <w:tcPr>
            <w:tcW w:w="1470" w:type="dxa"/>
            <w:tcBorders>
              <w:top w:val="single" w:color="BDD6EE" w:sz="8" w:space="0"/>
              <w:left w:val="single" w:color="BDD6EE" w:sz="8" w:space="0"/>
              <w:bottom w:val="single" w:color="BDD6EE" w:sz="8" w:space="0"/>
              <w:right w:val="single" w:color="BDD6EE" w:sz="8" w:space="0"/>
            </w:tcBorders>
            <w:shd w:val="clear" w:color="auto" w:fill="DEEAF6"/>
          </w:tcPr>
          <w:p w:rsidR="00B711C9" w:rsidP="00E05465" w:rsidRDefault="00B711C9" w14:paraId="451364AD" w14:textId="77777777">
            <w:pPr>
              <w:rPr>
                <w:rFonts w:ascii="Century Gothic" w:hAnsi="Century Gothic" w:eastAsia="Century Gothic" w:cs="Century Gothic"/>
                <w:b/>
                <w:bCs/>
                <w:color w:val="000000" w:themeColor="text1"/>
                <w:sz w:val="18"/>
                <w:szCs w:val="18"/>
              </w:rPr>
            </w:pPr>
            <w:r w:rsidRPr="2002168D">
              <w:rPr>
                <w:rFonts w:ascii="Century Gothic" w:hAnsi="Century Gothic" w:eastAsia="Century Gothic" w:cs="Century Gothic"/>
                <w:b/>
                <w:bCs/>
                <w:color w:val="000000" w:themeColor="text1"/>
                <w:sz w:val="18"/>
                <w:szCs w:val="18"/>
              </w:rPr>
              <w:t>Rectal route</w:t>
            </w:r>
          </w:p>
        </w:tc>
        <w:tc>
          <w:tcPr>
            <w:tcW w:w="2490" w:type="dxa"/>
            <w:tcBorders>
              <w:top w:val="single" w:color="BDD6EE" w:sz="8" w:space="0"/>
              <w:left w:val="single" w:color="BDD6EE" w:sz="8" w:space="0"/>
              <w:bottom w:val="single" w:color="BDD6EE" w:sz="8" w:space="0"/>
              <w:right w:val="single" w:color="BDD6EE" w:sz="8" w:space="0"/>
            </w:tcBorders>
          </w:tcPr>
          <w:p w:rsidR="00B711C9" w:rsidP="00E05465" w:rsidRDefault="00DE0CC9" w14:paraId="140A2016" w14:textId="77777777">
            <w:pPr>
              <w:rPr>
                <w:rFonts w:ascii="Century Gothic" w:hAnsi="Century Gothic" w:eastAsia="Century Gothic" w:cs="Century Gothic"/>
                <w:sz w:val="18"/>
                <w:szCs w:val="18"/>
              </w:rPr>
            </w:pPr>
            <w:hyperlink r:id="rId17">
              <w:r w:rsidRPr="2002168D" w:rsidR="00B711C9">
                <w:rPr>
                  <w:rFonts w:ascii="Century Gothic" w:hAnsi="Century Gothic" w:eastAsia="Century Gothic" w:cs="Century Gothic"/>
                  <w:sz w:val="18"/>
                  <w:szCs w:val="18"/>
                </w:rPr>
                <w:t>37161004</w:t>
              </w:r>
            </w:hyperlink>
          </w:p>
        </w:tc>
        <w:tc>
          <w:tcPr>
            <w:tcW w:w="3401" w:type="dxa"/>
            <w:tcBorders>
              <w:top w:val="single" w:color="BDD6EE" w:sz="8" w:space="0"/>
              <w:left w:val="single" w:color="BDD6EE" w:sz="8" w:space="0"/>
              <w:bottom w:val="single" w:color="BDD6EE" w:sz="8" w:space="0"/>
              <w:right w:val="single" w:color="BDD6EE" w:sz="8" w:space="0"/>
            </w:tcBorders>
          </w:tcPr>
          <w:p w:rsidR="00B711C9" w:rsidP="00E05465" w:rsidRDefault="00B711C9" w14:paraId="637D9A4C" w14:textId="77777777">
            <w:pPr>
              <w:rPr>
                <w:rFonts w:ascii="Century Gothic" w:hAnsi="Century Gothic" w:eastAsia="Century Gothic" w:cs="Century Gothic"/>
                <w:sz w:val="18"/>
                <w:szCs w:val="18"/>
                <w:lang w:val="en-US"/>
              </w:rPr>
            </w:pPr>
            <w:r w:rsidRPr="2002168D">
              <w:rPr>
                <w:rFonts w:ascii="Century Gothic" w:hAnsi="Century Gothic" w:cs="Century Gothic" w:eastAsiaTheme="minorEastAsia"/>
                <w:sz w:val="18"/>
                <w:szCs w:val="18"/>
                <w:lang w:val="en-US"/>
              </w:rPr>
              <w:t>Rectale route</w:t>
            </w:r>
          </w:p>
        </w:tc>
        <w:tc>
          <w:tcPr>
            <w:tcW w:w="2835" w:type="dxa"/>
            <w:tcBorders>
              <w:top w:val="single" w:color="BDD6EE" w:sz="8" w:space="0"/>
              <w:left w:val="single" w:color="BDD6EE" w:sz="8" w:space="0"/>
              <w:bottom w:val="single" w:color="BDD6EE" w:sz="8" w:space="0"/>
              <w:right w:val="single" w:color="BDD6EE" w:sz="8" w:space="0"/>
            </w:tcBorders>
          </w:tcPr>
          <w:p w:rsidR="00B711C9" w:rsidP="00E05465" w:rsidRDefault="00B711C9" w14:paraId="64953930" w14:textId="77777777">
            <w:pPr>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rPr>
              <w:t xml:space="preserve">Rectal </w:t>
            </w:r>
          </w:p>
        </w:tc>
      </w:tr>
      <w:tr w:rsidR="00B711C9" w:rsidTr="6436DEEE" w14:paraId="003AAE8F" w14:textId="77777777">
        <w:trPr>
          <w:trHeight w:val="300"/>
        </w:trPr>
        <w:tc>
          <w:tcPr>
            <w:tcW w:w="1470" w:type="dxa"/>
            <w:tcBorders>
              <w:top w:val="single" w:color="BDD6EE" w:sz="8" w:space="0"/>
              <w:left w:val="single" w:color="BDD6EE" w:sz="8" w:space="0"/>
              <w:bottom w:val="single" w:color="BDD6EE" w:sz="8" w:space="0"/>
              <w:right w:val="single" w:color="BDD6EE" w:sz="8" w:space="0"/>
            </w:tcBorders>
            <w:shd w:val="clear" w:color="auto" w:fill="DEEAF6"/>
          </w:tcPr>
          <w:p w:rsidR="00B711C9" w:rsidP="00E05465" w:rsidRDefault="00B711C9" w14:paraId="188D7AF5" w14:textId="77777777">
            <w:pPr>
              <w:rPr>
                <w:rFonts w:ascii="Century Gothic" w:hAnsi="Century Gothic" w:eastAsia="Century Gothic" w:cs="Century Gothic"/>
                <w:b/>
                <w:bCs/>
                <w:color w:val="000000" w:themeColor="text1"/>
                <w:sz w:val="18"/>
                <w:szCs w:val="18"/>
              </w:rPr>
            </w:pPr>
            <w:r w:rsidRPr="2002168D">
              <w:rPr>
                <w:rFonts w:ascii="Century Gothic" w:hAnsi="Century Gothic" w:eastAsia="Century Gothic" w:cs="Century Gothic"/>
                <w:b/>
                <w:bCs/>
                <w:color w:val="000000" w:themeColor="text1"/>
                <w:sz w:val="18"/>
                <w:szCs w:val="18"/>
              </w:rPr>
              <w:t>Vaginal route</w:t>
            </w:r>
          </w:p>
        </w:tc>
        <w:tc>
          <w:tcPr>
            <w:tcW w:w="2490" w:type="dxa"/>
            <w:tcBorders>
              <w:top w:val="single" w:color="BDD6EE" w:sz="8" w:space="0"/>
              <w:left w:val="single" w:color="BDD6EE" w:sz="8" w:space="0"/>
              <w:bottom w:val="single" w:color="BDD6EE" w:sz="8" w:space="0"/>
              <w:right w:val="single" w:color="BDD6EE" w:sz="8" w:space="0"/>
            </w:tcBorders>
          </w:tcPr>
          <w:p w:rsidR="00B711C9" w:rsidP="00E05465" w:rsidRDefault="00DE0CC9" w14:paraId="06B2BB36" w14:textId="77777777">
            <w:pPr>
              <w:rPr>
                <w:rFonts w:ascii="Century Gothic" w:hAnsi="Century Gothic" w:eastAsia="Century Gothic" w:cs="Century Gothic"/>
                <w:sz w:val="18"/>
                <w:szCs w:val="18"/>
              </w:rPr>
            </w:pPr>
            <w:hyperlink r:id="rId18">
              <w:r w:rsidRPr="2002168D" w:rsidR="00B711C9">
                <w:rPr>
                  <w:rFonts w:ascii="Century Gothic" w:hAnsi="Century Gothic" w:eastAsia="Century Gothic" w:cs="Century Gothic"/>
                  <w:sz w:val="18"/>
                  <w:szCs w:val="18"/>
                </w:rPr>
                <w:t>16857009</w:t>
              </w:r>
            </w:hyperlink>
          </w:p>
        </w:tc>
        <w:tc>
          <w:tcPr>
            <w:tcW w:w="3401" w:type="dxa"/>
            <w:tcBorders>
              <w:top w:val="single" w:color="BDD6EE" w:sz="8" w:space="0"/>
              <w:left w:val="single" w:color="BDD6EE" w:sz="8" w:space="0"/>
              <w:bottom w:val="single" w:color="BDD6EE" w:sz="8" w:space="0"/>
              <w:right w:val="single" w:color="BDD6EE" w:sz="8" w:space="0"/>
            </w:tcBorders>
          </w:tcPr>
          <w:p w:rsidR="00B711C9" w:rsidP="00E05465" w:rsidRDefault="00B711C9" w14:paraId="11C4AE8F" w14:textId="77777777">
            <w:pPr>
              <w:rPr>
                <w:rFonts w:ascii="Century Gothic" w:hAnsi="Century Gothic" w:eastAsia="Century Gothic" w:cs="Century Gothic"/>
                <w:sz w:val="18"/>
                <w:szCs w:val="18"/>
                <w:lang w:val="en-US"/>
              </w:rPr>
            </w:pPr>
            <w:r w:rsidRPr="2002168D">
              <w:rPr>
                <w:rFonts w:ascii="Century Gothic" w:hAnsi="Century Gothic" w:cs="Century Gothic" w:eastAsiaTheme="minorEastAsia"/>
                <w:sz w:val="18"/>
                <w:szCs w:val="18"/>
                <w:lang w:val="en-US"/>
              </w:rPr>
              <w:t>Vaginale route</w:t>
            </w:r>
          </w:p>
        </w:tc>
        <w:tc>
          <w:tcPr>
            <w:tcW w:w="2835" w:type="dxa"/>
            <w:tcBorders>
              <w:top w:val="single" w:color="BDD6EE" w:sz="8" w:space="0"/>
              <w:left w:val="single" w:color="BDD6EE" w:sz="8" w:space="0"/>
              <w:bottom w:val="single" w:color="BDD6EE" w:sz="8" w:space="0"/>
              <w:right w:val="single" w:color="BDD6EE" w:sz="8" w:space="0"/>
            </w:tcBorders>
          </w:tcPr>
          <w:p w:rsidR="00B711C9" w:rsidP="00E05465" w:rsidRDefault="00B711C9" w14:paraId="4169504F" w14:textId="77777777">
            <w:pPr>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rPr>
              <w:t>Vaginale</w:t>
            </w:r>
          </w:p>
        </w:tc>
      </w:tr>
      <w:tr w:rsidR="00B711C9" w:rsidTr="6436DEEE" w14:paraId="75E23E39" w14:textId="77777777">
        <w:trPr>
          <w:trHeight w:val="300"/>
        </w:trPr>
        <w:tc>
          <w:tcPr>
            <w:tcW w:w="1470" w:type="dxa"/>
            <w:tcBorders>
              <w:top w:val="single" w:color="BDD6EE" w:sz="8" w:space="0"/>
              <w:left w:val="single" w:color="BDD6EE" w:sz="8" w:space="0"/>
              <w:bottom w:val="single" w:color="BDD6EE" w:sz="8" w:space="0"/>
              <w:right w:val="single" w:color="BDD6EE" w:sz="8" w:space="0"/>
            </w:tcBorders>
            <w:shd w:val="clear" w:color="auto" w:fill="DEEAF6"/>
          </w:tcPr>
          <w:p w:rsidR="00B711C9" w:rsidP="00E05465" w:rsidRDefault="00B711C9" w14:paraId="66475ED7" w14:textId="77777777">
            <w:pPr>
              <w:rPr>
                <w:rFonts w:ascii="Century Gothic" w:hAnsi="Century Gothic" w:eastAsia="Century Gothic" w:cs="Century Gothic"/>
                <w:b/>
                <w:bCs/>
                <w:color w:val="000000" w:themeColor="text1"/>
                <w:sz w:val="18"/>
                <w:szCs w:val="18"/>
              </w:rPr>
            </w:pPr>
            <w:r w:rsidRPr="2002168D">
              <w:rPr>
                <w:rFonts w:ascii="Century Gothic" w:hAnsi="Century Gothic" w:eastAsia="Century Gothic" w:cs="Century Gothic"/>
                <w:b/>
                <w:bCs/>
                <w:color w:val="000000" w:themeColor="text1"/>
                <w:sz w:val="18"/>
                <w:szCs w:val="18"/>
              </w:rPr>
              <w:t>Otic route</w:t>
            </w:r>
          </w:p>
        </w:tc>
        <w:tc>
          <w:tcPr>
            <w:tcW w:w="2490" w:type="dxa"/>
            <w:tcBorders>
              <w:top w:val="single" w:color="BDD6EE" w:sz="8" w:space="0"/>
              <w:left w:val="single" w:color="BDD6EE" w:sz="8" w:space="0"/>
              <w:bottom w:val="single" w:color="BDD6EE" w:sz="8" w:space="0"/>
              <w:right w:val="single" w:color="BDD6EE" w:sz="8" w:space="0"/>
            </w:tcBorders>
          </w:tcPr>
          <w:p w:rsidR="00B711C9" w:rsidP="00E05465" w:rsidRDefault="00DE0CC9" w14:paraId="5B0E5577" w14:textId="77777777">
            <w:pPr>
              <w:rPr>
                <w:rFonts w:ascii="Century Gothic" w:hAnsi="Century Gothic" w:eastAsia="Century Gothic" w:cs="Century Gothic"/>
                <w:sz w:val="18"/>
                <w:szCs w:val="18"/>
              </w:rPr>
            </w:pPr>
            <w:hyperlink r:id="rId19">
              <w:r w:rsidRPr="2002168D" w:rsidR="00B711C9">
                <w:rPr>
                  <w:rFonts w:ascii="Century Gothic" w:hAnsi="Century Gothic" w:eastAsia="Century Gothic" w:cs="Century Gothic"/>
                  <w:sz w:val="18"/>
                  <w:szCs w:val="18"/>
                </w:rPr>
                <w:t>10547007</w:t>
              </w:r>
            </w:hyperlink>
          </w:p>
        </w:tc>
        <w:tc>
          <w:tcPr>
            <w:tcW w:w="3401" w:type="dxa"/>
            <w:tcBorders>
              <w:top w:val="single" w:color="BDD6EE" w:sz="8" w:space="0"/>
              <w:left w:val="single" w:color="BDD6EE" w:sz="8" w:space="0"/>
              <w:bottom w:val="single" w:color="BDD6EE" w:sz="8" w:space="0"/>
              <w:right w:val="single" w:color="BDD6EE" w:sz="8" w:space="0"/>
            </w:tcBorders>
          </w:tcPr>
          <w:p w:rsidR="00B711C9" w:rsidP="00E05465" w:rsidRDefault="00B711C9" w14:paraId="4FF1AC04" w14:textId="77777777">
            <w:pPr>
              <w:rPr>
                <w:rFonts w:ascii="Century Gothic" w:hAnsi="Century Gothic" w:eastAsia="Century Gothic" w:cs="Century Gothic"/>
                <w:sz w:val="18"/>
                <w:szCs w:val="18"/>
                <w:lang w:val="en-US"/>
              </w:rPr>
            </w:pPr>
            <w:r w:rsidRPr="2002168D">
              <w:rPr>
                <w:rFonts w:ascii="Century Gothic" w:hAnsi="Century Gothic" w:cs="Century Gothic" w:eastAsiaTheme="minorEastAsia"/>
                <w:sz w:val="18"/>
                <w:szCs w:val="18"/>
                <w:lang w:val="en-US"/>
              </w:rPr>
              <w:t>Otische route</w:t>
            </w:r>
          </w:p>
        </w:tc>
        <w:tc>
          <w:tcPr>
            <w:tcW w:w="2835" w:type="dxa"/>
            <w:tcBorders>
              <w:top w:val="single" w:color="BDD6EE" w:sz="8" w:space="0"/>
              <w:left w:val="single" w:color="BDD6EE" w:sz="8" w:space="0"/>
              <w:bottom w:val="single" w:color="BDD6EE" w:sz="8" w:space="0"/>
              <w:right w:val="single" w:color="BDD6EE" w:sz="8" w:space="0"/>
            </w:tcBorders>
          </w:tcPr>
          <w:p w:rsidR="00B711C9" w:rsidP="00E05465" w:rsidRDefault="00B711C9" w14:paraId="056103FA" w14:textId="77777777">
            <w:pPr>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rPr>
              <w:t>Oreille</w:t>
            </w:r>
          </w:p>
        </w:tc>
      </w:tr>
      <w:tr w:rsidR="00B711C9" w:rsidTr="6436DEEE" w14:paraId="4059D167" w14:textId="77777777">
        <w:trPr>
          <w:trHeight w:val="300"/>
        </w:trPr>
        <w:tc>
          <w:tcPr>
            <w:tcW w:w="1470" w:type="dxa"/>
            <w:tcBorders>
              <w:top w:val="single" w:color="BDD6EE" w:sz="8" w:space="0"/>
              <w:left w:val="single" w:color="BDD6EE" w:sz="8" w:space="0"/>
              <w:bottom w:val="single" w:color="BDD6EE" w:sz="8" w:space="0"/>
              <w:right w:val="single" w:color="BDD6EE" w:sz="8" w:space="0"/>
            </w:tcBorders>
            <w:shd w:val="clear" w:color="auto" w:fill="DEEAF6"/>
          </w:tcPr>
          <w:p w:rsidR="00B711C9" w:rsidP="00E05465" w:rsidRDefault="00B711C9" w14:paraId="0379F796" w14:textId="77777777">
            <w:pPr>
              <w:rPr>
                <w:rFonts w:ascii="Century Gothic" w:hAnsi="Century Gothic" w:eastAsia="Century Gothic" w:cs="Century Gothic"/>
                <w:b/>
                <w:bCs/>
                <w:color w:val="000000" w:themeColor="text1"/>
                <w:sz w:val="18"/>
                <w:szCs w:val="18"/>
              </w:rPr>
            </w:pPr>
            <w:r w:rsidRPr="2002168D">
              <w:rPr>
                <w:rFonts w:ascii="Century Gothic" w:hAnsi="Century Gothic" w:eastAsia="Century Gothic" w:cs="Century Gothic"/>
                <w:b/>
                <w:bCs/>
                <w:color w:val="000000" w:themeColor="text1"/>
                <w:sz w:val="18"/>
                <w:szCs w:val="18"/>
              </w:rPr>
              <w:t xml:space="preserve">Respiratory tract route </w:t>
            </w:r>
          </w:p>
        </w:tc>
        <w:tc>
          <w:tcPr>
            <w:tcW w:w="2490" w:type="dxa"/>
            <w:tcBorders>
              <w:top w:val="single" w:color="BDD6EE" w:sz="8" w:space="0"/>
              <w:left w:val="single" w:color="BDD6EE" w:sz="8" w:space="0"/>
              <w:bottom w:val="single" w:color="BDD6EE" w:sz="8" w:space="0"/>
              <w:right w:val="single" w:color="BDD6EE" w:sz="8" w:space="0"/>
            </w:tcBorders>
          </w:tcPr>
          <w:p w:rsidR="00B711C9" w:rsidP="00E05465" w:rsidRDefault="00DE0CC9" w14:paraId="791BF81A" w14:textId="77777777">
            <w:pPr>
              <w:rPr>
                <w:rFonts w:ascii="Century Gothic" w:hAnsi="Century Gothic" w:eastAsia="Century Gothic" w:cs="Century Gothic"/>
                <w:sz w:val="18"/>
                <w:szCs w:val="18"/>
              </w:rPr>
            </w:pPr>
            <w:hyperlink r:id="rId20">
              <w:r w:rsidRPr="2002168D" w:rsidR="00B711C9">
                <w:rPr>
                  <w:rFonts w:ascii="Century Gothic" w:hAnsi="Century Gothic" w:eastAsia="Century Gothic" w:cs="Century Gothic"/>
                  <w:sz w:val="18"/>
                  <w:szCs w:val="18"/>
                </w:rPr>
                <w:t>447694001</w:t>
              </w:r>
            </w:hyperlink>
          </w:p>
        </w:tc>
        <w:tc>
          <w:tcPr>
            <w:tcW w:w="3401" w:type="dxa"/>
            <w:tcBorders>
              <w:top w:val="single" w:color="BDD6EE" w:sz="8" w:space="0"/>
              <w:left w:val="single" w:color="BDD6EE" w:sz="8" w:space="0"/>
              <w:bottom w:val="single" w:color="BDD6EE" w:sz="8" w:space="0"/>
              <w:right w:val="single" w:color="BDD6EE" w:sz="8" w:space="0"/>
            </w:tcBorders>
          </w:tcPr>
          <w:p w:rsidR="00B711C9" w:rsidP="00E05465" w:rsidRDefault="00B711C9" w14:paraId="4109E9A4" w14:textId="77777777">
            <w:pPr>
              <w:rPr>
                <w:rFonts w:ascii="Century Gothic" w:hAnsi="Century Gothic" w:eastAsia="Century Gothic" w:cs="Century Gothic"/>
                <w:sz w:val="18"/>
                <w:szCs w:val="18"/>
                <w:lang w:val="en-US"/>
              </w:rPr>
            </w:pPr>
            <w:r w:rsidRPr="2002168D">
              <w:rPr>
                <w:rFonts w:ascii="Century Gothic" w:hAnsi="Century Gothic" w:cs="Century Gothic" w:eastAsiaTheme="minorEastAsia"/>
                <w:sz w:val="18"/>
                <w:szCs w:val="18"/>
                <w:lang w:val="en-US"/>
              </w:rPr>
              <w:t>Ademhalingsroute</w:t>
            </w:r>
          </w:p>
        </w:tc>
        <w:tc>
          <w:tcPr>
            <w:tcW w:w="2835" w:type="dxa"/>
            <w:tcBorders>
              <w:top w:val="single" w:color="BDD6EE" w:sz="8" w:space="0"/>
              <w:left w:val="single" w:color="BDD6EE" w:sz="8" w:space="0"/>
              <w:bottom w:val="single" w:color="BDD6EE" w:sz="8" w:space="0"/>
              <w:right w:val="single" w:color="BDD6EE" w:sz="8" w:space="0"/>
            </w:tcBorders>
          </w:tcPr>
          <w:p w:rsidR="00B711C9" w:rsidP="00E05465" w:rsidRDefault="00B711C9" w14:paraId="34551D82" w14:textId="77777777">
            <w:pPr>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rPr>
              <w:t>Voie respiratoire</w:t>
            </w:r>
          </w:p>
        </w:tc>
      </w:tr>
      <w:tr w:rsidR="00B711C9" w:rsidTr="6436DEEE" w14:paraId="64B1BB80" w14:textId="77777777">
        <w:trPr>
          <w:trHeight w:val="300"/>
        </w:trPr>
        <w:tc>
          <w:tcPr>
            <w:tcW w:w="1470" w:type="dxa"/>
            <w:tcBorders>
              <w:top w:val="single" w:color="BDD6EE" w:sz="8" w:space="0"/>
              <w:left w:val="single" w:color="BDD6EE" w:sz="8" w:space="0"/>
              <w:bottom w:val="single" w:color="BDD6EE" w:sz="8" w:space="0"/>
              <w:right w:val="single" w:color="BDD6EE" w:sz="8" w:space="0"/>
            </w:tcBorders>
            <w:shd w:val="clear" w:color="auto" w:fill="DEEAF6"/>
          </w:tcPr>
          <w:p w:rsidR="00B711C9" w:rsidP="00E05465" w:rsidRDefault="00B711C9" w14:paraId="50C339B4" w14:textId="77777777">
            <w:pPr>
              <w:rPr>
                <w:rFonts w:ascii="Century Gothic" w:hAnsi="Century Gothic" w:eastAsia="Century Gothic" w:cs="Century Gothic"/>
                <w:b/>
                <w:bCs/>
                <w:color w:val="000000" w:themeColor="text1"/>
                <w:sz w:val="18"/>
                <w:szCs w:val="18"/>
              </w:rPr>
            </w:pPr>
            <w:r w:rsidRPr="2002168D">
              <w:rPr>
                <w:rFonts w:ascii="Century Gothic" w:hAnsi="Century Gothic" w:eastAsia="Century Gothic" w:cs="Century Gothic"/>
                <w:b/>
                <w:bCs/>
                <w:color w:val="000000" w:themeColor="text1"/>
                <w:sz w:val="18"/>
                <w:szCs w:val="18"/>
              </w:rPr>
              <w:t>Nasogastric route</w:t>
            </w:r>
          </w:p>
        </w:tc>
        <w:tc>
          <w:tcPr>
            <w:tcW w:w="2490" w:type="dxa"/>
            <w:tcBorders>
              <w:top w:val="single" w:color="BDD6EE" w:sz="8" w:space="0"/>
              <w:left w:val="single" w:color="BDD6EE" w:sz="8" w:space="0"/>
              <w:bottom w:val="single" w:color="BDD6EE" w:sz="8" w:space="0"/>
              <w:right w:val="single" w:color="BDD6EE" w:sz="8" w:space="0"/>
            </w:tcBorders>
          </w:tcPr>
          <w:p w:rsidR="00B711C9" w:rsidP="00E05465" w:rsidRDefault="00DE0CC9" w14:paraId="6C898DB2" w14:textId="77777777">
            <w:pPr>
              <w:rPr>
                <w:rFonts w:ascii="Century Gothic" w:hAnsi="Century Gothic" w:eastAsia="Century Gothic" w:cs="Century Gothic"/>
                <w:sz w:val="18"/>
                <w:szCs w:val="18"/>
              </w:rPr>
            </w:pPr>
            <w:hyperlink r:id="rId21">
              <w:r w:rsidRPr="2002168D" w:rsidR="00B711C9">
                <w:rPr>
                  <w:rFonts w:ascii="Century Gothic" w:hAnsi="Century Gothic" w:eastAsia="Century Gothic" w:cs="Century Gothic"/>
                  <w:sz w:val="18"/>
                  <w:szCs w:val="18"/>
                </w:rPr>
                <w:t>127492001</w:t>
              </w:r>
            </w:hyperlink>
          </w:p>
        </w:tc>
        <w:tc>
          <w:tcPr>
            <w:tcW w:w="3401" w:type="dxa"/>
            <w:tcBorders>
              <w:top w:val="single" w:color="BDD6EE" w:sz="8" w:space="0"/>
              <w:left w:val="single" w:color="BDD6EE" w:sz="8" w:space="0"/>
              <w:bottom w:val="single" w:color="BDD6EE" w:sz="8" w:space="0"/>
              <w:right w:val="single" w:color="BDD6EE" w:sz="8" w:space="0"/>
            </w:tcBorders>
          </w:tcPr>
          <w:p w:rsidR="00B711C9" w:rsidP="00E05465" w:rsidRDefault="00B711C9" w14:paraId="740DE7A9" w14:textId="77777777">
            <w:pPr>
              <w:rPr>
                <w:rFonts w:ascii="Century Gothic" w:hAnsi="Century Gothic" w:eastAsia="Century Gothic" w:cs="Century Gothic"/>
                <w:sz w:val="18"/>
                <w:szCs w:val="18"/>
                <w:lang w:val="en-US"/>
              </w:rPr>
            </w:pPr>
            <w:r w:rsidRPr="2002168D">
              <w:rPr>
                <w:rFonts w:ascii="Century Gothic" w:hAnsi="Century Gothic" w:cs="Century Gothic" w:eastAsiaTheme="minorEastAsia"/>
                <w:sz w:val="18"/>
                <w:szCs w:val="18"/>
                <w:lang w:val="en-US"/>
              </w:rPr>
              <w:t>Nasogastrische route</w:t>
            </w:r>
          </w:p>
        </w:tc>
        <w:tc>
          <w:tcPr>
            <w:tcW w:w="2835" w:type="dxa"/>
            <w:tcBorders>
              <w:top w:val="single" w:color="BDD6EE" w:sz="8" w:space="0"/>
              <w:left w:val="single" w:color="BDD6EE" w:sz="8" w:space="0"/>
              <w:bottom w:val="single" w:color="BDD6EE" w:sz="8" w:space="0"/>
              <w:right w:val="single" w:color="BDD6EE" w:sz="8" w:space="0"/>
            </w:tcBorders>
          </w:tcPr>
          <w:p w:rsidR="00B711C9" w:rsidP="00E05465" w:rsidRDefault="00B711C9" w14:paraId="547D444A" w14:textId="77777777">
            <w:pPr>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rPr>
              <w:t>Route nasogastrique</w:t>
            </w:r>
          </w:p>
        </w:tc>
      </w:tr>
      <w:tr w:rsidR="00B711C9" w:rsidTr="6436DEEE" w14:paraId="42AF03BB" w14:textId="77777777">
        <w:trPr>
          <w:trHeight w:val="300"/>
        </w:trPr>
        <w:tc>
          <w:tcPr>
            <w:tcW w:w="1470" w:type="dxa"/>
            <w:tcBorders>
              <w:top w:val="single" w:color="BDD6EE" w:sz="8" w:space="0"/>
              <w:left w:val="single" w:color="BDD6EE" w:sz="8" w:space="0"/>
              <w:bottom w:val="single" w:color="BDD6EE" w:sz="8" w:space="0"/>
              <w:right w:val="single" w:color="BDD6EE" w:sz="8" w:space="0"/>
            </w:tcBorders>
            <w:shd w:val="clear" w:color="auto" w:fill="DEEAF6"/>
          </w:tcPr>
          <w:p w:rsidR="00B711C9" w:rsidP="00E05465" w:rsidRDefault="00B711C9" w14:paraId="033615A5" w14:textId="77777777">
            <w:pPr>
              <w:rPr>
                <w:rFonts w:ascii="Century Gothic" w:hAnsi="Century Gothic" w:eastAsia="Century Gothic" w:cs="Century Gothic"/>
                <w:b/>
                <w:bCs/>
                <w:color w:val="000000" w:themeColor="text1"/>
                <w:sz w:val="18"/>
                <w:szCs w:val="18"/>
              </w:rPr>
            </w:pPr>
            <w:r w:rsidRPr="2002168D">
              <w:rPr>
                <w:rFonts w:ascii="Century Gothic" w:hAnsi="Century Gothic" w:eastAsia="Century Gothic" w:cs="Century Gothic"/>
                <w:b/>
                <w:bCs/>
                <w:color w:val="000000" w:themeColor="text1"/>
                <w:sz w:val="18"/>
                <w:szCs w:val="18"/>
              </w:rPr>
              <w:t>Enteral route</w:t>
            </w:r>
          </w:p>
        </w:tc>
        <w:tc>
          <w:tcPr>
            <w:tcW w:w="2490" w:type="dxa"/>
            <w:tcBorders>
              <w:top w:val="single" w:color="BDD6EE" w:sz="8" w:space="0"/>
              <w:left w:val="single" w:color="BDD6EE" w:sz="8" w:space="0"/>
              <w:bottom w:val="single" w:color="BDD6EE" w:sz="8" w:space="0"/>
              <w:right w:val="single" w:color="BDD6EE" w:sz="8" w:space="0"/>
            </w:tcBorders>
          </w:tcPr>
          <w:p w:rsidR="00B711C9" w:rsidP="00E05465" w:rsidRDefault="00DE0CC9" w14:paraId="4CE8FC95" w14:textId="77777777">
            <w:pPr>
              <w:rPr>
                <w:rFonts w:ascii="Century Gothic" w:hAnsi="Century Gothic" w:eastAsia="Century Gothic" w:cs="Century Gothic"/>
                <w:sz w:val="18"/>
                <w:szCs w:val="18"/>
              </w:rPr>
            </w:pPr>
            <w:hyperlink r:id="rId22">
              <w:r w:rsidRPr="2002168D" w:rsidR="00B711C9">
                <w:rPr>
                  <w:rFonts w:ascii="Century Gothic" w:hAnsi="Century Gothic" w:eastAsia="Century Gothic" w:cs="Century Gothic"/>
                  <w:sz w:val="18"/>
                  <w:szCs w:val="18"/>
                </w:rPr>
                <w:t>417985001</w:t>
              </w:r>
            </w:hyperlink>
          </w:p>
        </w:tc>
        <w:tc>
          <w:tcPr>
            <w:tcW w:w="3401" w:type="dxa"/>
            <w:tcBorders>
              <w:top w:val="single" w:color="BDD6EE" w:sz="8" w:space="0"/>
              <w:left w:val="single" w:color="BDD6EE" w:sz="8" w:space="0"/>
              <w:bottom w:val="single" w:color="BDD6EE" w:sz="8" w:space="0"/>
              <w:right w:val="single" w:color="BDD6EE" w:sz="8" w:space="0"/>
            </w:tcBorders>
          </w:tcPr>
          <w:p w:rsidR="00B711C9" w:rsidP="00E05465" w:rsidRDefault="00B711C9" w14:paraId="212ECF54" w14:textId="77777777">
            <w:pPr>
              <w:rPr>
                <w:rFonts w:ascii="Century Gothic" w:hAnsi="Century Gothic" w:eastAsia="Century Gothic" w:cs="Century Gothic"/>
                <w:sz w:val="18"/>
                <w:szCs w:val="18"/>
                <w:lang w:val="en-US"/>
              </w:rPr>
            </w:pPr>
            <w:r w:rsidRPr="2002168D">
              <w:rPr>
                <w:rFonts w:ascii="Century Gothic" w:hAnsi="Century Gothic" w:cs="Century Gothic" w:eastAsiaTheme="minorEastAsia"/>
                <w:sz w:val="18"/>
                <w:szCs w:val="18"/>
                <w:lang w:val="en-US"/>
              </w:rPr>
              <w:t>Enterale route</w:t>
            </w:r>
          </w:p>
        </w:tc>
        <w:tc>
          <w:tcPr>
            <w:tcW w:w="2835" w:type="dxa"/>
            <w:tcBorders>
              <w:top w:val="single" w:color="BDD6EE" w:sz="8" w:space="0"/>
              <w:left w:val="single" w:color="BDD6EE" w:sz="8" w:space="0"/>
              <w:bottom w:val="single" w:color="BDD6EE" w:sz="8" w:space="0"/>
              <w:right w:val="single" w:color="BDD6EE" w:sz="8" w:space="0"/>
            </w:tcBorders>
          </w:tcPr>
          <w:p w:rsidR="00B711C9" w:rsidP="00E05465" w:rsidRDefault="00B711C9" w14:paraId="1BD482EA" w14:textId="77777777">
            <w:pPr>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rPr>
              <w:t>Entérale</w:t>
            </w:r>
          </w:p>
        </w:tc>
      </w:tr>
      <w:tr w:rsidR="00B711C9" w:rsidTr="6436DEEE" w14:paraId="5C7EE940" w14:textId="77777777">
        <w:trPr>
          <w:trHeight w:val="300"/>
        </w:trPr>
        <w:tc>
          <w:tcPr>
            <w:tcW w:w="1470" w:type="dxa"/>
            <w:tcBorders>
              <w:top w:val="single" w:color="BDD6EE" w:sz="8" w:space="0"/>
              <w:left w:val="single" w:color="BDD6EE" w:sz="8" w:space="0"/>
              <w:bottom w:val="single" w:color="BDD6EE" w:sz="8" w:space="0"/>
              <w:right w:val="single" w:color="BDD6EE" w:sz="8" w:space="0"/>
            </w:tcBorders>
            <w:shd w:val="clear" w:color="auto" w:fill="DEEAF6"/>
          </w:tcPr>
          <w:p w:rsidR="00B711C9" w:rsidP="00E05465" w:rsidRDefault="00B711C9" w14:paraId="4F2EE3AA" w14:textId="77777777">
            <w:pPr>
              <w:rPr>
                <w:rFonts w:ascii="Century Gothic" w:hAnsi="Century Gothic" w:eastAsia="Century Gothic" w:cs="Century Gothic"/>
                <w:b/>
                <w:bCs/>
                <w:color w:val="000000" w:themeColor="text1"/>
                <w:sz w:val="18"/>
                <w:szCs w:val="18"/>
              </w:rPr>
            </w:pPr>
            <w:r w:rsidRPr="2002168D">
              <w:rPr>
                <w:rFonts w:ascii="Century Gothic" w:hAnsi="Century Gothic" w:eastAsia="Century Gothic" w:cs="Century Gothic"/>
                <w:b/>
                <w:bCs/>
                <w:color w:val="000000" w:themeColor="text1"/>
                <w:sz w:val="18"/>
                <w:szCs w:val="18"/>
              </w:rPr>
              <w:t>Ophtalmic route</w:t>
            </w:r>
          </w:p>
        </w:tc>
        <w:tc>
          <w:tcPr>
            <w:tcW w:w="2490" w:type="dxa"/>
            <w:tcBorders>
              <w:top w:val="single" w:color="BDD6EE" w:sz="8" w:space="0"/>
              <w:left w:val="single" w:color="BDD6EE" w:sz="8" w:space="0"/>
              <w:bottom w:val="single" w:color="BDD6EE" w:sz="8" w:space="0"/>
              <w:right w:val="single" w:color="BDD6EE" w:sz="8" w:space="0"/>
            </w:tcBorders>
          </w:tcPr>
          <w:p w:rsidR="00B711C9" w:rsidP="00E05465" w:rsidRDefault="00DE0CC9" w14:paraId="54E0DC94" w14:textId="77777777">
            <w:pPr>
              <w:rPr>
                <w:rFonts w:ascii="Century Gothic" w:hAnsi="Century Gothic" w:eastAsia="Century Gothic" w:cs="Century Gothic"/>
                <w:sz w:val="18"/>
                <w:szCs w:val="18"/>
              </w:rPr>
            </w:pPr>
            <w:hyperlink r:id="rId23">
              <w:r w:rsidRPr="2002168D" w:rsidR="00B711C9">
                <w:rPr>
                  <w:rFonts w:ascii="Century Gothic" w:hAnsi="Century Gothic" w:eastAsia="Century Gothic" w:cs="Century Gothic"/>
                  <w:sz w:val="18"/>
                  <w:szCs w:val="18"/>
                </w:rPr>
                <w:t>54485002</w:t>
              </w:r>
            </w:hyperlink>
          </w:p>
        </w:tc>
        <w:tc>
          <w:tcPr>
            <w:tcW w:w="3401" w:type="dxa"/>
            <w:tcBorders>
              <w:top w:val="single" w:color="BDD6EE" w:sz="8" w:space="0"/>
              <w:left w:val="single" w:color="BDD6EE" w:sz="8" w:space="0"/>
              <w:bottom w:val="single" w:color="BDD6EE" w:sz="8" w:space="0"/>
              <w:right w:val="single" w:color="BDD6EE" w:sz="8" w:space="0"/>
            </w:tcBorders>
          </w:tcPr>
          <w:p w:rsidR="00B711C9" w:rsidP="00E05465" w:rsidRDefault="00B711C9" w14:paraId="517B0237" w14:textId="77777777">
            <w:pPr>
              <w:rPr>
                <w:rFonts w:ascii="Century Gothic" w:hAnsi="Century Gothic" w:eastAsia="Century Gothic" w:cs="Century Gothic"/>
                <w:sz w:val="18"/>
                <w:szCs w:val="18"/>
                <w:lang w:val="en-US"/>
              </w:rPr>
            </w:pPr>
            <w:r w:rsidRPr="2002168D">
              <w:rPr>
                <w:rFonts w:ascii="Century Gothic" w:hAnsi="Century Gothic" w:cs="Century Gothic" w:eastAsiaTheme="minorEastAsia"/>
                <w:sz w:val="18"/>
                <w:szCs w:val="18"/>
                <w:lang w:val="en-US"/>
              </w:rPr>
              <w:t>Ophtalmische route</w:t>
            </w:r>
          </w:p>
        </w:tc>
        <w:tc>
          <w:tcPr>
            <w:tcW w:w="2835" w:type="dxa"/>
            <w:tcBorders>
              <w:top w:val="single" w:color="BDD6EE" w:sz="8" w:space="0"/>
              <w:left w:val="single" w:color="BDD6EE" w:sz="8" w:space="0"/>
              <w:bottom w:val="single" w:color="BDD6EE" w:sz="8" w:space="0"/>
              <w:right w:val="single" w:color="BDD6EE" w:sz="8" w:space="0"/>
            </w:tcBorders>
          </w:tcPr>
          <w:p w:rsidR="00B711C9" w:rsidP="00E05465" w:rsidRDefault="00B711C9" w14:paraId="7710D9C2" w14:textId="77777777">
            <w:pPr>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rPr>
              <w:t>Ophtalmique</w:t>
            </w:r>
          </w:p>
        </w:tc>
      </w:tr>
      <w:tr w:rsidR="00B711C9" w:rsidTr="6436DEEE" w14:paraId="47A695FF" w14:textId="77777777">
        <w:trPr>
          <w:trHeight w:val="300"/>
        </w:trPr>
        <w:tc>
          <w:tcPr>
            <w:tcW w:w="1470" w:type="dxa"/>
            <w:tcBorders>
              <w:top w:val="single" w:color="BDD6EE" w:sz="8" w:space="0"/>
              <w:left w:val="single" w:color="BDD6EE" w:sz="8" w:space="0"/>
              <w:bottom w:val="single" w:color="BDD6EE" w:sz="8" w:space="0"/>
              <w:right w:val="single" w:color="BDD6EE" w:sz="8" w:space="0"/>
            </w:tcBorders>
            <w:shd w:val="clear" w:color="auto" w:fill="DEEAF6"/>
          </w:tcPr>
          <w:p w:rsidR="00B711C9" w:rsidP="00E05465" w:rsidRDefault="00B711C9" w14:paraId="0BC72D2C" w14:textId="77777777">
            <w:pPr>
              <w:rPr>
                <w:rFonts w:ascii="Century Gothic" w:hAnsi="Century Gothic" w:eastAsia="Century Gothic" w:cs="Century Gothic"/>
                <w:b/>
                <w:bCs/>
                <w:color w:val="000000" w:themeColor="text1"/>
                <w:sz w:val="18"/>
                <w:szCs w:val="18"/>
              </w:rPr>
            </w:pPr>
            <w:r w:rsidRPr="2002168D">
              <w:rPr>
                <w:rFonts w:ascii="Century Gothic" w:hAnsi="Century Gothic" w:eastAsia="Century Gothic" w:cs="Century Gothic"/>
                <w:b/>
                <w:bCs/>
                <w:color w:val="000000" w:themeColor="text1"/>
                <w:sz w:val="18"/>
                <w:szCs w:val="18"/>
              </w:rPr>
              <w:t>Percutaneous route</w:t>
            </w:r>
          </w:p>
        </w:tc>
        <w:tc>
          <w:tcPr>
            <w:tcW w:w="2490" w:type="dxa"/>
            <w:tcBorders>
              <w:top w:val="single" w:color="BDD6EE" w:sz="8" w:space="0"/>
              <w:left w:val="single" w:color="BDD6EE" w:sz="8" w:space="0"/>
              <w:bottom w:val="single" w:color="BDD6EE" w:sz="8" w:space="0"/>
              <w:right w:val="single" w:color="BDD6EE" w:sz="8" w:space="0"/>
            </w:tcBorders>
          </w:tcPr>
          <w:p w:rsidR="00B711C9" w:rsidP="00E05465" w:rsidRDefault="00DE0CC9" w14:paraId="731C9A31" w14:textId="77777777">
            <w:pPr>
              <w:rPr>
                <w:rFonts w:ascii="Century Gothic" w:hAnsi="Century Gothic" w:eastAsia="Century Gothic" w:cs="Century Gothic"/>
                <w:sz w:val="18"/>
                <w:szCs w:val="18"/>
              </w:rPr>
            </w:pPr>
            <w:hyperlink r:id="rId24">
              <w:r w:rsidRPr="2002168D" w:rsidR="00B711C9">
                <w:rPr>
                  <w:rFonts w:ascii="Century Gothic" w:hAnsi="Century Gothic" w:eastAsia="Century Gothic" w:cs="Century Gothic"/>
                  <w:sz w:val="18"/>
                  <w:szCs w:val="18"/>
                </w:rPr>
                <w:t>428191002</w:t>
              </w:r>
            </w:hyperlink>
          </w:p>
        </w:tc>
        <w:tc>
          <w:tcPr>
            <w:tcW w:w="3401" w:type="dxa"/>
            <w:tcBorders>
              <w:top w:val="single" w:color="BDD6EE" w:sz="8" w:space="0"/>
              <w:left w:val="single" w:color="BDD6EE" w:sz="8" w:space="0"/>
              <w:bottom w:val="single" w:color="BDD6EE" w:sz="8" w:space="0"/>
              <w:right w:val="single" w:color="BDD6EE" w:sz="8" w:space="0"/>
            </w:tcBorders>
          </w:tcPr>
          <w:p w:rsidR="00B711C9" w:rsidP="00E05465" w:rsidRDefault="00B711C9" w14:paraId="2B544642" w14:textId="77777777">
            <w:pPr>
              <w:rPr>
                <w:rFonts w:ascii="Century Gothic" w:hAnsi="Century Gothic" w:eastAsia="Century Gothic" w:cs="Century Gothic"/>
                <w:sz w:val="18"/>
                <w:szCs w:val="18"/>
                <w:lang w:val="en-US"/>
              </w:rPr>
            </w:pPr>
            <w:r w:rsidRPr="2002168D">
              <w:rPr>
                <w:rFonts w:ascii="Century Gothic" w:hAnsi="Century Gothic" w:cs="Century Gothic" w:eastAsiaTheme="minorEastAsia"/>
                <w:sz w:val="18"/>
                <w:szCs w:val="18"/>
                <w:lang w:val="en-US"/>
              </w:rPr>
              <w:t>Percutane route</w:t>
            </w:r>
          </w:p>
        </w:tc>
        <w:tc>
          <w:tcPr>
            <w:tcW w:w="2835" w:type="dxa"/>
            <w:tcBorders>
              <w:top w:val="single" w:color="BDD6EE" w:sz="8" w:space="0"/>
              <w:left w:val="single" w:color="BDD6EE" w:sz="8" w:space="0"/>
              <w:bottom w:val="single" w:color="BDD6EE" w:sz="8" w:space="0"/>
              <w:right w:val="single" w:color="BDD6EE" w:sz="8" w:space="0"/>
            </w:tcBorders>
          </w:tcPr>
          <w:p w:rsidR="00B711C9" w:rsidP="00E05465" w:rsidRDefault="00B711C9" w14:paraId="5B182093" w14:textId="77777777">
            <w:pPr>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rPr>
              <w:t>Percutanée</w:t>
            </w:r>
          </w:p>
        </w:tc>
      </w:tr>
      <w:tr w:rsidR="00B711C9" w:rsidTr="6436DEEE" w14:paraId="6638685B" w14:textId="77777777">
        <w:trPr>
          <w:trHeight w:val="300"/>
        </w:trPr>
        <w:tc>
          <w:tcPr>
            <w:tcW w:w="1470" w:type="dxa"/>
            <w:tcBorders>
              <w:top w:val="single" w:color="BDD6EE" w:sz="8" w:space="0"/>
              <w:left w:val="single" w:color="BDD6EE" w:sz="8" w:space="0"/>
              <w:bottom w:val="single" w:color="BDD6EE" w:sz="8" w:space="0"/>
              <w:right w:val="single" w:color="BDD6EE" w:sz="8" w:space="0"/>
            </w:tcBorders>
            <w:shd w:val="clear" w:color="auto" w:fill="DEEAF6"/>
          </w:tcPr>
          <w:p w:rsidR="00B711C9" w:rsidP="00E05465" w:rsidRDefault="00B711C9" w14:paraId="5CD5355F" w14:textId="77777777">
            <w:pPr>
              <w:rPr>
                <w:rFonts w:ascii="Century Gothic" w:hAnsi="Century Gothic" w:eastAsia="Century Gothic" w:cs="Century Gothic"/>
                <w:b/>
                <w:bCs/>
                <w:color w:val="000000" w:themeColor="text1"/>
                <w:sz w:val="18"/>
                <w:szCs w:val="18"/>
              </w:rPr>
            </w:pPr>
            <w:r w:rsidRPr="2002168D">
              <w:rPr>
                <w:rFonts w:ascii="Century Gothic" w:hAnsi="Century Gothic" w:eastAsia="Century Gothic" w:cs="Century Gothic"/>
                <w:b/>
                <w:bCs/>
                <w:color w:val="000000" w:themeColor="text1"/>
                <w:sz w:val="18"/>
                <w:szCs w:val="18"/>
              </w:rPr>
              <w:t>Topical route</w:t>
            </w:r>
          </w:p>
        </w:tc>
        <w:tc>
          <w:tcPr>
            <w:tcW w:w="2490" w:type="dxa"/>
            <w:tcBorders>
              <w:top w:val="single" w:color="BDD6EE" w:sz="8" w:space="0"/>
              <w:left w:val="single" w:color="BDD6EE" w:sz="8" w:space="0"/>
              <w:bottom w:val="single" w:color="BDD6EE" w:sz="8" w:space="0"/>
              <w:right w:val="single" w:color="BDD6EE" w:sz="8" w:space="0"/>
            </w:tcBorders>
          </w:tcPr>
          <w:p w:rsidR="00B711C9" w:rsidP="00E05465" w:rsidRDefault="00DE0CC9" w14:paraId="7A6D6044" w14:textId="77777777">
            <w:pPr>
              <w:rPr>
                <w:rFonts w:ascii="Century Gothic" w:hAnsi="Century Gothic" w:eastAsia="Century Gothic" w:cs="Century Gothic"/>
                <w:sz w:val="18"/>
                <w:szCs w:val="18"/>
              </w:rPr>
            </w:pPr>
            <w:hyperlink r:id="rId25">
              <w:r w:rsidRPr="2002168D" w:rsidR="00B711C9">
                <w:rPr>
                  <w:rFonts w:ascii="Century Gothic" w:hAnsi="Century Gothic" w:eastAsia="Century Gothic" w:cs="Century Gothic"/>
                  <w:sz w:val="18"/>
                  <w:szCs w:val="18"/>
                </w:rPr>
                <w:t>6064005</w:t>
              </w:r>
            </w:hyperlink>
          </w:p>
        </w:tc>
        <w:tc>
          <w:tcPr>
            <w:tcW w:w="3401" w:type="dxa"/>
            <w:tcBorders>
              <w:top w:val="single" w:color="BDD6EE" w:sz="8" w:space="0"/>
              <w:left w:val="single" w:color="BDD6EE" w:sz="8" w:space="0"/>
              <w:bottom w:val="single" w:color="BDD6EE" w:sz="8" w:space="0"/>
              <w:right w:val="single" w:color="BDD6EE" w:sz="8" w:space="0"/>
            </w:tcBorders>
          </w:tcPr>
          <w:p w:rsidR="00B711C9" w:rsidP="00E05465" w:rsidRDefault="00B711C9" w14:paraId="5112F9FA" w14:textId="77777777">
            <w:pPr>
              <w:rPr>
                <w:rFonts w:ascii="Century Gothic" w:hAnsi="Century Gothic" w:eastAsia="Century Gothic" w:cs="Century Gothic"/>
                <w:sz w:val="18"/>
                <w:szCs w:val="18"/>
                <w:lang w:val="en-US"/>
              </w:rPr>
            </w:pPr>
            <w:r w:rsidRPr="2002168D">
              <w:rPr>
                <w:rFonts w:ascii="Century Gothic" w:hAnsi="Century Gothic" w:cs="Century Gothic" w:eastAsiaTheme="minorEastAsia"/>
                <w:sz w:val="18"/>
                <w:szCs w:val="18"/>
                <w:lang w:val="en-US"/>
              </w:rPr>
              <w:t>Topische route</w:t>
            </w:r>
          </w:p>
        </w:tc>
        <w:tc>
          <w:tcPr>
            <w:tcW w:w="2835" w:type="dxa"/>
            <w:tcBorders>
              <w:top w:val="single" w:color="BDD6EE" w:sz="8" w:space="0"/>
              <w:left w:val="single" w:color="BDD6EE" w:sz="8" w:space="0"/>
              <w:bottom w:val="single" w:color="BDD6EE" w:sz="8" w:space="0"/>
              <w:right w:val="single" w:color="BDD6EE" w:sz="8" w:space="0"/>
            </w:tcBorders>
          </w:tcPr>
          <w:p w:rsidR="00B711C9" w:rsidP="00E05465" w:rsidRDefault="00B711C9" w14:paraId="600CCD9A" w14:textId="77777777">
            <w:pPr>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rPr>
              <w:t>Topique</w:t>
            </w:r>
          </w:p>
        </w:tc>
      </w:tr>
      <w:tr w:rsidR="00B711C9" w:rsidTr="6436DEEE" w14:paraId="4110361F" w14:textId="77777777">
        <w:trPr>
          <w:trHeight w:val="300"/>
        </w:trPr>
        <w:tc>
          <w:tcPr>
            <w:tcW w:w="1470" w:type="dxa"/>
            <w:tcBorders>
              <w:top w:val="single" w:color="BDD6EE" w:sz="8" w:space="0"/>
              <w:left w:val="single" w:color="BDD6EE" w:sz="8" w:space="0"/>
              <w:bottom w:val="single" w:color="BDD6EE" w:sz="8" w:space="0"/>
              <w:right w:val="single" w:color="BDD6EE" w:sz="8" w:space="0"/>
            </w:tcBorders>
            <w:shd w:val="clear" w:color="auto" w:fill="DEEAF6"/>
          </w:tcPr>
          <w:p w:rsidR="00B711C9" w:rsidP="00E05465" w:rsidRDefault="00B711C9" w14:paraId="1D085BFA" w14:textId="77777777">
            <w:pPr>
              <w:rPr>
                <w:rFonts w:ascii="Century Gothic" w:hAnsi="Century Gothic" w:eastAsia="Century Gothic" w:cs="Century Gothic"/>
                <w:b/>
                <w:bCs/>
                <w:color w:val="000000" w:themeColor="text1"/>
                <w:sz w:val="18"/>
                <w:szCs w:val="18"/>
              </w:rPr>
            </w:pPr>
            <w:r w:rsidRPr="2002168D">
              <w:rPr>
                <w:rFonts w:ascii="Century Gothic" w:hAnsi="Century Gothic" w:eastAsia="Century Gothic" w:cs="Century Gothic"/>
                <w:b/>
                <w:bCs/>
                <w:color w:val="000000" w:themeColor="text1"/>
                <w:sz w:val="18"/>
                <w:szCs w:val="18"/>
              </w:rPr>
              <w:t>Epidural route</w:t>
            </w:r>
          </w:p>
        </w:tc>
        <w:tc>
          <w:tcPr>
            <w:tcW w:w="2490" w:type="dxa"/>
            <w:tcBorders>
              <w:top w:val="single" w:color="BDD6EE" w:sz="8" w:space="0"/>
              <w:left w:val="single" w:color="BDD6EE" w:sz="8" w:space="0"/>
              <w:bottom w:val="single" w:color="BDD6EE" w:sz="8" w:space="0"/>
              <w:right w:val="single" w:color="BDD6EE" w:sz="8" w:space="0"/>
            </w:tcBorders>
          </w:tcPr>
          <w:p w:rsidR="00B711C9" w:rsidP="00E05465" w:rsidRDefault="00DE0CC9" w14:paraId="64BD5564" w14:textId="77777777">
            <w:pPr>
              <w:rPr>
                <w:rFonts w:ascii="Century Gothic" w:hAnsi="Century Gothic" w:eastAsia="Century Gothic" w:cs="Century Gothic"/>
                <w:sz w:val="18"/>
                <w:szCs w:val="18"/>
              </w:rPr>
            </w:pPr>
            <w:hyperlink r:id="rId26">
              <w:r w:rsidRPr="2002168D" w:rsidR="00B711C9">
                <w:rPr>
                  <w:rFonts w:ascii="Century Gothic" w:hAnsi="Century Gothic" w:eastAsia="Century Gothic" w:cs="Century Gothic"/>
                  <w:sz w:val="18"/>
                  <w:szCs w:val="18"/>
                </w:rPr>
                <w:t>404820008</w:t>
              </w:r>
            </w:hyperlink>
          </w:p>
        </w:tc>
        <w:tc>
          <w:tcPr>
            <w:tcW w:w="3401" w:type="dxa"/>
            <w:tcBorders>
              <w:top w:val="single" w:color="BDD6EE" w:sz="8" w:space="0"/>
              <w:left w:val="single" w:color="BDD6EE" w:sz="8" w:space="0"/>
              <w:bottom w:val="single" w:color="BDD6EE" w:sz="8" w:space="0"/>
              <w:right w:val="single" w:color="BDD6EE" w:sz="8" w:space="0"/>
            </w:tcBorders>
          </w:tcPr>
          <w:p w:rsidR="00B711C9" w:rsidP="00E05465" w:rsidRDefault="00B711C9" w14:paraId="4E81D9C9" w14:textId="77777777">
            <w:pPr>
              <w:rPr>
                <w:rFonts w:ascii="Century Gothic" w:hAnsi="Century Gothic" w:eastAsia="Century Gothic" w:cs="Century Gothic"/>
                <w:sz w:val="18"/>
                <w:szCs w:val="18"/>
                <w:lang w:val="en-US"/>
              </w:rPr>
            </w:pPr>
            <w:r w:rsidRPr="2002168D">
              <w:rPr>
                <w:rFonts w:ascii="Century Gothic" w:hAnsi="Century Gothic" w:cs="Century Gothic" w:eastAsiaTheme="minorEastAsia"/>
                <w:sz w:val="18"/>
                <w:szCs w:val="18"/>
                <w:lang w:val="en-US"/>
              </w:rPr>
              <w:t>Epidurale route</w:t>
            </w:r>
          </w:p>
        </w:tc>
        <w:tc>
          <w:tcPr>
            <w:tcW w:w="2835" w:type="dxa"/>
            <w:tcBorders>
              <w:top w:val="single" w:color="BDD6EE" w:sz="8" w:space="0"/>
              <w:left w:val="single" w:color="BDD6EE" w:sz="8" w:space="0"/>
              <w:bottom w:val="single" w:color="BDD6EE" w:sz="8" w:space="0"/>
              <w:right w:val="single" w:color="BDD6EE" w:sz="8" w:space="0"/>
            </w:tcBorders>
          </w:tcPr>
          <w:p w:rsidR="00B711C9" w:rsidP="00E05465" w:rsidRDefault="00B711C9" w14:paraId="668CC28B" w14:textId="77777777">
            <w:pPr>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rPr>
              <w:t>Péridurale</w:t>
            </w:r>
          </w:p>
        </w:tc>
      </w:tr>
      <w:tr w:rsidR="00B711C9" w:rsidTr="6436DEEE" w14:paraId="40E48B68" w14:textId="77777777">
        <w:trPr>
          <w:trHeight w:val="300"/>
        </w:trPr>
        <w:tc>
          <w:tcPr>
            <w:tcW w:w="1470" w:type="dxa"/>
            <w:tcBorders>
              <w:top w:val="single" w:color="BDD6EE" w:sz="8" w:space="0"/>
              <w:left w:val="single" w:color="BDD6EE" w:sz="8" w:space="0"/>
              <w:bottom w:val="single" w:color="BDD6EE" w:sz="8" w:space="0"/>
              <w:right w:val="single" w:color="BDD6EE" w:sz="8" w:space="0"/>
            </w:tcBorders>
            <w:shd w:val="clear" w:color="auto" w:fill="DEEAF6"/>
          </w:tcPr>
          <w:p w:rsidR="00B711C9" w:rsidP="00E05465" w:rsidRDefault="00B711C9" w14:paraId="25F9251F" w14:textId="77777777">
            <w:pPr>
              <w:rPr>
                <w:rFonts w:ascii="Century Gothic" w:hAnsi="Century Gothic" w:eastAsia="Century Gothic" w:cs="Century Gothic"/>
                <w:b/>
                <w:bCs/>
                <w:color w:val="000000" w:themeColor="text1"/>
                <w:sz w:val="18"/>
                <w:szCs w:val="18"/>
              </w:rPr>
            </w:pPr>
            <w:r w:rsidRPr="2002168D">
              <w:rPr>
                <w:rFonts w:ascii="Century Gothic" w:hAnsi="Century Gothic" w:eastAsia="Century Gothic" w:cs="Century Gothic"/>
                <w:b/>
                <w:bCs/>
                <w:color w:val="000000" w:themeColor="text1"/>
                <w:sz w:val="18"/>
                <w:szCs w:val="18"/>
              </w:rPr>
              <w:t>Intrathecal route</w:t>
            </w:r>
          </w:p>
        </w:tc>
        <w:tc>
          <w:tcPr>
            <w:tcW w:w="2490" w:type="dxa"/>
            <w:tcBorders>
              <w:top w:val="single" w:color="BDD6EE" w:sz="8" w:space="0"/>
              <w:left w:val="single" w:color="BDD6EE" w:sz="8" w:space="0"/>
              <w:bottom w:val="single" w:color="BDD6EE" w:sz="8" w:space="0"/>
              <w:right w:val="single" w:color="BDD6EE" w:sz="8" w:space="0"/>
            </w:tcBorders>
          </w:tcPr>
          <w:p w:rsidR="00B711C9" w:rsidP="00E05465" w:rsidRDefault="00DE0CC9" w14:paraId="6211D247" w14:textId="77777777">
            <w:pPr>
              <w:rPr>
                <w:rFonts w:ascii="Century Gothic" w:hAnsi="Century Gothic" w:eastAsia="Century Gothic" w:cs="Century Gothic"/>
                <w:sz w:val="18"/>
                <w:szCs w:val="18"/>
              </w:rPr>
            </w:pPr>
            <w:hyperlink r:id="rId27">
              <w:r w:rsidRPr="2002168D" w:rsidR="00B711C9">
                <w:rPr>
                  <w:rFonts w:ascii="Century Gothic" w:hAnsi="Century Gothic" w:eastAsia="Century Gothic" w:cs="Century Gothic"/>
                  <w:sz w:val="18"/>
                  <w:szCs w:val="18"/>
                </w:rPr>
                <w:t>72607000</w:t>
              </w:r>
            </w:hyperlink>
          </w:p>
        </w:tc>
        <w:tc>
          <w:tcPr>
            <w:tcW w:w="3401" w:type="dxa"/>
            <w:tcBorders>
              <w:top w:val="single" w:color="BDD6EE" w:sz="8" w:space="0"/>
              <w:left w:val="single" w:color="BDD6EE" w:sz="8" w:space="0"/>
              <w:bottom w:val="single" w:color="BDD6EE" w:sz="8" w:space="0"/>
              <w:right w:val="single" w:color="BDD6EE" w:sz="8" w:space="0"/>
            </w:tcBorders>
          </w:tcPr>
          <w:p w:rsidR="00B711C9" w:rsidP="00E05465" w:rsidRDefault="00B711C9" w14:paraId="60BCDA96" w14:textId="77777777">
            <w:pPr>
              <w:rPr>
                <w:rFonts w:ascii="Century Gothic" w:hAnsi="Century Gothic" w:eastAsia="Century Gothic" w:cs="Century Gothic"/>
                <w:sz w:val="18"/>
                <w:szCs w:val="18"/>
                <w:lang w:val="en-US"/>
              </w:rPr>
            </w:pPr>
            <w:r w:rsidRPr="2002168D">
              <w:rPr>
                <w:rFonts w:ascii="Century Gothic" w:hAnsi="Century Gothic" w:cs="Century Gothic" w:eastAsiaTheme="minorEastAsia"/>
                <w:sz w:val="18"/>
                <w:szCs w:val="18"/>
                <w:lang w:val="en-US"/>
              </w:rPr>
              <w:t>Intrathecale route</w:t>
            </w:r>
          </w:p>
        </w:tc>
        <w:tc>
          <w:tcPr>
            <w:tcW w:w="2835" w:type="dxa"/>
            <w:tcBorders>
              <w:top w:val="single" w:color="BDD6EE" w:sz="8" w:space="0"/>
              <w:left w:val="single" w:color="BDD6EE" w:sz="8" w:space="0"/>
              <w:bottom w:val="single" w:color="BDD6EE" w:sz="8" w:space="0"/>
              <w:right w:val="single" w:color="BDD6EE" w:sz="8" w:space="0"/>
            </w:tcBorders>
          </w:tcPr>
          <w:p w:rsidR="00B711C9" w:rsidP="00E05465" w:rsidRDefault="00B711C9" w14:paraId="481AA2CE" w14:textId="77777777">
            <w:pPr>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rPr>
              <w:t>Intrathécale</w:t>
            </w:r>
          </w:p>
        </w:tc>
      </w:tr>
      <w:tr w:rsidR="00B711C9" w:rsidTr="6436DEEE" w14:paraId="7C857163" w14:textId="77777777">
        <w:trPr>
          <w:trHeight w:val="300"/>
        </w:trPr>
        <w:tc>
          <w:tcPr>
            <w:tcW w:w="1470" w:type="dxa"/>
            <w:tcBorders>
              <w:top w:val="single" w:color="BDD6EE" w:sz="8" w:space="0"/>
              <w:left w:val="single" w:color="BDD6EE" w:sz="8" w:space="0"/>
              <w:bottom w:val="single" w:color="BDD6EE" w:sz="8" w:space="0"/>
              <w:right w:val="single" w:color="BDD6EE" w:sz="8" w:space="0"/>
            </w:tcBorders>
            <w:shd w:val="clear" w:color="auto" w:fill="DEEAF6"/>
          </w:tcPr>
          <w:p w:rsidR="00B711C9" w:rsidP="00E05465" w:rsidRDefault="00B711C9" w14:paraId="1AC4F511" w14:textId="77777777">
            <w:pPr>
              <w:rPr>
                <w:rFonts w:ascii="Century Gothic" w:hAnsi="Century Gothic" w:eastAsia="Century Gothic" w:cs="Century Gothic"/>
                <w:b/>
                <w:bCs/>
                <w:color w:val="000000" w:themeColor="text1"/>
                <w:sz w:val="18"/>
                <w:szCs w:val="18"/>
              </w:rPr>
            </w:pPr>
            <w:r w:rsidRPr="2002168D">
              <w:rPr>
                <w:rFonts w:ascii="Century Gothic" w:hAnsi="Century Gothic" w:eastAsia="Century Gothic" w:cs="Century Gothic"/>
                <w:b/>
                <w:bCs/>
                <w:color w:val="000000" w:themeColor="text1"/>
                <w:sz w:val="18"/>
                <w:szCs w:val="18"/>
              </w:rPr>
              <w:t>Intraventricular route</w:t>
            </w:r>
          </w:p>
        </w:tc>
        <w:tc>
          <w:tcPr>
            <w:tcW w:w="2490" w:type="dxa"/>
            <w:tcBorders>
              <w:top w:val="single" w:color="BDD6EE" w:sz="8" w:space="0"/>
              <w:left w:val="single" w:color="BDD6EE" w:sz="8" w:space="0"/>
              <w:bottom w:val="single" w:color="BDD6EE" w:sz="8" w:space="0"/>
              <w:right w:val="single" w:color="BDD6EE" w:sz="8" w:space="0"/>
            </w:tcBorders>
          </w:tcPr>
          <w:p w:rsidR="00B711C9" w:rsidP="00E05465" w:rsidRDefault="00DE0CC9" w14:paraId="10FA5051" w14:textId="77777777">
            <w:pPr>
              <w:rPr>
                <w:rFonts w:ascii="Century Gothic" w:hAnsi="Century Gothic" w:eastAsia="Century Gothic" w:cs="Century Gothic"/>
                <w:sz w:val="18"/>
                <w:szCs w:val="18"/>
              </w:rPr>
            </w:pPr>
            <w:hyperlink r:id="rId28">
              <w:r w:rsidRPr="2002168D" w:rsidR="00B711C9">
                <w:rPr>
                  <w:rFonts w:ascii="Century Gothic" w:hAnsi="Century Gothic" w:eastAsia="Century Gothic" w:cs="Century Gothic"/>
                  <w:sz w:val="18"/>
                  <w:szCs w:val="18"/>
                </w:rPr>
                <w:t>420287000</w:t>
              </w:r>
            </w:hyperlink>
          </w:p>
        </w:tc>
        <w:tc>
          <w:tcPr>
            <w:tcW w:w="3401" w:type="dxa"/>
            <w:tcBorders>
              <w:top w:val="single" w:color="BDD6EE" w:sz="8" w:space="0"/>
              <w:left w:val="single" w:color="BDD6EE" w:sz="8" w:space="0"/>
              <w:bottom w:val="single" w:color="BDD6EE" w:sz="8" w:space="0"/>
              <w:right w:val="single" w:color="BDD6EE" w:sz="8" w:space="0"/>
            </w:tcBorders>
          </w:tcPr>
          <w:p w:rsidR="00B711C9" w:rsidP="00E05465" w:rsidRDefault="00B711C9" w14:paraId="6DE7DD4F" w14:textId="77777777">
            <w:pPr>
              <w:rPr>
                <w:rFonts w:ascii="Century Gothic" w:hAnsi="Century Gothic" w:eastAsia="Century Gothic" w:cs="Century Gothic"/>
                <w:sz w:val="18"/>
                <w:szCs w:val="18"/>
                <w:lang w:val="en-US"/>
              </w:rPr>
            </w:pPr>
            <w:r w:rsidRPr="2002168D">
              <w:rPr>
                <w:rFonts w:ascii="Century Gothic" w:hAnsi="Century Gothic" w:cs="Century Gothic" w:eastAsiaTheme="minorEastAsia"/>
                <w:sz w:val="18"/>
                <w:szCs w:val="18"/>
                <w:lang w:val="en-US"/>
              </w:rPr>
              <w:t>Intraventriculaire route</w:t>
            </w:r>
          </w:p>
        </w:tc>
        <w:tc>
          <w:tcPr>
            <w:tcW w:w="2835" w:type="dxa"/>
            <w:tcBorders>
              <w:top w:val="single" w:color="BDD6EE" w:sz="8" w:space="0"/>
              <w:left w:val="single" w:color="BDD6EE" w:sz="8" w:space="0"/>
              <w:bottom w:val="single" w:color="BDD6EE" w:sz="8" w:space="0"/>
              <w:right w:val="single" w:color="BDD6EE" w:sz="8" w:space="0"/>
            </w:tcBorders>
          </w:tcPr>
          <w:p w:rsidR="00B711C9" w:rsidP="00E05465" w:rsidRDefault="00B711C9" w14:paraId="73220E24" w14:textId="77777777">
            <w:pPr>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rPr>
              <w:t>Intraventriculaire</w:t>
            </w:r>
          </w:p>
        </w:tc>
      </w:tr>
      <w:tr w:rsidR="00B711C9" w:rsidTr="6436DEEE" w14:paraId="739A9E94" w14:textId="77777777">
        <w:trPr>
          <w:trHeight w:val="300"/>
        </w:trPr>
        <w:tc>
          <w:tcPr>
            <w:tcW w:w="1470" w:type="dxa"/>
            <w:tcBorders>
              <w:top w:val="single" w:color="BDD6EE" w:sz="8" w:space="0"/>
              <w:left w:val="single" w:color="BDD6EE" w:sz="8" w:space="0"/>
              <w:bottom w:val="single" w:color="BDD6EE" w:sz="8" w:space="0"/>
              <w:right w:val="single" w:color="BDD6EE" w:sz="8" w:space="0"/>
            </w:tcBorders>
            <w:shd w:val="clear" w:color="auto" w:fill="DEEAF6"/>
          </w:tcPr>
          <w:p w:rsidR="00B711C9" w:rsidP="00E05465" w:rsidRDefault="00B711C9" w14:paraId="265BDBFA" w14:textId="77777777">
            <w:pPr>
              <w:rPr>
                <w:rFonts w:ascii="Century Gothic" w:hAnsi="Century Gothic" w:eastAsia="Century Gothic" w:cs="Century Gothic"/>
                <w:b/>
                <w:bCs/>
                <w:color w:val="000000" w:themeColor="text1"/>
                <w:sz w:val="18"/>
                <w:szCs w:val="18"/>
              </w:rPr>
            </w:pPr>
            <w:r w:rsidRPr="2002168D">
              <w:rPr>
                <w:rFonts w:ascii="Century Gothic" w:hAnsi="Century Gothic" w:eastAsia="Century Gothic" w:cs="Century Gothic"/>
                <w:b/>
                <w:bCs/>
                <w:color w:val="000000" w:themeColor="text1"/>
                <w:sz w:val="18"/>
                <w:szCs w:val="18"/>
              </w:rPr>
              <w:t>Intradedermal route</w:t>
            </w:r>
          </w:p>
        </w:tc>
        <w:tc>
          <w:tcPr>
            <w:tcW w:w="2490" w:type="dxa"/>
            <w:tcBorders>
              <w:top w:val="single" w:color="BDD6EE" w:sz="8" w:space="0"/>
              <w:left w:val="single" w:color="BDD6EE" w:sz="8" w:space="0"/>
              <w:bottom w:val="single" w:color="BDD6EE" w:sz="8" w:space="0"/>
              <w:right w:val="single" w:color="BDD6EE" w:sz="8" w:space="0"/>
            </w:tcBorders>
          </w:tcPr>
          <w:p w:rsidR="00B711C9" w:rsidP="00E05465" w:rsidRDefault="00DE0CC9" w14:paraId="2D12C6C9" w14:textId="77777777">
            <w:pPr>
              <w:rPr>
                <w:rFonts w:ascii="Century Gothic" w:hAnsi="Century Gothic" w:eastAsia="Century Gothic" w:cs="Century Gothic"/>
                <w:sz w:val="18"/>
                <w:szCs w:val="18"/>
              </w:rPr>
            </w:pPr>
            <w:hyperlink r:id="rId29">
              <w:r w:rsidRPr="2002168D" w:rsidR="00B711C9">
                <w:rPr>
                  <w:rFonts w:ascii="Century Gothic" w:hAnsi="Century Gothic" w:eastAsia="Century Gothic" w:cs="Century Gothic"/>
                  <w:sz w:val="18"/>
                  <w:szCs w:val="18"/>
                </w:rPr>
                <w:t>372464004</w:t>
              </w:r>
            </w:hyperlink>
          </w:p>
        </w:tc>
        <w:tc>
          <w:tcPr>
            <w:tcW w:w="3401" w:type="dxa"/>
            <w:tcBorders>
              <w:top w:val="single" w:color="BDD6EE" w:sz="8" w:space="0"/>
              <w:left w:val="single" w:color="BDD6EE" w:sz="8" w:space="0"/>
              <w:bottom w:val="single" w:color="BDD6EE" w:sz="8" w:space="0"/>
              <w:right w:val="single" w:color="BDD6EE" w:sz="8" w:space="0"/>
            </w:tcBorders>
          </w:tcPr>
          <w:p w:rsidR="00B711C9" w:rsidP="00E05465" w:rsidRDefault="00B711C9" w14:paraId="4460D301" w14:textId="77777777">
            <w:pPr>
              <w:rPr>
                <w:rFonts w:ascii="Century Gothic" w:hAnsi="Century Gothic" w:eastAsia="Century Gothic" w:cs="Century Gothic"/>
                <w:sz w:val="18"/>
                <w:szCs w:val="18"/>
                <w:lang w:val="en-US"/>
              </w:rPr>
            </w:pPr>
            <w:r w:rsidRPr="2002168D">
              <w:rPr>
                <w:rFonts w:ascii="Century Gothic" w:hAnsi="Century Gothic" w:cs="Century Gothic" w:eastAsiaTheme="minorEastAsia"/>
                <w:sz w:val="18"/>
                <w:szCs w:val="18"/>
                <w:lang w:val="en-US"/>
              </w:rPr>
              <w:t>Intradermale route</w:t>
            </w:r>
          </w:p>
        </w:tc>
        <w:tc>
          <w:tcPr>
            <w:tcW w:w="2835" w:type="dxa"/>
            <w:tcBorders>
              <w:top w:val="single" w:color="BDD6EE" w:sz="8" w:space="0"/>
              <w:left w:val="single" w:color="BDD6EE" w:sz="8" w:space="0"/>
              <w:bottom w:val="single" w:color="BDD6EE" w:sz="8" w:space="0"/>
              <w:right w:val="single" w:color="BDD6EE" w:sz="8" w:space="0"/>
            </w:tcBorders>
          </w:tcPr>
          <w:p w:rsidR="00B711C9" w:rsidP="00E05465" w:rsidRDefault="00B711C9" w14:paraId="518B99DD" w14:textId="77777777">
            <w:pPr>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rPr>
              <w:t>Intradermale</w:t>
            </w:r>
          </w:p>
        </w:tc>
      </w:tr>
      <w:tr w:rsidR="00B711C9" w:rsidTr="6436DEEE" w14:paraId="573910C6" w14:textId="77777777">
        <w:trPr>
          <w:trHeight w:val="300"/>
        </w:trPr>
        <w:tc>
          <w:tcPr>
            <w:tcW w:w="1470" w:type="dxa"/>
            <w:tcBorders>
              <w:top w:val="single" w:color="BDD6EE" w:sz="8" w:space="0"/>
              <w:left w:val="single" w:color="BDD6EE" w:sz="8" w:space="0"/>
              <w:bottom w:val="single" w:color="BDD6EE" w:sz="8" w:space="0"/>
              <w:right w:val="single" w:color="BDD6EE" w:sz="8" w:space="0"/>
            </w:tcBorders>
            <w:shd w:val="clear" w:color="auto" w:fill="DEEAF6"/>
          </w:tcPr>
          <w:p w:rsidR="00B711C9" w:rsidP="00E05465" w:rsidRDefault="00B711C9" w14:paraId="0DC2982B" w14:textId="77777777">
            <w:pPr>
              <w:rPr>
                <w:rFonts w:ascii="Century Gothic" w:hAnsi="Century Gothic" w:eastAsia="Century Gothic" w:cs="Century Gothic"/>
                <w:b/>
                <w:bCs/>
                <w:color w:val="000000" w:themeColor="text1"/>
                <w:sz w:val="18"/>
                <w:szCs w:val="18"/>
              </w:rPr>
            </w:pPr>
            <w:r w:rsidRPr="6436DEEE">
              <w:rPr>
                <w:rFonts w:ascii="Century Gothic" w:hAnsi="Century Gothic" w:eastAsia="Century Gothic" w:cs="Century Gothic"/>
                <w:b/>
                <w:bCs/>
                <w:color w:val="000000" w:themeColor="text1"/>
                <w:sz w:val="18"/>
                <w:szCs w:val="18"/>
              </w:rPr>
              <w:t>Intravenous route</w:t>
            </w:r>
          </w:p>
        </w:tc>
        <w:tc>
          <w:tcPr>
            <w:tcW w:w="2490" w:type="dxa"/>
            <w:tcBorders>
              <w:top w:val="single" w:color="BDD6EE" w:sz="8" w:space="0"/>
              <w:left w:val="single" w:color="BDD6EE" w:sz="8" w:space="0"/>
              <w:bottom w:val="single" w:color="BDD6EE" w:sz="8" w:space="0"/>
              <w:right w:val="single" w:color="BDD6EE" w:sz="8" w:space="0"/>
            </w:tcBorders>
          </w:tcPr>
          <w:p w:rsidR="00B711C9" w:rsidP="00E05465" w:rsidRDefault="00B711C9" w14:paraId="7D545B98" w14:textId="77777777">
            <w:pPr>
              <w:rPr>
                <w:rFonts w:ascii="Century Gothic" w:hAnsi="Century Gothic" w:eastAsia="Century Gothic" w:cs="Century Gothic"/>
                <w:sz w:val="18"/>
                <w:szCs w:val="18"/>
              </w:rPr>
            </w:pPr>
            <w:r>
              <w:rPr>
                <w:rFonts w:ascii="Century Gothic" w:hAnsi="Century Gothic" w:eastAsia="Century Gothic" w:cs="Century Gothic"/>
                <w:sz w:val="18"/>
                <w:szCs w:val="18"/>
              </w:rPr>
              <w:t>47625008</w:t>
            </w:r>
          </w:p>
        </w:tc>
        <w:tc>
          <w:tcPr>
            <w:tcW w:w="3401" w:type="dxa"/>
            <w:tcBorders>
              <w:top w:val="single" w:color="BDD6EE" w:sz="8" w:space="0"/>
              <w:left w:val="single" w:color="BDD6EE" w:sz="8" w:space="0"/>
              <w:bottom w:val="single" w:color="BDD6EE" w:sz="8" w:space="0"/>
              <w:right w:val="single" w:color="BDD6EE" w:sz="8" w:space="0"/>
            </w:tcBorders>
          </w:tcPr>
          <w:p w:rsidR="00B711C9" w:rsidP="00E05465" w:rsidRDefault="00B711C9" w14:paraId="284ADC58" w14:textId="77777777">
            <w:pPr>
              <w:rPr>
                <w:rFonts w:ascii="Century Gothic" w:hAnsi="Century Gothic" w:cs="Century Gothic" w:eastAsiaTheme="minorEastAsia"/>
                <w:sz w:val="18"/>
                <w:szCs w:val="18"/>
                <w:lang w:val="en-US"/>
              </w:rPr>
            </w:pPr>
            <w:r>
              <w:rPr>
                <w:rFonts w:ascii="Century Gothic" w:hAnsi="Century Gothic" w:cs="Century Gothic" w:eastAsiaTheme="minorEastAsia"/>
                <w:sz w:val="18"/>
                <w:szCs w:val="18"/>
                <w:lang w:val="en-US"/>
              </w:rPr>
              <w:t>Intraveneus</w:t>
            </w:r>
          </w:p>
        </w:tc>
        <w:tc>
          <w:tcPr>
            <w:tcW w:w="2835" w:type="dxa"/>
            <w:tcBorders>
              <w:top w:val="single" w:color="BDD6EE" w:sz="8" w:space="0"/>
              <w:left w:val="single" w:color="BDD6EE" w:sz="8" w:space="0"/>
              <w:bottom w:val="single" w:color="BDD6EE" w:sz="8" w:space="0"/>
              <w:right w:val="single" w:color="BDD6EE" w:sz="8" w:space="0"/>
            </w:tcBorders>
          </w:tcPr>
          <w:p w:rsidR="00B711C9" w:rsidP="00E05465" w:rsidRDefault="00B711C9" w14:paraId="5AF3D4D7" w14:textId="77777777">
            <w:pPr>
              <w:rPr>
                <w:rFonts w:ascii="Century Gothic" w:hAnsi="Century Gothic" w:eastAsia="Century Gothic" w:cs="Century Gothic"/>
                <w:color w:val="000000" w:themeColor="text1"/>
                <w:sz w:val="18"/>
                <w:szCs w:val="18"/>
              </w:rPr>
            </w:pPr>
            <w:r w:rsidRPr="6436DEEE">
              <w:rPr>
                <w:rFonts w:ascii="Century Gothic" w:hAnsi="Century Gothic" w:eastAsia="Century Gothic" w:cs="Century Gothic"/>
                <w:color w:val="000000" w:themeColor="text1"/>
                <w:sz w:val="18"/>
                <w:szCs w:val="18"/>
              </w:rPr>
              <w:t>Intraveineuse</w:t>
            </w:r>
          </w:p>
        </w:tc>
      </w:tr>
      <w:tr w:rsidR="00704862" w:rsidTr="6436DEEE" w14:paraId="457EB6AC" w14:textId="77777777">
        <w:trPr>
          <w:trHeight w:val="300"/>
        </w:trPr>
        <w:tc>
          <w:tcPr>
            <w:tcW w:w="1470" w:type="dxa"/>
            <w:tcBorders>
              <w:top w:val="single" w:color="BDD6EE" w:sz="8" w:space="0"/>
              <w:left w:val="single" w:color="BDD6EE" w:sz="8" w:space="0"/>
              <w:bottom w:val="single" w:color="BDD6EE" w:sz="8" w:space="0"/>
              <w:right w:val="single" w:color="BDD6EE" w:sz="8" w:space="0"/>
            </w:tcBorders>
            <w:shd w:val="clear" w:color="auto" w:fill="DEEAF6"/>
          </w:tcPr>
          <w:p w:rsidRPr="003714CF" w:rsidR="00704862" w:rsidP="00704862" w:rsidRDefault="00704862" w14:paraId="1819175D" w14:textId="76FEAB85">
            <w:pPr>
              <w:rPr>
                <w:rFonts w:ascii="Century Gothic" w:hAnsi="Century Gothic" w:eastAsia="Century Gothic" w:cs="Century Gothic"/>
                <w:b/>
                <w:bCs/>
                <w:color w:val="000000" w:themeColor="text1"/>
                <w:sz w:val="18"/>
                <w:szCs w:val="18"/>
              </w:rPr>
            </w:pPr>
            <w:r w:rsidRPr="003714CF">
              <w:rPr>
                <w:rFonts w:ascii="Calibri" w:hAnsi="Calibri" w:cs="Calibri"/>
                <w:b/>
                <w:bCs/>
                <w:color w:val="000000"/>
                <w:lang w:val="en-GB"/>
              </w:rPr>
              <w:t>Gastro-intestinal stoma route</w:t>
            </w:r>
          </w:p>
        </w:tc>
        <w:tc>
          <w:tcPr>
            <w:tcW w:w="2490" w:type="dxa"/>
            <w:tcBorders>
              <w:top w:val="single" w:color="BDD6EE" w:sz="8" w:space="0"/>
              <w:left w:val="single" w:color="BDD6EE" w:sz="8" w:space="0"/>
              <w:bottom w:val="single" w:color="BDD6EE" w:sz="8" w:space="0"/>
              <w:right w:val="single" w:color="BDD6EE" w:sz="8" w:space="0"/>
            </w:tcBorders>
          </w:tcPr>
          <w:p w:rsidR="00704862" w:rsidP="6436DEEE" w:rsidRDefault="46096D76" w14:paraId="15A2029C" w14:textId="23070E6C">
            <w:pPr>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418136008</w:t>
            </w:r>
          </w:p>
        </w:tc>
        <w:tc>
          <w:tcPr>
            <w:tcW w:w="3401" w:type="dxa"/>
            <w:tcBorders>
              <w:top w:val="single" w:color="BDD6EE" w:sz="8" w:space="0"/>
              <w:left w:val="single" w:color="BDD6EE" w:sz="8" w:space="0"/>
              <w:bottom w:val="single" w:color="BDD6EE" w:sz="8" w:space="0"/>
              <w:right w:val="single" w:color="BDD6EE" w:sz="8" w:space="0"/>
            </w:tcBorders>
          </w:tcPr>
          <w:p w:rsidR="762C2428" w:rsidP="6436DEEE" w:rsidRDefault="762C2428" w14:paraId="0C7D1391" w14:textId="75DC6725">
            <w:pPr>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Gastro-intestinale stoma</w:t>
            </w:r>
          </w:p>
        </w:tc>
        <w:tc>
          <w:tcPr>
            <w:tcW w:w="2835" w:type="dxa"/>
            <w:tcBorders>
              <w:top w:val="single" w:color="BDD6EE" w:sz="8" w:space="0"/>
              <w:left w:val="single" w:color="BDD6EE" w:sz="8" w:space="0"/>
              <w:bottom w:val="single" w:color="BDD6EE" w:sz="8" w:space="0"/>
              <w:right w:val="single" w:color="BDD6EE" w:sz="8" w:space="0"/>
            </w:tcBorders>
          </w:tcPr>
          <w:p w:rsidR="00704862" w:rsidP="6436DEEE" w:rsidRDefault="46096D76" w14:paraId="69ADA423" w14:textId="71AB7653">
            <w:pPr>
              <w:rPr>
                <w:rFonts w:ascii="Century Gothic" w:hAnsi="Century Gothic" w:eastAsia="Century Gothic" w:cs="Century Gothic"/>
                <w:i/>
                <w:iCs/>
                <w:sz w:val="18"/>
                <w:szCs w:val="18"/>
              </w:rPr>
            </w:pPr>
            <w:r w:rsidRPr="6436DEEE">
              <w:rPr>
                <w:rFonts w:ascii="Century Gothic" w:hAnsi="Century Gothic" w:eastAsia="Century Gothic" w:cs="Century Gothic"/>
                <w:i/>
                <w:iCs/>
                <w:sz w:val="18"/>
                <w:szCs w:val="18"/>
              </w:rPr>
              <w:t> </w:t>
            </w:r>
            <w:r w:rsidRPr="6436DEEE" w:rsidR="6400C540">
              <w:rPr>
                <w:rFonts w:ascii="Century Gothic" w:hAnsi="Century Gothic" w:eastAsia="Century Gothic" w:cs="Century Gothic"/>
                <w:i/>
                <w:iCs/>
                <w:sz w:val="18"/>
                <w:szCs w:val="18"/>
              </w:rPr>
              <w:t>Stomie gastro-intestinale</w:t>
            </w:r>
          </w:p>
        </w:tc>
      </w:tr>
      <w:tr w:rsidR="00254E9B" w:rsidTr="6436DEEE" w14:paraId="3FB6DD4F" w14:textId="77777777">
        <w:trPr>
          <w:trHeight w:val="300"/>
        </w:trPr>
        <w:tc>
          <w:tcPr>
            <w:tcW w:w="1470" w:type="dxa"/>
            <w:tcBorders>
              <w:top w:val="single" w:color="BDD6EE" w:sz="8" w:space="0"/>
              <w:left w:val="single" w:color="BDD6EE" w:sz="8" w:space="0"/>
              <w:bottom w:val="single" w:color="BDD6EE" w:sz="8" w:space="0"/>
              <w:right w:val="single" w:color="BDD6EE" w:sz="8" w:space="0"/>
            </w:tcBorders>
            <w:shd w:val="clear" w:color="auto" w:fill="DEEAF6"/>
          </w:tcPr>
          <w:p w:rsidRPr="003714CF" w:rsidR="00254E9B" w:rsidP="00704862" w:rsidRDefault="00254E9B" w14:paraId="7E100FE8" w14:textId="3EE1913B">
            <w:pPr>
              <w:rPr>
                <w:rFonts w:ascii="Calibri" w:hAnsi="Calibri" w:cs="Calibri"/>
                <w:b/>
                <w:bCs/>
                <w:color w:val="000000"/>
                <w:lang w:val="en-GB"/>
              </w:rPr>
            </w:pPr>
            <w:r>
              <w:rPr>
                <w:rFonts w:ascii="Calibri" w:hAnsi="Calibri" w:cs="Calibri"/>
                <w:b/>
                <w:bCs/>
                <w:color w:val="000000"/>
                <w:lang w:val="en-GB"/>
              </w:rPr>
              <w:t>Gastrostomy route</w:t>
            </w:r>
          </w:p>
        </w:tc>
        <w:tc>
          <w:tcPr>
            <w:tcW w:w="2490" w:type="dxa"/>
            <w:tcBorders>
              <w:top w:val="single" w:color="BDD6EE" w:sz="8" w:space="0"/>
              <w:left w:val="single" w:color="BDD6EE" w:sz="8" w:space="0"/>
              <w:bottom w:val="single" w:color="BDD6EE" w:sz="8" w:space="0"/>
              <w:right w:val="single" w:color="BDD6EE" w:sz="8" w:space="0"/>
            </w:tcBorders>
          </w:tcPr>
          <w:p w:rsidRPr="6436DEEE" w:rsidR="00254E9B" w:rsidP="6436DEEE" w:rsidRDefault="00254E9B" w14:paraId="493F2C8B" w14:textId="0B448AD4">
            <w:pPr>
              <w:rPr>
                <w:rFonts w:ascii="Century Gothic" w:hAnsi="Century Gothic" w:eastAsia="Century Gothic" w:cs="Century Gothic"/>
                <w:sz w:val="18"/>
                <w:szCs w:val="18"/>
              </w:rPr>
            </w:pPr>
            <w:r>
              <w:rPr>
                <w:rFonts w:ascii="Century Gothic" w:hAnsi="Century Gothic" w:eastAsia="Century Gothic" w:cs="Century Gothic"/>
                <w:sz w:val="18"/>
                <w:szCs w:val="18"/>
              </w:rPr>
              <w:t>127490009</w:t>
            </w:r>
          </w:p>
        </w:tc>
        <w:tc>
          <w:tcPr>
            <w:tcW w:w="3401" w:type="dxa"/>
            <w:tcBorders>
              <w:top w:val="single" w:color="BDD6EE" w:sz="8" w:space="0"/>
              <w:left w:val="single" w:color="BDD6EE" w:sz="8" w:space="0"/>
              <w:bottom w:val="single" w:color="BDD6EE" w:sz="8" w:space="0"/>
              <w:right w:val="single" w:color="BDD6EE" w:sz="8" w:space="0"/>
            </w:tcBorders>
          </w:tcPr>
          <w:p w:rsidRPr="6436DEEE" w:rsidR="00254E9B" w:rsidP="6436DEEE" w:rsidRDefault="0010689E" w14:paraId="179CB4AE" w14:textId="2AF52EE7">
            <w:pPr>
              <w:rPr>
                <w:rFonts w:ascii="Century Gothic" w:hAnsi="Century Gothic" w:eastAsia="Century Gothic" w:cs="Century Gothic"/>
                <w:sz w:val="18"/>
                <w:szCs w:val="18"/>
              </w:rPr>
            </w:pPr>
            <w:r>
              <w:rPr>
                <w:rFonts w:ascii="Century Gothic" w:hAnsi="Century Gothic" w:eastAsia="Century Gothic" w:cs="Century Gothic"/>
                <w:sz w:val="18"/>
                <w:szCs w:val="18"/>
              </w:rPr>
              <w:t>Toediening via gastrostoma</w:t>
            </w:r>
          </w:p>
        </w:tc>
        <w:tc>
          <w:tcPr>
            <w:tcW w:w="2835" w:type="dxa"/>
            <w:tcBorders>
              <w:top w:val="single" w:color="BDD6EE" w:sz="8" w:space="0"/>
              <w:left w:val="single" w:color="BDD6EE" w:sz="8" w:space="0"/>
              <w:bottom w:val="single" w:color="BDD6EE" w:sz="8" w:space="0"/>
              <w:right w:val="single" w:color="BDD6EE" w:sz="8" w:space="0"/>
            </w:tcBorders>
          </w:tcPr>
          <w:p w:rsidRPr="6436DEEE" w:rsidR="00254E9B" w:rsidP="6436DEEE" w:rsidRDefault="009276DF" w14:paraId="71CC2510" w14:textId="2D604B47">
            <w:pPr>
              <w:rPr>
                <w:rFonts w:ascii="Century Gothic" w:hAnsi="Century Gothic" w:eastAsia="Century Gothic" w:cs="Century Gothic"/>
                <w:i/>
                <w:iCs/>
                <w:sz w:val="18"/>
                <w:szCs w:val="18"/>
              </w:rPr>
            </w:pPr>
            <w:r>
              <w:rPr>
                <w:rFonts w:ascii="Century Gothic" w:hAnsi="Century Gothic" w:eastAsia="Century Gothic" w:cs="Century Gothic"/>
                <w:i/>
                <w:iCs/>
                <w:sz w:val="18"/>
                <w:szCs w:val="18"/>
              </w:rPr>
              <w:t xml:space="preserve">Administration </w:t>
            </w:r>
            <w:r w:rsidR="007F3ED5">
              <w:rPr>
                <w:rFonts w:ascii="Century Gothic" w:hAnsi="Century Gothic" w:eastAsia="Century Gothic" w:cs="Century Gothic"/>
                <w:i/>
                <w:iCs/>
                <w:sz w:val="18"/>
                <w:szCs w:val="18"/>
              </w:rPr>
              <w:t>par le gastrostome</w:t>
            </w:r>
          </w:p>
        </w:tc>
      </w:tr>
    </w:tbl>
    <w:p w:rsidRPr="00B711C9" w:rsidR="00B711C9" w:rsidP="00B711C9" w:rsidRDefault="00B711C9" w14:paraId="2E44B03E" w14:textId="77777777"/>
    <w:p w:rsidR="006C09D4" w:rsidP="693FE093" w:rsidRDefault="006C09D4" w14:paraId="7338A1C9" w14:textId="77777777">
      <w:pPr>
        <w:pStyle w:val="NoSpacing"/>
        <w:rPr>
          <w:lang w:val="en-GB"/>
        </w:rPr>
        <w:sectPr w:rsidR="006C09D4" w:rsidSect="002D26D2">
          <w:pgSz w:w="11906" w:h="16838" w:orient="portrait" w:code="9"/>
          <w:pgMar w:top="578" w:right="1440" w:bottom="578" w:left="1440" w:header="289" w:footer="289" w:gutter="0"/>
          <w:cols w:space="720"/>
          <w:docGrid w:linePitch="272"/>
        </w:sectPr>
      </w:pPr>
    </w:p>
    <w:p w:rsidR="00701721" w:rsidP="00EF5311" w:rsidRDefault="00693277" w14:paraId="2CE111EB" w14:textId="1F2BB067">
      <w:pPr>
        <w:pStyle w:val="Heading2"/>
        <w:jc w:val="both"/>
      </w:pPr>
      <w:bookmarkStart w:name="_Toc130825104" w:id="37"/>
      <w:bookmarkStart w:name="_Toc198143098" w:id="38"/>
      <w:r>
        <w:t>Template</w:t>
      </w:r>
      <w:r w:rsidR="00174292">
        <w:t>:</w:t>
      </w:r>
      <w:r>
        <w:t xml:space="preserve"> </w:t>
      </w:r>
      <w:r w:rsidRPr="00C44D83" w:rsidR="00701721">
        <w:t>Medicatie klaarzetten</w:t>
      </w:r>
      <w:r w:rsidR="00701721">
        <w:t xml:space="preserve"> niet terugbetaald</w:t>
      </w:r>
      <w:bookmarkEnd w:id="37"/>
      <w:bookmarkEnd w:id="38"/>
    </w:p>
    <w:p w:rsidRPr="00EE3C11" w:rsidR="009F2FA6" w:rsidP="00F64662" w:rsidRDefault="009F2FA6" w14:paraId="7B2320DC" w14:textId="383F63B3">
      <w:pPr>
        <w:pStyle w:val="Heading3"/>
      </w:pPr>
      <w:r w:rsidRPr="00EE3C11">
        <w:t xml:space="preserve">Algemeen </w:t>
      </w:r>
    </w:p>
    <w:p w:rsidR="00EE3C11" w:rsidP="00EF5311" w:rsidRDefault="00EE3C11" w14:paraId="45EB185E" w14:textId="77777777">
      <w:pPr>
        <w:jc w:val="both"/>
      </w:pPr>
    </w:p>
    <w:p w:rsidR="00E4369D" w:rsidP="00D06B3A" w:rsidRDefault="3E185880" w14:paraId="78082F15" w14:textId="0B79A713">
      <w:pPr>
        <w:pStyle w:val="ListParagraph"/>
        <w:numPr>
          <w:ilvl w:val="0"/>
          <w:numId w:val="42"/>
        </w:numPr>
        <w:jc w:val="both"/>
        <w:rPr>
          <w:sz w:val="24"/>
        </w:rPr>
      </w:pPr>
      <w:r w:rsidRPr="693FE093">
        <w:rPr>
          <w:sz w:val="24"/>
          <w:szCs w:val="24"/>
        </w:rPr>
        <w:t xml:space="preserve">Bij het aanmaken van dit voorschrift moet volgende informatie weergegeven worden aan de voorschrijver: </w:t>
      </w:r>
      <w:r w:rsidRPr="693FE093" w:rsidR="6823594C">
        <w:rPr>
          <w:sz w:val="24"/>
          <w:szCs w:val="24"/>
        </w:rPr>
        <w:t>“</w:t>
      </w:r>
      <w:r w:rsidRPr="693FE093" w:rsidR="1E14C856">
        <w:rPr>
          <w:sz w:val="24"/>
          <w:szCs w:val="24"/>
        </w:rPr>
        <w:t>Deze template is geldend voor patiënten die niet in aanmerking komen voor de attestatie ‘bijlage 81’. Zij hebben geen recht op terugbetaling.</w:t>
      </w:r>
      <w:r w:rsidRPr="693FE093" w:rsidR="6823594C">
        <w:rPr>
          <w:sz w:val="24"/>
          <w:szCs w:val="24"/>
        </w:rPr>
        <w:t>”</w:t>
      </w:r>
    </w:p>
    <w:p w:rsidR="0002066B" w:rsidP="00D06B3A" w:rsidRDefault="0E002252" w14:paraId="550B3BDF" w14:textId="2D015CAA">
      <w:pPr>
        <w:pStyle w:val="ListParagraph"/>
        <w:numPr>
          <w:ilvl w:val="0"/>
          <w:numId w:val="42"/>
        </w:numPr>
        <w:jc w:val="both"/>
        <w:rPr>
          <w:sz w:val="24"/>
          <w:szCs w:val="24"/>
        </w:rPr>
      </w:pPr>
      <w:r w:rsidRPr="693FE093">
        <w:rPr>
          <w:sz w:val="24"/>
          <w:szCs w:val="24"/>
        </w:rPr>
        <w:t>Info voor UX: In een overzicht wordt de titel ‘medicatie klaarzetten</w:t>
      </w:r>
      <w:r w:rsidRPr="693FE093" w:rsidR="79BAD09F">
        <w:rPr>
          <w:sz w:val="24"/>
          <w:szCs w:val="24"/>
        </w:rPr>
        <w:t xml:space="preserve"> -</w:t>
      </w:r>
      <w:r w:rsidRPr="693FE093" w:rsidR="1D73B45E">
        <w:rPr>
          <w:sz w:val="24"/>
          <w:szCs w:val="24"/>
        </w:rPr>
        <w:t xml:space="preserve"> </w:t>
      </w:r>
      <w:r w:rsidRPr="693FE093">
        <w:rPr>
          <w:sz w:val="24"/>
          <w:szCs w:val="24"/>
        </w:rPr>
        <w:t xml:space="preserve">niet terugbetaald’. </w:t>
      </w:r>
    </w:p>
    <w:p w:rsidR="0067042F" w:rsidP="00D06B3A" w:rsidRDefault="6430ACF1" w14:paraId="1F71CBB7" w14:textId="5DE50C9D">
      <w:pPr>
        <w:pStyle w:val="ListParagraph"/>
        <w:numPr>
          <w:ilvl w:val="0"/>
          <w:numId w:val="42"/>
        </w:numPr>
        <w:jc w:val="both"/>
        <w:rPr>
          <w:sz w:val="24"/>
          <w:szCs w:val="24"/>
        </w:rPr>
      </w:pPr>
      <w:r w:rsidRPr="693FE093">
        <w:rPr>
          <w:sz w:val="24"/>
          <w:szCs w:val="24"/>
        </w:rPr>
        <w:t xml:space="preserve">Info voor UX: Op een printversie wordt </w:t>
      </w:r>
      <w:r w:rsidR="00D60818">
        <w:rPr>
          <w:sz w:val="24"/>
          <w:szCs w:val="24"/>
        </w:rPr>
        <w:t>de titel</w:t>
      </w:r>
      <w:r w:rsidRPr="693FE093">
        <w:rPr>
          <w:sz w:val="24"/>
          <w:szCs w:val="24"/>
        </w:rPr>
        <w:t xml:space="preserve"> ‘medicatie klaarzetten</w:t>
      </w:r>
      <w:r w:rsidRPr="693FE093" w:rsidR="13C04E6A">
        <w:rPr>
          <w:sz w:val="24"/>
          <w:szCs w:val="24"/>
        </w:rPr>
        <w:t xml:space="preserve"> </w:t>
      </w:r>
      <w:r w:rsidRPr="693FE093">
        <w:rPr>
          <w:sz w:val="24"/>
          <w:szCs w:val="24"/>
        </w:rPr>
        <w:t xml:space="preserve">- niet terugbetaald’ toegevoegd. </w:t>
      </w:r>
    </w:p>
    <w:p w:rsidR="0067042F" w:rsidP="65C6F11D" w:rsidRDefault="0067042F" w14:paraId="5505433E" w14:textId="6AA1100B">
      <w:pPr>
        <w:pStyle w:val="Heading3"/>
        <w:numPr>
          <w:ilvl w:val="2"/>
          <w:numId w:val="0"/>
        </w:numPr>
        <w:ind w:left="66"/>
        <w:rPr>
          <w:sz w:val="24"/>
          <w:szCs w:val="24"/>
        </w:rPr>
        <w:sectPr w:rsidR="0067042F" w:rsidSect="002D26D2">
          <w:pgSz w:w="11906" w:h="16838" w:orient="portrait" w:code="9"/>
          <w:pgMar w:top="576" w:right="1440" w:bottom="576" w:left="1440" w:header="288" w:footer="288" w:gutter="0"/>
          <w:cols w:space="720"/>
          <w:docGrid w:linePitch="272"/>
        </w:sectPr>
      </w:pPr>
    </w:p>
    <w:p w:rsidRPr="00EE3C11" w:rsidR="009F2FA6" w:rsidP="00F64662" w:rsidRDefault="009F2FA6" w14:paraId="3D91E31D" w14:textId="704430C6">
      <w:pPr>
        <w:pStyle w:val="Heading3"/>
      </w:pPr>
      <w:r>
        <w:t>Velden</w:t>
      </w:r>
    </w:p>
    <w:tbl>
      <w:tblPr>
        <w:tblW w:w="16198" w:type="dxa"/>
        <w:tblLayout w:type="fixed"/>
        <w:tblLook w:val="04A0" w:firstRow="1" w:lastRow="0" w:firstColumn="1" w:lastColumn="0" w:noHBand="0" w:noVBand="1"/>
      </w:tblPr>
      <w:tblGrid>
        <w:gridCol w:w="2916"/>
        <w:gridCol w:w="1097"/>
        <w:gridCol w:w="852"/>
        <w:gridCol w:w="2559"/>
        <w:gridCol w:w="2559"/>
        <w:gridCol w:w="6215"/>
      </w:tblGrid>
      <w:tr w:rsidR="00FB30D9" w:rsidTr="00E33011" w14:paraId="22687A40" w14:textId="77777777">
        <w:trPr>
          <w:trHeight w:val="300"/>
        </w:trPr>
        <w:tc>
          <w:tcPr>
            <w:tcW w:w="2916" w:type="dxa"/>
            <w:tcBorders>
              <w:top w:val="single" w:color="BDD6EE" w:sz="8" w:space="0"/>
              <w:left w:val="single" w:color="BDD6EE" w:sz="8" w:space="0"/>
              <w:bottom w:val="single" w:color="9CC2E5" w:sz="12" w:space="0"/>
              <w:right w:val="single" w:color="BDD6EE" w:sz="8" w:space="0"/>
            </w:tcBorders>
            <w:shd w:val="clear" w:color="auto" w:fill="DEEAF6"/>
          </w:tcPr>
          <w:p w:rsidR="00FB30D9" w:rsidRDefault="00FB30D9" w14:paraId="2C5FC27A" w14:textId="50B38F89">
            <w:r w:rsidRPr="31555A18">
              <w:rPr>
                <w:rFonts w:ascii="Century Gothic" w:hAnsi="Century Gothic" w:eastAsia="Century Gothic" w:cs="Century Gothic"/>
                <w:b/>
                <w:bCs/>
                <w:color w:val="000000" w:themeColor="text1"/>
                <w:sz w:val="18"/>
                <w:szCs w:val="18"/>
                <w:lang w:val="en-US"/>
              </w:rPr>
              <w:t>Field Name</w:t>
            </w:r>
            <w:r w:rsidRPr="31555A18">
              <w:rPr>
                <w:rFonts w:ascii="Century Gothic" w:hAnsi="Century Gothic" w:eastAsia="Century Gothic" w:cs="Century Gothic"/>
                <w:b/>
                <w:bCs/>
                <w:color w:val="000000" w:themeColor="text1"/>
                <w:sz w:val="18"/>
                <w:szCs w:val="18"/>
              </w:rPr>
              <w:t xml:space="preserve"> </w:t>
            </w:r>
          </w:p>
        </w:tc>
        <w:tc>
          <w:tcPr>
            <w:tcW w:w="1097" w:type="dxa"/>
            <w:tcBorders>
              <w:top w:val="single" w:color="BDD6EE" w:sz="8" w:space="0"/>
              <w:left w:val="single" w:color="BDD6EE" w:sz="8" w:space="0"/>
              <w:bottom w:val="single" w:color="9CC2E5" w:sz="12" w:space="0"/>
              <w:right w:val="single" w:color="BDD6EE" w:sz="8" w:space="0"/>
            </w:tcBorders>
            <w:shd w:val="clear" w:color="auto" w:fill="DEEAF6"/>
          </w:tcPr>
          <w:p w:rsidR="00FB30D9" w:rsidRDefault="00FB30D9" w14:paraId="53377A46" w14:textId="07C24649">
            <w:r w:rsidRPr="31555A18">
              <w:rPr>
                <w:rFonts w:ascii="Century Gothic" w:hAnsi="Century Gothic" w:eastAsia="Century Gothic" w:cs="Century Gothic"/>
                <w:color w:val="000000" w:themeColor="text1"/>
                <w:sz w:val="18"/>
                <w:szCs w:val="18"/>
                <w:lang w:val="en-US"/>
              </w:rPr>
              <w:t>Mandatory</w:t>
            </w:r>
            <w:r w:rsidRPr="31555A18">
              <w:rPr>
                <w:rFonts w:ascii="Century Gothic" w:hAnsi="Century Gothic" w:eastAsia="Century Gothic" w:cs="Century Gothic"/>
                <w:b/>
                <w:bCs/>
                <w:color w:val="000000" w:themeColor="text1"/>
                <w:sz w:val="18"/>
                <w:szCs w:val="18"/>
              </w:rPr>
              <w:t xml:space="preserve"> </w:t>
            </w:r>
          </w:p>
        </w:tc>
        <w:tc>
          <w:tcPr>
            <w:tcW w:w="852" w:type="dxa"/>
            <w:tcBorders>
              <w:top w:val="single" w:color="BDD6EE" w:sz="8" w:space="0"/>
              <w:left w:val="single" w:color="BDD6EE" w:sz="8" w:space="0"/>
              <w:bottom w:val="single" w:color="9CC2E5" w:sz="12" w:space="0"/>
              <w:right w:val="single" w:color="BDD6EE" w:sz="8" w:space="0"/>
            </w:tcBorders>
            <w:shd w:val="clear" w:color="auto" w:fill="DEEAF6"/>
          </w:tcPr>
          <w:p w:rsidR="00FB30D9" w:rsidRDefault="00FB30D9" w14:paraId="74E1818A" w14:textId="2EFD8869">
            <w:r w:rsidRPr="31555A18">
              <w:rPr>
                <w:rFonts w:ascii="Century Gothic" w:hAnsi="Century Gothic" w:eastAsia="Century Gothic" w:cs="Century Gothic"/>
                <w:color w:val="000000" w:themeColor="text1"/>
                <w:sz w:val="18"/>
                <w:szCs w:val="18"/>
                <w:lang w:val="en-US"/>
              </w:rPr>
              <w:t>Type</w:t>
            </w:r>
            <w:r w:rsidRPr="31555A18">
              <w:rPr>
                <w:rFonts w:ascii="Century Gothic" w:hAnsi="Century Gothic" w:eastAsia="Century Gothic" w:cs="Century Gothic"/>
                <w:b/>
                <w:bCs/>
                <w:color w:val="000000" w:themeColor="text1"/>
                <w:sz w:val="18"/>
                <w:szCs w:val="18"/>
              </w:rPr>
              <w:t xml:space="preserve"> </w:t>
            </w:r>
          </w:p>
        </w:tc>
        <w:tc>
          <w:tcPr>
            <w:tcW w:w="2559" w:type="dxa"/>
            <w:tcBorders>
              <w:top w:val="single" w:color="BDD6EE" w:sz="8" w:space="0"/>
              <w:left w:val="single" w:color="BDD6EE" w:sz="8" w:space="0"/>
              <w:bottom w:val="single" w:color="9CC2E5" w:sz="12" w:space="0"/>
              <w:right w:val="single" w:color="BDD6EE" w:sz="8" w:space="0"/>
            </w:tcBorders>
            <w:shd w:val="clear" w:color="auto" w:fill="DEEAF6"/>
          </w:tcPr>
          <w:p w:rsidRPr="31555A18" w:rsidR="00FB30D9" w:rsidRDefault="00FB30D9" w14:paraId="54269EDC" w14:textId="349BFB61">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Example Values</w:t>
            </w:r>
          </w:p>
        </w:tc>
        <w:tc>
          <w:tcPr>
            <w:tcW w:w="2559" w:type="dxa"/>
            <w:tcBorders>
              <w:top w:val="single" w:color="BDD6EE" w:sz="8" w:space="0"/>
              <w:left w:val="single" w:color="BDD6EE" w:sz="8" w:space="0"/>
              <w:bottom w:val="single" w:color="9CC2E5" w:sz="12" w:space="0"/>
              <w:right w:val="single" w:color="BDD6EE" w:sz="8" w:space="0"/>
            </w:tcBorders>
            <w:shd w:val="clear" w:color="auto" w:fill="DEEAF6"/>
          </w:tcPr>
          <w:p w:rsidR="00FB30D9" w:rsidRDefault="00FB30D9" w14:paraId="0943C5BB" w14:textId="16A1B197">
            <w:r w:rsidRPr="31555A18">
              <w:rPr>
                <w:rFonts w:ascii="Century Gothic" w:hAnsi="Century Gothic" w:eastAsia="Century Gothic" w:cs="Century Gothic"/>
                <w:color w:val="000000" w:themeColor="text1"/>
                <w:sz w:val="18"/>
                <w:szCs w:val="18"/>
                <w:lang w:val="en-US"/>
              </w:rPr>
              <w:t>Possible Values</w:t>
            </w:r>
            <w:r w:rsidRPr="31555A18">
              <w:rPr>
                <w:rFonts w:ascii="Century Gothic" w:hAnsi="Century Gothic" w:eastAsia="Century Gothic" w:cs="Century Gothic"/>
                <w:b/>
                <w:bCs/>
                <w:color w:val="000000" w:themeColor="text1"/>
                <w:sz w:val="18"/>
                <w:szCs w:val="18"/>
              </w:rPr>
              <w:t xml:space="preserve"> </w:t>
            </w:r>
          </w:p>
        </w:tc>
        <w:tc>
          <w:tcPr>
            <w:tcW w:w="6215" w:type="dxa"/>
            <w:tcBorders>
              <w:top w:val="single" w:color="BDD6EE" w:sz="8" w:space="0"/>
              <w:left w:val="single" w:color="BDD6EE" w:sz="8" w:space="0"/>
              <w:bottom w:val="single" w:color="9CC2E5" w:sz="12" w:space="0"/>
              <w:right w:val="single" w:color="BDD6EE" w:sz="8" w:space="0"/>
            </w:tcBorders>
            <w:shd w:val="clear" w:color="auto" w:fill="DEEAF6"/>
          </w:tcPr>
          <w:p w:rsidR="00FB30D9" w:rsidRDefault="00FB30D9" w14:paraId="0FC32420" w14:textId="535794D2">
            <w:r w:rsidRPr="31555A18">
              <w:rPr>
                <w:rFonts w:ascii="Century Gothic" w:hAnsi="Century Gothic" w:eastAsia="Century Gothic" w:cs="Century Gothic"/>
                <w:color w:val="000000" w:themeColor="text1"/>
                <w:sz w:val="18"/>
                <w:szCs w:val="18"/>
                <w:lang w:val="en-US"/>
              </w:rPr>
              <w:t>Conditions/Remarks</w:t>
            </w:r>
            <w:r w:rsidRPr="31555A18">
              <w:rPr>
                <w:rFonts w:ascii="Century Gothic" w:hAnsi="Century Gothic" w:eastAsia="Century Gothic" w:cs="Century Gothic"/>
                <w:b/>
                <w:bCs/>
                <w:color w:val="000000" w:themeColor="text1"/>
                <w:sz w:val="18"/>
                <w:szCs w:val="18"/>
              </w:rPr>
              <w:t xml:space="preserve"> </w:t>
            </w:r>
          </w:p>
        </w:tc>
      </w:tr>
      <w:tr w:rsidR="00B05D1F" w:rsidTr="00197E1A" w14:paraId="43411B59" w14:textId="77777777">
        <w:trPr>
          <w:trHeight w:val="300"/>
        </w:trPr>
        <w:tc>
          <w:tcPr>
            <w:tcW w:w="2916" w:type="dxa"/>
            <w:tcBorders>
              <w:top w:val="single" w:color="9CC2E5" w:sz="12" w:space="0"/>
              <w:left w:val="single" w:color="BDD6EE" w:sz="8" w:space="0"/>
              <w:bottom w:val="single" w:color="DBE5F1" w:themeColor="accent1" w:themeTint="33" w:sz="2" w:space="0"/>
              <w:right w:val="single" w:color="BDD6EE" w:sz="8" w:space="0"/>
            </w:tcBorders>
            <w:shd w:val="clear" w:color="auto" w:fill="EAF1DD" w:themeFill="accent3" w:themeFillTint="33"/>
          </w:tcPr>
          <w:p w:rsidR="00B05D1F" w:rsidP="00B05D1F" w:rsidRDefault="00B05D1F" w14:paraId="16DF4AEA" w14:textId="5B839F9C">
            <w:r w:rsidRPr="31555A18">
              <w:rPr>
                <w:rFonts w:ascii="Century Gothic" w:hAnsi="Century Gothic" w:eastAsia="Century Gothic" w:cs="Century Gothic"/>
                <w:b/>
                <w:bCs/>
                <w:color w:val="000000" w:themeColor="text1"/>
                <w:sz w:val="18"/>
                <w:szCs w:val="18"/>
                <w:lang w:val="en-US"/>
              </w:rPr>
              <w:t>Voorschrift ID</w:t>
            </w:r>
            <w:r w:rsidRPr="31555A18">
              <w:rPr>
                <w:rFonts w:ascii="Century Gothic" w:hAnsi="Century Gothic" w:eastAsia="Century Gothic" w:cs="Century Gothic"/>
                <w:b/>
                <w:bCs/>
                <w:color w:val="000000" w:themeColor="text1"/>
                <w:sz w:val="18"/>
                <w:szCs w:val="18"/>
              </w:rPr>
              <w:t xml:space="preserve"> </w:t>
            </w:r>
          </w:p>
        </w:tc>
        <w:tc>
          <w:tcPr>
            <w:tcW w:w="1097" w:type="dxa"/>
            <w:tcBorders>
              <w:top w:val="single" w:color="9CC2E5" w:sz="12" w:space="0"/>
              <w:left w:val="single" w:color="BDD6EE" w:sz="8" w:space="0"/>
              <w:bottom w:val="single" w:color="DBE5F1" w:themeColor="accent1" w:themeTint="33" w:sz="2" w:space="0"/>
              <w:right w:val="single" w:color="BDD6EE" w:sz="8" w:space="0"/>
            </w:tcBorders>
          </w:tcPr>
          <w:p w:rsidR="00B05D1F" w:rsidP="00B05D1F" w:rsidRDefault="00B05D1F" w14:paraId="69663094" w14:textId="5E078F05">
            <w:r w:rsidRPr="31555A18">
              <w:rPr>
                <w:rFonts w:ascii="Century Gothic" w:hAnsi="Century Gothic" w:eastAsia="Century Gothic" w:cs="Century Gothic"/>
                <w:sz w:val="18"/>
                <w:szCs w:val="18"/>
                <w:lang w:val="en-US"/>
              </w:rPr>
              <w:t>Ja</w:t>
            </w:r>
            <w:r w:rsidRPr="31555A18">
              <w:rPr>
                <w:rFonts w:ascii="Century Gothic" w:hAnsi="Century Gothic" w:eastAsia="Century Gothic" w:cs="Century Gothic"/>
                <w:sz w:val="18"/>
                <w:szCs w:val="18"/>
              </w:rPr>
              <w:t xml:space="preserve"> </w:t>
            </w:r>
          </w:p>
        </w:tc>
        <w:tc>
          <w:tcPr>
            <w:tcW w:w="852" w:type="dxa"/>
            <w:tcBorders>
              <w:top w:val="single" w:color="9CC2E5" w:sz="12" w:space="0"/>
              <w:left w:val="single" w:color="BDD6EE" w:sz="8" w:space="0"/>
              <w:bottom w:val="single" w:color="DBE5F1" w:themeColor="accent1" w:themeTint="33" w:sz="2" w:space="0"/>
              <w:right w:val="single" w:color="BDD6EE" w:sz="8" w:space="0"/>
            </w:tcBorders>
          </w:tcPr>
          <w:p w:rsidR="00B05D1F" w:rsidP="00B05D1F" w:rsidRDefault="00B05D1F" w14:paraId="70DA0F31" w14:textId="504A4750">
            <w:r w:rsidRPr="31555A18">
              <w:rPr>
                <w:rFonts w:ascii="Century Gothic" w:hAnsi="Century Gothic" w:eastAsia="Century Gothic" w:cs="Century Gothic"/>
                <w:sz w:val="18"/>
                <w:szCs w:val="18"/>
                <w:lang w:val="en-US"/>
              </w:rPr>
              <w:t>UUID</w:t>
            </w:r>
            <w:r w:rsidRPr="31555A18">
              <w:rPr>
                <w:rFonts w:ascii="Century Gothic" w:hAnsi="Century Gothic" w:eastAsia="Century Gothic" w:cs="Century Gothic"/>
                <w:sz w:val="18"/>
                <w:szCs w:val="18"/>
              </w:rPr>
              <w:t xml:space="preserve">  </w:t>
            </w:r>
          </w:p>
        </w:tc>
        <w:tc>
          <w:tcPr>
            <w:tcW w:w="2559" w:type="dxa"/>
            <w:tcBorders>
              <w:top w:val="single" w:color="9CC2E5" w:sz="12" w:space="0"/>
              <w:left w:val="single" w:color="BDD6EE" w:sz="8" w:space="0"/>
              <w:bottom w:val="single" w:color="DBE5F1" w:themeColor="accent1" w:themeTint="33" w:sz="2" w:space="0"/>
              <w:right w:val="single" w:color="BDD6EE" w:sz="8" w:space="0"/>
            </w:tcBorders>
          </w:tcPr>
          <w:p w:rsidRPr="00E33011" w:rsidR="00B05D1F" w:rsidP="00B05D1F" w:rsidRDefault="00A079E7" w14:paraId="512B74EA" w14:textId="1792002D">
            <w:pPr>
              <w:rPr>
                <w:rFonts w:ascii="Century Gothic" w:hAnsi="Century Gothic" w:eastAsia="Century Gothic" w:cs="Century Gothic"/>
                <w:sz w:val="18"/>
                <w:szCs w:val="18"/>
                <w:lang w:val="de-DE"/>
              </w:rPr>
            </w:pPr>
            <w:r w:rsidRPr="00E33011">
              <w:rPr>
                <w:rFonts w:ascii="Century Gothic" w:hAnsi="Century Gothic" w:eastAsia="Century Gothic" w:cs="Century Gothic"/>
                <w:sz w:val="18"/>
                <w:szCs w:val="18"/>
                <w:lang w:val="de-DE"/>
              </w:rPr>
              <w:t>e25f6260-4e70-461b-bc32-96bde82b2e33</w:t>
            </w:r>
          </w:p>
        </w:tc>
        <w:tc>
          <w:tcPr>
            <w:tcW w:w="2559" w:type="dxa"/>
            <w:tcBorders>
              <w:top w:val="single" w:color="9CC2E5" w:sz="12" w:space="0"/>
              <w:left w:val="single" w:color="BDD6EE" w:sz="8" w:space="0"/>
              <w:bottom w:val="single" w:color="DBE5F1" w:themeColor="accent1" w:themeTint="33" w:sz="2" w:space="0"/>
              <w:right w:val="single" w:color="BDD6EE" w:sz="8" w:space="0"/>
            </w:tcBorders>
          </w:tcPr>
          <w:p w:rsidRPr="00E33011" w:rsidR="00B05D1F" w:rsidP="00B05D1F" w:rsidRDefault="00B05D1F" w14:paraId="6D906ADD" w14:textId="31317392">
            <w:pPr>
              <w:rPr>
                <w:lang w:val="de-DE"/>
              </w:rPr>
            </w:pPr>
            <w:r w:rsidRPr="00E33011">
              <w:rPr>
                <w:rFonts w:ascii="Century Gothic" w:hAnsi="Century Gothic" w:eastAsia="Century Gothic" w:cs="Century Gothic"/>
                <w:sz w:val="18"/>
                <w:szCs w:val="18"/>
                <w:lang w:val="de-DE"/>
              </w:rPr>
              <w:t xml:space="preserve">   </w:t>
            </w:r>
          </w:p>
        </w:tc>
        <w:tc>
          <w:tcPr>
            <w:tcW w:w="6215" w:type="dxa"/>
            <w:tcBorders>
              <w:top w:val="single" w:color="9CC2E5" w:sz="12" w:space="0"/>
              <w:left w:val="single" w:color="BDD6EE" w:sz="8" w:space="0"/>
              <w:bottom w:val="single" w:color="DBE5F1" w:themeColor="accent1" w:themeTint="33" w:sz="2" w:space="0"/>
              <w:right w:val="single" w:color="BDD6EE" w:sz="8" w:space="0"/>
            </w:tcBorders>
          </w:tcPr>
          <w:p w:rsidR="00B05D1F" w:rsidP="00B05D1F" w:rsidRDefault="00B05D1F" w14:paraId="592F2C37" w14:textId="050CBFC8">
            <w:r w:rsidRPr="31555A18">
              <w:rPr>
                <w:rFonts w:ascii="Century Gothic" w:hAnsi="Century Gothic" w:eastAsia="Century Gothic" w:cs="Century Gothic"/>
                <w:sz w:val="18"/>
                <w:szCs w:val="18"/>
                <w:lang w:val="nl"/>
              </w:rPr>
              <w:t xml:space="preserve">Gegenereerd door het UHMEP systeem tijdens het aanmaken van het verwijsvoorschrift (BeReferralPrescription) </w:t>
            </w:r>
            <w:r w:rsidRPr="00B12212" w:rsidR="000745D3">
              <w:rPr>
                <w:rFonts w:ascii="Wingdings" w:hAnsi="Wingdings" w:eastAsia="Wingdings" w:cs="Wingdings"/>
                <w:sz w:val="18"/>
                <w:szCs w:val="18"/>
                <w:lang w:val="nl-NL"/>
              </w:rPr>
              <w:t>à</w:t>
            </w:r>
            <w:r w:rsidR="000745D3">
              <w:rPr>
                <w:rFonts w:ascii="Century Gothic" w:hAnsi="Century Gothic" w:eastAsia="Century Gothic" w:cs="Century Gothic"/>
                <w:sz w:val="18"/>
                <w:szCs w:val="18"/>
                <w:lang w:val="nl-NL"/>
              </w:rPr>
              <w:t xml:space="preserve"> Backend</w:t>
            </w:r>
          </w:p>
        </w:tc>
      </w:tr>
      <w:tr w:rsidR="00197E1A" w:rsidTr="00197E1A" w14:paraId="45999662" w14:textId="77777777">
        <w:trPr>
          <w:trHeight w:val="300"/>
        </w:trPr>
        <w:tc>
          <w:tcPr>
            <w:tcW w:w="2916" w:type="dxa"/>
            <w:tcBorders>
              <w:top w:val="single" w:color="DBE5F1" w:themeColor="accent1" w:themeTint="33" w:sz="2" w:space="0"/>
              <w:left w:val="single" w:color="BDD6EE" w:sz="8" w:space="0"/>
              <w:bottom w:val="single" w:color="BDD6EE" w:sz="8" w:space="0"/>
              <w:right w:val="single" w:color="BDD6EE" w:sz="8" w:space="0"/>
            </w:tcBorders>
            <w:shd w:val="clear" w:color="auto" w:fill="EAF1DD" w:themeFill="accent3" w:themeFillTint="33"/>
          </w:tcPr>
          <w:p w:rsidRPr="00197E1A" w:rsidR="00197E1A" w:rsidP="00197E1A" w:rsidRDefault="00197E1A" w14:paraId="6EA63697" w14:textId="3D9BFDFB">
            <w:pPr>
              <w:rPr>
                <w:rFonts w:ascii="Century Gothic" w:hAnsi="Century Gothic" w:eastAsia="Century Gothic" w:cs="Century Gothic"/>
                <w:b/>
                <w:bCs/>
                <w:color w:val="000000" w:themeColor="text1"/>
                <w:sz w:val="18"/>
                <w:szCs w:val="18"/>
                <w:lang w:val="en-US"/>
              </w:rPr>
            </w:pPr>
            <w:r w:rsidRPr="00197E1A">
              <w:rPr>
                <w:rFonts w:ascii="Century Gothic" w:hAnsi="Century Gothic" w:eastAsia="Century Gothic" w:cs="Century Gothic"/>
                <w:b/>
                <w:bCs/>
                <w:color w:val="000000" w:themeColor="text1"/>
                <w:sz w:val="18"/>
                <w:szCs w:val="18"/>
                <w:lang w:val="en-US"/>
              </w:rPr>
              <w:t>ShortCode</w:t>
            </w:r>
          </w:p>
        </w:tc>
        <w:tc>
          <w:tcPr>
            <w:tcW w:w="1097" w:type="dxa"/>
            <w:tcBorders>
              <w:top w:val="single" w:color="DBE5F1" w:themeColor="accent1" w:themeTint="33" w:sz="2" w:space="0"/>
              <w:left w:val="single" w:color="BDD6EE" w:sz="8" w:space="0"/>
              <w:bottom w:val="single" w:color="BDD6EE" w:sz="8" w:space="0"/>
              <w:right w:val="single" w:color="BDD6EE" w:sz="8" w:space="0"/>
            </w:tcBorders>
          </w:tcPr>
          <w:p w:rsidRPr="31555A18" w:rsidR="00197E1A" w:rsidP="00197E1A" w:rsidRDefault="00197E1A" w14:paraId="79892E32" w14:textId="246B6E30">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52" w:type="dxa"/>
            <w:tcBorders>
              <w:top w:val="single" w:color="DBE5F1" w:themeColor="accent1" w:themeTint="33" w:sz="2" w:space="0"/>
              <w:left w:val="single" w:color="BDD6EE" w:sz="8" w:space="0"/>
              <w:bottom w:val="single" w:color="BDD6EE" w:sz="8" w:space="0"/>
              <w:right w:val="single" w:color="BDD6EE" w:sz="8" w:space="0"/>
            </w:tcBorders>
          </w:tcPr>
          <w:p w:rsidRPr="31555A18" w:rsidR="00197E1A" w:rsidP="00197E1A" w:rsidRDefault="00197E1A" w14:paraId="1EBE315F" w14:textId="486EDF69">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Alphabetic</w:t>
            </w:r>
          </w:p>
        </w:tc>
        <w:tc>
          <w:tcPr>
            <w:tcW w:w="2559" w:type="dxa"/>
            <w:tcBorders>
              <w:top w:val="single" w:color="DBE5F1" w:themeColor="accent1" w:themeTint="33" w:sz="2" w:space="0"/>
              <w:left w:val="single" w:color="BDD6EE" w:sz="8" w:space="0"/>
              <w:bottom w:val="single" w:color="BDD6EE" w:sz="8" w:space="0"/>
              <w:right w:val="single" w:color="BDD6EE" w:sz="8" w:space="0"/>
            </w:tcBorders>
          </w:tcPr>
          <w:p w:rsidRPr="00E33011" w:rsidR="00197E1A" w:rsidP="00197E1A" w:rsidRDefault="00826A51" w14:paraId="0178D113" w14:textId="1DCB211A">
            <w:pPr>
              <w:rPr>
                <w:rFonts w:ascii="Century Gothic" w:hAnsi="Century Gothic" w:eastAsia="Century Gothic" w:cs="Century Gothic"/>
                <w:sz w:val="18"/>
                <w:szCs w:val="18"/>
                <w:lang w:val="de-DE"/>
              </w:rPr>
            </w:pPr>
            <w:r>
              <w:rPr>
                <w:rFonts w:ascii="Century Gothic" w:hAnsi="Century Gothic" w:eastAsia="Century Gothic" w:cs="Century Gothic"/>
                <w:sz w:val="18"/>
                <w:szCs w:val="18"/>
                <w:lang w:val="de-DE"/>
              </w:rPr>
              <w:t>GZ41OM</w:t>
            </w:r>
          </w:p>
        </w:tc>
        <w:tc>
          <w:tcPr>
            <w:tcW w:w="2559" w:type="dxa"/>
            <w:tcBorders>
              <w:top w:val="single" w:color="DBE5F1" w:themeColor="accent1" w:themeTint="33" w:sz="2" w:space="0"/>
              <w:left w:val="single" w:color="BDD6EE" w:sz="8" w:space="0"/>
              <w:bottom w:val="single" w:color="BDD6EE" w:sz="8" w:space="0"/>
              <w:right w:val="single" w:color="BDD6EE" w:sz="8" w:space="0"/>
            </w:tcBorders>
          </w:tcPr>
          <w:p w:rsidRPr="00E33011" w:rsidR="00197E1A" w:rsidP="00197E1A" w:rsidRDefault="00197E1A" w14:paraId="12F964ED" w14:textId="77777777">
            <w:pPr>
              <w:rPr>
                <w:rFonts w:ascii="Century Gothic" w:hAnsi="Century Gothic" w:eastAsia="Century Gothic" w:cs="Century Gothic"/>
                <w:sz w:val="18"/>
                <w:szCs w:val="18"/>
                <w:lang w:val="de-DE"/>
              </w:rPr>
            </w:pPr>
          </w:p>
        </w:tc>
        <w:tc>
          <w:tcPr>
            <w:tcW w:w="6215" w:type="dxa"/>
            <w:tcBorders>
              <w:top w:val="single" w:color="DBE5F1" w:themeColor="accent1" w:themeTint="33" w:sz="2" w:space="0"/>
              <w:left w:val="single" w:color="BDD6EE" w:sz="8" w:space="0"/>
              <w:bottom w:val="single" w:color="BDD6EE" w:sz="8" w:space="0"/>
              <w:right w:val="single" w:color="BDD6EE" w:sz="8" w:space="0"/>
            </w:tcBorders>
          </w:tcPr>
          <w:p w:rsidRPr="31555A18" w:rsidR="00197E1A" w:rsidP="00197E1A" w:rsidRDefault="00197E1A" w14:paraId="04A19339" w14:textId="328F5A59">
            <w:pPr>
              <w:rPr>
                <w:rFonts w:ascii="Century Gothic" w:hAnsi="Century Gothic" w:eastAsia="Century Gothic" w:cs="Century Gothic"/>
                <w:sz w:val="18"/>
                <w:szCs w:val="18"/>
                <w:lang w:val="nl"/>
              </w:rPr>
            </w:pPr>
            <w:r w:rsidRPr="00197E1A">
              <w:t xml:space="preserve">Gegenereerd door het UHMEP-systeem tijdens het aanmaken van het verwijsvoorschrift (BeReferralPrescription) </w:t>
            </w:r>
            <w:r w:rsidRPr="00197E1A">
              <w:rPr>
                <w:rFonts w:ascii="Wingdings" w:hAnsi="Wingdings" w:eastAsia="Wingdings" w:cs="Wingdings"/>
              </w:rPr>
              <w:t>à</w:t>
            </w:r>
            <w:r w:rsidRPr="00197E1A">
              <w:t xml:space="preserve"> Frontend</w:t>
            </w:r>
          </w:p>
        </w:tc>
      </w:tr>
      <w:tr w:rsidR="00197E1A" w:rsidTr="00E33011" w14:paraId="08A8C9D3" w14:textId="77777777">
        <w:trPr>
          <w:trHeight w:val="300"/>
        </w:trPr>
        <w:tc>
          <w:tcPr>
            <w:tcW w:w="291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Pr>
          <w:p w:rsidR="00197E1A" w:rsidP="00197E1A" w:rsidRDefault="00197E1A" w14:paraId="3BA3693A" w14:textId="14376393">
            <w:r>
              <w:rPr>
                <w:rStyle w:val="normaltextrun"/>
                <w:rFonts w:ascii="Century Gothic" w:hAnsi="Century Gothic" w:cs="Segoe UI"/>
                <w:b/>
                <w:bCs/>
                <w:color w:val="000000"/>
                <w:sz w:val="18"/>
                <w:szCs w:val="18"/>
                <w:lang w:val="en-US"/>
              </w:rPr>
              <w:t>Voorschrijver</w:t>
            </w:r>
            <w:r>
              <w:rPr>
                <w:rStyle w:val="eop"/>
                <w:rFonts w:ascii="Century Gothic" w:hAnsi="Century Gothic" w:cs="Segoe UI"/>
                <w:b/>
                <w:bCs/>
                <w:color w:val="000000"/>
                <w:sz w:val="18"/>
                <w:szCs w:val="18"/>
              </w:rPr>
              <w:t> </w:t>
            </w:r>
          </w:p>
        </w:tc>
        <w:tc>
          <w:tcPr>
            <w:tcW w:w="1097" w:type="dxa"/>
            <w:tcBorders>
              <w:top w:val="single" w:color="BDD6EE" w:sz="8" w:space="0"/>
              <w:left w:val="single" w:color="BDD6EE" w:sz="8" w:space="0"/>
              <w:bottom w:val="single" w:color="BDD6EE" w:sz="8" w:space="0"/>
              <w:right w:val="single" w:color="BDD6EE" w:sz="8" w:space="0"/>
            </w:tcBorders>
          </w:tcPr>
          <w:p w:rsidR="00197E1A" w:rsidP="00197E1A" w:rsidRDefault="00197E1A" w14:paraId="6EA0976D" w14:textId="3EF616AB">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52" w:type="dxa"/>
            <w:tcBorders>
              <w:top w:val="single" w:color="BDD6EE" w:sz="8" w:space="0"/>
              <w:left w:val="single" w:color="BDD6EE" w:sz="8" w:space="0"/>
              <w:bottom w:val="single" w:color="BDD6EE" w:sz="8" w:space="0"/>
              <w:right w:val="single" w:color="BDD6EE" w:sz="8" w:space="0"/>
            </w:tcBorders>
          </w:tcPr>
          <w:p w:rsidR="00197E1A" w:rsidP="00197E1A" w:rsidRDefault="00197E1A" w14:paraId="7065D49F" w14:textId="36C1DC97">
            <w:r w:rsidRPr="00F13239">
              <w:rPr>
                <w:rStyle w:val="normaltextrun"/>
                <w:rFonts w:ascii="Century Gothic" w:hAnsi="Century Gothic" w:cs="Segoe UI"/>
                <w:sz w:val="18"/>
                <w:szCs w:val="18"/>
                <w:lang w:val="en-US"/>
              </w:rPr>
              <w:t>Group</w:t>
            </w:r>
            <w:r w:rsidRPr="00F13239">
              <w:rPr>
                <w:rStyle w:val="eop"/>
                <w:rFonts w:ascii="Century Gothic" w:hAnsi="Century Gothic" w:cs="Segoe UI"/>
                <w:sz w:val="18"/>
                <w:szCs w:val="18"/>
              </w:rPr>
              <w:t> </w:t>
            </w:r>
          </w:p>
        </w:tc>
        <w:tc>
          <w:tcPr>
            <w:tcW w:w="2559"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300953A1" w14:textId="77777777">
            <w:pPr>
              <w:rPr>
                <w:rFonts w:ascii="Century Gothic" w:hAnsi="Century Gothic" w:eastAsia="Century Gothic" w:cs="Century Gothic"/>
                <w:sz w:val="18"/>
                <w:szCs w:val="18"/>
              </w:rPr>
            </w:pPr>
          </w:p>
        </w:tc>
        <w:tc>
          <w:tcPr>
            <w:tcW w:w="2559"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17BD583D" w14:textId="475F59EA">
            <w:pPr>
              <w:rPr>
                <w:rFonts w:ascii="Century Gothic" w:hAnsi="Century Gothic" w:eastAsia="Century Gothic" w:cs="Century Gothic"/>
                <w:sz w:val="18"/>
                <w:szCs w:val="18"/>
              </w:rPr>
            </w:pPr>
          </w:p>
        </w:tc>
        <w:tc>
          <w:tcPr>
            <w:tcW w:w="6215" w:type="dxa"/>
            <w:tcBorders>
              <w:top w:val="single" w:color="BDD6EE" w:sz="8" w:space="0"/>
              <w:left w:val="single" w:color="BDD6EE" w:sz="8" w:space="0"/>
              <w:bottom w:val="single" w:color="BDD6EE" w:sz="8" w:space="0"/>
              <w:right w:val="single" w:color="BDD6EE" w:sz="8" w:space="0"/>
            </w:tcBorders>
          </w:tcPr>
          <w:p w:rsidR="00197E1A" w:rsidP="00197E1A" w:rsidRDefault="00197E1A" w14:paraId="362619FC" w14:textId="48C386F8"/>
        </w:tc>
      </w:tr>
      <w:tr w:rsidR="00197E1A" w:rsidTr="00E33011" w14:paraId="38D2FE15" w14:textId="77777777">
        <w:trPr>
          <w:trHeight w:val="300"/>
        </w:trPr>
        <w:tc>
          <w:tcPr>
            <w:tcW w:w="291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Pr>
          <w:p w:rsidRPr="00F13239" w:rsidR="00197E1A" w:rsidP="000C5463" w:rsidRDefault="00197E1A" w14:paraId="064BF16C" w14:textId="0A6C9D54">
            <w:pPr>
              <w:pStyle w:val="ListParagraph"/>
              <w:numPr>
                <w:ilvl w:val="0"/>
                <w:numId w:val="61"/>
              </w:numPr>
              <w:ind w:left="306" w:hanging="142"/>
              <w:rPr>
                <w:rFonts w:ascii="Century Gothic" w:hAnsi="Century Gothic" w:eastAsia="Century Gothic" w:cs="Century Gothic"/>
                <w:b/>
                <w:bCs/>
                <w:color w:val="000000" w:themeColor="text1"/>
                <w:sz w:val="18"/>
                <w:szCs w:val="18"/>
                <w:lang w:val="en-US"/>
              </w:rPr>
            </w:pPr>
            <w:r w:rsidRPr="00F13239">
              <w:rPr>
                <w:rStyle w:val="normaltextrun"/>
                <w:rFonts w:ascii="Century Gothic" w:hAnsi="Century Gothic" w:cs="Segoe UI"/>
                <w:b/>
                <w:bCs/>
                <w:sz w:val="18"/>
                <w:szCs w:val="18"/>
                <w:lang w:val="en-US"/>
              </w:rPr>
              <w:t>Voornaam</w:t>
            </w:r>
            <w:r w:rsidRPr="00F13239">
              <w:rPr>
                <w:rStyle w:val="eop"/>
                <w:rFonts w:ascii="Century Gothic" w:hAnsi="Century Gothic" w:cs="Segoe UI"/>
                <w:b/>
                <w:bCs/>
                <w:sz w:val="18"/>
                <w:szCs w:val="18"/>
              </w:rPr>
              <w:t> </w:t>
            </w:r>
          </w:p>
        </w:tc>
        <w:tc>
          <w:tcPr>
            <w:tcW w:w="1097" w:type="dxa"/>
            <w:tcBorders>
              <w:top w:val="single" w:color="BDD6EE" w:sz="8" w:space="0"/>
              <w:left w:val="single" w:color="BDD6EE" w:sz="8" w:space="0"/>
              <w:bottom w:val="single" w:color="BDD6EE" w:sz="8" w:space="0"/>
              <w:right w:val="single" w:color="BDD6EE" w:sz="8" w:space="0"/>
            </w:tcBorders>
            <w:vAlign w:val="center"/>
          </w:tcPr>
          <w:p w:rsidRPr="31555A18" w:rsidR="00197E1A" w:rsidP="00197E1A" w:rsidRDefault="00197E1A" w14:paraId="2A797EB3" w14:textId="77777777">
            <w:pPr>
              <w:rPr>
                <w:rFonts w:ascii="Century Gothic" w:hAnsi="Century Gothic" w:eastAsia="Century Gothic" w:cs="Century Gothic"/>
                <w:sz w:val="18"/>
                <w:szCs w:val="18"/>
                <w:lang w:val="en-US"/>
              </w:rPr>
            </w:pPr>
          </w:p>
        </w:tc>
        <w:tc>
          <w:tcPr>
            <w:tcW w:w="852"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11FE50ED" w14:textId="03DC48A8">
            <w:pPr>
              <w:rPr>
                <w:rFonts w:ascii="Century Gothic" w:hAnsi="Century Gothic" w:eastAsia="Century Gothic" w:cs="Century Gothic"/>
                <w:sz w:val="18"/>
                <w:szCs w:val="18"/>
                <w:lang w:val="en-US"/>
              </w:rPr>
            </w:pPr>
            <w:r w:rsidRPr="00F13239">
              <w:rPr>
                <w:rStyle w:val="normaltextrun"/>
                <w:rFonts w:ascii="Century Gothic" w:hAnsi="Century Gothic" w:cs="Segoe UI"/>
                <w:sz w:val="18"/>
                <w:szCs w:val="18"/>
                <w:lang w:val="en-US"/>
              </w:rPr>
              <w:t>String</w:t>
            </w:r>
            <w:r w:rsidRPr="00F13239">
              <w:rPr>
                <w:rStyle w:val="eop"/>
                <w:rFonts w:ascii="Century Gothic" w:hAnsi="Century Gothic" w:cs="Segoe UI"/>
                <w:sz w:val="18"/>
                <w:szCs w:val="18"/>
              </w:rPr>
              <w:t> </w:t>
            </w:r>
          </w:p>
        </w:tc>
        <w:tc>
          <w:tcPr>
            <w:tcW w:w="2559" w:type="dxa"/>
            <w:tcBorders>
              <w:top w:val="single" w:color="BDD6EE" w:sz="8" w:space="0"/>
              <w:left w:val="single" w:color="BDD6EE" w:sz="8" w:space="0"/>
              <w:bottom w:val="single" w:color="BDD6EE" w:sz="8" w:space="0"/>
              <w:right w:val="single" w:color="BDD6EE" w:sz="8" w:space="0"/>
            </w:tcBorders>
          </w:tcPr>
          <w:p w:rsidR="00197E1A" w:rsidP="00197E1A" w:rsidRDefault="00197E1A" w14:paraId="2612B738" w14:textId="2566921D">
            <w:pPr>
              <w:pStyle w:val="paragraph"/>
              <w:textAlignment w:val="baseline"/>
              <w:rPr>
                <w:rStyle w:val="normaltextrun"/>
                <w:rFonts w:ascii="Century Gothic" w:hAnsi="Century Gothic" w:cs="Segoe UI"/>
                <w:sz w:val="18"/>
                <w:szCs w:val="18"/>
                <w:lang w:val="en-US"/>
              </w:rPr>
            </w:pPr>
            <w:r w:rsidRPr="00523F4C">
              <w:rPr>
                <w:rFonts w:ascii="Century Gothic" w:hAnsi="Century Gothic" w:eastAsia="Century Gothic" w:cs="Century Gothic"/>
                <w:sz w:val="18"/>
                <w:szCs w:val="18"/>
                <w:lang w:val="en-US"/>
              </w:rPr>
              <w:t>Geneviève</w:t>
            </w:r>
          </w:p>
        </w:tc>
        <w:tc>
          <w:tcPr>
            <w:tcW w:w="2559"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64735AE7" w14:textId="32CAB872">
            <w:pPr>
              <w:pStyle w:val="paragraph"/>
              <w:textAlignment w:val="baseline"/>
              <w:divId w:val="1719937340"/>
              <w:rPr>
                <w:rFonts w:ascii="Segoe UI" w:hAnsi="Segoe UI" w:cs="Segoe UI"/>
                <w:sz w:val="18"/>
                <w:szCs w:val="18"/>
              </w:rPr>
            </w:pPr>
            <w:r>
              <w:rPr>
                <w:rStyle w:val="normaltextrun"/>
                <w:rFonts w:ascii="Century Gothic" w:hAnsi="Century Gothic" w:cs="Segoe UI"/>
                <w:sz w:val="18"/>
                <w:szCs w:val="18"/>
                <w:lang w:val="en-US"/>
              </w:rPr>
              <w:t>   </w:t>
            </w:r>
            <w:r>
              <w:rPr>
                <w:rStyle w:val="eop"/>
                <w:rFonts w:ascii="Century Gothic" w:hAnsi="Century Gothic" w:cs="Segoe UI"/>
                <w:sz w:val="18"/>
                <w:szCs w:val="18"/>
              </w:rPr>
              <w:t> </w:t>
            </w:r>
          </w:p>
        </w:tc>
        <w:tc>
          <w:tcPr>
            <w:tcW w:w="6215" w:type="dxa"/>
            <w:tcBorders>
              <w:top w:val="single" w:color="BDD6EE" w:sz="8" w:space="0"/>
              <w:left w:val="single" w:color="BDD6EE" w:sz="8" w:space="0"/>
              <w:bottom w:val="single" w:color="BDD6EE" w:sz="8" w:space="0"/>
              <w:right w:val="single" w:color="BDD6EE" w:sz="8" w:space="0"/>
            </w:tcBorders>
          </w:tcPr>
          <w:p w:rsidRPr="31555A18" w:rsidR="00197E1A" w:rsidP="00197E1A" w:rsidRDefault="00197E1A" w14:paraId="387342B5" w14:textId="12880E95">
            <w:pPr>
              <w:rPr>
                <w:rFonts w:ascii="Century Gothic" w:hAnsi="Century Gothic" w:eastAsia="Century Gothic" w:cs="Century Gothic"/>
                <w:sz w:val="18"/>
                <w:szCs w:val="18"/>
                <w:lang w:val="en-US"/>
              </w:rPr>
            </w:pPr>
            <w:r>
              <w:rPr>
                <w:rStyle w:val="eop"/>
                <w:rFonts w:ascii="Century Gothic" w:hAnsi="Century Gothic" w:cs="Segoe UI"/>
                <w:sz w:val="18"/>
                <w:szCs w:val="18"/>
              </w:rPr>
              <w:t> </w:t>
            </w:r>
          </w:p>
        </w:tc>
      </w:tr>
      <w:tr w:rsidR="00197E1A" w:rsidTr="00E33011" w14:paraId="55279D71" w14:textId="77777777">
        <w:trPr>
          <w:trHeight w:val="300"/>
        </w:trPr>
        <w:tc>
          <w:tcPr>
            <w:tcW w:w="291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Pr>
          <w:p w:rsidRPr="00F13239" w:rsidR="00197E1A" w:rsidP="000C5463" w:rsidRDefault="00197E1A" w14:paraId="3E31ECD8" w14:textId="08A4294C">
            <w:pPr>
              <w:pStyle w:val="ListParagraph"/>
              <w:numPr>
                <w:ilvl w:val="0"/>
                <w:numId w:val="61"/>
              </w:numPr>
              <w:ind w:left="306" w:hanging="142"/>
              <w:rPr>
                <w:rFonts w:ascii="Century Gothic" w:hAnsi="Century Gothic" w:eastAsia="Century Gothic" w:cs="Century Gothic"/>
                <w:b/>
                <w:bCs/>
                <w:color w:val="000000" w:themeColor="text1"/>
                <w:sz w:val="18"/>
                <w:szCs w:val="18"/>
                <w:lang w:val="en-US"/>
              </w:rPr>
            </w:pPr>
            <w:r w:rsidRPr="00F13239">
              <w:rPr>
                <w:rStyle w:val="normaltextrun"/>
                <w:rFonts w:ascii="Century Gothic" w:hAnsi="Century Gothic" w:cs="Segoe UI"/>
                <w:b/>
                <w:bCs/>
                <w:sz w:val="18"/>
                <w:szCs w:val="18"/>
                <w:lang w:val="en-US"/>
              </w:rPr>
              <w:t>Familienaam</w:t>
            </w:r>
            <w:r w:rsidRPr="00F13239">
              <w:rPr>
                <w:rStyle w:val="eop"/>
                <w:rFonts w:ascii="Century Gothic" w:hAnsi="Century Gothic" w:cs="Segoe UI"/>
                <w:b/>
                <w:bCs/>
                <w:sz w:val="18"/>
                <w:szCs w:val="18"/>
              </w:rPr>
              <w:t> </w:t>
            </w:r>
          </w:p>
        </w:tc>
        <w:tc>
          <w:tcPr>
            <w:tcW w:w="1097" w:type="dxa"/>
            <w:tcBorders>
              <w:top w:val="single" w:color="BDD6EE" w:sz="8" w:space="0"/>
              <w:left w:val="single" w:color="BDD6EE" w:sz="8" w:space="0"/>
              <w:bottom w:val="single" w:color="BDD6EE" w:sz="8" w:space="0"/>
              <w:right w:val="single" w:color="BDD6EE" w:sz="8" w:space="0"/>
            </w:tcBorders>
            <w:vAlign w:val="center"/>
          </w:tcPr>
          <w:p w:rsidRPr="31555A18" w:rsidR="00197E1A" w:rsidP="00197E1A" w:rsidRDefault="00197E1A" w14:paraId="1C57F8E2" w14:textId="77777777">
            <w:pPr>
              <w:rPr>
                <w:rFonts w:ascii="Century Gothic" w:hAnsi="Century Gothic" w:eastAsia="Century Gothic" w:cs="Century Gothic"/>
                <w:sz w:val="18"/>
                <w:szCs w:val="18"/>
                <w:lang w:val="en-US"/>
              </w:rPr>
            </w:pPr>
          </w:p>
        </w:tc>
        <w:tc>
          <w:tcPr>
            <w:tcW w:w="852"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75F3A47B" w14:textId="1CD100CF">
            <w:pPr>
              <w:rPr>
                <w:rFonts w:ascii="Century Gothic" w:hAnsi="Century Gothic" w:eastAsia="Century Gothic" w:cs="Century Gothic"/>
                <w:sz w:val="18"/>
                <w:szCs w:val="18"/>
                <w:lang w:val="en-US"/>
              </w:rPr>
            </w:pPr>
            <w:r w:rsidRPr="00F13239">
              <w:rPr>
                <w:rStyle w:val="normaltextrun"/>
                <w:rFonts w:ascii="Century Gothic" w:hAnsi="Century Gothic" w:cs="Segoe UI"/>
                <w:sz w:val="18"/>
                <w:szCs w:val="18"/>
                <w:lang w:val="en-US"/>
              </w:rPr>
              <w:t>String</w:t>
            </w:r>
            <w:r w:rsidRPr="00F13239">
              <w:rPr>
                <w:rStyle w:val="eop"/>
                <w:rFonts w:ascii="Century Gothic" w:hAnsi="Century Gothic" w:cs="Segoe UI"/>
                <w:sz w:val="18"/>
                <w:szCs w:val="18"/>
              </w:rPr>
              <w:t> </w:t>
            </w:r>
          </w:p>
        </w:tc>
        <w:tc>
          <w:tcPr>
            <w:tcW w:w="2559"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5A0018CC" w14:textId="6B001F99">
            <w:pPr>
              <w:rPr>
                <w:rStyle w:val="normaltextrun"/>
                <w:rFonts w:ascii="Century Gothic" w:hAnsi="Century Gothic" w:cs="Segoe UI"/>
                <w:sz w:val="18"/>
                <w:szCs w:val="18"/>
                <w:lang w:val="en-US"/>
              </w:rPr>
            </w:pPr>
            <w:r w:rsidRPr="00523F4C">
              <w:rPr>
                <w:rFonts w:ascii="Century Gothic" w:hAnsi="Century Gothic" w:eastAsia="Century Gothic" w:cs="Century Gothic"/>
                <w:sz w:val="18"/>
                <w:szCs w:val="18"/>
                <w:lang w:val="en-US"/>
              </w:rPr>
              <w:t>Boudart</w:t>
            </w:r>
          </w:p>
        </w:tc>
        <w:tc>
          <w:tcPr>
            <w:tcW w:w="2559"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1EF9ED3C" w14:textId="44FDDC7A">
            <w:pPr>
              <w:rPr>
                <w:rFonts w:ascii="Century Gothic" w:hAnsi="Century Gothic" w:eastAsia="Century Gothic" w:cs="Century Gothic"/>
                <w:sz w:val="18"/>
                <w:szCs w:val="18"/>
                <w:lang w:val="en-US"/>
              </w:rPr>
            </w:pPr>
            <w:r w:rsidRPr="00F13239">
              <w:rPr>
                <w:rStyle w:val="normaltextrun"/>
                <w:rFonts w:ascii="Century Gothic" w:hAnsi="Century Gothic" w:cs="Segoe UI"/>
                <w:sz w:val="18"/>
                <w:szCs w:val="18"/>
                <w:lang w:val="en-US"/>
              </w:rPr>
              <w:t> </w:t>
            </w:r>
            <w:r w:rsidRPr="00F13239">
              <w:rPr>
                <w:rStyle w:val="eop"/>
                <w:rFonts w:ascii="Century Gothic" w:hAnsi="Century Gothic" w:cs="Segoe UI"/>
                <w:sz w:val="18"/>
                <w:szCs w:val="18"/>
              </w:rPr>
              <w:t> </w:t>
            </w:r>
          </w:p>
        </w:tc>
        <w:tc>
          <w:tcPr>
            <w:tcW w:w="6215" w:type="dxa"/>
            <w:tcBorders>
              <w:top w:val="single" w:color="BDD6EE" w:sz="8" w:space="0"/>
              <w:left w:val="single" w:color="BDD6EE" w:sz="8" w:space="0"/>
              <w:bottom w:val="single" w:color="BDD6EE" w:sz="8" w:space="0"/>
              <w:right w:val="single" w:color="BDD6EE" w:sz="8" w:space="0"/>
            </w:tcBorders>
          </w:tcPr>
          <w:p w:rsidRPr="31555A18" w:rsidR="00197E1A" w:rsidP="00197E1A" w:rsidRDefault="00197E1A" w14:paraId="750ED5A9" w14:textId="65C4C742">
            <w:pPr>
              <w:rPr>
                <w:rFonts w:ascii="Century Gothic" w:hAnsi="Century Gothic" w:eastAsia="Century Gothic" w:cs="Century Gothic"/>
                <w:sz w:val="18"/>
                <w:szCs w:val="18"/>
                <w:lang w:val="en-US"/>
              </w:rPr>
            </w:pPr>
            <w:r>
              <w:rPr>
                <w:rStyle w:val="eop"/>
                <w:rFonts w:ascii="Century Gothic" w:hAnsi="Century Gothic" w:cs="Segoe UI"/>
                <w:sz w:val="18"/>
                <w:szCs w:val="18"/>
              </w:rPr>
              <w:t> </w:t>
            </w:r>
          </w:p>
        </w:tc>
      </w:tr>
      <w:tr w:rsidR="00197E1A" w:rsidTr="00E33011" w14:paraId="289234A4" w14:textId="77777777">
        <w:trPr>
          <w:trHeight w:val="300"/>
        </w:trPr>
        <w:tc>
          <w:tcPr>
            <w:tcW w:w="291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Pr>
          <w:p w:rsidRPr="00F13239" w:rsidR="00197E1A" w:rsidP="000C5463" w:rsidRDefault="00197E1A" w14:paraId="3F58AF40" w14:textId="491D14CE">
            <w:pPr>
              <w:pStyle w:val="ListParagraph"/>
              <w:numPr>
                <w:ilvl w:val="0"/>
                <w:numId w:val="61"/>
              </w:numPr>
              <w:ind w:left="306" w:hanging="142"/>
              <w:rPr>
                <w:rFonts w:ascii="Century Gothic" w:hAnsi="Century Gothic" w:eastAsia="Century Gothic" w:cs="Century Gothic"/>
                <w:b/>
                <w:bCs/>
                <w:color w:val="000000" w:themeColor="text1"/>
                <w:sz w:val="18"/>
                <w:szCs w:val="18"/>
                <w:lang w:val="en-US"/>
              </w:rPr>
            </w:pPr>
            <w:r w:rsidRPr="00F13239">
              <w:rPr>
                <w:rStyle w:val="normaltextrun"/>
                <w:rFonts w:ascii="Century Gothic" w:hAnsi="Century Gothic" w:cs="Segoe UI"/>
                <w:b/>
                <w:bCs/>
                <w:sz w:val="18"/>
                <w:szCs w:val="18"/>
                <w:lang w:val="en-US"/>
              </w:rPr>
              <w:t>RIZIV nummer</w:t>
            </w:r>
            <w:r w:rsidRPr="00F13239">
              <w:rPr>
                <w:rStyle w:val="eop"/>
                <w:rFonts w:ascii="Century Gothic" w:hAnsi="Century Gothic" w:cs="Segoe UI"/>
                <w:b/>
                <w:bCs/>
                <w:sz w:val="18"/>
                <w:szCs w:val="18"/>
              </w:rPr>
              <w:t> </w:t>
            </w:r>
          </w:p>
        </w:tc>
        <w:tc>
          <w:tcPr>
            <w:tcW w:w="1097" w:type="dxa"/>
            <w:tcBorders>
              <w:top w:val="single" w:color="BDD6EE" w:sz="8" w:space="0"/>
              <w:left w:val="single" w:color="BDD6EE" w:sz="8" w:space="0"/>
              <w:bottom w:val="single" w:color="BDD6EE" w:sz="8" w:space="0"/>
              <w:right w:val="single" w:color="BDD6EE" w:sz="8" w:space="0"/>
            </w:tcBorders>
            <w:vAlign w:val="center"/>
          </w:tcPr>
          <w:p w:rsidRPr="31555A18" w:rsidR="00197E1A" w:rsidP="00197E1A" w:rsidRDefault="00197E1A" w14:paraId="48481386" w14:textId="77777777">
            <w:pPr>
              <w:rPr>
                <w:rFonts w:ascii="Century Gothic" w:hAnsi="Century Gothic" w:eastAsia="Century Gothic" w:cs="Century Gothic"/>
                <w:sz w:val="18"/>
                <w:szCs w:val="18"/>
                <w:lang w:val="en-US"/>
              </w:rPr>
            </w:pPr>
          </w:p>
        </w:tc>
        <w:tc>
          <w:tcPr>
            <w:tcW w:w="852"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1021DD64" w14:textId="409B4893">
            <w:pPr>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2559"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7EE9D390" w14:textId="7EC93234">
            <w:pPr>
              <w:rPr>
                <w:rFonts w:ascii="Century Gothic" w:hAnsi="Century Gothic" w:eastAsia="Century Gothic" w:cs="Century Gothic"/>
                <w:sz w:val="18"/>
                <w:szCs w:val="18"/>
                <w:lang w:val="en-US"/>
              </w:rPr>
            </w:pPr>
            <w:r w:rsidRPr="00523F4C">
              <w:rPr>
                <w:rFonts w:ascii="Century Gothic" w:hAnsi="Century Gothic" w:eastAsia="Century Gothic" w:cs="Century Gothic"/>
                <w:sz w:val="18"/>
                <w:szCs w:val="18"/>
                <w:lang w:val="en-US"/>
              </w:rPr>
              <w:t>46843080001</w:t>
            </w:r>
          </w:p>
        </w:tc>
        <w:tc>
          <w:tcPr>
            <w:tcW w:w="2559"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7E36F368" w14:textId="0F5D0732">
            <w:pPr>
              <w:rPr>
                <w:rFonts w:ascii="Century Gothic" w:hAnsi="Century Gothic" w:eastAsia="Century Gothic" w:cs="Century Gothic"/>
                <w:sz w:val="18"/>
                <w:szCs w:val="18"/>
                <w:lang w:val="en-US"/>
              </w:rPr>
            </w:pPr>
          </w:p>
        </w:tc>
        <w:tc>
          <w:tcPr>
            <w:tcW w:w="6215" w:type="dxa"/>
            <w:tcBorders>
              <w:top w:val="single" w:color="BDD6EE" w:sz="8" w:space="0"/>
              <w:left w:val="single" w:color="BDD6EE" w:sz="8" w:space="0"/>
              <w:bottom w:val="single" w:color="BDD6EE" w:sz="8" w:space="0"/>
              <w:right w:val="single" w:color="BDD6EE" w:sz="8" w:space="0"/>
            </w:tcBorders>
          </w:tcPr>
          <w:p w:rsidRPr="31555A18" w:rsidR="00197E1A" w:rsidP="00197E1A" w:rsidRDefault="00197E1A" w14:paraId="1D24D1D2" w14:textId="1296D034">
            <w:pPr>
              <w:rPr>
                <w:rFonts w:ascii="Century Gothic" w:hAnsi="Century Gothic" w:eastAsia="Century Gothic" w:cs="Century Gothic"/>
                <w:sz w:val="18"/>
                <w:szCs w:val="18"/>
                <w:lang w:val="en-US"/>
              </w:rPr>
            </w:pPr>
            <w:r>
              <w:rPr>
                <w:rStyle w:val="eop"/>
                <w:rFonts w:ascii="Century Gothic" w:hAnsi="Century Gothic" w:cs="Segoe UI"/>
                <w:sz w:val="18"/>
                <w:szCs w:val="18"/>
              </w:rPr>
              <w:t> </w:t>
            </w:r>
          </w:p>
        </w:tc>
      </w:tr>
      <w:tr w:rsidR="00197E1A" w:rsidTr="495A23EF" w14:paraId="36DA912F" w14:textId="77777777">
        <w:trPr>
          <w:trHeight w:val="300"/>
        </w:trPr>
        <w:tc>
          <w:tcPr>
            <w:tcW w:w="291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Pr>
          <w:p w:rsidRPr="00E33011" w:rsidR="00197E1A" w:rsidP="000C5463" w:rsidRDefault="00197E1A" w14:paraId="7B562262" w14:textId="1FD1BAC8">
            <w:pPr>
              <w:pStyle w:val="ListParagraph"/>
              <w:numPr>
                <w:ilvl w:val="0"/>
                <w:numId w:val="61"/>
              </w:numPr>
              <w:ind w:left="306" w:hanging="142"/>
              <w:rPr>
                <w:rStyle w:val="normaltextrun"/>
                <w:rFonts w:ascii="Century Gothic" w:hAnsi="Century Gothic" w:cs="Segoe UI"/>
                <w:b/>
                <w:strike/>
                <w:sz w:val="18"/>
                <w:szCs w:val="18"/>
                <w:lang w:val="en-US"/>
              </w:rPr>
            </w:pPr>
            <w:r w:rsidRPr="00E33011">
              <w:rPr>
                <w:rStyle w:val="normaltextrun"/>
                <w:rFonts w:ascii="Century Gothic" w:hAnsi="Century Gothic" w:cs="Segoe UI"/>
                <w:strike/>
                <w:sz w:val="18"/>
                <w:szCs w:val="18"/>
              </w:rPr>
              <w:t>INSZ</w:t>
            </w:r>
            <w:r w:rsidRPr="00E33011">
              <w:rPr>
                <w:rStyle w:val="eop"/>
                <w:rFonts w:ascii="Century Gothic" w:hAnsi="Century Gothic" w:cs="Segoe UI"/>
                <w:strike/>
                <w:sz w:val="18"/>
                <w:szCs w:val="18"/>
                <w:lang w:val="en-US"/>
              </w:rPr>
              <w:t> </w:t>
            </w:r>
          </w:p>
        </w:tc>
        <w:tc>
          <w:tcPr>
            <w:tcW w:w="1097" w:type="dxa"/>
            <w:tcBorders>
              <w:top w:val="single" w:color="BDD6EE" w:sz="8" w:space="0"/>
              <w:left w:val="single" w:color="BDD6EE" w:sz="8" w:space="0"/>
              <w:bottom w:val="single" w:color="BDD6EE" w:sz="8" w:space="0"/>
              <w:right w:val="single" w:color="BDD6EE" w:sz="8" w:space="0"/>
            </w:tcBorders>
            <w:vAlign w:val="center"/>
          </w:tcPr>
          <w:p w:rsidRPr="00E33011" w:rsidR="00197E1A" w:rsidP="00197E1A" w:rsidRDefault="00197E1A" w14:paraId="3271FF51" w14:textId="77777777">
            <w:pPr>
              <w:rPr>
                <w:rFonts w:ascii="Century Gothic" w:hAnsi="Century Gothic" w:eastAsia="Century Gothic" w:cs="Century Gothic"/>
                <w:strike/>
                <w:sz w:val="18"/>
                <w:szCs w:val="18"/>
                <w:lang w:val="en-US"/>
              </w:rPr>
            </w:pPr>
          </w:p>
        </w:tc>
        <w:tc>
          <w:tcPr>
            <w:tcW w:w="852" w:type="dxa"/>
            <w:tcBorders>
              <w:top w:val="single" w:color="BDD6EE" w:sz="8" w:space="0"/>
              <w:left w:val="single" w:color="BDD6EE" w:sz="8" w:space="0"/>
              <w:bottom w:val="single" w:color="BDD6EE" w:sz="8" w:space="0"/>
              <w:right w:val="single" w:color="BDD6EE" w:sz="8" w:space="0"/>
            </w:tcBorders>
          </w:tcPr>
          <w:p w:rsidRPr="00E33011" w:rsidR="00197E1A" w:rsidP="00197E1A" w:rsidRDefault="00197E1A" w14:paraId="5A5C87B0" w14:textId="45E131F4">
            <w:pPr>
              <w:rPr>
                <w:rStyle w:val="normaltextrun"/>
                <w:rFonts w:ascii="Century Gothic" w:hAnsi="Century Gothic" w:cs="Segoe UI"/>
                <w:strike/>
                <w:sz w:val="18"/>
                <w:szCs w:val="18"/>
                <w:lang w:val="en-US"/>
              </w:rPr>
            </w:pPr>
            <w:r w:rsidRPr="00E33011">
              <w:rPr>
                <w:rStyle w:val="normaltextrun"/>
                <w:rFonts w:ascii="Century Gothic" w:hAnsi="Century Gothic" w:cs="Segoe UI"/>
                <w:strike/>
                <w:sz w:val="18"/>
                <w:szCs w:val="18"/>
                <w:lang w:val="en-US"/>
              </w:rPr>
              <w:t>Integer</w:t>
            </w:r>
          </w:p>
        </w:tc>
        <w:tc>
          <w:tcPr>
            <w:tcW w:w="2559" w:type="dxa"/>
            <w:tcBorders>
              <w:top w:val="single" w:color="BDD6EE" w:sz="8" w:space="0"/>
              <w:left w:val="single" w:color="BDD6EE" w:sz="8" w:space="0"/>
              <w:bottom w:val="single" w:color="BDD6EE" w:sz="8" w:space="0"/>
              <w:right w:val="single" w:color="BDD6EE" w:sz="8" w:space="0"/>
            </w:tcBorders>
          </w:tcPr>
          <w:p w:rsidRPr="00E33011" w:rsidR="00197E1A" w:rsidP="00197E1A" w:rsidRDefault="00197E1A" w14:paraId="2ACE4CCC" w14:textId="7C697E7D">
            <w:pPr>
              <w:rPr>
                <w:rFonts w:ascii="Century Gothic" w:hAnsi="Century Gothic" w:eastAsia="Century Gothic" w:cs="Century Gothic"/>
                <w:strike/>
                <w:sz w:val="18"/>
                <w:szCs w:val="18"/>
                <w:lang w:val="en-US"/>
              </w:rPr>
            </w:pPr>
            <w:r w:rsidRPr="00E33011">
              <w:rPr>
                <w:rFonts w:ascii="Century Gothic" w:hAnsi="Century Gothic" w:eastAsia="Century Gothic" w:cs="Century Gothic"/>
                <w:strike/>
                <w:sz w:val="18"/>
                <w:szCs w:val="18"/>
                <w:lang w:val="en-US"/>
              </w:rPr>
              <w:t>72101230445</w:t>
            </w:r>
          </w:p>
        </w:tc>
        <w:tc>
          <w:tcPr>
            <w:tcW w:w="2559" w:type="dxa"/>
            <w:tcBorders>
              <w:top w:val="single" w:color="BDD6EE" w:sz="8" w:space="0"/>
              <w:left w:val="single" w:color="BDD6EE" w:sz="8" w:space="0"/>
              <w:bottom w:val="single" w:color="BDD6EE" w:sz="8" w:space="0"/>
              <w:right w:val="single" w:color="BDD6EE" w:sz="8" w:space="0"/>
            </w:tcBorders>
          </w:tcPr>
          <w:p w:rsidRPr="00E33011" w:rsidR="00197E1A" w:rsidP="00197E1A" w:rsidRDefault="00197E1A" w14:paraId="4764EA20" w14:textId="77777777">
            <w:pPr>
              <w:rPr>
                <w:rFonts w:ascii="Century Gothic" w:hAnsi="Century Gothic" w:eastAsia="Century Gothic" w:cs="Century Gothic"/>
                <w:strike/>
                <w:sz w:val="18"/>
                <w:szCs w:val="18"/>
                <w:lang w:val="en-US"/>
              </w:rPr>
            </w:pPr>
          </w:p>
        </w:tc>
        <w:tc>
          <w:tcPr>
            <w:tcW w:w="6215" w:type="dxa"/>
            <w:tcBorders>
              <w:top w:val="single" w:color="BDD6EE" w:sz="8" w:space="0"/>
              <w:left w:val="single" w:color="BDD6EE" w:sz="8" w:space="0"/>
              <w:bottom w:val="single" w:color="BDD6EE" w:sz="8" w:space="0"/>
              <w:right w:val="single" w:color="BDD6EE" w:sz="8" w:space="0"/>
            </w:tcBorders>
          </w:tcPr>
          <w:p w:rsidRPr="00E33011" w:rsidR="00197E1A" w:rsidP="00197E1A" w:rsidRDefault="00197E1A" w14:paraId="0576BA6D" w14:textId="77777777">
            <w:pPr>
              <w:rPr>
                <w:rStyle w:val="eop"/>
                <w:rFonts w:ascii="Century Gothic" w:hAnsi="Century Gothic" w:cs="Segoe UI"/>
                <w:strike/>
                <w:sz w:val="18"/>
                <w:szCs w:val="18"/>
              </w:rPr>
            </w:pPr>
          </w:p>
        </w:tc>
      </w:tr>
      <w:tr w:rsidR="00197E1A" w:rsidTr="495A23EF" w14:paraId="1306B792" w14:textId="77777777">
        <w:trPr>
          <w:trHeight w:val="300"/>
        </w:trPr>
        <w:tc>
          <w:tcPr>
            <w:tcW w:w="291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Pr>
          <w:p w:rsidRPr="00F13239" w:rsidR="00197E1A" w:rsidP="000C5463" w:rsidRDefault="00197E1A" w14:paraId="5CC37D20" w14:textId="762672EC">
            <w:pPr>
              <w:pStyle w:val="ListParagraph"/>
              <w:numPr>
                <w:ilvl w:val="0"/>
                <w:numId w:val="61"/>
              </w:numPr>
              <w:ind w:left="306" w:hanging="142"/>
              <w:rPr>
                <w:rStyle w:val="normaltextrun"/>
                <w:rFonts w:ascii="Century Gothic" w:hAnsi="Century Gothic" w:cs="Segoe UI"/>
                <w:b/>
                <w:bCs/>
                <w:sz w:val="18"/>
                <w:szCs w:val="18"/>
                <w:lang w:val="en-US"/>
              </w:rPr>
            </w:pPr>
            <w:r>
              <w:rPr>
                <w:rStyle w:val="normaltextrun"/>
                <w:rFonts w:ascii="Century Gothic" w:hAnsi="Century Gothic" w:cs="Segoe UI"/>
                <w:sz w:val="18"/>
                <w:szCs w:val="18"/>
                <w:lang w:val="en-US"/>
              </w:rPr>
              <w:t>Discipline</w:t>
            </w:r>
          </w:p>
        </w:tc>
        <w:tc>
          <w:tcPr>
            <w:tcW w:w="1097" w:type="dxa"/>
            <w:tcBorders>
              <w:top w:val="single" w:color="BDD6EE" w:sz="8" w:space="0"/>
              <w:left w:val="single" w:color="BDD6EE" w:sz="8" w:space="0"/>
              <w:bottom w:val="single" w:color="BDD6EE" w:sz="8" w:space="0"/>
              <w:right w:val="single" w:color="BDD6EE" w:sz="8" w:space="0"/>
            </w:tcBorders>
            <w:vAlign w:val="center"/>
          </w:tcPr>
          <w:p w:rsidRPr="31555A18" w:rsidR="00197E1A" w:rsidP="00197E1A" w:rsidRDefault="00197E1A" w14:paraId="52A4294A" w14:textId="77777777">
            <w:pPr>
              <w:rPr>
                <w:rFonts w:ascii="Century Gothic" w:hAnsi="Century Gothic" w:eastAsia="Century Gothic" w:cs="Century Gothic"/>
                <w:sz w:val="18"/>
                <w:szCs w:val="18"/>
                <w:lang w:val="en-US"/>
              </w:rPr>
            </w:pPr>
          </w:p>
        </w:tc>
        <w:tc>
          <w:tcPr>
            <w:tcW w:w="852"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7ED0CE9A" w14:textId="3C13CF21">
            <w:pPr>
              <w:rPr>
                <w:rStyle w:val="normaltextrun"/>
                <w:rFonts w:ascii="Century Gothic" w:hAnsi="Century Gothic" w:cs="Segoe UI"/>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559" w:type="dxa"/>
            <w:tcBorders>
              <w:top w:val="single" w:color="BDD6EE" w:sz="8" w:space="0"/>
              <w:left w:val="single" w:color="BDD6EE" w:sz="8" w:space="0"/>
              <w:bottom w:val="single" w:color="BDD6EE" w:sz="8" w:space="0"/>
              <w:right w:val="single" w:color="BDD6EE" w:sz="8" w:space="0"/>
            </w:tcBorders>
          </w:tcPr>
          <w:p w:rsidRPr="00523F4C" w:rsidR="00197E1A" w:rsidP="00197E1A" w:rsidRDefault="00197E1A" w14:paraId="2B92D82B" w14:textId="5EFE0784">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PHYSICIAN</w:t>
            </w:r>
          </w:p>
        </w:tc>
        <w:tc>
          <w:tcPr>
            <w:tcW w:w="2559"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3B7BA497" w14:textId="77777777">
            <w:pPr>
              <w:rPr>
                <w:rFonts w:ascii="Century Gothic" w:hAnsi="Century Gothic" w:eastAsia="Century Gothic" w:cs="Century Gothic"/>
                <w:sz w:val="18"/>
                <w:szCs w:val="18"/>
                <w:lang w:val="en-US"/>
              </w:rPr>
            </w:pPr>
          </w:p>
        </w:tc>
        <w:tc>
          <w:tcPr>
            <w:tcW w:w="6215" w:type="dxa"/>
            <w:tcBorders>
              <w:top w:val="single" w:color="BDD6EE" w:sz="8" w:space="0"/>
              <w:left w:val="single" w:color="BDD6EE" w:sz="8" w:space="0"/>
              <w:bottom w:val="single" w:color="BDD6EE" w:sz="8" w:space="0"/>
              <w:right w:val="single" w:color="BDD6EE" w:sz="8" w:space="0"/>
            </w:tcBorders>
          </w:tcPr>
          <w:p w:rsidR="00197E1A" w:rsidP="00197E1A" w:rsidRDefault="00197E1A" w14:paraId="11660CD3" w14:textId="77777777">
            <w:pPr>
              <w:rPr>
                <w:rStyle w:val="eop"/>
                <w:rFonts w:ascii="Century Gothic" w:hAnsi="Century Gothic" w:cs="Segoe UI"/>
                <w:sz w:val="18"/>
                <w:szCs w:val="18"/>
              </w:rPr>
            </w:pPr>
          </w:p>
        </w:tc>
      </w:tr>
      <w:tr w:rsidR="00197E1A" w:rsidTr="00E33011" w14:paraId="58F21D26" w14:textId="77777777">
        <w:trPr>
          <w:trHeight w:val="300"/>
        </w:trPr>
        <w:tc>
          <w:tcPr>
            <w:tcW w:w="291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Pr>
          <w:p w:rsidR="00197E1A" w:rsidP="00197E1A" w:rsidRDefault="00197E1A" w14:paraId="319070B3" w14:textId="1CF4D56B">
            <w:r>
              <w:rPr>
                <w:rStyle w:val="normaltextrun"/>
                <w:rFonts w:ascii="Century Gothic" w:hAnsi="Century Gothic" w:cs="Segoe UI"/>
                <w:b/>
                <w:bCs/>
                <w:color w:val="000000"/>
                <w:sz w:val="18"/>
                <w:szCs w:val="18"/>
                <w:lang w:val="en-US"/>
              </w:rPr>
              <w:t>Patiënt</w:t>
            </w:r>
            <w:r>
              <w:rPr>
                <w:rStyle w:val="eop"/>
                <w:rFonts w:ascii="Century Gothic" w:hAnsi="Century Gothic" w:cs="Segoe UI"/>
                <w:b/>
                <w:bCs/>
                <w:color w:val="000000"/>
                <w:sz w:val="18"/>
                <w:szCs w:val="18"/>
              </w:rPr>
              <w:t> </w:t>
            </w:r>
          </w:p>
        </w:tc>
        <w:tc>
          <w:tcPr>
            <w:tcW w:w="1097" w:type="dxa"/>
            <w:tcBorders>
              <w:top w:val="single" w:color="BDD6EE" w:sz="8" w:space="0"/>
              <w:left w:val="single" w:color="BDD6EE" w:sz="8" w:space="0"/>
              <w:bottom w:val="single" w:color="BDD6EE" w:sz="8" w:space="0"/>
              <w:right w:val="single" w:color="BDD6EE" w:sz="8" w:space="0"/>
            </w:tcBorders>
          </w:tcPr>
          <w:p w:rsidR="00197E1A" w:rsidP="00197E1A" w:rsidRDefault="00197E1A" w14:paraId="20911591" w14:textId="20F7509E">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52"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259E54E2" w14:textId="09BA26D2">
            <w:pPr>
              <w:rPr>
                <w:rFonts w:ascii="Century Gothic" w:hAnsi="Century Gothic" w:eastAsia="Century Gothic" w:cs="Century Gothic"/>
                <w:sz w:val="18"/>
                <w:szCs w:val="18"/>
                <w:lang w:val="en-US"/>
              </w:rPr>
            </w:pPr>
            <w:r w:rsidRPr="00F13239">
              <w:rPr>
                <w:rStyle w:val="normaltextrun"/>
                <w:rFonts w:ascii="Century Gothic" w:hAnsi="Century Gothic" w:cs="Segoe UI"/>
                <w:sz w:val="18"/>
                <w:szCs w:val="18"/>
                <w:lang w:val="en-US"/>
              </w:rPr>
              <w:t>Group</w:t>
            </w:r>
            <w:r w:rsidRPr="00F13239">
              <w:rPr>
                <w:rStyle w:val="eop"/>
                <w:rFonts w:ascii="Century Gothic" w:hAnsi="Century Gothic" w:cs="Segoe UI"/>
                <w:sz w:val="18"/>
                <w:szCs w:val="18"/>
              </w:rPr>
              <w:t> </w:t>
            </w:r>
          </w:p>
        </w:tc>
        <w:tc>
          <w:tcPr>
            <w:tcW w:w="2559"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7AD19B5E" w14:textId="77777777">
            <w:pPr>
              <w:rPr>
                <w:rFonts w:ascii="Century Gothic" w:hAnsi="Century Gothic" w:eastAsia="Century Gothic" w:cs="Century Gothic"/>
                <w:sz w:val="18"/>
                <w:szCs w:val="18"/>
              </w:rPr>
            </w:pPr>
          </w:p>
        </w:tc>
        <w:tc>
          <w:tcPr>
            <w:tcW w:w="2559"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17A77BAB" w14:textId="0881E8EE">
            <w:pPr>
              <w:rPr>
                <w:rFonts w:ascii="Century Gothic" w:hAnsi="Century Gothic" w:eastAsia="Century Gothic" w:cs="Century Gothic"/>
                <w:sz w:val="18"/>
                <w:szCs w:val="18"/>
              </w:rPr>
            </w:pPr>
          </w:p>
        </w:tc>
        <w:tc>
          <w:tcPr>
            <w:tcW w:w="6215" w:type="dxa"/>
            <w:tcBorders>
              <w:top w:val="single" w:color="BDD6EE" w:sz="8" w:space="0"/>
              <w:left w:val="single" w:color="BDD6EE" w:sz="8" w:space="0"/>
              <w:bottom w:val="single" w:color="BDD6EE" w:sz="8" w:space="0"/>
              <w:right w:val="single" w:color="BDD6EE" w:sz="8" w:space="0"/>
            </w:tcBorders>
          </w:tcPr>
          <w:p w:rsidR="00197E1A" w:rsidP="00197E1A" w:rsidRDefault="00197E1A" w14:paraId="15DEA1ED" w14:textId="443FF045">
            <w:pPr>
              <w:rPr>
                <w:rStyle w:val="eop"/>
                <w:rFonts w:ascii="Century Gothic" w:hAnsi="Century Gothic" w:cs="Segoe UI"/>
                <w:sz w:val="18"/>
                <w:szCs w:val="18"/>
              </w:rPr>
            </w:pPr>
          </w:p>
        </w:tc>
      </w:tr>
      <w:tr w:rsidR="00197E1A" w:rsidTr="00E33011" w14:paraId="3F71B7D9" w14:textId="77777777">
        <w:trPr>
          <w:trHeight w:val="300"/>
        </w:trPr>
        <w:tc>
          <w:tcPr>
            <w:tcW w:w="291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Pr>
          <w:p w:rsidRPr="00F13239" w:rsidR="00197E1A" w:rsidP="000C5463" w:rsidRDefault="00197E1A" w14:paraId="567425AA" w14:textId="292BA2D1">
            <w:pPr>
              <w:pStyle w:val="ListParagraph"/>
              <w:numPr>
                <w:ilvl w:val="0"/>
                <w:numId w:val="61"/>
              </w:numPr>
              <w:ind w:left="306" w:hanging="142"/>
              <w:rPr>
                <w:rFonts w:ascii="Century Gothic" w:hAnsi="Century Gothic" w:eastAsia="Century Gothic" w:cs="Century Gothic"/>
                <w:b/>
                <w:bCs/>
                <w:color w:val="000000" w:themeColor="text1"/>
                <w:sz w:val="18"/>
                <w:szCs w:val="18"/>
                <w:lang w:val="en-US"/>
              </w:rPr>
            </w:pPr>
            <w:r w:rsidRPr="495A23EF">
              <w:rPr>
                <w:rStyle w:val="normaltextrun"/>
                <w:rFonts w:ascii="Century Gothic" w:hAnsi="Century Gothic" w:cs="Segoe UI"/>
                <w:b/>
                <w:bCs/>
                <w:sz w:val="18"/>
                <w:szCs w:val="18"/>
                <w:lang w:val="en-US"/>
              </w:rPr>
              <w:t>Voornaam</w:t>
            </w:r>
            <w:r w:rsidRPr="495A23EF">
              <w:rPr>
                <w:rStyle w:val="eop"/>
                <w:rFonts w:ascii="Century Gothic" w:hAnsi="Century Gothic" w:cs="Segoe UI"/>
                <w:b/>
                <w:bCs/>
                <w:sz w:val="18"/>
                <w:szCs w:val="18"/>
              </w:rPr>
              <w:t> </w:t>
            </w:r>
          </w:p>
        </w:tc>
        <w:tc>
          <w:tcPr>
            <w:tcW w:w="1097" w:type="dxa"/>
            <w:tcBorders>
              <w:top w:val="single" w:color="BDD6EE" w:sz="8" w:space="0"/>
              <w:left w:val="single" w:color="BDD6EE" w:sz="8" w:space="0"/>
              <w:bottom w:val="single" w:color="BDD6EE" w:sz="8" w:space="0"/>
              <w:right w:val="single" w:color="BDD6EE" w:sz="8" w:space="0"/>
            </w:tcBorders>
            <w:vAlign w:val="center"/>
          </w:tcPr>
          <w:p w:rsidRPr="31555A18" w:rsidR="00197E1A" w:rsidP="00197E1A" w:rsidRDefault="00197E1A" w14:paraId="40D5C19A" w14:textId="77777777">
            <w:pPr>
              <w:rPr>
                <w:rFonts w:ascii="Century Gothic" w:hAnsi="Century Gothic" w:eastAsia="Century Gothic" w:cs="Century Gothic"/>
                <w:sz w:val="18"/>
                <w:szCs w:val="18"/>
                <w:lang w:val="en-US"/>
              </w:rPr>
            </w:pPr>
          </w:p>
        </w:tc>
        <w:tc>
          <w:tcPr>
            <w:tcW w:w="852"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6370F86D" w14:textId="0A11FD60">
            <w:pPr>
              <w:rPr>
                <w:rFonts w:ascii="Century Gothic" w:hAnsi="Century Gothic" w:eastAsia="Century Gothic" w:cs="Century Gothic"/>
                <w:sz w:val="18"/>
                <w:szCs w:val="18"/>
                <w:lang w:val="en-US"/>
              </w:rPr>
            </w:pPr>
            <w:r w:rsidRPr="00F13239">
              <w:rPr>
                <w:rStyle w:val="normaltextrun"/>
                <w:rFonts w:ascii="Century Gothic" w:hAnsi="Century Gothic" w:cs="Segoe UI"/>
                <w:sz w:val="18"/>
                <w:szCs w:val="18"/>
                <w:lang w:val="en-US"/>
              </w:rPr>
              <w:t>String</w:t>
            </w:r>
            <w:r w:rsidRPr="00F13239">
              <w:rPr>
                <w:rStyle w:val="eop"/>
                <w:rFonts w:ascii="Century Gothic" w:hAnsi="Century Gothic" w:cs="Segoe UI"/>
                <w:sz w:val="18"/>
                <w:szCs w:val="18"/>
              </w:rPr>
              <w:t> </w:t>
            </w:r>
          </w:p>
        </w:tc>
        <w:tc>
          <w:tcPr>
            <w:tcW w:w="2559"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3CF02280" w14:textId="0797FE63">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Marie</w:t>
            </w:r>
          </w:p>
        </w:tc>
        <w:tc>
          <w:tcPr>
            <w:tcW w:w="2559"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7FF7525F" w14:textId="39B3AC92">
            <w:pPr>
              <w:rPr>
                <w:rFonts w:ascii="Century Gothic" w:hAnsi="Century Gothic" w:eastAsia="Century Gothic" w:cs="Century Gothic"/>
                <w:sz w:val="18"/>
                <w:szCs w:val="18"/>
                <w:lang w:val="en-US"/>
              </w:rPr>
            </w:pPr>
          </w:p>
        </w:tc>
        <w:tc>
          <w:tcPr>
            <w:tcW w:w="6215" w:type="dxa"/>
            <w:tcBorders>
              <w:top w:val="single" w:color="BDD6EE" w:sz="8" w:space="0"/>
              <w:left w:val="single" w:color="BDD6EE" w:sz="8" w:space="0"/>
              <w:bottom w:val="single" w:color="BDD6EE" w:sz="8" w:space="0"/>
              <w:right w:val="single" w:color="BDD6EE" w:sz="8" w:space="0"/>
            </w:tcBorders>
          </w:tcPr>
          <w:p w:rsidRPr="31555A18" w:rsidR="00197E1A" w:rsidP="00197E1A" w:rsidRDefault="00197E1A" w14:paraId="4E20127A" w14:textId="6EAA7402">
            <w:pPr>
              <w:rPr>
                <w:rFonts w:ascii="Century Gothic" w:hAnsi="Century Gothic" w:eastAsia="Century Gothic" w:cs="Century Gothic"/>
                <w:sz w:val="18"/>
                <w:szCs w:val="18"/>
                <w:lang w:val="en-US"/>
              </w:rPr>
            </w:pPr>
            <w:r>
              <w:rPr>
                <w:rStyle w:val="eop"/>
                <w:rFonts w:ascii="Century Gothic" w:hAnsi="Century Gothic" w:cs="Segoe UI"/>
                <w:sz w:val="18"/>
                <w:szCs w:val="18"/>
              </w:rPr>
              <w:t> </w:t>
            </w:r>
          </w:p>
        </w:tc>
      </w:tr>
      <w:tr w:rsidR="00197E1A" w:rsidTr="00E33011" w14:paraId="3363FCC8" w14:textId="77777777">
        <w:trPr>
          <w:trHeight w:val="300"/>
        </w:trPr>
        <w:tc>
          <w:tcPr>
            <w:tcW w:w="291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Pr>
          <w:p w:rsidRPr="00F13239" w:rsidR="00197E1A" w:rsidP="000C5463" w:rsidRDefault="00197E1A" w14:paraId="7450ACDB" w14:textId="1C3161CC">
            <w:pPr>
              <w:pStyle w:val="ListParagraph"/>
              <w:numPr>
                <w:ilvl w:val="0"/>
                <w:numId w:val="61"/>
              </w:numPr>
              <w:ind w:left="306" w:hanging="142"/>
              <w:rPr>
                <w:rFonts w:ascii="Century Gothic" w:hAnsi="Century Gothic" w:eastAsia="Century Gothic" w:cs="Century Gothic"/>
                <w:b/>
                <w:bCs/>
                <w:color w:val="000000" w:themeColor="text1"/>
                <w:sz w:val="18"/>
                <w:szCs w:val="18"/>
                <w:lang w:val="en-US"/>
              </w:rPr>
            </w:pPr>
            <w:r w:rsidRPr="495A23EF">
              <w:rPr>
                <w:rStyle w:val="normaltextrun"/>
                <w:rFonts w:ascii="Century Gothic" w:hAnsi="Century Gothic" w:cs="Segoe UI"/>
                <w:b/>
                <w:bCs/>
                <w:sz w:val="18"/>
                <w:szCs w:val="18"/>
                <w:lang w:val="en-US"/>
              </w:rPr>
              <w:t>Familienaam</w:t>
            </w:r>
            <w:r w:rsidRPr="495A23EF">
              <w:rPr>
                <w:rStyle w:val="eop"/>
                <w:rFonts w:ascii="Century Gothic" w:hAnsi="Century Gothic" w:cs="Segoe UI"/>
                <w:b/>
                <w:bCs/>
                <w:sz w:val="18"/>
                <w:szCs w:val="18"/>
              </w:rPr>
              <w:t> </w:t>
            </w:r>
          </w:p>
        </w:tc>
        <w:tc>
          <w:tcPr>
            <w:tcW w:w="1097" w:type="dxa"/>
            <w:tcBorders>
              <w:top w:val="single" w:color="BDD6EE" w:sz="8" w:space="0"/>
              <w:left w:val="single" w:color="BDD6EE" w:sz="8" w:space="0"/>
              <w:bottom w:val="single" w:color="BDD6EE" w:sz="8" w:space="0"/>
              <w:right w:val="single" w:color="BDD6EE" w:sz="8" w:space="0"/>
            </w:tcBorders>
            <w:vAlign w:val="center"/>
          </w:tcPr>
          <w:p w:rsidRPr="31555A18" w:rsidR="00197E1A" w:rsidP="00197E1A" w:rsidRDefault="00197E1A" w14:paraId="56043FE6" w14:textId="77777777">
            <w:pPr>
              <w:rPr>
                <w:rFonts w:ascii="Century Gothic" w:hAnsi="Century Gothic" w:eastAsia="Century Gothic" w:cs="Century Gothic"/>
                <w:sz w:val="18"/>
                <w:szCs w:val="18"/>
                <w:lang w:val="en-US"/>
              </w:rPr>
            </w:pPr>
          </w:p>
        </w:tc>
        <w:tc>
          <w:tcPr>
            <w:tcW w:w="852"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7C143B95" w14:textId="2D818655">
            <w:pPr>
              <w:rPr>
                <w:rFonts w:ascii="Century Gothic" w:hAnsi="Century Gothic" w:eastAsia="Century Gothic" w:cs="Century Gothic"/>
                <w:sz w:val="18"/>
                <w:szCs w:val="18"/>
                <w:lang w:val="en-US"/>
              </w:rPr>
            </w:pPr>
            <w:r w:rsidRPr="00F13239">
              <w:rPr>
                <w:rStyle w:val="normaltextrun"/>
                <w:rFonts w:ascii="Century Gothic" w:hAnsi="Century Gothic" w:cs="Segoe UI"/>
                <w:sz w:val="18"/>
                <w:szCs w:val="18"/>
                <w:lang w:val="en-US"/>
              </w:rPr>
              <w:t>String</w:t>
            </w:r>
            <w:r w:rsidRPr="00F13239">
              <w:rPr>
                <w:rStyle w:val="eop"/>
                <w:rFonts w:ascii="Century Gothic" w:hAnsi="Century Gothic" w:cs="Segoe UI"/>
                <w:sz w:val="18"/>
                <w:szCs w:val="18"/>
              </w:rPr>
              <w:t> </w:t>
            </w:r>
          </w:p>
        </w:tc>
        <w:tc>
          <w:tcPr>
            <w:tcW w:w="2559"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6040CF05" w14:textId="6D06DB6D">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Lambert</w:t>
            </w:r>
          </w:p>
        </w:tc>
        <w:tc>
          <w:tcPr>
            <w:tcW w:w="2559"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2F3ECBF3" w14:textId="781BDED7">
            <w:pPr>
              <w:rPr>
                <w:rFonts w:ascii="Century Gothic" w:hAnsi="Century Gothic" w:eastAsia="Century Gothic" w:cs="Century Gothic"/>
                <w:sz w:val="18"/>
                <w:szCs w:val="18"/>
                <w:lang w:val="en-US"/>
              </w:rPr>
            </w:pPr>
          </w:p>
        </w:tc>
        <w:tc>
          <w:tcPr>
            <w:tcW w:w="6215" w:type="dxa"/>
            <w:tcBorders>
              <w:top w:val="single" w:color="BDD6EE" w:sz="8" w:space="0"/>
              <w:left w:val="single" w:color="BDD6EE" w:sz="8" w:space="0"/>
              <w:bottom w:val="single" w:color="BDD6EE" w:sz="8" w:space="0"/>
              <w:right w:val="single" w:color="BDD6EE" w:sz="8" w:space="0"/>
            </w:tcBorders>
          </w:tcPr>
          <w:p w:rsidRPr="31555A18" w:rsidR="00197E1A" w:rsidP="00197E1A" w:rsidRDefault="00197E1A" w14:paraId="1722F6D5" w14:textId="1397812F">
            <w:pPr>
              <w:rPr>
                <w:rFonts w:ascii="Century Gothic" w:hAnsi="Century Gothic" w:eastAsia="Century Gothic" w:cs="Century Gothic"/>
                <w:sz w:val="18"/>
                <w:szCs w:val="18"/>
                <w:lang w:val="en-US"/>
              </w:rPr>
            </w:pPr>
            <w:r>
              <w:rPr>
                <w:rStyle w:val="eop"/>
                <w:rFonts w:ascii="Century Gothic" w:hAnsi="Century Gothic" w:cs="Segoe UI"/>
                <w:sz w:val="18"/>
                <w:szCs w:val="18"/>
              </w:rPr>
              <w:t> </w:t>
            </w:r>
          </w:p>
        </w:tc>
      </w:tr>
      <w:tr w:rsidR="00197E1A" w:rsidTr="00E33011" w14:paraId="62C308E4" w14:textId="77777777">
        <w:trPr>
          <w:trHeight w:val="300"/>
        </w:trPr>
        <w:tc>
          <w:tcPr>
            <w:tcW w:w="291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Pr>
          <w:p w:rsidRPr="00F13239" w:rsidR="00197E1A" w:rsidP="000C5463" w:rsidRDefault="00197E1A" w14:paraId="1BAC4796" w14:textId="3643A2AB">
            <w:pPr>
              <w:pStyle w:val="ListParagraph"/>
              <w:numPr>
                <w:ilvl w:val="0"/>
                <w:numId w:val="61"/>
              </w:numPr>
              <w:ind w:left="306" w:hanging="142"/>
              <w:rPr>
                <w:rFonts w:ascii="Century Gothic" w:hAnsi="Century Gothic" w:eastAsia="Century Gothic" w:cs="Century Gothic"/>
                <w:b/>
                <w:bCs/>
                <w:color w:val="000000" w:themeColor="text1"/>
                <w:sz w:val="18"/>
                <w:szCs w:val="18"/>
                <w:lang w:val="en-US"/>
              </w:rPr>
            </w:pPr>
            <w:r w:rsidRPr="495A23EF">
              <w:rPr>
                <w:rStyle w:val="normaltextrun"/>
                <w:rFonts w:ascii="Century Gothic" w:hAnsi="Century Gothic" w:cs="Segoe UI"/>
                <w:b/>
                <w:bCs/>
                <w:sz w:val="18"/>
                <w:szCs w:val="18"/>
              </w:rPr>
              <w:t xml:space="preserve">RR of </w:t>
            </w:r>
            <w:bookmarkStart w:name="_Int_ochK4Qct" w:id="39"/>
            <w:r w:rsidRPr="495A23EF">
              <w:rPr>
                <w:rStyle w:val="normaltextrun"/>
                <w:rFonts w:ascii="Century Gothic" w:hAnsi="Century Gothic" w:cs="Segoe UI"/>
                <w:b/>
                <w:bCs/>
                <w:sz w:val="18"/>
                <w:szCs w:val="18"/>
              </w:rPr>
              <w:t>BIS nummer</w:t>
            </w:r>
            <w:bookmarkEnd w:id="39"/>
            <w:r w:rsidRPr="495A23EF">
              <w:rPr>
                <w:rStyle w:val="eop"/>
                <w:rFonts w:ascii="Century Gothic" w:hAnsi="Century Gothic" w:cs="Segoe UI"/>
                <w:b/>
                <w:bCs/>
                <w:sz w:val="18"/>
                <w:szCs w:val="18"/>
              </w:rPr>
              <w:t> </w:t>
            </w:r>
          </w:p>
        </w:tc>
        <w:tc>
          <w:tcPr>
            <w:tcW w:w="1097" w:type="dxa"/>
            <w:tcBorders>
              <w:top w:val="single" w:color="BDD6EE" w:sz="8" w:space="0"/>
              <w:left w:val="single" w:color="BDD6EE" w:sz="8" w:space="0"/>
              <w:bottom w:val="single" w:color="BDD6EE" w:sz="8" w:space="0"/>
              <w:right w:val="single" w:color="BDD6EE" w:sz="8" w:space="0"/>
            </w:tcBorders>
            <w:vAlign w:val="center"/>
          </w:tcPr>
          <w:p w:rsidRPr="31555A18" w:rsidR="00197E1A" w:rsidP="00197E1A" w:rsidRDefault="00197E1A" w14:paraId="3B430C00" w14:textId="77777777">
            <w:pPr>
              <w:rPr>
                <w:rFonts w:ascii="Century Gothic" w:hAnsi="Century Gothic" w:eastAsia="Century Gothic" w:cs="Century Gothic"/>
                <w:sz w:val="18"/>
                <w:szCs w:val="18"/>
                <w:lang w:val="en-US"/>
              </w:rPr>
            </w:pPr>
          </w:p>
        </w:tc>
        <w:tc>
          <w:tcPr>
            <w:tcW w:w="852"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163032EB" w14:textId="66724D25">
            <w:pPr>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2559"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633C471F" w14:textId="6696DD5A">
            <w:pPr>
              <w:rPr>
                <w:rFonts w:ascii="Century Gothic" w:hAnsi="Century Gothic" w:eastAsia="Century Gothic" w:cs="Century Gothic"/>
                <w:sz w:val="18"/>
                <w:szCs w:val="18"/>
                <w:lang w:val="en-US"/>
              </w:rPr>
            </w:pPr>
            <w:r w:rsidRPr="003A7329">
              <w:rPr>
                <w:rFonts w:ascii="Century Gothic" w:hAnsi="Century Gothic" w:eastAsia="Century Gothic" w:cs="Century Gothic"/>
                <w:sz w:val="18"/>
                <w:szCs w:val="18"/>
                <w:lang w:val="en-US"/>
              </w:rPr>
              <w:t>00040199966</w:t>
            </w:r>
          </w:p>
        </w:tc>
        <w:tc>
          <w:tcPr>
            <w:tcW w:w="2559" w:type="dxa"/>
            <w:tcBorders>
              <w:top w:val="single" w:color="BDD6EE" w:sz="8" w:space="0"/>
              <w:left w:val="single" w:color="BDD6EE" w:sz="8" w:space="0"/>
              <w:bottom w:val="single" w:color="BDD6EE" w:sz="8" w:space="0"/>
              <w:right w:val="single" w:color="BDD6EE" w:sz="8" w:space="0"/>
            </w:tcBorders>
          </w:tcPr>
          <w:p w:rsidRPr="00F13239" w:rsidR="00197E1A" w:rsidP="00197E1A" w:rsidRDefault="00197E1A" w14:paraId="521E2FD2" w14:textId="21B2CBAC">
            <w:pPr>
              <w:rPr>
                <w:rFonts w:ascii="Century Gothic" w:hAnsi="Century Gothic" w:eastAsia="Century Gothic" w:cs="Century Gothic"/>
                <w:sz w:val="18"/>
                <w:szCs w:val="18"/>
                <w:lang w:val="en-US"/>
              </w:rPr>
            </w:pPr>
          </w:p>
        </w:tc>
        <w:tc>
          <w:tcPr>
            <w:tcW w:w="6215" w:type="dxa"/>
            <w:tcBorders>
              <w:top w:val="single" w:color="BDD6EE" w:sz="8" w:space="0"/>
              <w:left w:val="single" w:color="BDD6EE" w:sz="8" w:space="0"/>
              <w:bottom w:val="single" w:color="BDD6EE" w:sz="8" w:space="0"/>
              <w:right w:val="single" w:color="BDD6EE" w:sz="8" w:space="0"/>
            </w:tcBorders>
          </w:tcPr>
          <w:p w:rsidRPr="00167B12" w:rsidR="00197E1A" w:rsidP="00197E1A" w:rsidRDefault="00197E1A" w14:paraId="6B1D6BF2" w14:textId="4645323A">
            <w:pPr>
              <w:rPr>
                <w:rStyle w:val="eop"/>
                <w:rFonts w:ascii="Century Gothic" w:hAnsi="Century Gothic" w:cs="Segoe UI"/>
                <w:sz w:val="18"/>
                <w:szCs w:val="18"/>
                <w:lang w:val="nl-NL"/>
              </w:rPr>
            </w:pPr>
            <w:r w:rsidRPr="561FFF3D">
              <w:rPr>
                <w:rStyle w:val="normaltextrun"/>
                <w:rFonts w:ascii="Century Gothic" w:hAnsi="Century Gothic" w:cs="Segoe UI"/>
                <w:sz w:val="18"/>
                <w:szCs w:val="18"/>
                <w:lang w:val="nl-NL"/>
              </w:rPr>
              <w:t>Enkel dit geven wordt opgeslagen en moet gepseudonimiseerd in UHMEP opgeslagen worden</w:t>
            </w:r>
            <w:r w:rsidRPr="561FFF3D">
              <w:rPr>
                <w:rStyle w:val="eop"/>
                <w:rFonts w:ascii="Century Gothic" w:hAnsi="Century Gothic" w:cs="Segoe UI"/>
                <w:sz w:val="18"/>
                <w:szCs w:val="18"/>
              </w:rPr>
              <w:t> </w:t>
            </w:r>
          </w:p>
        </w:tc>
      </w:tr>
      <w:tr w:rsidR="00197E1A" w:rsidTr="00E33011" w14:paraId="2183FEE4" w14:textId="77777777">
        <w:trPr>
          <w:trHeight w:val="300"/>
        </w:trPr>
        <w:tc>
          <w:tcPr>
            <w:tcW w:w="291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Pr>
          <w:p w:rsidR="00197E1A" w:rsidP="00197E1A" w:rsidRDefault="00197E1A" w14:paraId="64B52405" w14:textId="7C1EA14C">
            <w:r w:rsidRPr="31555A18">
              <w:rPr>
                <w:rFonts w:ascii="Century Gothic" w:hAnsi="Century Gothic" w:eastAsia="Century Gothic" w:cs="Century Gothic"/>
                <w:b/>
                <w:bCs/>
                <w:color w:val="000000" w:themeColor="text1"/>
                <w:sz w:val="18"/>
                <w:szCs w:val="18"/>
                <w:lang w:val="en-US"/>
              </w:rPr>
              <w:t>Aanmaakdatum [=RecordedDate]</w:t>
            </w:r>
            <w:r w:rsidRPr="31555A18">
              <w:rPr>
                <w:rFonts w:ascii="Century Gothic" w:hAnsi="Century Gothic" w:eastAsia="Century Gothic" w:cs="Century Gothic"/>
                <w:b/>
                <w:bCs/>
                <w:color w:val="000000" w:themeColor="text1"/>
                <w:sz w:val="18"/>
                <w:szCs w:val="18"/>
              </w:rPr>
              <w:t xml:space="preserve"> </w:t>
            </w:r>
          </w:p>
        </w:tc>
        <w:tc>
          <w:tcPr>
            <w:tcW w:w="1097" w:type="dxa"/>
            <w:tcBorders>
              <w:top w:val="single" w:color="BDD6EE" w:sz="8" w:space="0"/>
              <w:left w:val="single" w:color="BDD6EE" w:sz="8" w:space="0"/>
              <w:bottom w:val="single" w:color="BDD6EE" w:sz="8" w:space="0"/>
              <w:right w:val="single" w:color="BDD6EE" w:sz="8" w:space="0"/>
            </w:tcBorders>
          </w:tcPr>
          <w:p w:rsidR="00197E1A" w:rsidP="00197E1A" w:rsidRDefault="00197E1A" w14:paraId="3A6E9A0F" w14:textId="2F9E92D6">
            <w:r w:rsidRPr="31555A18">
              <w:rPr>
                <w:rFonts w:ascii="Century Gothic" w:hAnsi="Century Gothic" w:eastAsia="Century Gothic" w:cs="Century Gothic"/>
                <w:sz w:val="18"/>
                <w:szCs w:val="18"/>
                <w:lang w:val="en-US"/>
              </w:rPr>
              <w:t>Ja</w:t>
            </w:r>
            <w:r w:rsidRPr="31555A18">
              <w:rPr>
                <w:rFonts w:ascii="Century Gothic" w:hAnsi="Century Gothic" w:eastAsia="Century Gothic" w:cs="Century Gothic"/>
                <w:sz w:val="18"/>
                <w:szCs w:val="18"/>
              </w:rPr>
              <w:t xml:space="preserve"> </w:t>
            </w:r>
          </w:p>
        </w:tc>
        <w:tc>
          <w:tcPr>
            <w:tcW w:w="852" w:type="dxa"/>
            <w:tcBorders>
              <w:top w:val="single" w:color="BDD6EE" w:sz="8" w:space="0"/>
              <w:left w:val="single" w:color="BDD6EE" w:sz="8" w:space="0"/>
              <w:bottom w:val="single" w:color="BDD6EE" w:sz="8" w:space="0"/>
              <w:right w:val="single" w:color="BDD6EE" w:sz="8" w:space="0"/>
            </w:tcBorders>
          </w:tcPr>
          <w:p w:rsidR="00197E1A" w:rsidP="00197E1A" w:rsidRDefault="00197E1A" w14:paraId="62C7A32D" w14:textId="68E53EC7">
            <w:r w:rsidRPr="31555A18">
              <w:rPr>
                <w:rFonts w:ascii="Century Gothic" w:hAnsi="Century Gothic" w:eastAsia="Century Gothic" w:cs="Century Gothic"/>
                <w:sz w:val="18"/>
                <w:szCs w:val="18"/>
                <w:lang w:val="en-US"/>
              </w:rPr>
              <w:t>Date</w:t>
            </w:r>
            <w:r w:rsidRPr="31555A18">
              <w:rPr>
                <w:rFonts w:ascii="Century Gothic" w:hAnsi="Century Gothic" w:eastAsia="Century Gothic" w:cs="Century Gothic"/>
                <w:sz w:val="18"/>
                <w:szCs w:val="18"/>
              </w:rPr>
              <w:t xml:space="preserve"> </w:t>
            </w:r>
            <w:r>
              <w:rPr>
                <w:rFonts w:ascii="Century Gothic" w:hAnsi="Century Gothic" w:eastAsia="Century Gothic" w:cs="Century Gothic"/>
                <w:sz w:val="18"/>
                <w:szCs w:val="18"/>
              </w:rPr>
              <w:t>time</w:t>
            </w:r>
            <w:r w:rsidRPr="31555A18">
              <w:rPr>
                <w:rFonts w:ascii="Century Gothic" w:hAnsi="Century Gothic" w:eastAsia="Century Gothic" w:cs="Century Gothic"/>
                <w:sz w:val="18"/>
                <w:szCs w:val="18"/>
              </w:rPr>
              <w:t xml:space="preserve"> </w:t>
            </w:r>
          </w:p>
        </w:tc>
        <w:tc>
          <w:tcPr>
            <w:tcW w:w="2559" w:type="dxa"/>
            <w:tcBorders>
              <w:top w:val="single" w:color="BDD6EE" w:sz="8" w:space="0"/>
              <w:left w:val="single" w:color="BDD6EE" w:sz="8" w:space="0"/>
              <w:bottom w:val="single" w:color="BDD6EE" w:sz="8" w:space="0"/>
              <w:right w:val="single" w:color="BDD6EE" w:sz="8" w:space="0"/>
            </w:tcBorders>
          </w:tcPr>
          <w:p w:rsidRPr="31555A18" w:rsidR="00197E1A" w:rsidP="00197E1A" w:rsidRDefault="00197E1A" w14:paraId="6DE8CA59" w14:textId="632A7979">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08-11-2023 08:00:00</w:t>
            </w:r>
          </w:p>
        </w:tc>
        <w:tc>
          <w:tcPr>
            <w:tcW w:w="2559" w:type="dxa"/>
            <w:tcBorders>
              <w:top w:val="single" w:color="BDD6EE" w:sz="8" w:space="0"/>
              <w:left w:val="single" w:color="BDD6EE" w:sz="8" w:space="0"/>
              <w:bottom w:val="single" w:color="BDD6EE" w:sz="8" w:space="0"/>
              <w:right w:val="single" w:color="BDD6EE" w:sz="8" w:space="0"/>
            </w:tcBorders>
          </w:tcPr>
          <w:p w:rsidR="00197E1A" w:rsidP="00197E1A" w:rsidRDefault="00197E1A" w14:paraId="0A6AF085" w14:textId="3CF3BEBA">
            <w:r w:rsidRPr="31555A18">
              <w:rPr>
                <w:rFonts w:ascii="Century Gothic" w:hAnsi="Century Gothic" w:eastAsia="Century Gothic" w:cs="Century Gothic"/>
                <w:sz w:val="18"/>
                <w:szCs w:val="18"/>
                <w:lang w:val="en-US"/>
              </w:rPr>
              <w:t xml:space="preserve"> Default = D</w:t>
            </w:r>
            <w:r w:rsidRPr="31555A18">
              <w:rPr>
                <w:rFonts w:ascii="Century Gothic" w:hAnsi="Century Gothic" w:eastAsia="Century Gothic" w:cs="Century Gothic"/>
                <w:sz w:val="18"/>
                <w:szCs w:val="18"/>
              </w:rPr>
              <w:t xml:space="preserve">  </w:t>
            </w:r>
          </w:p>
          <w:p w:rsidR="00197E1A" w:rsidP="00197E1A" w:rsidRDefault="00197E1A" w14:paraId="12946724" w14:textId="4A917BEB">
            <w:r w:rsidRPr="31555A18">
              <w:rPr>
                <w:rFonts w:ascii="Century Gothic" w:hAnsi="Century Gothic" w:eastAsia="Century Gothic" w:cs="Century Gothic"/>
                <w:sz w:val="18"/>
                <w:szCs w:val="18"/>
              </w:rPr>
              <w:t xml:space="preserve">  </w:t>
            </w:r>
          </w:p>
        </w:tc>
        <w:tc>
          <w:tcPr>
            <w:tcW w:w="6215" w:type="dxa"/>
            <w:tcBorders>
              <w:top w:val="single" w:color="BDD6EE" w:sz="8" w:space="0"/>
              <w:left w:val="single" w:color="BDD6EE" w:sz="8" w:space="0"/>
              <w:bottom w:val="single" w:color="BDD6EE" w:sz="8" w:space="0"/>
              <w:right w:val="single" w:color="BDD6EE" w:sz="8" w:space="0"/>
            </w:tcBorders>
          </w:tcPr>
          <w:p w:rsidR="00197E1A" w:rsidP="00197E1A" w:rsidRDefault="00197E1A" w14:paraId="3BEDB15C" w14:textId="46005080">
            <w:r w:rsidRPr="31555A18">
              <w:rPr>
                <w:rFonts w:ascii="Century Gothic" w:hAnsi="Century Gothic" w:eastAsia="Century Gothic" w:cs="Century Gothic"/>
                <w:sz w:val="18"/>
                <w:szCs w:val="18"/>
                <w:lang w:val="nl"/>
              </w:rPr>
              <w:t xml:space="preserve">Gegenereerd door het UHMEP systeem tijdens het aanmaken van het verwijsvoorschrift (BeReferralPrescription) </w:t>
            </w:r>
          </w:p>
          <w:p w:rsidR="00197E1A" w:rsidP="00197E1A" w:rsidRDefault="00197E1A" w14:paraId="087B86A6" w14:textId="362AE5FF">
            <w:r w:rsidRPr="31555A18">
              <w:rPr>
                <w:rFonts w:ascii="Century Gothic" w:hAnsi="Century Gothic" w:eastAsia="Century Gothic" w:cs="Century Gothic"/>
                <w:sz w:val="18"/>
                <w:szCs w:val="18"/>
                <w:lang w:val="nl"/>
              </w:rPr>
              <w:t xml:space="preserve">Default : nu </w:t>
            </w:r>
            <w:r w:rsidRPr="31555A18">
              <w:rPr>
                <w:rFonts w:ascii="Century Gothic" w:hAnsi="Century Gothic" w:eastAsia="Century Gothic" w:cs="Century Gothic"/>
                <w:sz w:val="18"/>
                <w:szCs w:val="18"/>
              </w:rPr>
              <w:t xml:space="preserve"> </w:t>
            </w:r>
          </w:p>
        </w:tc>
      </w:tr>
      <w:tr w:rsidR="00197E1A" w:rsidTr="00E33011" w14:paraId="37D3159D" w14:textId="77777777">
        <w:trPr>
          <w:trHeight w:val="300"/>
        </w:trPr>
        <w:tc>
          <w:tcPr>
            <w:tcW w:w="291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Pr>
          <w:p w:rsidR="00197E1A" w:rsidP="00197E1A" w:rsidRDefault="00197E1A" w14:paraId="5A7316A4" w14:textId="48155A7E">
            <w:r w:rsidRPr="00016C67">
              <w:rPr>
                <w:rFonts w:eastAsia="Century Gothic" w:cs="Century Gothic"/>
                <w:b/>
                <w:bCs/>
                <w:color w:val="000000" w:themeColor="text1"/>
                <w:lang w:val="en-US"/>
              </w:rPr>
              <w:t>Startdatum geldigheid</w:t>
            </w:r>
            <w:r w:rsidRPr="053394FF">
              <w:rPr>
                <w:rFonts w:ascii="Century Gothic" w:hAnsi="Century Gothic" w:eastAsia="Century Gothic" w:cs="Century Gothic"/>
                <w:color w:val="000000" w:themeColor="text1"/>
                <w:sz w:val="18"/>
                <w:szCs w:val="18"/>
                <w:lang w:val="en-US"/>
              </w:rPr>
              <w:t xml:space="preserve"> </w:t>
            </w:r>
            <w:r w:rsidRPr="31555A18">
              <w:rPr>
                <w:rFonts w:ascii="Century Gothic" w:hAnsi="Century Gothic" w:eastAsia="Century Gothic" w:cs="Century Gothic"/>
                <w:b/>
                <w:bCs/>
                <w:color w:val="000000" w:themeColor="text1"/>
                <w:sz w:val="18"/>
                <w:szCs w:val="18"/>
                <w:lang w:val="en-US"/>
              </w:rPr>
              <w:t>[=</w:t>
            </w:r>
            <w:r>
              <w:rPr>
                <w:rFonts w:ascii="Century Gothic" w:hAnsi="Century Gothic" w:eastAsia="Century Gothic" w:cs="Century Gothic"/>
                <w:b/>
                <w:bCs/>
                <w:color w:val="000000" w:themeColor="text1"/>
                <w:sz w:val="18"/>
                <w:szCs w:val="18"/>
                <w:lang w:val="en-US"/>
              </w:rPr>
              <w:t>validityStartDate</w:t>
            </w:r>
            <w:r w:rsidRPr="31555A18">
              <w:rPr>
                <w:rFonts w:ascii="Century Gothic" w:hAnsi="Century Gothic" w:eastAsia="Century Gothic" w:cs="Century Gothic"/>
                <w:b/>
                <w:bCs/>
                <w:color w:val="000000" w:themeColor="text1"/>
                <w:sz w:val="18"/>
                <w:szCs w:val="18"/>
                <w:lang w:val="en-US"/>
              </w:rPr>
              <w:t>]</w:t>
            </w:r>
            <w:r w:rsidRPr="31555A18">
              <w:rPr>
                <w:rFonts w:ascii="Century Gothic" w:hAnsi="Century Gothic" w:eastAsia="Century Gothic" w:cs="Century Gothic"/>
                <w:b/>
                <w:bCs/>
                <w:color w:val="000000" w:themeColor="text1"/>
                <w:sz w:val="18"/>
                <w:szCs w:val="18"/>
              </w:rPr>
              <w:t xml:space="preserve"> </w:t>
            </w:r>
          </w:p>
        </w:tc>
        <w:tc>
          <w:tcPr>
            <w:tcW w:w="1097" w:type="dxa"/>
            <w:tcBorders>
              <w:top w:val="single" w:color="BDD6EE" w:sz="8" w:space="0"/>
              <w:left w:val="single" w:color="BDD6EE" w:sz="8" w:space="0"/>
              <w:bottom w:val="single" w:color="BDD6EE" w:sz="8" w:space="0"/>
              <w:right w:val="single" w:color="BDD6EE" w:sz="8" w:space="0"/>
            </w:tcBorders>
          </w:tcPr>
          <w:p w:rsidR="00197E1A" w:rsidP="00197E1A" w:rsidRDefault="00197E1A" w14:paraId="51BD1AF3" w14:textId="30B4CFBA">
            <w:r w:rsidRPr="31555A18">
              <w:rPr>
                <w:rFonts w:ascii="Century Gothic" w:hAnsi="Century Gothic" w:eastAsia="Century Gothic" w:cs="Century Gothic"/>
                <w:sz w:val="18"/>
                <w:szCs w:val="18"/>
                <w:lang w:val="en-US"/>
              </w:rPr>
              <w:t>Ja</w:t>
            </w:r>
            <w:r w:rsidRPr="31555A18">
              <w:rPr>
                <w:rFonts w:ascii="Century Gothic" w:hAnsi="Century Gothic" w:eastAsia="Century Gothic" w:cs="Century Gothic"/>
                <w:sz w:val="18"/>
                <w:szCs w:val="18"/>
              </w:rPr>
              <w:t xml:space="preserve"> </w:t>
            </w:r>
          </w:p>
        </w:tc>
        <w:tc>
          <w:tcPr>
            <w:tcW w:w="852" w:type="dxa"/>
            <w:tcBorders>
              <w:top w:val="single" w:color="BDD6EE" w:sz="8" w:space="0"/>
              <w:left w:val="single" w:color="BDD6EE" w:sz="8" w:space="0"/>
              <w:bottom w:val="single" w:color="BDD6EE" w:sz="8" w:space="0"/>
              <w:right w:val="single" w:color="BDD6EE" w:sz="8" w:space="0"/>
            </w:tcBorders>
          </w:tcPr>
          <w:p w:rsidR="00197E1A" w:rsidP="00197E1A" w:rsidRDefault="00197E1A" w14:paraId="1F7F0425" w14:textId="4DD3D3FC">
            <w:r w:rsidRPr="31555A18">
              <w:rPr>
                <w:rFonts w:ascii="Century Gothic" w:hAnsi="Century Gothic" w:eastAsia="Century Gothic" w:cs="Century Gothic"/>
                <w:sz w:val="18"/>
                <w:szCs w:val="18"/>
                <w:lang w:val="en-US"/>
              </w:rPr>
              <w:t>Date</w:t>
            </w:r>
            <w:r w:rsidRPr="31555A18">
              <w:rPr>
                <w:rFonts w:ascii="Century Gothic" w:hAnsi="Century Gothic" w:eastAsia="Century Gothic" w:cs="Century Gothic"/>
                <w:sz w:val="18"/>
                <w:szCs w:val="18"/>
              </w:rPr>
              <w:t xml:space="preserve">  </w:t>
            </w:r>
          </w:p>
        </w:tc>
        <w:tc>
          <w:tcPr>
            <w:tcW w:w="2559" w:type="dxa"/>
            <w:tcBorders>
              <w:top w:val="single" w:color="BDD6EE" w:sz="8" w:space="0"/>
              <w:left w:val="single" w:color="BDD6EE" w:sz="8" w:space="0"/>
              <w:bottom w:val="single" w:color="BDD6EE" w:sz="8" w:space="0"/>
              <w:right w:val="single" w:color="BDD6EE" w:sz="8" w:space="0"/>
            </w:tcBorders>
          </w:tcPr>
          <w:p w:rsidRPr="31555A18" w:rsidR="00197E1A" w:rsidP="00197E1A" w:rsidRDefault="00197E1A" w14:paraId="41B6A64B" w14:textId="1F3A70FE">
            <w:pPr>
              <w:rPr>
                <w:rFonts w:ascii="Century Gothic" w:hAnsi="Century Gothic" w:eastAsia="Century Gothic" w:cs="Century Gothic"/>
                <w:sz w:val="18"/>
                <w:szCs w:val="18"/>
                <w:lang w:val="nl"/>
              </w:rPr>
            </w:pPr>
            <w:r>
              <w:rPr>
                <w:rFonts w:ascii="Century Gothic" w:hAnsi="Century Gothic" w:eastAsia="Century Gothic" w:cs="Century Gothic"/>
                <w:sz w:val="18"/>
                <w:szCs w:val="18"/>
                <w:lang w:val="nl-NL"/>
              </w:rPr>
              <w:t>08-11-2023</w:t>
            </w:r>
          </w:p>
        </w:tc>
        <w:tc>
          <w:tcPr>
            <w:tcW w:w="2559" w:type="dxa"/>
            <w:tcBorders>
              <w:top w:val="single" w:color="BDD6EE" w:sz="8" w:space="0"/>
              <w:left w:val="single" w:color="BDD6EE" w:sz="8" w:space="0"/>
              <w:bottom w:val="single" w:color="BDD6EE" w:sz="8" w:space="0"/>
              <w:right w:val="single" w:color="BDD6EE" w:sz="8" w:space="0"/>
            </w:tcBorders>
          </w:tcPr>
          <w:p w:rsidR="00197E1A" w:rsidP="00197E1A" w:rsidRDefault="00197E1A" w14:paraId="46EEBC46" w14:textId="6253BE41">
            <w:r w:rsidRPr="31555A18">
              <w:rPr>
                <w:rFonts w:ascii="Century Gothic" w:hAnsi="Century Gothic" w:eastAsia="Century Gothic" w:cs="Century Gothic"/>
                <w:sz w:val="18"/>
                <w:szCs w:val="18"/>
                <w:lang w:val="nl"/>
              </w:rPr>
              <w:t xml:space="preserve">Default = D </w:t>
            </w:r>
          </w:p>
          <w:p w:rsidR="00197E1A" w:rsidP="00197E1A" w:rsidRDefault="00197E1A" w14:paraId="566978DF" w14:textId="571DAEE5">
            <w:r w:rsidRPr="31555A18">
              <w:rPr>
                <w:rFonts w:ascii="Century Gothic" w:hAnsi="Century Gothic" w:eastAsia="Century Gothic" w:cs="Century Gothic"/>
                <w:sz w:val="18"/>
                <w:szCs w:val="18"/>
                <w:lang w:val="nl"/>
              </w:rPr>
              <w:t xml:space="preserve">Min = D – 5 dagen </w:t>
            </w:r>
          </w:p>
          <w:p w:rsidR="00197E1A" w:rsidP="00197E1A" w:rsidRDefault="00197E1A" w14:paraId="6D93F44D" w14:textId="60711CD7">
            <w:r w:rsidRPr="31555A18">
              <w:rPr>
                <w:rFonts w:ascii="Century Gothic" w:hAnsi="Century Gothic" w:eastAsia="Century Gothic" w:cs="Century Gothic"/>
                <w:sz w:val="18"/>
                <w:szCs w:val="18"/>
                <w:lang w:val="nl"/>
              </w:rPr>
              <w:t xml:space="preserve">Max = D + 1 jaar </w:t>
            </w:r>
            <w:r>
              <w:rPr>
                <w:rFonts w:ascii="Century Gothic" w:hAnsi="Century Gothic" w:eastAsia="Century Gothic" w:cs="Century Gothic"/>
                <w:sz w:val="18"/>
                <w:szCs w:val="18"/>
                <w:lang w:val="nl"/>
              </w:rPr>
              <w:t>– 1 dag</w:t>
            </w:r>
          </w:p>
        </w:tc>
        <w:tc>
          <w:tcPr>
            <w:tcW w:w="6215" w:type="dxa"/>
            <w:tcBorders>
              <w:top w:val="single" w:color="BDD6EE" w:sz="8" w:space="0"/>
              <w:left w:val="single" w:color="BDD6EE" w:sz="8" w:space="0"/>
              <w:bottom w:val="single" w:color="BDD6EE" w:sz="8" w:space="0"/>
              <w:right w:val="single" w:color="BDD6EE" w:sz="8" w:space="0"/>
            </w:tcBorders>
          </w:tcPr>
          <w:p w:rsidR="00197E1A" w:rsidP="00197E1A" w:rsidRDefault="00197E1A" w14:paraId="3088CF06" w14:textId="1711CC19">
            <w:r w:rsidRPr="31555A18">
              <w:rPr>
                <w:rFonts w:ascii="Century Gothic" w:hAnsi="Century Gothic" w:eastAsia="Century Gothic" w:cs="Century Gothic"/>
                <w:sz w:val="18"/>
                <w:szCs w:val="18"/>
                <w:lang w:val="nl"/>
              </w:rPr>
              <w:t xml:space="preserve">Default: </w:t>
            </w:r>
            <w:r w:rsidRPr="31555A18">
              <w:rPr>
                <w:rFonts w:ascii="Century Gothic" w:hAnsi="Century Gothic" w:eastAsia="Century Gothic" w:cs="Century Gothic"/>
                <w:color w:val="000000" w:themeColor="text1"/>
                <w:sz w:val="18"/>
                <w:szCs w:val="18"/>
                <w:lang w:val="nl"/>
              </w:rPr>
              <w:t xml:space="preserve">Aanmaakdatum [RecordedDate]  </w:t>
            </w:r>
          </w:p>
          <w:p w:rsidR="00197E1A" w:rsidP="00197E1A" w:rsidRDefault="00197E1A" w14:paraId="4172DB5A" w14:textId="2FC3C385">
            <w:r w:rsidRPr="31555A18">
              <w:rPr>
                <w:rFonts w:ascii="Century Gothic" w:hAnsi="Century Gothic" w:eastAsia="Century Gothic" w:cs="Century Gothic"/>
                <w:sz w:val="18"/>
                <w:szCs w:val="18"/>
                <w:lang w:val="nl"/>
              </w:rPr>
              <w:t xml:space="preserve">De min- en max-waarden kunnen worden gewijzigd volgens de nomenclatuurvereisten </w:t>
            </w:r>
          </w:p>
        </w:tc>
      </w:tr>
      <w:tr w:rsidR="00197E1A" w:rsidTr="00E33011" w14:paraId="6E97BCF1" w14:textId="77777777">
        <w:trPr>
          <w:trHeight w:val="300"/>
        </w:trPr>
        <w:tc>
          <w:tcPr>
            <w:tcW w:w="291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Pr>
          <w:p w:rsidR="00197E1A" w:rsidP="00197E1A" w:rsidRDefault="00197E1A" w14:paraId="09032AC3" w14:textId="630355FC">
            <w:r w:rsidRPr="31555A18">
              <w:rPr>
                <w:rFonts w:ascii="Century Gothic" w:hAnsi="Century Gothic" w:eastAsia="Century Gothic" w:cs="Century Gothic"/>
                <w:b/>
                <w:bCs/>
                <w:color w:val="000000" w:themeColor="text1"/>
                <w:sz w:val="18"/>
                <w:szCs w:val="18"/>
                <w:lang w:val="en-US"/>
              </w:rPr>
              <w:t>Vervaldatum [=</w:t>
            </w:r>
            <w:r>
              <w:rPr>
                <w:rFonts w:ascii="Century Gothic" w:hAnsi="Century Gothic" w:eastAsia="Century Gothic" w:cs="Century Gothic"/>
                <w:b/>
                <w:bCs/>
                <w:color w:val="000000" w:themeColor="text1"/>
                <w:sz w:val="18"/>
                <w:szCs w:val="18"/>
                <w:lang w:val="en-US"/>
              </w:rPr>
              <w:t>validityEndDate</w:t>
            </w:r>
            <w:r w:rsidRPr="31555A18">
              <w:rPr>
                <w:rFonts w:ascii="Century Gothic" w:hAnsi="Century Gothic" w:eastAsia="Century Gothic" w:cs="Century Gothic"/>
                <w:b/>
                <w:bCs/>
                <w:color w:val="000000" w:themeColor="text1"/>
                <w:sz w:val="18"/>
                <w:szCs w:val="18"/>
                <w:lang w:val="en-US"/>
              </w:rPr>
              <w:t>]</w:t>
            </w:r>
            <w:r w:rsidRPr="31555A18">
              <w:rPr>
                <w:rFonts w:ascii="Century Gothic" w:hAnsi="Century Gothic" w:eastAsia="Century Gothic" w:cs="Century Gothic"/>
                <w:b/>
                <w:bCs/>
                <w:color w:val="000000" w:themeColor="text1"/>
                <w:sz w:val="18"/>
                <w:szCs w:val="18"/>
              </w:rPr>
              <w:t xml:space="preserve"> </w:t>
            </w:r>
          </w:p>
        </w:tc>
        <w:tc>
          <w:tcPr>
            <w:tcW w:w="1097" w:type="dxa"/>
            <w:tcBorders>
              <w:top w:val="single" w:color="BDD6EE" w:sz="8" w:space="0"/>
              <w:left w:val="single" w:color="BDD6EE" w:sz="8" w:space="0"/>
              <w:bottom w:val="single" w:color="BDD6EE" w:sz="8" w:space="0"/>
              <w:right w:val="single" w:color="BDD6EE" w:sz="8" w:space="0"/>
            </w:tcBorders>
          </w:tcPr>
          <w:p w:rsidR="00197E1A" w:rsidP="00197E1A" w:rsidRDefault="00197E1A" w14:paraId="3027DCCB" w14:textId="79C1B8C6">
            <w:r w:rsidRPr="31555A18">
              <w:rPr>
                <w:rFonts w:ascii="Century Gothic" w:hAnsi="Century Gothic" w:eastAsia="Century Gothic" w:cs="Century Gothic"/>
                <w:sz w:val="18"/>
                <w:szCs w:val="18"/>
                <w:lang w:val="en-US"/>
              </w:rPr>
              <w:t>Ja</w:t>
            </w:r>
            <w:r w:rsidRPr="31555A18">
              <w:rPr>
                <w:rFonts w:ascii="Century Gothic" w:hAnsi="Century Gothic" w:eastAsia="Century Gothic" w:cs="Century Gothic"/>
                <w:sz w:val="18"/>
                <w:szCs w:val="18"/>
              </w:rPr>
              <w:t xml:space="preserve"> </w:t>
            </w:r>
          </w:p>
        </w:tc>
        <w:tc>
          <w:tcPr>
            <w:tcW w:w="852" w:type="dxa"/>
            <w:tcBorders>
              <w:top w:val="single" w:color="BDD6EE" w:sz="8" w:space="0"/>
              <w:left w:val="single" w:color="BDD6EE" w:sz="8" w:space="0"/>
              <w:bottom w:val="single" w:color="BDD6EE" w:sz="8" w:space="0"/>
              <w:right w:val="single" w:color="BDD6EE" w:sz="8" w:space="0"/>
            </w:tcBorders>
          </w:tcPr>
          <w:p w:rsidR="00197E1A" w:rsidP="00197E1A" w:rsidRDefault="00197E1A" w14:paraId="31D3140F" w14:textId="37ACADD3">
            <w:r w:rsidRPr="31555A18">
              <w:rPr>
                <w:rFonts w:ascii="Century Gothic" w:hAnsi="Century Gothic" w:eastAsia="Century Gothic" w:cs="Century Gothic"/>
                <w:sz w:val="18"/>
                <w:szCs w:val="18"/>
                <w:lang w:val="en-US"/>
              </w:rPr>
              <w:t>Date</w:t>
            </w:r>
            <w:r w:rsidRPr="31555A18">
              <w:rPr>
                <w:rFonts w:ascii="Century Gothic" w:hAnsi="Century Gothic" w:eastAsia="Century Gothic" w:cs="Century Gothic"/>
                <w:sz w:val="18"/>
                <w:szCs w:val="18"/>
              </w:rPr>
              <w:t xml:space="preserve">  </w:t>
            </w:r>
          </w:p>
        </w:tc>
        <w:tc>
          <w:tcPr>
            <w:tcW w:w="2559" w:type="dxa"/>
            <w:tcBorders>
              <w:top w:val="single" w:color="BDD6EE" w:sz="8" w:space="0"/>
              <w:left w:val="single" w:color="BDD6EE" w:sz="8" w:space="0"/>
              <w:bottom w:val="single" w:color="BDD6EE" w:sz="8" w:space="0"/>
              <w:right w:val="single" w:color="BDD6EE" w:sz="8" w:space="0"/>
            </w:tcBorders>
          </w:tcPr>
          <w:p w:rsidRPr="00803AD4" w:rsidR="00197E1A" w:rsidP="00197E1A" w:rsidRDefault="00197E1A" w14:paraId="1667CBF2" w14:textId="200D8FC6">
            <w:pPr>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08-11-2024</w:t>
            </w:r>
          </w:p>
        </w:tc>
        <w:tc>
          <w:tcPr>
            <w:tcW w:w="2559" w:type="dxa"/>
            <w:tcBorders>
              <w:top w:val="single" w:color="BDD6EE" w:sz="8" w:space="0"/>
              <w:left w:val="single" w:color="BDD6EE" w:sz="8" w:space="0"/>
              <w:bottom w:val="single" w:color="BDD6EE" w:sz="8" w:space="0"/>
              <w:right w:val="single" w:color="BDD6EE" w:sz="8" w:space="0"/>
            </w:tcBorders>
          </w:tcPr>
          <w:p w:rsidR="00197E1A" w:rsidP="00197E1A" w:rsidRDefault="00197E1A" w14:paraId="5906AA17" w14:textId="6E6C6129">
            <w:pPr>
              <w:rPr>
                <w:rFonts w:ascii="Century Gothic" w:hAnsi="Century Gothic" w:eastAsia="Century Gothic" w:cs="Century Gothic"/>
                <w:sz w:val="18"/>
                <w:szCs w:val="18"/>
              </w:rPr>
            </w:pPr>
            <w:r w:rsidRPr="00803AD4">
              <w:rPr>
                <w:rFonts w:ascii="Century Gothic" w:hAnsi="Century Gothic" w:eastAsia="Century Gothic" w:cs="Century Gothic"/>
                <w:sz w:val="18"/>
                <w:szCs w:val="18"/>
                <w:lang w:val="nl-NL"/>
              </w:rPr>
              <w:t>Min: validityStartDate + 1 dag</w:t>
            </w:r>
            <w:r w:rsidRPr="18DD20EC">
              <w:rPr>
                <w:rFonts w:ascii="Century Gothic" w:hAnsi="Century Gothic" w:eastAsia="Century Gothic" w:cs="Century Gothic"/>
                <w:sz w:val="18"/>
                <w:szCs w:val="18"/>
              </w:rPr>
              <w:t xml:space="preserve"> </w:t>
            </w:r>
            <w:r>
              <w:br/>
            </w:r>
            <w:r w:rsidRPr="18DD20EC">
              <w:rPr>
                <w:rFonts w:ascii="Century Gothic" w:hAnsi="Century Gothic" w:eastAsia="Century Gothic" w:cs="Century Gothic"/>
                <w:sz w:val="18"/>
                <w:szCs w:val="18"/>
              </w:rPr>
              <w:t xml:space="preserve"> </w:t>
            </w:r>
            <w:r w:rsidRPr="00803AD4">
              <w:rPr>
                <w:rFonts w:ascii="Century Gothic" w:hAnsi="Century Gothic" w:eastAsia="Century Gothic" w:cs="Century Gothic"/>
                <w:sz w:val="18"/>
                <w:szCs w:val="18"/>
                <w:lang w:val="nl-NL"/>
              </w:rPr>
              <w:t xml:space="preserve">Max: </w:t>
            </w:r>
            <w:r>
              <w:rPr>
                <w:rFonts w:ascii="Century Gothic" w:hAnsi="Century Gothic" w:eastAsia="Century Gothic" w:cs="Century Gothic"/>
                <w:sz w:val="18"/>
                <w:szCs w:val="18"/>
                <w:lang w:val="nl-NL"/>
              </w:rPr>
              <w:t>recorded</w:t>
            </w:r>
            <w:r w:rsidRPr="00803AD4">
              <w:rPr>
                <w:rFonts w:ascii="Century Gothic" w:hAnsi="Century Gothic" w:eastAsia="Century Gothic" w:cs="Century Gothic"/>
                <w:sz w:val="18"/>
                <w:szCs w:val="18"/>
                <w:lang w:val="nl-NL"/>
              </w:rPr>
              <w:t>Date + 1 jaar</w:t>
            </w:r>
            <w:r w:rsidRPr="18DD20EC">
              <w:rPr>
                <w:rFonts w:ascii="Century Gothic" w:hAnsi="Century Gothic" w:eastAsia="Century Gothic" w:cs="Century Gothic"/>
                <w:sz w:val="18"/>
                <w:szCs w:val="18"/>
              </w:rPr>
              <w:t xml:space="preserve"> </w:t>
            </w:r>
          </w:p>
        </w:tc>
        <w:tc>
          <w:tcPr>
            <w:tcW w:w="6215" w:type="dxa"/>
            <w:tcBorders>
              <w:top w:val="single" w:color="BDD6EE" w:sz="8" w:space="0"/>
              <w:left w:val="single" w:color="BDD6EE" w:sz="8" w:space="0"/>
              <w:bottom w:val="single" w:color="BDD6EE" w:sz="8" w:space="0"/>
              <w:right w:val="single" w:color="BDD6EE" w:sz="8" w:space="0"/>
            </w:tcBorders>
          </w:tcPr>
          <w:p w:rsidR="00197E1A" w:rsidP="00197E1A" w:rsidRDefault="00197E1A" w14:paraId="50DDBB91" w14:textId="74B014BC">
            <w:r w:rsidRPr="31555A18">
              <w:rPr>
                <w:rFonts w:ascii="Century Gothic" w:hAnsi="Century Gothic" w:eastAsia="Century Gothic" w:cs="Century Gothic"/>
                <w:sz w:val="18"/>
                <w:szCs w:val="18"/>
                <w:lang w:val="en-US"/>
              </w:rPr>
              <w:t xml:space="preserve">Default: </w:t>
            </w:r>
            <w:r>
              <w:rPr>
                <w:rFonts w:ascii="Century Gothic" w:hAnsi="Century Gothic" w:eastAsia="Century Gothic" w:cs="Century Gothic"/>
                <w:color w:val="000000" w:themeColor="text1"/>
                <w:sz w:val="18"/>
                <w:szCs w:val="18"/>
                <w:lang w:val="en-US"/>
              </w:rPr>
              <w:t>recordedDate</w:t>
            </w:r>
            <w:r w:rsidRPr="31555A18">
              <w:rPr>
                <w:rFonts w:ascii="Century Gothic" w:hAnsi="Century Gothic" w:eastAsia="Century Gothic" w:cs="Century Gothic"/>
                <w:sz w:val="18"/>
                <w:szCs w:val="18"/>
                <w:lang w:val="en-US"/>
              </w:rPr>
              <w:t xml:space="preserve"> + 1 jaar</w:t>
            </w:r>
            <w:r w:rsidRPr="31555A18">
              <w:rPr>
                <w:rFonts w:ascii="Century Gothic" w:hAnsi="Century Gothic" w:eastAsia="Century Gothic" w:cs="Century Gothic"/>
                <w:sz w:val="18"/>
                <w:szCs w:val="18"/>
              </w:rPr>
              <w:t xml:space="preserve"> </w:t>
            </w:r>
          </w:p>
          <w:p w:rsidR="00197E1A" w:rsidP="00197E1A" w:rsidRDefault="00197E1A" w14:paraId="79B6A8D7" w14:textId="1393BC05">
            <w:r w:rsidRPr="31555A18">
              <w:rPr>
                <w:rFonts w:ascii="Calibri" w:hAnsi="Calibri" w:eastAsia="Calibri" w:cs="Calibri"/>
              </w:rPr>
              <w:t xml:space="preserve"> </w:t>
            </w:r>
          </w:p>
        </w:tc>
      </w:tr>
      <w:tr w:rsidR="00197E1A" w:rsidTr="00E33011" w14:paraId="0DE48146" w14:textId="77777777">
        <w:trPr>
          <w:trHeight w:val="300"/>
        </w:trPr>
        <w:tc>
          <w:tcPr>
            <w:tcW w:w="2916" w:type="dxa"/>
            <w:tcBorders>
              <w:top w:val="single" w:color="BDD6EE" w:sz="8" w:space="0"/>
              <w:left w:val="single" w:color="BDD6EE" w:sz="8" w:space="0"/>
              <w:bottom w:val="single" w:color="BDD6EE" w:sz="8" w:space="0"/>
              <w:right w:val="single" w:color="BDD6EE" w:sz="8" w:space="0"/>
            </w:tcBorders>
            <w:shd w:val="clear" w:color="auto" w:fill="DEEAF6"/>
          </w:tcPr>
          <w:p w:rsidRPr="00A57729" w:rsidR="00197E1A" w:rsidP="00197E1A" w:rsidRDefault="00197E1A" w14:paraId="390DB3CD" w14:textId="05566DB4">
            <w:pPr>
              <w:rPr>
                <w:rFonts w:ascii="Century Gothic" w:hAnsi="Century Gothic" w:eastAsia="Century Gothic" w:cs="Century Gothic"/>
                <w:b/>
                <w:bCs/>
                <w:color w:val="000000" w:themeColor="text1"/>
                <w:sz w:val="18"/>
                <w:szCs w:val="18"/>
              </w:rPr>
            </w:pPr>
            <w:r w:rsidRPr="00A57729">
              <w:rPr>
                <w:rFonts w:ascii="Century Gothic" w:hAnsi="Century Gothic" w:eastAsia="Century Gothic" w:cs="Century Gothic"/>
                <w:b/>
                <w:bCs/>
                <w:color w:val="000000" w:themeColor="text1"/>
                <w:sz w:val="18"/>
                <w:szCs w:val="18"/>
                <w:lang w:val="nl-NL"/>
              </w:rPr>
              <w:t>Einddatum van de uitvoerbaarheid (</w:t>
            </w:r>
            <w:r>
              <w:rPr>
                <w:rFonts w:ascii="Century Gothic" w:hAnsi="Century Gothic" w:eastAsia="Century Gothic" w:cs="Century Gothic"/>
                <w:b/>
                <w:bCs/>
                <w:color w:val="000000" w:themeColor="text1"/>
                <w:sz w:val="18"/>
                <w:szCs w:val="18"/>
                <w:lang w:val="nl-NL"/>
              </w:rPr>
              <w:t>TreatmentValidityEndDate</w:t>
            </w:r>
            <w:r w:rsidRPr="00A57729">
              <w:rPr>
                <w:rFonts w:ascii="Century Gothic" w:hAnsi="Century Gothic" w:eastAsia="Century Gothic" w:cs="Century Gothic"/>
                <w:b/>
                <w:bCs/>
                <w:color w:val="000000" w:themeColor="text1"/>
                <w:sz w:val="18"/>
                <w:szCs w:val="18"/>
                <w:lang w:val="nl-NL"/>
              </w:rPr>
              <w:t>)</w:t>
            </w:r>
          </w:p>
        </w:tc>
        <w:tc>
          <w:tcPr>
            <w:tcW w:w="1097" w:type="dxa"/>
            <w:tcBorders>
              <w:top w:val="single" w:color="BDD6EE" w:sz="8" w:space="0"/>
              <w:left w:val="single" w:color="BDD6EE" w:sz="8" w:space="0"/>
              <w:bottom w:val="single" w:color="BDD6EE" w:sz="8" w:space="0"/>
              <w:right w:val="single" w:color="BDD6EE" w:sz="8" w:space="0"/>
            </w:tcBorders>
          </w:tcPr>
          <w:p w:rsidR="00197E1A" w:rsidP="00197E1A" w:rsidRDefault="00197E1A" w14:paraId="4F84D589" w14:textId="6BB81CC7">
            <w:r>
              <w:rPr>
                <w:rFonts w:ascii="Century Gothic" w:hAnsi="Century Gothic" w:cs="Segoe UI"/>
                <w:sz w:val="18"/>
                <w:szCs w:val="18"/>
                <w:lang w:eastAsia="en-GB"/>
              </w:rPr>
              <w:t>Nee</w:t>
            </w:r>
          </w:p>
        </w:tc>
        <w:tc>
          <w:tcPr>
            <w:tcW w:w="852" w:type="dxa"/>
            <w:tcBorders>
              <w:top w:val="single" w:color="BDD6EE" w:sz="8" w:space="0"/>
              <w:left w:val="single" w:color="BDD6EE" w:sz="8" w:space="0"/>
              <w:bottom w:val="single" w:color="BDD6EE" w:sz="8" w:space="0"/>
              <w:right w:val="single" w:color="BDD6EE" w:sz="8" w:space="0"/>
            </w:tcBorders>
          </w:tcPr>
          <w:p w:rsidR="00197E1A" w:rsidP="00197E1A" w:rsidRDefault="00197E1A" w14:paraId="193D4CE6" w14:textId="36CC9A10">
            <w:r w:rsidRPr="00C7188E">
              <w:rPr>
                <w:rFonts w:ascii="Century Gothic" w:hAnsi="Century Gothic" w:cs="Segoe UI"/>
                <w:sz w:val="18"/>
                <w:szCs w:val="18"/>
                <w:lang w:eastAsia="en-GB"/>
              </w:rPr>
              <w:t>Date</w:t>
            </w:r>
          </w:p>
        </w:tc>
        <w:tc>
          <w:tcPr>
            <w:tcW w:w="2559" w:type="dxa"/>
            <w:tcBorders>
              <w:top w:val="single" w:color="BDD6EE" w:sz="8" w:space="0"/>
              <w:left w:val="single" w:color="BDD6EE" w:sz="8" w:space="0"/>
              <w:bottom w:val="single" w:color="BDD6EE" w:sz="8" w:space="0"/>
              <w:right w:val="single" w:color="BDD6EE" w:sz="8" w:space="0"/>
            </w:tcBorders>
          </w:tcPr>
          <w:p w:rsidRPr="00156B60" w:rsidR="00197E1A" w:rsidP="00197E1A" w:rsidRDefault="00197E1A" w14:paraId="5AE396AB" w14:textId="0E558ADC">
            <w:pPr>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w:t>
            </w:r>
          </w:p>
        </w:tc>
        <w:tc>
          <w:tcPr>
            <w:tcW w:w="2559" w:type="dxa"/>
            <w:tcBorders>
              <w:top w:val="single" w:color="BDD6EE" w:sz="8" w:space="0"/>
              <w:left w:val="single" w:color="BDD6EE" w:sz="8" w:space="0"/>
              <w:bottom w:val="single" w:color="BDD6EE" w:sz="8" w:space="0"/>
              <w:right w:val="single" w:color="BDD6EE" w:sz="8" w:space="0"/>
            </w:tcBorders>
          </w:tcPr>
          <w:p w:rsidRPr="00692F14" w:rsidR="00197E1A" w:rsidP="00197E1A" w:rsidRDefault="00197E1A" w14:paraId="1C1536CB" w14:textId="77777777">
            <w:pPr>
              <w:rPr>
                <w:lang w:val="en-GB"/>
              </w:rPr>
            </w:pPr>
            <w:r w:rsidRPr="00692F14">
              <w:rPr>
                <w:rFonts w:ascii="Century Gothic" w:hAnsi="Century Gothic" w:eastAsia="Century Gothic" w:cs="Century Gothic"/>
                <w:sz w:val="18"/>
                <w:szCs w:val="18"/>
                <w:lang w:val="en-GB"/>
              </w:rPr>
              <w:t xml:space="preserve">Default = </w:t>
            </w:r>
            <w:r>
              <w:rPr>
                <w:rFonts w:ascii="Century Gothic" w:hAnsi="Century Gothic" w:eastAsia="Century Gothic" w:cs="Century Gothic"/>
                <w:sz w:val="18"/>
                <w:szCs w:val="18"/>
                <w:lang w:val="en-GB"/>
              </w:rPr>
              <w:t>not filled in</w:t>
            </w:r>
          </w:p>
          <w:p w:rsidRPr="006C2C13" w:rsidR="00197E1A" w:rsidP="00197E1A" w:rsidRDefault="00197E1A" w14:paraId="74E3CB4E" w14:textId="77777777">
            <w:pPr>
              <w:pStyle w:val="paragraph"/>
              <w:textAlignment w:val="baseline"/>
              <w:rPr>
                <w:rFonts w:ascii="Segoe UI" w:hAnsi="Segoe UI" w:cs="Segoe UI"/>
                <w:sz w:val="18"/>
                <w:szCs w:val="18"/>
                <w:lang w:val="nl-NL"/>
              </w:rPr>
            </w:pPr>
            <w:r w:rsidRPr="006C2C13">
              <w:rPr>
                <w:rFonts w:ascii="Century Gothic" w:hAnsi="Century Gothic" w:eastAsia="Century Gothic" w:cs="Century Gothic"/>
                <w:sz w:val="18"/>
                <w:szCs w:val="18"/>
                <w:lang w:val="nl-NL"/>
              </w:rPr>
              <w:t xml:space="preserve">Min : </w:t>
            </w:r>
            <w:r w:rsidRPr="00692F14">
              <w:rPr>
                <w:rFonts w:ascii="Century Gothic" w:hAnsi="Century Gothic" w:eastAsia="Century Gothic" w:cs="Century Gothic"/>
                <w:sz w:val="18"/>
                <w:szCs w:val="18"/>
                <w:lang w:val="nl-NL"/>
              </w:rPr>
              <w:t>recordedDate + 1 jaar – 1 dag</w:t>
            </w:r>
            <w:r w:rsidRPr="006C2C13">
              <w:rPr>
                <w:lang w:val="nl-NL"/>
              </w:rPr>
              <w:br/>
            </w:r>
            <w:r w:rsidRPr="006C2C13">
              <w:rPr>
                <w:rFonts w:ascii="Century Gothic" w:hAnsi="Century Gothic" w:eastAsia="Century Gothic" w:cs="Century Gothic"/>
                <w:sz w:val="18"/>
                <w:szCs w:val="18"/>
                <w:lang w:val="nl-NL"/>
              </w:rPr>
              <w:t xml:space="preserve">Max : </w:t>
            </w:r>
            <w:r>
              <w:rPr>
                <w:rFonts w:ascii="Century Gothic" w:hAnsi="Century Gothic" w:eastAsia="Century Gothic" w:cs="Century Gothic"/>
                <w:sz w:val="18"/>
                <w:szCs w:val="18"/>
                <w:lang w:val="nl-NL"/>
              </w:rPr>
              <w:t>RecordedDate</w:t>
            </w:r>
            <w:r w:rsidRPr="006C2C13">
              <w:rPr>
                <w:rFonts w:ascii="Century Gothic" w:hAnsi="Century Gothic" w:eastAsia="Century Gothic" w:cs="Century Gothic"/>
                <w:sz w:val="18"/>
                <w:szCs w:val="18"/>
                <w:lang w:val="nl-NL"/>
              </w:rPr>
              <w:t xml:space="preserve"> +</w:t>
            </w:r>
            <w:r w:rsidRPr="00692F14">
              <w:rPr>
                <w:rFonts w:ascii="Century Gothic" w:hAnsi="Century Gothic" w:eastAsia="Century Gothic" w:cs="Century Gothic"/>
                <w:sz w:val="18"/>
                <w:szCs w:val="18"/>
                <w:lang w:val="nl-NL"/>
              </w:rPr>
              <w:t>6 jaar</w:t>
            </w:r>
          </w:p>
          <w:p w:rsidRPr="00803AD4" w:rsidR="00197E1A" w:rsidP="00197E1A" w:rsidRDefault="00197E1A" w14:paraId="37881DD4" w14:textId="623F29C8">
            <w:pPr>
              <w:rPr>
                <w:lang w:val="nl-NL"/>
              </w:rPr>
            </w:pPr>
          </w:p>
        </w:tc>
        <w:tc>
          <w:tcPr>
            <w:tcW w:w="6215" w:type="dxa"/>
            <w:tcBorders>
              <w:top w:val="single" w:color="BDD6EE" w:sz="8" w:space="0"/>
              <w:left w:val="single" w:color="BDD6EE" w:sz="8" w:space="0"/>
              <w:bottom w:val="single" w:color="BDD6EE" w:sz="8" w:space="0"/>
              <w:right w:val="single" w:color="BDD6EE" w:sz="8" w:space="0"/>
            </w:tcBorders>
          </w:tcPr>
          <w:p w:rsidR="00197E1A" w:rsidP="00197E1A" w:rsidRDefault="00197E1A" w14:paraId="7568F620" w14:textId="0003E00B">
            <w:pPr>
              <w:rPr>
                <w:rFonts w:ascii="Century Gothic" w:hAnsi="Century Gothic" w:eastAsia="Century Gothic" w:cs="Century Gothic"/>
                <w:color w:val="000000" w:themeColor="text1"/>
                <w:sz w:val="18"/>
                <w:szCs w:val="18"/>
              </w:rPr>
            </w:pPr>
          </w:p>
        </w:tc>
      </w:tr>
      <w:tr w:rsidR="00197E1A" w:rsidTr="00E33011" w14:paraId="73744B53" w14:textId="77777777">
        <w:trPr>
          <w:trHeight w:val="300"/>
        </w:trPr>
        <w:tc>
          <w:tcPr>
            <w:tcW w:w="291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Pr>
          <w:p w:rsidRPr="00A535B9" w:rsidR="00197E1A" w:rsidP="00197E1A" w:rsidRDefault="00197E1A" w14:paraId="4B543916" w14:textId="42A826FB">
            <w:pPr>
              <w:rPr>
                <w:rFonts w:ascii="Century Gothic" w:hAnsi="Century Gothic" w:eastAsia="Century Gothic" w:cs="Century Gothic"/>
                <w:b/>
                <w:bCs/>
                <w:color w:val="000000" w:themeColor="text1"/>
                <w:sz w:val="18"/>
                <w:szCs w:val="18"/>
              </w:rPr>
            </w:pPr>
            <w:r w:rsidRPr="00A535B9">
              <w:rPr>
                <w:rFonts w:ascii="Century Gothic" w:hAnsi="Century Gothic" w:eastAsia="Century Gothic" w:cs="Century Gothic"/>
                <w:b/>
                <w:bCs/>
                <w:color w:val="000000" w:themeColor="text1"/>
                <w:sz w:val="18"/>
                <w:szCs w:val="18"/>
                <w:lang w:val="en-US"/>
              </w:rPr>
              <w:t>Voorgaand verwijsvoorschrift</w:t>
            </w:r>
          </w:p>
        </w:tc>
        <w:tc>
          <w:tcPr>
            <w:tcW w:w="1097" w:type="dxa"/>
            <w:tcBorders>
              <w:top w:val="single" w:color="BDD6EE" w:sz="8" w:space="0"/>
              <w:left w:val="single" w:color="BDD6EE" w:sz="8" w:space="0"/>
              <w:bottom w:val="single" w:color="BDD6EE" w:sz="8" w:space="0"/>
              <w:right w:val="single" w:color="BDD6EE" w:sz="8" w:space="0"/>
            </w:tcBorders>
          </w:tcPr>
          <w:p w:rsidR="00197E1A" w:rsidP="00197E1A" w:rsidRDefault="00197E1A" w14:paraId="41631AD6" w14:textId="1F0C4D6D">
            <w:r w:rsidRPr="31555A18">
              <w:rPr>
                <w:rFonts w:ascii="Century Gothic" w:hAnsi="Century Gothic" w:eastAsia="Century Gothic" w:cs="Century Gothic"/>
                <w:sz w:val="18"/>
                <w:szCs w:val="18"/>
                <w:lang w:val="en-US"/>
              </w:rPr>
              <w:t>Nee</w:t>
            </w:r>
            <w:r w:rsidRPr="31555A18">
              <w:rPr>
                <w:rFonts w:ascii="Century Gothic" w:hAnsi="Century Gothic" w:eastAsia="Century Gothic" w:cs="Century Gothic"/>
                <w:sz w:val="18"/>
                <w:szCs w:val="18"/>
              </w:rPr>
              <w:t xml:space="preserve"> </w:t>
            </w:r>
          </w:p>
        </w:tc>
        <w:tc>
          <w:tcPr>
            <w:tcW w:w="852" w:type="dxa"/>
            <w:tcBorders>
              <w:top w:val="single" w:color="BDD6EE" w:sz="8" w:space="0"/>
              <w:left w:val="single" w:color="BDD6EE" w:sz="8" w:space="0"/>
              <w:bottom w:val="single" w:color="BDD6EE" w:sz="8" w:space="0"/>
              <w:right w:val="single" w:color="BDD6EE" w:sz="8" w:space="0"/>
            </w:tcBorders>
          </w:tcPr>
          <w:p w:rsidR="00197E1A" w:rsidP="00197E1A" w:rsidRDefault="00787C5D" w14:paraId="635F36B0" w14:textId="2483269A">
            <w:r>
              <w:rPr>
                <w:rFonts w:ascii="Century Gothic" w:hAnsi="Century Gothic" w:eastAsia="Century Gothic" w:cs="Century Gothic"/>
                <w:sz w:val="18"/>
                <w:szCs w:val="18"/>
                <w:lang w:val="en-US"/>
              </w:rPr>
              <w:t>Shortcode</w:t>
            </w:r>
            <w:r w:rsidRPr="31555A18" w:rsidR="00197E1A">
              <w:rPr>
                <w:rFonts w:ascii="Century Gothic" w:hAnsi="Century Gothic" w:eastAsia="Century Gothic" w:cs="Century Gothic"/>
                <w:sz w:val="18"/>
                <w:szCs w:val="18"/>
                <w:lang w:val="en-US"/>
              </w:rPr>
              <w:t xml:space="preserve"> </w:t>
            </w:r>
            <w:r w:rsidRPr="31555A18" w:rsidR="00197E1A">
              <w:rPr>
                <w:rFonts w:ascii="Century Gothic" w:hAnsi="Century Gothic" w:eastAsia="Century Gothic" w:cs="Century Gothic"/>
                <w:sz w:val="18"/>
                <w:szCs w:val="18"/>
              </w:rPr>
              <w:t xml:space="preserve"> </w:t>
            </w:r>
          </w:p>
        </w:tc>
        <w:tc>
          <w:tcPr>
            <w:tcW w:w="2559" w:type="dxa"/>
            <w:tcBorders>
              <w:top w:val="single" w:color="BDD6EE" w:sz="8" w:space="0"/>
              <w:left w:val="single" w:color="BDD6EE" w:sz="8" w:space="0"/>
              <w:bottom w:val="single" w:color="BDD6EE" w:sz="8" w:space="0"/>
              <w:right w:val="single" w:color="BDD6EE" w:sz="8" w:space="0"/>
            </w:tcBorders>
          </w:tcPr>
          <w:p w:rsidRPr="31555A18" w:rsidR="00197E1A" w:rsidP="00197E1A" w:rsidRDefault="00197E1A" w14:paraId="348DD566" w14:textId="1A301C26">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2559" w:type="dxa"/>
            <w:tcBorders>
              <w:top w:val="single" w:color="BDD6EE" w:sz="8" w:space="0"/>
              <w:left w:val="single" w:color="BDD6EE" w:sz="8" w:space="0"/>
              <w:bottom w:val="single" w:color="BDD6EE" w:sz="8" w:space="0"/>
              <w:right w:val="single" w:color="BDD6EE" w:sz="8" w:space="0"/>
            </w:tcBorders>
          </w:tcPr>
          <w:p w:rsidR="00197E1A" w:rsidP="00197E1A" w:rsidRDefault="00787C5D" w14:paraId="1CA58C94" w14:textId="240B2417">
            <w:r>
              <w:rPr>
                <w:rFonts w:ascii="Century Gothic" w:hAnsi="Century Gothic" w:eastAsia="Century Gothic" w:cs="Century Gothic"/>
                <w:sz w:val="18"/>
                <w:szCs w:val="18"/>
                <w:lang w:val="en-US"/>
              </w:rPr>
              <w:t>Shortcode</w:t>
            </w:r>
            <w:r w:rsidRPr="31555A18" w:rsidR="00197E1A">
              <w:rPr>
                <w:rFonts w:ascii="Century Gothic" w:hAnsi="Century Gothic" w:eastAsia="Century Gothic" w:cs="Century Gothic"/>
                <w:sz w:val="18"/>
                <w:szCs w:val="18"/>
                <w:lang w:val="en-US"/>
              </w:rPr>
              <w:t xml:space="preserve"> </w:t>
            </w:r>
            <w:r w:rsidRPr="31555A18" w:rsidR="00197E1A">
              <w:rPr>
                <w:rFonts w:ascii="Century Gothic" w:hAnsi="Century Gothic" w:eastAsia="Century Gothic" w:cs="Century Gothic"/>
                <w:sz w:val="18"/>
                <w:szCs w:val="18"/>
              </w:rPr>
              <w:t xml:space="preserve"> </w:t>
            </w:r>
          </w:p>
          <w:p w:rsidR="00197E1A" w:rsidP="00197E1A" w:rsidRDefault="00197E1A" w14:paraId="1AC79846" w14:textId="720F9A39">
            <w:r w:rsidRPr="31555A18">
              <w:rPr>
                <w:rFonts w:ascii="Century Gothic" w:hAnsi="Century Gothic" w:eastAsia="Century Gothic" w:cs="Century Gothic"/>
                <w:sz w:val="18"/>
                <w:szCs w:val="18"/>
                <w:lang w:val="en-US"/>
              </w:rPr>
              <w:t xml:space="preserve"> </w:t>
            </w:r>
            <w:r w:rsidRPr="31555A18">
              <w:rPr>
                <w:rFonts w:ascii="Century Gothic" w:hAnsi="Century Gothic" w:eastAsia="Century Gothic" w:cs="Century Gothic"/>
                <w:sz w:val="18"/>
                <w:szCs w:val="18"/>
              </w:rPr>
              <w:t xml:space="preserve"> </w:t>
            </w:r>
          </w:p>
        </w:tc>
        <w:tc>
          <w:tcPr>
            <w:tcW w:w="6215" w:type="dxa"/>
            <w:tcBorders>
              <w:top w:val="single" w:color="BDD6EE" w:sz="8" w:space="0"/>
              <w:left w:val="single" w:color="BDD6EE" w:sz="8" w:space="0"/>
              <w:bottom w:val="single" w:color="BDD6EE" w:sz="8" w:space="0"/>
              <w:right w:val="single" w:color="BDD6EE" w:sz="8" w:space="0"/>
            </w:tcBorders>
          </w:tcPr>
          <w:p w:rsidR="00197E1A" w:rsidP="00197E1A" w:rsidRDefault="00197E1A" w14:paraId="2537234B" w14:textId="26213710">
            <w:r w:rsidRPr="00E33011">
              <w:rPr>
                <w:rFonts w:ascii="Century Gothic" w:hAnsi="Century Gothic" w:eastAsia="Century Gothic" w:cs="Century Gothic"/>
                <w:sz w:val="18"/>
                <w:szCs w:val="18"/>
                <w:lang w:val="nl-NL"/>
              </w:rPr>
              <w:t xml:space="preserve"> </w:t>
            </w:r>
            <w:r w:rsidRPr="31555A18">
              <w:rPr>
                <w:rFonts w:ascii="Century Gothic" w:hAnsi="Century Gothic" w:eastAsia="Century Gothic" w:cs="Century Gothic"/>
                <w:sz w:val="18"/>
                <w:szCs w:val="18"/>
              </w:rPr>
              <w:t xml:space="preserve"> </w:t>
            </w:r>
            <w:r>
              <w:rPr>
                <w:rFonts w:ascii="Century Gothic" w:hAnsi="Century Gothic" w:eastAsia="Century Gothic" w:cs="Century Gothic"/>
                <w:sz w:val="18"/>
                <w:szCs w:val="18"/>
              </w:rPr>
              <w:t>Enkel in geval van verlenging van een verwijsvoorschrift.</w:t>
            </w:r>
          </w:p>
        </w:tc>
      </w:tr>
      <w:tr w:rsidR="00197E1A" w:rsidTr="00E33011" w14:paraId="7EDCC2E4" w14:textId="77777777">
        <w:trPr>
          <w:trHeight w:val="300"/>
        </w:trPr>
        <w:tc>
          <w:tcPr>
            <w:tcW w:w="291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Pr>
          <w:p w:rsidRPr="009939C2" w:rsidR="00197E1A" w:rsidP="00197E1A" w:rsidRDefault="00197E1A" w14:paraId="5EFE1DCF" w14:textId="3CCC0A18">
            <w:pPr>
              <w:rPr>
                <w:rFonts w:ascii="Century Gothic" w:hAnsi="Century Gothic" w:eastAsia="Century Gothic" w:cs="Century Gothic"/>
                <w:b/>
                <w:bCs/>
                <w:color w:val="000000" w:themeColor="text1"/>
                <w:sz w:val="18"/>
                <w:szCs w:val="18"/>
                <w:lang w:val="en-US"/>
              </w:rPr>
            </w:pPr>
            <w:r w:rsidRPr="18DD20EC">
              <w:rPr>
                <w:rFonts w:ascii="Century Gothic" w:hAnsi="Century Gothic" w:eastAsia="Century Gothic" w:cs="Century Gothic"/>
                <w:b/>
                <w:bCs/>
                <w:color w:val="000000" w:themeColor="text1"/>
                <w:sz w:val="18"/>
                <w:szCs w:val="18"/>
                <w:lang w:val="nl-NL"/>
              </w:rPr>
              <w:t>Frequentie: 1 keer per week</w:t>
            </w:r>
          </w:p>
        </w:tc>
        <w:tc>
          <w:tcPr>
            <w:tcW w:w="1097" w:type="dxa"/>
            <w:tcBorders>
              <w:top w:val="single" w:color="BDD6EE" w:sz="8" w:space="0"/>
              <w:left w:val="single" w:color="BDD6EE" w:sz="8" w:space="0"/>
              <w:bottom w:val="single" w:color="BDD6EE" w:sz="8" w:space="0"/>
              <w:right w:val="single" w:color="BDD6EE" w:sz="8" w:space="0"/>
            </w:tcBorders>
          </w:tcPr>
          <w:p w:rsidRPr="31555A18" w:rsidR="00197E1A" w:rsidP="00197E1A" w:rsidRDefault="00197E1A" w14:paraId="55CA6664" w14:textId="79F8D7F5">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52" w:type="dxa"/>
            <w:tcBorders>
              <w:top w:val="single" w:color="BDD6EE" w:sz="8" w:space="0"/>
              <w:left w:val="single" w:color="BDD6EE" w:sz="8" w:space="0"/>
              <w:bottom w:val="single" w:color="BDD6EE" w:sz="8" w:space="0"/>
              <w:right w:val="single" w:color="BDD6EE" w:sz="8" w:space="0"/>
            </w:tcBorders>
          </w:tcPr>
          <w:p w:rsidRPr="31555A18" w:rsidR="00197E1A" w:rsidP="00197E1A" w:rsidRDefault="00197E1A" w14:paraId="50C6DC26" w14:textId="08173D2A">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2559" w:type="dxa"/>
            <w:tcBorders>
              <w:top w:val="single" w:color="BDD6EE" w:sz="8" w:space="0"/>
              <w:left w:val="single" w:color="BDD6EE" w:sz="8" w:space="0"/>
              <w:bottom w:val="single" w:color="BDD6EE" w:sz="8" w:space="0"/>
              <w:right w:val="single" w:color="BDD6EE" w:sz="8" w:space="0"/>
            </w:tcBorders>
          </w:tcPr>
          <w:p w:rsidRPr="001C50D7" w:rsidR="00197E1A" w:rsidP="00197E1A" w:rsidRDefault="00197E1A" w14:paraId="25CA2AE4" w14:textId="3B020CF3">
            <w:pPr>
              <w:pStyle w:val="ListParagraph"/>
              <w:numPr>
                <w:ilvl w:val="0"/>
                <w:numId w:val="8"/>
              </w:numPr>
              <w:ind w:left="325"/>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1</w:t>
            </w:r>
          </w:p>
        </w:tc>
        <w:tc>
          <w:tcPr>
            <w:tcW w:w="2559" w:type="dxa"/>
            <w:tcBorders>
              <w:top w:val="single" w:color="BDD6EE" w:sz="8" w:space="0"/>
              <w:left w:val="single" w:color="BDD6EE" w:sz="8" w:space="0"/>
              <w:bottom w:val="single" w:color="BDD6EE" w:sz="8" w:space="0"/>
              <w:right w:val="single" w:color="BDD6EE" w:sz="8" w:space="0"/>
            </w:tcBorders>
          </w:tcPr>
          <w:p w:rsidRPr="001C50D7" w:rsidR="00197E1A" w:rsidP="00197E1A" w:rsidRDefault="00197E1A" w14:paraId="7E921C0B" w14:textId="6A7BADDF">
            <w:pPr>
              <w:pStyle w:val="ListParagraph"/>
              <w:numPr>
                <w:ilvl w:val="0"/>
                <w:numId w:val="8"/>
              </w:numPr>
              <w:ind w:left="325"/>
              <w:rPr>
                <w:rFonts w:ascii="Century Gothic" w:hAnsi="Century Gothic" w:eastAsia="Century Gothic" w:cs="Century Gothic"/>
                <w:sz w:val="18"/>
                <w:szCs w:val="18"/>
                <w:lang w:val="nl-NL"/>
              </w:rPr>
            </w:pPr>
            <w:r w:rsidRPr="001C50D7">
              <w:rPr>
                <w:rFonts w:ascii="Century Gothic" w:hAnsi="Century Gothic" w:eastAsia="Century Gothic" w:cs="Century Gothic"/>
                <w:sz w:val="18"/>
                <w:szCs w:val="18"/>
                <w:lang w:val="nl-NL"/>
              </w:rPr>
              <w:t>Min: 1</w:t>
            </w:r>
          </w:p>
          <w:p w:rsidRPr="001A54EB" w:rsidR="00197E1A" w:rsidP="00197E1A" w:rsidRDefault="00197E1A" w14:paraId="77F88521" w14:textId="6A5EE7A4">
            <w:pPr>
              <w:pStyle w:val="ListParagraph"/>
              <w:numPr>
                <w:ilvl w:val="0"/>
                <w:numId w:val="8"/>
              </w:numPr>
              <w:ind w:left="325"/>
              <w:rPr>
                <w:rFonts w:ascii="Century Gothic" w:hAnsi="Century Gothic" w:eastAsia="Century Gothic" w:cs="Century Gothic"/>
                <w:sz w:val="18"/>
                <w:szCs w:val="18"/>
                <w:lang w:val="en-US"/>
              </w:rPr>
            </w:pPr>
            <w:r w:rsidRPr="001C50D7">
              <w:rPr>
                <w:rFonts w:ascii="Century Gothic" w:hAnsi="Century Gothic" w:eastAsia="Century Gothic" w:cs="Century Gothic"/>
                <w:sz w:val="18"/>
                <w:szCs w:val="18"/>
                <w:lang w:val="nl-NL"/>
              </w:rPr>
              <w:t>Max: 7</w:t>
            </w:r>
          </w:p>
        </w:tc>
        <w:tc>
          <w:tcPr>
            <w:tcW w:w="6215" w:type="dxa"/>
            <w:tcBorders>
              <w:top w:val="single" w:color="BDD6EE" w:sz="8" w:space="0"/>
              <w:left w:val="single" w:color="BDD6EE" w:sz="8" w:space="0"/>
              <w:bottom w:val="single" w:color="BDD6EE" w:sz="8" w:space="0"/>
              <w:right w:val="single" w:color="BDD6EE" w:sz="8" w:space="0"/>
            </w:tcBorders>
          </w:tcPr>
          <w:p w:rsidR="00197E1A" w:rsidP="00197E1A" w:rsidRDefault="00197E1A" w14:paraId="3C4704B1" w14:textId="77777777">
            <w:pPr>
              <w:pStyle w:val="ListParagraph"/>
              <w:numPr>
                <w:ilvl w:val="0"/>
                <w:numId w:val="7"/>
              </w:numPr>
              <w:ind w:left="313" w:hanging="283"/>
              <w:rPr>
                <w:rFonts w:ascii="Century Gothic" w:hAnsi="Century Gothic" w:eastAsia="Century Gothic" w:cs="Century Gothic"/>
                <w:sz w:val="18"/>
                <w:szCs w:val="18"/>
                <w:lang w:val="nl-NL"/>
              </w:rPr>
            </w:pPr>
            <w:r w:rsidRPr="00CD0D9F">
              <w:rPr>
                <w:rFonts w:ascii="Century Gothic" w:hAnsi="Century Gothic" w:eastAsia="Century Gothic" w:cs="Century Gothic"/>
                <w:sz w:val="18"/>
                <w:szCs w:val="18"/>
                <w:lang w:val="nl-NL"/>
              </w:rPr>
              <w:t>Alleen beschikbaar als "Period</w:t>
            </w:r>
            <w:r>
              <w:rPr>
                <w:rFonts w:ascii="Century Gothic" w:hAnsi="Century Gothic" w:eastAsia="Century Gothic" w:cs="Century Gothic"/>
                <w:sz w:val="18"/>
                <w:szCs w:val="18"/>
                <w:lang w:val="nl-NL"/>
              </w:rPr>
              <w:t>e</w:t>
            </w:r>
            <w:r w:rsidRPr="00CD0D9F">
              <w:rPr>
                <w:rFonts w:ascii="Century Gothic" w:hAnsi="Century Gothic" w:eastAsia="Century Gothic" w:cs="Century Gothic"/>
                <w:sz w:val="18"/>
                <w:szCs w:val="18"/>
                <w:lang w:val="nl-NL"/>
              </w:rPr>
              <w:t xml:space="preserve">" = "X keer per </w:t>
            </w:r>
            <w:r>
              <w:rPr>
                <w:rFonts w:ascii="Century Gothic" w:hAnsi="Century Gothic" w:eastAsia="Century Gothic" w:cs="Century Gothic"/>
                <w:sz w:val="18"/>
                <w:szCs w:val="18"/>
                <w:lang w:val="nl-NL"/>
              </w:rPr>
              <w:t>week</w:t>
            </w:r>
            <w:r w:rsidRPr="00CD0D9F">
              <w:rPr>
                <w:rFonts w:ascii="Century Gothic" w:hAnsi="Century Gothic" w:eastAsia="Century Gothic" w:cs="Century Gothic"/>
                <w:sz w:val="18"/>
                <w:szCs w:val="18"/>
                <w:lang w:val="nl-NL"/>
              </w:rPr>
              <w:t>".</w:t>
            </w:r>
          </w:p>
          <w:p w:rsidRPr="31555A18" w:rsidR="00197E1A" w:rsidP="00197E1A" w:rsidRDefault="00197E1A" w14:paraId="14182F56" w14:textId="0B8BC263">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nl-NL"/>
              </w:rPr>
              <w:t>Default = 1</w:t>
            </w:r>
          </w:p>
        </w:tc>
      </w:tr>
      <w:tr w:rsidR="00197E1A" w:rsidTr="00E33011" w14:paraId="14D5FE13" w14:textId="77777777">
        <w:trPr>
          <w:trHeight w:val="300"/>
        </w:trPr>
        <w:tc>
          <w:tcPr>
            <w:tcW w:w="2916" w:type="dxa"/>
            <w:tcBorders>
              <w:top w:val="single" w:color="BDD6EE" w:sz="8" w:space="0"/>
              <w:left w:val="single" w:color="BDD6EE" w:sz="8" w:space="0"/>
              <w:bottom w:val="single" w:color="BDD6EE" w:sz="8" w:space="0"/>
              <w:right w:val="single" w:color="BDD6EE" w:sz="8" w:space="0"/>
            </w:tcBorders>
            <w:shd w:val="clear" w:color="auto" w:fill="DEEAF6"/>
          </w:tcPr>
          <w:p w:rsidRPr="002C1071" w:rsidR="00197E1A" w:rsidP="00197E1A" w:rsidRDefault="00197E1A" w14:paraId="65B3D6FC" w14:textId="6EBDA2E5">
            <w:pPr>
              <w:rPr>
                <w:rFonts w:ascii="Century Gothic" w:hAnsi="Century Gothic" w:eastAsia="Century Gothic" w:cs="Century Gothic"/>
                <w:b/>
                <w:bCs/>
                <w:color w:val="000000" w:themeColor="text1"/>
                <w:sz w:val="18"/>
                <w:szCs w:val="18"/>
                <w:lang w:val="en-US"/>
              </w:rPr>
            </w:pPr>
            <w:r w:rsidRPr="002C1071">
              <w:rPr>
                <w:rFonts w:ascii="Century Gothic" w:hAnsi="Century Gothic" w:eastAsia="Century Gothic" w:cs="Century Gothic"/>
                <w:b/>
                <w:bCs/>
                <w:color w:val="000000" w:themeColor="text1"/>
                <w:sz w:val="18"/>
                <w:szCs w:val="18"/>
                <w:lang w:val="en-US"/>
              </w:rPr>
              <w:t>Medicatieschema voorzien</w:t>
            </w:r>
            <w:r w:rsidRPr="002C1071">
              <w:rPr>
                <w:rFonts w:ascii="Century Gothic" w:hAnsi="Century Gothic" w:eastAsia="Century Gothic" w:cs="Century Gothic"/>
                <w:b/>
                <w:bCs/>
                <w:color w:val="000000" w:themeColor="text1"/>
                <w:sz w:val="18"/>
                <w:szCs w:val="18"/>
              </w:rPr>
              <w:t xml:space="preserve"> </w:t>
            </w:r>
          </w:p>
        </w:tc>
        <w:tc>
          <w:tcPr>
            <w:tcW w:w="1097" w:type="dxa"/>
            <w:tcBorders>
              <w:top w:val="single" w:color="BDD6EE" w:sz="8" w:space="0"/>
              <w:left w:val="single" w:color="BDD6EE" w:sz="8" w:space="0"/>
              <w:bottom w:val="single" w:color="BDD6EE" w:sz="8" w:space="0"/>
              <w:right w:val="single" w:color="BDD6EE" w:sz="8" w:space="0"/>
            </w:tcBorders>
          </w:tcPr>
          <w:p w:rsidRPr="002C1071" w:rsidR="00197E1A" w:rsidP="00197E1A" w:rsidRDefault="00197E1A" w14:paraId="3F4B79F5" w14:textId="52D93320">
            <w:pPr>
              <w:rPr>
                <w:rFonts w:ascii="Century Gothic" w:hAnsi="Century Gothic" w:eastAsia="Century Gothic" w:cs="Century Gothic"/>
                <w:sz w:val="18"/>
                <w:szCs w:val="18"/>
                <w:lang w:val="en-US"/>
              </w:rPr>
            </w:pPr>
            <w:r w:rsidRPr="002C1071">
              <w:rPr>
                <w:rFonts w:ascii="Century Gothic" w:hAnsi="Century Gothic" w:eastAsia="Century Gothic" w:cs="Century Gothic"/>
                <w:sz w:val="18"/>
                <w:szCs w:val="18"/>
                <w:lang w:val="en-US"/>
              </w:rPr>
              <w:t xml:space="preserve">Ja </w:t>
            </w:r>
          </w:p>
        </w:tc>
        <w:tc>
          <w:tcPr>
            <w:tcW w:w="852" w:type="dxa"/>
            <w:tcBorders>
              <w:top w:val="single" w:color="BDD6EE" w:sz="8" w:space="0"/>
              <w:left w:val="single" w:color="BDD6EE" w:sz="8" w:space="0"/>
              <w:bottom w:val="single" w:color="BDD6EE" w:sz="8" w:space="0"/>
              <w:right w:val="single" w:color="BDD6EE" w:sz="8" w:space="0"/>
            </w:tcBorders>
          </w:tcPr>
          <w:p w:rsidRPr="002C1071" w:rsidR="00197E1A" w:rsidP="00197E1A" w:rsidRDefault="00197E1A" w14:paraId="4D9281DF" w14:textId="0363A0D6">
            <w:pPr>
              <w:rPr>
                <w:rFonts w:ascii="Century Gothic" w:hAnsi="Century Gothic" w:eastAsia="Century Gothic" w:cs="Century Gothic"/>
                <w:sz w:val="18"/>
                <w:szCs w:val="18"/>
                <w:lang w:val="en-US"/>
              </w:rPr>
            </w:pPr>
            <w:r w:rsidRPr="002C1071">
              <w:rPr>
                <w:rFonts w:ascii="Century Gothic" w:hAnsi="Century Gothic" w:eastAsia="Century Gothic" w:cs="Century Gothic"/>
                <w:sz w:val="18"/>
                <w:szCs w:val="18"/>
                <w:lang w:val="en-US"/>
              </w:rPr>
              <w:t>Info</w:t>
            </w:r>
          </w:p>
        </w:tc>
        <w:tc>
          <w:tcPr>
            <w:tcW w:w="2559" w:type="dxa"/>
            <w:tcBorders>
              <w:top w:val="single" w:color="BDD6EE" w:sz="8" w:space="0"/>
              <w:left w:val="single" w:color="BDD6EE" w:sz="8" w:space="0"/>
              <w:bottom w:val="single" w:color="BDD6EE" w:sz="8" w:space="0"/>
              <w:right w:val="single" w:color="BDD6EE" w:sz="8" w:space="0"/>
            </w:tcBorders>
          </w:tcPr>
          <w:p w:rsidRPr="00453E30" w:rsidR="00197E1A" w:rsidP="00197E1A" w:rsidRDefault="00197E1A" w14:paraId="65EBC5E1" w14:textId="549E57C8">
            <w:pPr>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w:t>
            </w:r>
          </w:p>
        </w:tc>
        <w:tc>
          <w:tcPr>
            <w:tcW w:w="2559" w:type="dxa"/>
            <w:tcBorders>
              <w:top w:val="single" w:color="BDD6EE" w:sz="8" w:space="0"/>
              <w:left w:val="single" w:color="BDD6EE" w:sz="8" w:space="0"/>
              <w:bottom w:val="single" w:color="BDD6EE" w:sz="8" w:space="0"/>
              <w:right w:val="single" w:color="BDD6EE" w:sz="8" w:space="0"/>
            </w:tcBorders>
          </w:tcPr>
          <w:p w:rsidRPr="002C1071" w:rsidR="00197E1A" w:rsidP="00197E1A" w:rsidRDefault="00197E1A" w14:paraId="088D2800" w14:textId="0AFEA425">
            <w:pPr>
              <w:rPr>
                <w:rFonts w:ascii="Century Gothic" w:hAnsi="Century Gothic" w:eastAsia="Century Gothic" w:cs="Century Gothic"/>
                <w:sz w:val="18"/>
                <w:szCs w:val="18"/>
              </w:rPr>
            </w:pPr>
            <w:r w:rsidRPr="00453E30">
              <w:rPr>
                <w:rFonts w:ascii="Century Gothic" w:hAnsi="Century Gothic" w:eastAsia="Century Gothic" w:cs="Century Gothic"/>
                <w:sz w:val="18"/>
                <w:szCs w:val="18"/>
                <w:lang w:val="nl-NL"/>
              </w:rPr>
              <w:t xml:space="preserve">“Opgelet dit is een verwijsvoorschrift </w:t>
            </w:r>
            <w:r>
              <w:rPr>
                <w:rFonts w:ascii="Century Gothic" w:hAnsi="Century Gothic" w:eastAsia="Century Gothic" w:cs="Century Gothic"/>
                <w:sz w:val="18"/>
                <w:szCs w:val="18"/>
                <w:lang w:val="nl-NL"/>
              </w:rPr>
              <w:t xml:space="preserve">waarvoor </w:t>
            </w:r>
            <w:r w:rsidRPr="00453E30">
              <w:rPr>
                <w:rFonts w:ascii="Century Gothic" w:hAnsi="Century Gothic" w:eastAsia="Century Gothic" w:cs="Century Gothic"/>
                <w:sz w:val="18"/>
                <w:szCs w:val="18"/>
                <w:lang w:val="nl-NL"/>
              </w:rPr>
              <w:t xml:space="preserve">een medicatieschema moet </w:t>
            </w:r>
            <w:r>
              <w:rPr>
                <w:rFonts w:ascii="Century Gothic" w:hAnsi="Century Gothic" w:eastAsia="Century Gothic" w:cs="Century Gothic"/>
                <w:sz w:val="18"/>
                <w:szCs w:val="18"/>
                <w:lang w:val="nl-NL"/>
              </w:rPr>
              <w:t xml:space="preserve">worden </w:t>
            </w:r>
            <w:r w:rsidRPr="00453E30">
              <w:rPr>
                <w:rFonts w:ascii="Century Gothic" w:hAnsi="Century Gothic" w:eastAsia="Century Gothic" w:cs="Century Gothic"/>
                <w:sz w:val="18"/>
                <w:szCs w:val="18"/>
                <w:lang w:val="nl-NL"/>
              </w:rPr>
              <w:t>voorzien”</w:t>
            </w:r>
          </w:p>
        </w:tc>
        <w:tc>
          <w:tcPr>
            <w:tcW w:w="6215" w:type="dxa"/>
            <w:tcBorders>
              <w:top w:val="single" w:color="BDD6EE" w:sz="8" w:space="0"/>
              <w:left w:val="single" w:color="BDD6EE" w:sz="8" w:space="0"/>
              <w:bottom w:val="single" w:color="BDD6EE" w:sz="8" w:space="0"/>
              <w:right w:val="single" w:color="BDD6EE" w:sz="8" w:space="0"/>
            </w:tcBorders>
          </w:tcPr>
          <w:p w:rsidRPr="00255332" w:rsidR="00197E1A" w:rsidP="00197E1A" w:rsidRDefault="00197E1A" w14:paraId="2A442F44" w14:textId="08C8574E">
            <w:pPr>
              <w:rPr>
                <w:rFonts w:ascii="Century Gothic" w:hAnsi="Century Gothic" w:eastAsia="Century Gothic" w:cs="Century Gothic"/>
                <w:sz w:val="18"/>
                <w:szCs w:val="18"/>
              </w:rPr>
            </w:pPr>
          </w:p>
        </w:tc>
      </w:tr>
      <w:tr w:rsidR="00197E1A" w:rsidTr="00E33011" w14:paraId="307A6309" w14:textId="77777777">
        <w:trPr>
          <w:trHeight w:val="300"/>
        </w:trPr>
        <w:tc>
          <w:tcPr>
            <w:tcW w:w="2916" w:type="dxa"/>
            <w:tcBorders>
              <w:top w:val="single" w:color="BDD6EE" w:sz="8" w:space="0"/>
              <w:left w:val="single" w:color="BDD6EE" w:sz="8" w:space="0"/>
              <w:bottom w:val="single" w:color="BDD6EE" w:sz="8" w:space="0"/>
              <w:right w:val="single" w:color="BDD6EE" w:sz="8" w:space="0"/>
            </w:tcBorders>
            <w:shd w:val="clear" w:color="auto" w:fill="DEEAF6"/>
          </w:tcPr>
          <w:p w:rsidRPr="31555A18" w:rsidR="00197E1A" w:rsidP="00197E1A" w:rsidRDefault="00197E1A" w14:paraId="56EF38CE" w14:textId="07B61140">
            <w:pPr>
              <w:rPr>
                <w:rFonts w:ascii="Century Gothic" w:hAnsi="Century Gothic" w:eastAsia="Century Gothic" w:cs="Century Gothic"/>
                <w:b/>
                <w:bCs/>
                <w:color w:val="000000" w:themeColor="text1"/>
                <w:sz w:val="18"/>
                <w:szCs w:val="18"/>
                <w:lang w:val="en-US"/>
              </w:rPr>
            </w:pPr>
            <w:r>
              <w:rPr>
                <w:rFonts w:ascii="Century Gothic" w:hAnsi="Century Gothic" w:eastAsia="Century Gothic" w:cs="Century Gothic"/>
                <w:b/>
                <w:bCs/>
                <w:color w:val="000000" w:themeColor="text1"/>
                <w:sz w:val="18"/>
                <w:szCs w:val="18"/>
                <w:lang w:val="en-US"/>
              </w:rPr>
              <w:t>Geen recht op terugbetaling</w:t>
            </w:r>
          </w:p>
        </w:tc>
        <w:tc>
          <w:tcPr>
            <w:tcW w:w="1097" w:type="dxa"/>
            <w:tcBorders>
              <w:top w:val="single" w:color="BDD6EE" w:sz="8" w:space="0"/>
              <w:left w:val="single" w:color="BDD6EE" w:sz="8" w:space="0"/>
              <w:bottom w:val="single" w:color="BDD6EE" w:sz="8" w:space="0"/>
              <w:right w:val="single" w:color="BDD6EE" w:sz="8" w:space="0"/>
            </w:tcBorders>
          </w:tcPr>
          <w:p w:rsidRPr="31555A18" w:rsidR="00197E1A" w:rsidP="00197E1A" w:rsidRDefault="00197E1A" w14:paraId="32631D7D" w14:textId="623ECD68">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52" w:type="dxa"/>
            <w:tcBorders>
              <w:top w:val="single" w:color="BDD6EE" w:sz="8" w:space="0"/>
              <w:left w:val="single" w:color="BDD6EE" w:sz="8" w:space="0"/>
              <w:bottom w:val="single" w:color="BDD6EE" w:sz="8" w:space="0"/>
              <w:right w:val="single" w:color="BDD6EE" w:sz="8" w:space="0"/>
            </w:tcBorders>
          </w:tcPr>
          <w:p w:rsidRPr="31555A18" w:rsidR="00197E1A" w:rsidP="00197E1A" w:rsidRDefault="00197E1A" w14:paraId="1F6F1868" w14:textId="3686DFEC">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Info</w:t>
            </w:r>
          </w:p>
        </w:tc>
        <w:tc>
          <w:tcPr>
            <w:tcW w:w="2559" w:type="dxa"/>
            <w:tcBorders>
              <w:top w:val="single" w:color="BDD6EE" w:sz="8" w:space="0"/>
              <w:left w:val="single" w:color="BDD6EE" w:sz="8" w:space="0"/>
              <w:bottom w:val="single" w:color="BDD6EE" w:sz="8" w:space="0"/>
              <w:right w:val="single" w:color="BDD6EE" w:sz="8" w:space="0"/>
            </w:tcBorders>
          </w:tcPr>
          <w:p w:rsidRPr="31555A18" w:rsidR="00197E1A" w:rsidP="00197E1A" w:rsidRDefault="00197E1A" w14:paraId="1145AB80" w14:textId="621B3705">
            <w:pPr>
              <w:rPr>
                <w:rFonts w:ascii="Century Gothic" w:hAnsi="Century Gothic" w:eastAsia="Century Gothic" w:cs="Century Gothic"/>
                <w:sz w:val="18"/>
                <w:szCs w:val="18"/>
              </w:rPr>
            </w:pPr>
            <w:r>
              <w:rPr>
                <w:rFonts w:ascii="Century Gothic" w:hAnsi="Century Gothic" w:eastAsia="Century Gothic" w:cs="Century Gothic"/>
                <w:sz w:val="18"/>
                <w:szCs w:val="18"/>
              </w:rPr>
              <w:t>/</w:t>
            </w:r>
          </w:p>
        </w:tc>
        <w:tc>
          <w:tcPr>
            <w:tcW w:w="2559" w:type="dxa"/>
            <w:tcBorders>
              <w:top w:val="single" w:color="BDD6EE" w:sz="8" w:space="0"/>
              <w:left w:val="single" w:color="BDD6EE" w:sz="8" w:space="0"/>
              <w:bottom w:val="single" w:color="BDD6EE" w:sz="8" w:space="0"/>
              <w:right w:val="single" w:color="BDD6EE" w:sz="8" w:space="0"/>
            </w:tcBorders>
          </w:tcPr>
          <w:p w:rsidRPr="31555A18" w:rsidR="00197E1A" w:rsidP="00197E1A" w:rsidRDefault="00197E1A" w14:paraId="04081903" w14:textId="2E626EE9">
            <w:pPr>
              <w:rPr>
                <w:rFonts w:ascii="Century Gothic" w:hAnsi="Century Gothic" w:eastAsia="Century Gothic" w:cs="Century Gothic"/>
                <w:sz w:val="18"/>
                <w:szCs w:val="18"/>
              </w:rPr>
            </w:pPr>
          </w:p>
        </w:tc>
        <w:tc>
          <w:tcPr>
            <w:tcW w:w="6215" w:type="dxa"/>
            <w:tcBorders>
              <w:top w:val="single" w:color="BDD6EE" w:sz="8" w:space="0"/>
              <w:left w:val="single" w:color="BDD6EE" w:sz="8" w:space="0"/>
              <w:bottom w:val="single" w:color="BDD6EE" w:sz="8" w:space="0"/>
              <w:right w:val="single" w:color="BDD6EE" w:sz="8" w:space="0"/>
            </w:tcBorders>
          </w:tcPr>
          <w:p w:rsidRPr="31555A18" w:rsidR="00197E1A" w:rsidP="00197E1A" w:rsidRDefault="00197E1A" w14:paraId="45B449A7" w14:textId="6236222A">
            <w:pPr>
              <w:rPr>
                <w:rFonts w:ascii="Century Gothic" w:hAnsi="Century Gothic" w:eastAsia="Century Gothic" w:cs="Century Gothic"/>
                <w:sz w:val="18"/>
                <w:szCs w:val="18"/>
              </w:rPr>
            </w:pPr>
            <w:r w:rsidRPr="007F0093">
              <w:rPr>
                <w:rFonts w:ascii="Century Gothic" w:hAnsi="Century Gothic" w:eastAsia="Century Gothic" w:cs="Century Gothic"/>
                <w:sz w:val="18"/>
                <w:szCs w:val="18"/>
                <w:lang w:val="nl-NL"/>
              </w:rPr>
              <w:t xml:space="preserve">“Deze template is geldend voor patiënten die niet in aanmerking komen voor de attestatie ‘bijlage 81’. </w:t>
            </w:r>
            <w:r w:rsidRPr="00C83A2F">
              <w:rPr>
                <w:rFonts w:ascii="Century Gothic" w:hAnsi="Century Gothic" w:eastAsia="Century Gothic" w:cs="Century Gothic"/>
                <w:sz w:val="18"/>
                <w:szCs w:val="18"/>
                <w:lang w:val="en-US"/>
              </w:rPr>
              <w:t>Zij hebben geen recht op terugbetaling.”</w:t>
            </w:r>
          </w:p>
        </w:tc>
      </w:tr>
      <w:tr w:rsidR="00197E1A" w:rsidTr="00E33011" w14:paraId="4C89F704" w14:textId="77777777">
        <w:trPr>
          <w:trHeight w:val="751"/>
        </w:trPr>
        <w:tc>
          <w:tcPr>
            <w:tcW w:w="291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Pr>
          <w:p w:rsidR="00197E1A" w:rsidP="00197E1A" w:rsidRDefault="00197E1A" w14:paraId="4B79F535" w14:textId="48FAF6E6">
            <w:r w:rsidRPr="31555A18">
              <w:rPr>
                <w:rFonts w:ascii="Century Gothic" w:hAnsi="Century Gothic" w:eastAsia="Century Gothic" w:cs="Century Gothic"/>
                <w:b/>
                <w:bCs/>
                <w:color w:val="000000" w:themeColor="text1"/>
                <w:sz w:val="18"/>
                <w:szCs w:val="18"/>
                <w:lang w:val="en-US"/>
              </w:rPr>
              <w:t>Feedback vereist</w:t>
            </w:r>
            <w:r w:rsidRPr="31555A18">
              <w:rPr>
                <w:rFonts w:ascii="Century Gothic" w:hAnsi="Century Gothic" w:eastAsia="Century Gothic" w:cs="Century Gothic"/>
                <w:b/>
                <w:bCs/>
                <w:color w:val="000000" w:themeColor="text1"/>
                <w:sz w:val="18"/>
                <w:szCs w:val="18"/>
              </w:rPr>
              <w:t xml:space="preserve"> </w:t>
            </w:r>
          </w:p>
        </w:tc>
        <w:tc>
          <w:tcPr>
            <w:tcW w:w="1097" w:type="dxa"/>
            <w:tcBorders>
              <w:top w:val="single" w:color="BDD6EE" w:sz="8" w:space="0"/>
              <w:left w:val="single" w:color="BDD6EE" w:sz="8" w:space="0"/>
              <w:bottom w:val="single" w:color="BDD6EE" w:sz="8" w:space="0"/>
              <w:right w:val="single" w:color="BDD6EE" w:sz="8" w:space="0"/>
            </w:tcBorders>
          </w:tcPr>
          <w:p w:rsidR="00197E1A" w:rsidP="00197E1A" w:rsidRDefault="00197E1A" w14:paraId="1BF720E7" w14:textId="5E457D8A">
            <w:r>
              <w:rPr>
                <w:rFonts w:ascii="Century Gothic" w:hAnsi="Century Gothic" w:eastAsia="Century Gothic" w:cs="Century Gothic"/>
                <w:sz w:val="18"/>
                <w:szCs w:val="18"/>
                <w:lang w:val="en-US"/>
              </w:rPr>
              <w:t>Ja</w:t>
            </w:r>
          </w:p>
        </w:tc>
        <w:tc>
          <w:tcPr>
            <w:tcW w:w="852" w:type="dxa"/>
            <w:tcBorders>
              <w:top w:val="single" w:color="BDD6EE" w:sz="8" w:space="0"/>
              <w:left w:val="single" w:color="BDD6EE" w:sz="8" w:space="0"/>
              <w:bottom w:val="single" w:color="BDD6EE" w:sz="8" w:space="0"/>
              <w:right w:val="single" w:color="BDD6EE" w:sz="8" w:space="0"/>
            </w:tcBorders>
          </w:tcPr>
          <w:p w:rsidR="00197E1A" w:rsidP="00197E1A" w:rsidRDefault="00197E1A" w14:paraId="484FE914" w14:textId="19C1FAE1">
            <w:r w:rsidRPr="31555A18">
              <w:rPr>
                <w:rFonts w:ascii="Century Gothic" w:hAnsi="Century Gothic" w:eastAsia="Century Gothic" w:cs="Century Gothic"/>
                <w:sz w:val="18"/>
                <w:szCs w:val="18"/>
                <w:lang w:val="en-US"/>
              </w:rPr>
              <w:t>Boolean</w:t>
            </w:r>
            <w:r w:rsidRPr="31555A18">
              <w:rPr>
                <w:rFonts w:ascii="Century Gothic" w:hAnsi="Century Gothic" w:eastAsia="Century Gothic" w:cs="Century Gothic"/>
                <w:sz w:val="18"/>
                <w:szCs w:val="18"/>
              </w:rPr>
              <w:t xml:space="preserve">  </w:t>
            </w:r>
          </w:p>
        </w:tc>
        <w:tc>
          <w:tcPr>
            <w:tcW w:w="2559" w:type="dxa"/>
            <w:tcBorders>
              <w:top w:val="single" w:color="BDD6EE" w:sz="8" w:space="0"/>
              <w:left w:val="single" w:color="BDD6EE" w:sz="8" w:space="0"/>
              <w:bottom w:val="single" w:color="BDD6EE" w:sz="8" w:space="0"/>
              <w:right w:val="single" w:color="BDD6EE" w:sz="8" w:space="0"/>
            </w:tcBorders>
          </w:tcPr>
          <w:p w:rsidRPr="001C50D7" w:rsidR="00197E1A" w:rsidP="00197E1A" w:rsidRDefault="00197E1A" w14:paraId="48213022" w14:textId="165322A0">
            <w:pPr>
              <w:pStyle w:val="ListParagraph"/>
              <w:ind w:left="325"/>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Nee</w:t>
            </w:r>
          </w:p>
        </w:tc>
        <w:tc>
          <w:tcPr>
            <w:tcW w:w="2559" w:type="dxa"/>
            <w:tcBorders>
              <w:top w:val="single" w:color="BDD6EE" w:sz="8" w:space="0"/>
              <w:left w:val="single" w:color="BDD6EE" w:sz="8" w:space="0"/>
              <w:bottom w:val="single" w:color="BDD6EE" w:sz="8" w:space="0"/>
              <w:right w:val="single" w:color="BDD6EE" w:sz="8" w:space="0"/>
            </w:tcBorders>
          </w:tcPr>
          <w:p w:rsidRPr="001C50D7" w:rsidR="00197E1A" w:rsidP="00197E1A" w:rsidRDefault="00197E1A" w14:paraId="7C72FB8D" w14:textId="16D01779">
            <w:pPr>
              <w:pStyle w:val="ListParagraph"/>
              <w:numPr>
                <w:ilvl w:val="0"/>
                <w:numId w:val="8"/>
              </w:numPr>
              <w:ind w:left="325"/>
              <w:rPr>
                <w:rFonts w:ascii="Century Gothic" w:hAnsi="Century Gothic" w:eastAsia="Century Gothic" w:cs="Century Gothic"/>
                <w:sz w:val="18"/>
                <w:szCs w:val="18"/>
                <w:lang w:val="nl-NL"/>
              </w:rPr>
            </w:pPr>
            <w:r w:rsidRPr="001C50D7">
              <w:rPr>
                <w:rFonts w:ascii="Century Gothic" w:hAnsi="Century Gothic" w:eastAsia="Century Gothic" w:cs="Century Gothic"/>
                <w:sz w:val="18"/>
                <w:szCs w:val="18"/>
                <w:lang w:val="nl-NL"/>
              </w:rPr>
              <w:t xml:space="preserve">Ja </w:t>
            </w:r>
          </w:p>
          <w:p w:rsidR="00197E1A" w:rsidP="00197E1A" w:rsidRDefault="00197E1A" w14:paraId="3131E4AB" w14:textId="4672DE93">
            <w:pPr>
              <w:pStyle w:val="ListParagraph"/>
              <w:numPr>
                <w:ilvl w:val="0"/>
                <w:numId w:val="8"/>
              </w:numPr>
              <w:ind w:left="325"/>
            </w:pPr>
            <w:r w:rsidRPr="001C50D7">
              <w:rPr>
                <w:rFonts w:ascii="Century Gothic" w:hAnsi="Century Gothic" w:eastAsia="Century Gothic" w:cs="Century Gothic"/>
                <w:sz w:val="18"/>
                <w:szCs w:val="18"/>
                <w:lang w:val="nl-NL"/>
              </w:rPr>
              <w:t xml:space="preserve">Nee </w:t>
            </w:r>
          </w:p>
        </w:tc>
        <w:tc>
          <w:tcPr>
            <w:tcW w:w="6215" w:type="dxa"/>
            <w:tcBorders>
              <w:top w:val="single" w:color="BDD6EE" w:sz="8" w:space="0"/>
              <w:left w:val="single" w:color="BDD6EE" w:sz="8" w:space="0"/>
              <w:bottom w:val="single" w:color="BDD6EE" w:sz="8" w:space="0"/>
              <w:right w:val="single" w:color="BDD6EE" w:sz="8" w:space="0"/>
            </w:tcBorders>
          </w:tcPr>
          <w:p w:rsidR="00197E1A" w:rsidP="00197E1A" w:rsidRDefault="00197E1A" w14:paraId="6D200BCC" w14:textId="4C7515C4">
            <w:pPr>
              <w:pStyle w:val="ListParagraph"/>
              <w:numPr>
                <w:ilvl w:val="0"/>
                <w:numId w:val="7"/>
              </w:numPr>
              <w:ind w:left="313" w:hanging="283"/>
            </w:pPr>
            <w:r w:rsidRPr="4717942E">
              <w:rPr>
                <w:rFonts w:ascii="Century Gothic" w:hAnsi="Century Gothic" w:eastAsia="Century Gothic" w:cs="Century Gothic"/>
                <w:sz w:val="18"/>
                <w:szCs w:val="18"/>
                <w:lang w:val="en-US"/>
              </w:rPr>
              <w:t>Default: “Nee”</w:t>
            </w:r>
          </w:p>
        </w:tc>
      </w:tr>
      <w:tr w:rsidR="00197E1A" w:rsidTr="00E33011" w14:paraId="03ADC32D" w14:textId="77777777">
        <w:trPr>
          <w:trHeight w:val="300"/>
        </w:trPr>
        <w:tc>
          <w:tcPr>
            <w:tcW w:w="291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Pr>
          <w:p w:rsidRPr="66833952" w:rsidR="00197E1A" w:rsidP="00197E1A" w:rsidRDefault="00197E1A" w14:paraId="6BFB62E4" w14:textId="510FDA08">
            <w:pPr>
              <w:rPr>
                <w:rFonts w:ascii="Century Gothic" w:hAnsi="Century Gothic" w:eastAsia="Century Gothic" w:cs="Century Gothic"/>
                <w:b/>
                <w:color w:val="000000" w:themeColor="text1"/>
                <w:sz w:val="18"/>
                <w:szCs w:val="18"/>
                <w:lang w:val="nl-NL"/>
              </w:rPr>
            </w:pPr>
            <w:r w:rsidRPr="66833952">
              <w:rPr>
                <w:rFonts w:ascii="Century Gothic" w:hAnsi="Century Gothic" w:eastAsia="Century Gothic" w:cs="Century Gothic"/>
                <w:b/>
                <w:bCs/>
                <w:color w:val="000000" w:themeColor="text1"/>
                <w:sz w:val="18"/>
                <w:szCs w:val="18"/>
                <w:lang w:val="nl-NL"/>
              </w:rPr>
              <w:t>Algemene opmerkingen</w:t>
            </w:r>
          </w:p>
        </w:tc>
        <w:tc>
          <w:tcPr>
            <w:tcW w:w="1097" w:type="dxa"/>
            <w:tcBorders>
              <w:top w:val="single" w:color="BDD6EE" w:sz="8" w:space="0"/>
              <w:left w:val="single" w:color="BDD6EE" w:sz="8" w:space="0"/>
              <w:bottom w:val="single" w:color="BDD6EE" w:sz="8" w:space="0"/>
              <w:right w:val="single" w:color="BDD6EE" w:sz="8" w:space="0"/>
            </w:tcBorders>
          </w:tcPr>
          <w:p w:rsidRPr="66833952" w:rsidR="00197E1A" w:rsidP="00197E1A" w:rsidRDefault="00197E1A" w14:paraId="02049064" w14:textId="4B48DF64">
            <w:pPr>
              <w:rPr>
                <w:rFonts w:ascii="Century Gothic" w:hAnsi="Century Gothic" w:eastAsia="Century Gothic" w:cs="Century Gothic"/>
                <w:sz w:val="18"/>
                <w:szCs w:val="18"/>
                <w:lang w:val="en-US"/>
              </w:rPr>
            </w:pPr>
            <w:r w:rsidRPr="66833952">
              <w:rPr>
                <w:rFonts w:ascii="Century Gothic" w:hAnsi="Century Gothic" w:eastAsia="Century Gothic" w:cs="Century Gothic"/>
                <w:sz w:val="18"/>
                <w:szCs w:val="18"/>
                <w:lang w:val="en-US"/>
              </w:rPr>
              <w:t>Nee</w:t>
            </w:r>
          </w:p>
        </w:tc>
        <w:tc>
          <w:tcPr>
            <w:tcW w:w="852" w:type="dxa"/>
            <w:tcBorders>
              <w:top w:val="single" w:color="BDD6EE" w:sz="8" w:space="0"/>
              <w:left w:val="single" w:color="BDD6EE" w:sz="8" w:space="0"/>
              <w:bottom w:val="single" w:color="BDD6EE" w:sz="8" w:space="0"/>
              <w:right w:val="single" w:color="BDD6EE" w:sz="8" w:space="0"/>
            </w:tcBorders>
          </w:tcPr>
          <w:p w:rsidRPr="66833952" w:rsidR="00197E1A" w:rsidP="00197E1A" w:rsidRDefault="00197E1A" w14:paraId="52C84152" w14:textId="77777777">
            <w:pPr>
              <w:rPr>
                <w:rFonts w:ascii="Century Gothic" w:hAnsi="Century Gothic" w:eastAsia="Century Gothic" w:cs="Century Gothic"/>
                <w:sz w:val="18"/>
                <w:szCs w:val="18"/>
                <w:lang w:val="en-US"/>
              </w:rPr>
            </w:pPr>
            <w:r w:rsidRPr="66833952">
              <w:rPr>
                <w:rFonts w:ascii="Century Gothic" w:hAnsi="Century Gothic" w:eastAsia="Century Gothic" w:cs="Century Gothic"/>
                <w:sz w:val="18"/>
                <w:szCs w:val="18"/>
                <w:lang w:val="en-US"/>
              </w:rPr>
              <w:t>String</w:t>
            </w:r>
            <w:r w:rsidRPr="66833952">
              <w:rPr>
                <w:rFonts w:ascii="Century Gothic" w:hAnsi="Century Gothic" w:eastAsia="Century Gothic" w:cs="Century Gothic"/>
                <w:sz w:val="18"/>
                <w:szCs w:val="18"/>
              </w:rPr>
              <w:t xml:space="preserve"> </w:t>
            </w:r>
          </w:p>
        </w:tc>
        <w:tc>
          <w:tcPr>
            <w:tcW w:w="2559" w:type="dxa"/>
            <w:tcBorders>
              <w:top w:val="single" w:color="BDD6EE" w:sz="8" w:space="0"/>
              <w:left w:val="single" w:color="BDD6EE" w:sz="8" w:space="0"/>
              <w:bottom w:val="single" w:color="BDD6EE" w:sz="8" w:space="0"/>
              <w:right w:val="single" w:color="BDD6EE" w:sz="8" w:space="0"/>
            </w:tcBorders>
          </w:tcPr>
          <w:p w:rsidRPr="66833952" w:rsidR="00197E1A" w:rsidP="00197E1A" w:rsidRDefault="00197E1A" w14:paraId="70C624D7" w14:textId="22ADD09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2559" w:type="dxa"/>
            <w:tcBorders>
              <w:top w:val="single" w:color="BDD6EE" w:sz="8" w:space="0"/>
              <w:left w:val="single" w:color="BDD6EE" w:sz="8" w:space="0"/>
              <w:bottom w:val="single" w:color="BDD6EE" w:sz="8" w:space="0"/>
              <w:right w:val="single" w:color="BDD6EE" w:sz="8" w:space="0"/>
            </w:tcBorders>
          </w:tcPr>
          <w:p w:rsidRPr="66833952" w:rsidR="00197E1A" w:rsidP="00197E1A" w:rsidRDefault="00197E1A" w14:paraId="29BEF1BB" w14:textId="3EF5A4F5">
            <w:pPr>
              <w:rPr>
                <w:rFonts w:ascii="Century Gothic" w:hAnsi="Century Gothic" w:eastAsia="Century Gothic" w:cs="Century Gothic"/>
                <w:color w:val="000000" w:themeColor="text1"/>
                <w:sz w:val="18"/>
                <w:szCs w:val="18"/>
                <w:lang w:val="en-US"/>
              </w:rPr>
            </w:pPr>
            <w:r w:rsidRPr="66833952">
              <w:rPr>
                <w:rFonts w:ascii="Century Gothic" w:hAnsi="Century Gothic" w:eastAsia="Century Gothic" w:cs="Century Gothic"/>
                <w:color w:val="000000" w:themeColor="text1"/>
                <w:sz w:val="18"/>
                <w:szCs w:val="18"/>
                <w:lang w:val="en-US"/>
              </w:rPr>
              <w:t>Vrije tekst</w:t>
            </w:r>
          </w:p>
        </w:tc>
        <w:tc>
          <w:tcPr>
            <w:tcW w:w="6215" w:type="dxa"/>
            <w:tcBorders>
              <w:top w:val="single" w:color="BDD6EE" w:sz="8" w:space="0"/>
              <w:left w:val="single" w:color="BDD6EE" w:sz="8" w:space="0"/>
              <w:bottom w:val="single" w:color="BDD6EE" w:sz="8" w:space="0"/>
              <w:right w:val="single" w:color="BDD6EE" w:sz="8" w:space="0"/>
            </w:tcBorders>
          </w:tcPr>
          <w:p w:rsidR="00197E1A" w:rsidP="00197E1A" w:rsidRDefault="00197E1A" w14:paraId="2EC9C99D" w14:textId="7BEC4402">
            <w:pPr>
              <w:rPr>
                <w:rFonts w:ascii="Century Gothic" w:hAnsi="Century Gothic" w:eastAsia="Century Gothic" w:cs="Century Gothic"/>
                <w:sz w:val="18"/>
                <w:szCs w:val="18"/>
                <w:lang w:val="en-US"/>
              </w:rPr>
            </w:pPr>
          </w:p>
        </w:tc>
      </w:tr>
      <w:tr w:rsidR="00197E1A" w:rsidTr="00E33011" w14:paraId="1C7AF3D2" w14:textId="77777777">
        <w:trPr>
          <w:trHeight w:val="300"/>
        </w:trPr>
        <w:tc>
          <w:tcPr>
            <w:tcW w:w="291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Pr>
          <w:p w:rsidR="00197E1A" w:rsidP="00197E1A" w:rsidRDefault="00197E1A" w14:paraId="345F50C2" w14:textId="16F091E7">
            <w:pPr>
              <w:rPr>
                <w:b/>
                <w:bCs/>
                <w:lang w:val="nl-NL"/>
              </w:rPr>
            </w:pPr>
            <w:r w:rsidRPr="18E7D289">
              <w:rPr>
                <w:rFonts w:ascii="Century Gothic" w:hAnsi="Century Gothic" w:eastAsia="Century Gothic" w:cs="Century Gothic"/>
                <w:b/>
                <w:bCs/>
                <w:color w:val="000000" w:themeColor="text1"/>
                <w:sz w:val="18"/>
                <w:szCs w:val="18"/>
                <w:lang w:val="nl-NL"/>
              </w:rPr>
              <w:t xml:space="preserve">Contra-indicaties </w:t>
            </w:r>
          </w:p>
        </w:tc>
        <w:tc>
          <w:tcPr>
            <w:tcW w:w="1097" w:type="dxa"/>
            <w:tcBorders>
              <w:top w:val="single" w:color="BDD6EE" w:sz="8" w:space="0"/>
              <w:left w:val="single" w:color="BDD6EE" w:sz="8" w:space="0"/>
              <w:bottom w:val="single" w:color="BDD6EE" w:sz="8" w:space="0"/>
              <w:right w:val="single" w:color="BDD6EE" w:sz="8" w:space="0"/>
            </w:tcBorders>
          </w:tcPr>
          <w:p w:rsidR="00197E1A" w:rsidP="00197E1A" w:rsidRDefault="00197E1A" w14:paraId="1C5D2C83" w14:textId="679572C3">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52" w:type="dxa"/>
            <w:tcBorders>
              <w:top w:val="single" w:color="BDD6EE" w:sz="8" w:space="0"/>
              <w:left w:val="single" w:color="BDD6EE" w:sz="8" w:space="0"/>
              <w:bottom w:val="single" w:color="BDD6EE" w:sz="8" w:space="0"/>
              <w:right w:val="single" w:color="BDD6EE" w:sz="8" w:space="0"/>
            </w:tcBorders>
          </w:tcPr>
          <w:p w:rsidR="00197E1A" w:rsidP="00197E1A" w:rsidRDefault="00197E1A" w14:paraId="119E680C" w14:textId="77777777">
            <w:r w:rsidRPr="66833952">
              <w:rPr>
                <w:rFonts w:ascii="Century Gothic" w:hAnsi="Century Gothic" w:eastAsia="Century Gothic" w:cs="Century Gothic"/>
                <w:sz w:val="18"/>
                <w:szCs w:val="18"/>
                <w:lang w:val="en-US"/>
              </w:rPr>
              <w:t>String</w:t>
            </w:r>
            <w:r w:rsidRPr="66833952">
              <w:rPr>
                <w:rFonts w:ascii="Century Gothic" w:hAnsi="Century Gothic" w:eastAsia="Century Gothic" w:cs="Century Gothic"/>
                <w:sz w:val="18"/>
                <w:szCs w:val="18"/>
              </w:rPr>
              <w:t xml:space="preserve"> </w:t>
            </w:r>
          </w:p>
        </w:tc>
        <w:tc>
          <w:tcPr>
            <w:tcW w:w="2559" w:type="dxa"/>
            <w:tcBorders>
              <w:top w:val="single" w:color="BDD6EE" w:sz="8" w:space="0"/>
              <w:left w:val="single" w:color="BDD6EE" w:sz="8" w:space="0"/>
              <w:bottom w:val="single" w:color="BDD6EE" w:sz="8" w:space="0"/>
              <w:right w:val="single" w:color="BDD6EE" w:sz="8" w:space="0"/>
            </w:tcBorders>
          </w:tcPr>
          <w:p w:rsidRPr="66833952" w:rsidR="00197E1A" w:rsidP="00197E1A" w:rsidRDefault="00197E1A" w14:paraId="0E7AFEB2" w14:textId="5520A256">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2559" w:type="dxa"/>
            <w:tcBorders>
              <w:top w:val="single" w:color="BDD6EE" w:sz="8" w:space="0"/>
              <w:left w:val="single" w:color="BDD6EE" w:sz="8" w:space="0"/>
              <w:bottom w:val="single" w:color="BDD6EE" w:sz="8" w:space="0"/>
              <w:right w:val="single" w:color="BDD6EE" w:sz="8" w:space="0"/>
            </w:tcBorders>
          </w:tcPr>
          <w:p w:rsidR="00197E1A" w:rsidP="00197E1A" w:rsidRDefault="00197E1A" w14:paraId="7A60ECF4" w14:textId="54E273A2">
            <w:r w:rsidRPr="66833952">
              <w:rPr>
                <w:rFonts w:ascii="Century Gothic" w:hAnsi="Century Gothic" w:eastAsia="Century Gothic" w:cs="Century Gothic"/>
                <w:color w:val="000000" w:themeColor="text1"/>
                <w:sz w:val="18"/>
                <w:szCs w:val="18"/>
                <w:lang w:val="en-US"/>
              </w:rPr>
              <w:t>Vrije tekst</w:t>
            </w:r>
          </w:p>
        </w:tc>
        <w:tc>
          <w:tcPr>
            <w:tcW w:w="6215" w:type="dxa"/>
            <w:tcBorders>
              <w:top w:val="single" w:color="BDD6EE" w:sz="8" w:space="0"/>
              <w:left w:val="single" w:color="BDD6EE" w:sz="8" w:space="0"/>
              <w:bottom w:val="single" w:color="BDD6EE" w:sz="8" w:space="0"/>
              <w:right w:val="single" w:color="BDD6EE" w:sz="8" w:space="0"/>
            </w:tcBorders>
          </w:tcPr>
          <w:p w:rsidR="00197E1A" w:rsidP="00197E1A" w:rsidRDefault="00197E1A" w14:paraId="7E4DC164" w14:textId="4A17E756">
            <w:pPr>
              <w:rPr>
                <w:rFonts w:ascii="Century Gothic" w:hAnsi="Century Gothic" w:eastAsia="Century Gothic" w:cs="Century Gothic"/>
                <w:sz w:val="18"/>
                <w:szCs w:val="18"/>
                <w:lang w:val="en-US"/>
              </w:rPr>
            </w:pPr>
          </w:p>
        </w:tc>
      </w:tr>
      <w:tr w:rsidR="00197E1A" w:rsidTr="00E33011" w14:paraId="0089E689" w14:textId="77777777">
        <w:trPr>
          <w:trHeight w:val="300"/>
        </w:trPr>
        <w:tc>
          <w:tcPr>
            <w:tcW w:w="291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Pr>
          <w:p w:rsidR="00197E1A" w:rsidP="00197E1A" w:rsidRDefault="00197E1A" w14:paraId="6B0D9D3B" w14:textId="57640CBE">
            <w:pPr>
              <w:rPr>
                <w:b/>
                <w:bCs/>
                <w:lang w:val="nl-NL"/>
              </w:rPr>
            </w:pPr>
            <w:r w:rsidRPr="66833952">
              <w:rPr>
                <w:rFonts w:ascii="Century Gothic" w:hAnsi="Century Gothic" w:eastAsia="Century Gothic" w:cs="Century Gothic"/>
                <w:b/>
                <w:bCs/>
                <w:color w:val="000000" w:themeColor="text1"/>
                <w:sz w:val="18"/>
                <w:szCs w:val="18"/>
                <w:lang w:val="nl-NL"/>
              </w:rPr>
              <w:t xml:space="preserve">Medische reden </w:t>
            </w:r>
          </w:p>
        </w:tc>
        <w:tc>
          <w:tcPr>
            <w:tcW w:w="1097" w:type="dxa"/>
            <w:tcBorders>
              <w:top w:val="single" w:color="BDD6EE" w:sz="8" w:space="0"/>
              <w:left w:val="single" w:color="BDD6EE" w:sz="8" w:space="0"/>
              <w:bottom w:val="single" w:color="BDD6EE" w:sz="8" w:space="0"/>
              <w:right w:val="single" w:color="BDD6EE" w:sz="8" w:space="0"/>
            </w:tcBorders>
          </w:tcPr>
          <w:p w:rsidR="00197E1A" w:rsidP="00197E1A" w:rsidRDefault="00197E1A" w14:paraId="3E295410" w14:textId="4B48DF64">
            <w:pPr>
              <w:rPr>
                <w:rFonts w:ascii="Century Gothic" w:hAnsi="Century Gothic" w:eastAsia="Century Gothic" w:cs="Century Gothic"/>
                <w:sz w:val="18"/>
                <w:szCs w:val="18"/>
                <w:lang w:val="en-US"/>
              </w:rPr>
            </w:pPr>
            <w:r w:rsidRPr="66833952">
              <w:rPr>
                <w:rFonts w:ascii="Century Gothic" w:hAnsi="Century Gothic" w:eastAsia="Century Gothic" w:cs="Century Gothic"/>
                <w:sz w:val="18"/>
                <w:szCs w:val="18"/>
                <w:lang w:val="en-US"/>
              </w:rPr>
              <w:t>Nee</w:t>
            </w:r>
          </w:p>
        </w:tc>
        <w:tc>
          <w:tcPr>
            <w:tcW w:w="852" w:type="dxa"/>
            <w:tcBorders>
              <w:top w:val="single" w:color="BDD6EE" w:sz="8" w:space="0"/>
              <w:left w:val="single" w:color="BDD6EE" w:sz="8" w:space="0"/>
              <w:bottom w:val="single" w:color="BDD6EE" w:sz="8" w:space="0"/>
              <w:right w:val="single" w:color="BDD6EE" w:sz="8" w:space="0"/>
            </w:tcBorders>
          </w:tcPr>
          <w:p w:rsidR="00197E1A" w:rsidP="00197E1A" w:rsidRDefault="00197E1A" w14:paraId="3930A868" w14:textId="77777777">
            <w:r w:rsidRPr="66833952">
              <w:rPr>
                <w:rFonts w:ascii="Century Gothic" w:hAnsi="Century Gothic" w:eastAsia="Century Gothic" w:cs="Century Gothic"/>
                <w:sz w:val="18"/>
                <w:szCs w:val="18"/>
                <w:lang w:val="en-US"/>
              </w:rPr>
              <w:t>String</w:t>
            </w:r>
            <w:r w:rsidRPr="66833952">
              <w:rPr>
                <w:rFonts w:ascii="Century Gothic" w:hAnsi="Century Gothic" w:eastAsia="Century Gothic" w:cs="Century Gothic"/>
                <w:sz w:val="18"/>
                <w:szCs w:val="18"/>
              </w:rPr>
              <w:t xml:space="preserve"> </w:t>
            </w:r>
          </w:p>
        </w:tc>
        <w:tc>
          <w:tcPr>
            <w:tcW w:w="2559" w:type="dxa"/>
            <w:tcBorders>
              <w:top w:val="single" w:color="BDD6EE" w:sz="8" w:space="0"/>
              <w:left w:val="single" w:color="BDD6EE" w:sz="8" w:space="0"/>
              <w:bottom w:val="single" w:color="BDD6EE" w:sz="8" w:space="0"/>
              <w:right w:val="single" w:color="BDD6EE" w:sz="8" w:space="0"/>
            </w:tcBorders>
          </w:tcPr>
          <w:p w:rsidRPr="66833952" w:rsidR="00197E1A" w:rsidP="00197E1A" w:rsidRDefault="00197E1A" w14:paraId="3F65F37C" w14:textId="4F0A36E0">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2559" w:type="dxa"/>
            <w:tcBorders>
              <w:top w:val="single" w:color="BDD6EE" w:sz="8" w:space="0"/>
              <w:left w:val="single" w:color="BDD6EE" w:sz="8" w:space="0"/>
              <w:bottom w:val="single" w:color="BDD6EE" w:sz="8" w:space="0"/>
              <w:right w:val="single" w:color="BDD6EE" w:sz="8" w:space="0"/>
            </w:tcBorders>
          </w:tcPr>
          <w:p w:rsidR="00197E1A" w:rsidP="00197E1A" w:rsidRDefault="00197E1A" w14:paraId="04BEF7B1" w14:textId="5AFD384E">
            <w:r w:rsidRPr="66833952">
              <w:rPr>
                <w:rFonts w:ascii="Century Gothic" w:hAnsi="Century Gothic" w:eastAsia="Century Gothic" w:cs="Century Gothic"/>
                <w:color w:val="000000" w:themeColor="text1"/>
                <w:sz w:val="18"/>
                <w:szCs w:val="18"/>
                <w:lang w:val="en-US"/>
              </w:rPr>
              <w:t>Vrije tekst</w:t>
            </w:r>
          </w:p>
        </w:tc>
        <w:tc>
          <w:tcPr>
            <w:tcW w:w="6215" w:type="dxa"/>
            <w:tcBorders>
              <w:top w:val="single" w:color="BDD6EE" w:sz="8" w:space="0"/>
              <w:left w:val="single" w:color="BDD6EE" w:sz="8" w:space="0"/>
              <w:bottom w:val="single" w:color="BDD6EE" w:sz="8" w:space="0"/>
              <w:right w:val="single" w:color="BDD6EE" w:sz="8" w:space="0"/>
            </w:tcBorders>
          </w:tcPr>
          <w:p w:rsidRPr="00494A69" w:rsidR="00197E1A" w:rsidP="00197E1A" w:rsidRDefault="00197E1A" w14:paraId="01A4EDFC" w14:textId="222B9D5F">
            <w:pPr>
              <w:rPr>
                <w:rFonts w:ascii="Century Gothic" w:hAnsi="Century Gothic" w:eastAsia="Century Gothic" w:cs="Century Gothic"/>
                <w:sz w:val="18"/>
                <w:szCs w:val="18"/>
                <w:lang w:val="nl-NL"/>
              </w:rPr>
            </w:pPr>
          </w:p>
        </w:tc>
      </w:tr>
      <w:tr w:rsidR="00197E1A" w:rsidTr="00E33011" w14:paraId="6D50F8E7" w14:textId="77777777">
        <w:trPr>
          <w:trHeight w:val="300"/>
        </w:trPr>
        <w:tc>
          <w:tcPr>
            <w:tcW w:w="291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Pr>
          <w:p w:rsidR="00197E1A" w:rsidP="00197E1A" w:rsidRDefault="00197E1A" w14:paraId="50BFC997" w14:textId="49EFC10E">
            <w:pPr>
              <w:rPr>
                <w:b/>
                <w:bCs/>
                <w:lang w:val="nl-NL"/>
              </w:rPr>
            </w:pPr>
            <w:r w:rsidRPr="18E7D289">
              <w:rPr>
                <w:rFonts w:ascii="Century Gothic" w:hAnsi="Century Gothic" w:eastAsia="Century Gothic" w:cs="Century Gothic"/>
                <w:b/>
                <w:bCs/>
                <w:color w:val="000000" w:themeColor="text1"/>
                <w:sz w:val="18"/>
                <w:szCs w:val="18"/>
                <w:lang w:val="nl-NL"/>
              </w:rPr>
              <w:t>Diagnose</w:t>
            </w:r>
          </w:p>
        </w:tc>
        <w:tc>
          <w:tcPr>
            <w:tcW w:w="1097" w:type="dxa"/>
            <w:tcBorders>
              <w:top w:val="single" w:color="BDD6EE" w:sz="8" w:space="0"/>
              <w:left w:val="single" w:color="BDD6EE" w:sz="8" w:space="0"/>
              <w:bottom w:val="single" w:color="BDD6EE" w:sz="8" w:space="0"/>
              <w:right w:val="single" w:color="BDD6EE" w:sz="8" w:space="0"/>
            </w:tcBorders>
          </w:tcPr>
          <w:p w:rsidR="00197E1A" w:rsidP="00197E1A" w:rsidRDefault="00197E1A" w14:paraId="33A8C248" w14:textId="206A5B05">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52" w:type="dxa"/>
            <w:tcBorders>
              <w:top w:val="single" w:color="BDD6EE" w:sz="8" w:space="0"/>
              <w:left w:val="single" w:color="BDD6EE" w:sz="8" w:space="0"/>
              <w:bottom w:val="single" w:color="BDD6EE" w:sz="8" w:space="0"/>
              <w:right w:val="single" w:color="BDD6EE" w:sz="8" w:space="0"/>
            </w:tcBorders>
          </w:tcPr>
          <w:p w:rsidR="00197E1A" w:rsidP="00197E1A" w:rsidRDefault="00197E1A" w14:paraId="0869FA2F" w14:textId="77777777">
            <w:r w:rsidRPr="66833952">
              <w:rPr>
                <w:rFonts w:ascii="Century Gothic" w:hAnsi="Century Gothic" w:eastAsia="Century Gothic" w:cs="Century Gothic"/>
                <w:sz w:val="18"/>
                <w:szCs w:val="18"/>
                <w:lang w:val="en-US"/>
              </w:rPr>
              <w:t>String</w:t>
            </w:r>
            <w:r w:rsidRPr="66833952">
              <w:rPr>
                <w:rFonts w:ascii="Century Gothic" w:hAnsi="Century Gothic" w:eastAsia="Century Gothic" w:cs="Century Gothic"/>
                <w:sz w:val="18"/>
                <w:szCs w:val="18"/>
              </w:rPr>
              <w:t xml:space="preserve"> </w:t>
            </w:r>
          </w:p>
        </w:tc>
        <w:tc>
          <w:tcPr>
            <w:tcW w:w="2559" w:type="dxa"/>
            <w:tcBorders>
              <w:top w:val="single" w:color="BDD6EE" w:sz="8" w:space="0"/>
              <w:left w:val="single" w:color="BDD6EE" w:sz="8" w:space="0"/>
              <w:bottom w:val="single" w:color="BDD6EE" w:sz="8" w:space="0"/>
              <w:right w:val="single" w:color="BDD6EE" w:sz="8" w:space="0"/>
            </w:tcBorders>
          </w:tcPr>
          <w:p w:rsidRPr="00E33011" w:rsidR="00197E1A" w:rsidP="00197E1A" w:rsidRDefault="00197E1A" w14:paraId="64489512" w14:textId="6923F0FE">
            <w:pPr>
              <w:rPr>
                <w:rFonts w:ascii="Century Gothic" w:hAnsi="Century Gothic" w:eastAsia="Century Gothic" w:cs="Century Gothic"/>
                <w:color w:val="000000" w:themeColor="text1"/>
                <w:sz w:val="18"/>
                <w:szCs w:val="18"/>
                <w:lang w:val="nl-NL"/>
              </w:rPr>
            </w:pPr>
            <w:r w:rsidRPr="00E33011">
              <w:rPr>
                <w:rFonts w:ascii="Century Gothic" w:hAnsi="Century Gothic" w:eastAsia="Century Gothic" w:cs="Century Gothic"/>
                <w:color w:val="000000" w:themeColor="text1"/>
                <w:sz w:val="18"/>
                <w:szCs w:val="18"/>
                <w:lang w:val="nl-NL"/>
              </w:rPr>
              <w:t>Moe</w:t>
            </w:r>
            <w:r w:rsidR="0008576B">
              <w:rPr>
                <w:rFonts w:ascii="Century Gothic" w:hAnsi="Century Gothic" w:eastAsia="Century Gothic" w:cs="Century Gothic"/>
                <w:color w:val="000000" w:themeColor="text1"/>
                <w:sz w:val="18"/>
                <w:szCs w:val="18"/>
                <w:lang w:val="nl-NL"/>
              </w:rPr>
              <w:t>i</w:t>
            </w:r>
            <w:r w:rsidRPr="00E33011">
              <w:rPr>
                <w:rFonts w:ascii="Century Gothic" w:hAnsi="Century Gothic" w:eastAsia="Century Gothic" w:cs="Century Gothic"/>
                <w:color w:val="000000" w:themeColor="text1"/>
                <w:sz w:val="18"/>
                <w:szCs w:val="18"/>
                <w:lang w:val="nl-NL"/>
              </w:rPr>
              <w:t>lijkheid om haar medicatie op te volgen</w:t>
            </w:r>
          </w:p>
        </w:tc>
        <w:tc>
          <w:tcPr>
            <w:tcW w:w="2559" w:type="dxa"/>
            <w:tcBorders>
              <w:top w:val="single" w:color="BDD6EE" w:sz="8" w:space="0"/>
              <w:left w:val="single" w:color="BDD6EE" w:sz="8" w:space="0"/>
              <w:bottom w:val="single" w:color="BDD6EE" w:sz="8" w:space="0"/>
              <w:right w:val="single" w:color="BDD6EE" w:sz="8" w:space="0"/>
            </w:tcBorders>
          </w:tcPr>
          <w:p w:rsidR="00197E1A" w:rsidP="00197E1A" w:rsidRDefault="00197E1A" w14:paraId="4A0E2851" w14:textId="6B4229C0">
            <w:r w:rsidRPr="66833952">
              <w:rPr>
                <w:rFonts w:ascii="Century Gothic" w:hAnsi="Century Gothic" w:eastAsia="Century Gothic" w:cs="Century Gothic"/>
                <w:color w:val="000000" w:themeColor="text1"/>
                <w:sz w:val="18"/>
                <w:szCs w:val="18"/>
                <w:lang w:val="en-US"/>
              </w:rPr>
              <w:t>Vrije tekst</w:t>
            </w:r>
          </w:p>
        </w:tc>
        <w:tc>
          <w:tcPr>
            <w:tcW w:w="6215" w:type="dxa"/>
            <w:tcBorders>
              <w:top w:val="single" w:color="BDD6EE" w:sz="8" w:space="0"/>
              <w:left w:val="single" w:color="BDD6EE" w:sz="8" w:space="0"/>
              <w:bottom w:val="single" w:color="BDD6EE" w:sz="8" w:space="0"/>
              <w:right w:val="single" w:color="BDD6EE" w:sz="8" w:space="0"/>
            </w:tcBorders>
          </w:tcPr>
          <w:p w:rsidR="00197E1A" w:rsidP="00197E1A" w:rsidRDefault="00197E1A" w14:paraId="228B3BCA" w14:textId="0267E15A">
            <w:pPr>
              <w:rPr>
                <w:rFonts w:ascii="Century Gothic" w:hAnsi="Century Gothic" w:eastAsia="Century Gothic" w:cs="Century Gothic"/>
                <w:sz w:val="18"/>
                <w:szCs w:val="18"/>
                <w:lang w:val="en-US"/>
              </w:rPr>
            </w:pPr>
          </w:p>
        </w:tc>
      </w:tr>
    </w:tbl>
    <w:p w:rsidR="0067042F" w:rsidP="65C6F11D" w:rsidRDefault="0067042F" w14:paraId="45F18554" w14:textId="17FEFEDD">
      <w:pPr>
        <w:sectPr w:rsidR="0067042F" w:rsidSect="002D26D2">
          <w:pgSz w:w="16838" w:h="11906" w:orient="landscape" w:code="9"/>
          <w:pgMar w:top="1440" w:right="578" w:bottom="1440" w:left="578" w:header="289" w:footer="289" w:gutter="0"/>
          <w:cols w:space="720"/>
          <w:docGrid w:linePitch="272"/>
        </w:sectPr>
      </w:pPr>
    </w:p>
    <w:p w:rsidR="00431226" w:rsidP="00DD3EA5" w:rsidRDefault="007E53F0" w14:paraId="0DC739D1" w14:textId="373CE3F2">
      <w:pPr>
        <w:pStyle w:val="Heading3"/>
      </w:pPr>
      <w:r>
        <w:t>Snomed</w:t>
      </w:r>
      <w:r w:rsidR="00AA4760">
        <w:t xml:space="preserve"> codes</w:t>
      </w:r>
    </w:p>
    <w:p w:rsidR="00A36846" w:rsidP="00A36846" w:rsidRDefault="00F8196B" w14:paraId="5C4F999D" w14:textId="77777777">
      <w:pPr>
        <w:pStyle w:val="Heading4"/>
        <w:numPr>
          <w:ilvl w:val="0"/>
          <w:numId w:val="0"/>
        </w:numPr>
      </w:pPr>
      <w:r>
        <w:t xml:space="preserve"> </w:t>
      </w:r>
    </w:p>
    <w:p w:rsidR="008A0597" w:rsidP="00F37B16" w:rsidRDefault="00897C2C" w14:paraId="7B48790B" w14:textId="6982DC70">
      <w:pPr>
        <w:pStyle w:val="Heading4"/>
      </w:pPr>
      <w:r>
        <w:t>Care</w:t>
      </w:r>
      <w:r w:rsidR="00F8196B">
        <w:t>Requested</w:t>
      </w:r>
    </w:p>
    <w:p w:rsidRPr="008A0597" w:rsidR="008A0597" w:rsidP="00F37B16" w:rsidRDefault="008A0597" w14:paraId="0ABF4E74" w14:textId="77777777"/>
    <w:tbl>
      <w:tblPr>
        <w:tblStyle w:val="TableGrid"/>
        <w:tblW w:w="8788" w:type="dxa"/>
        <w:tblInd w:w="421" w:type="dxa"/>
        <w:tblLook w:val="04A0" w:firstRow="1" w:lastRow="0" w:firstColumn="1" w:lastColumn="0" w:noHBand="0" w:noVBand="1"/>
      </w:tblPr>
      <w:tblGrid>
        <w:gridCol w:w="1833"/>
        <w:gridCol w:w="2254"/>
        <w:gridCol w:w="2254"/>
        <w:gridCol w:w="2447"/>
      </w:tblGrid>
      <w:tr w:rsidR="0052260A" w:rsidTr="18DD20EC" w14:paraId="474E7D6E" w14:textId="77777777">
        <w:trPr>
          <w:trHeight w:val="300"/>
        </w:trPr>
        <w:tc>
          <w:tcPr>
            <w:tcW w:w="1833" w:type="dxa"/>
            <w:shd w:val="clear" w:color="auto" w:fill="DBE5F1" w:themeFill="accent1" w:themeFillTint="33"/>
          </w:tcPr>
          <w:p w:rsidRPr="0002244F" w:rsidR="0052260A" w:rsidP="0052260A" w:rsidRDefault="541D06D0" w14:paraId="71940C44" w14:textId="06307570">
            <w:pPr>
              <w:rPr>
                <w:rFonts w:ascii="Century Gothic" w:hAnsi="Century Gothic" w:eastAsia="Century Gothic" w:cs="Century Gothic"/>
                <w:b/>
                <w:bCs/>
                <w:color w:val="000000" w:themeColor="text1"/>
                <w:sz w:val="18"/>
                <w:szCs w:val="18"/>
                <w:lang w:eastAsia="fr-BE"/>
              </w:rPr>
            </w:pPr>
            <w:r w:rsidRPr="18DD20EC">
              <w:rPr>
                <w:rFonts w:ascii="Century Gothic" w:hAnsi="Century Gothic" w:eastAsia="Century Gothic" w:cs="Century Gothic"/>
                <w:b/>
                <w:bCs/>
                <w:color w:val="000000" w:themeColor="text1"/>
                <w:sz w:val="18"/>
                <w:szCs w:val="18"/>
                <w:lang w:eastAsia="fr-BE"/>
              </w:rPr>
              <w:t>EN</w:t>
            </w:r>
          </w:p>
        </w:tc>
        <w:tc>
          <w:tcPr>
            <w:tcW w:w="2254" w:type="dxa"/>
            <w:shd w:val="clear" w:color="auto" w:fill="DBE5F1" w:themeFill="accent1" w:themeFillTint="33"/>
          </w:tcPr>
          <w:p w:rsidRPr="00216E62" w:rsidR="0052260A" w:rsidP="0052260A" w:rsidRDefault="541D06D0" w14:paraId="57A77214" w14:textId="5A8F9A95">
            <w:pPr>
              <w:rPr>
                <w:rFonts w:ascii="Century Gothic" w:hAnsi="Century Gothic" w:eastAsia="Century Gothic" w:cs="Century Gothic"/>
                <w:color w:val="000000" w:themeColor="text1"/>
                <w:sz w:val="18"/>
                <w:szCs w:val="18"/>
                <w:lang w:eastAsia="fr-BE"/>
              </w:rPr>
            </w:pPr>
            <w:r w:rsidRPr="18DD20EC">
              <w:rPr>
                <w:rFonts w:ascii="Century Gothic" w:hAnsi="Century Gothic" w:eastAsia="Century Gothic" w:cs="Century Gothic"/>
                <w:color w:val="000000" w:themeColor="text1"/>
                <w:sz w:val="18"/>
                <w:szCs w:val="18"/>
              </w:rPr>
              <w:t>Snomed Code</w:t>
            </w:r>
            <w:r w:rsidRPr="18DD20EC">
              <w:rPr>
                <w:rFonts w:ascii="Century Gothic" w:hAnsi="Century Gothic" w:eastAsia="Century Gothic" w:cs="Century Gothic"/>
                <w:b/>
                <w:bCs/>
                <w:color w:val="000000" w:themeColor="text1"/>
                <w:sz w:val="18"/>
                <w:szCs w:val="18"/>
              </w:rPr>
              <w:t xml:space="preserve"> </w:t>
            </w:r>
            <w:r w:rsidRPr="18DD20EC">
              <w:rPr>
                <w:rFonts w:ascii="Century Gothic" w:hAnsi="Century Gothic" w:eastAsia="Century Gothic" w:cs="Century Gothic"/>
                <w:color w:val="000000" w:themeColor="text1"/>
                <w:sz w:val="18"/>
                <w:szCs w:val="18"/>
              </w:rPr>
              <w:t xml:space="preserve"> </w:t>
            </w:r>
          </w:p>
        </w:tc>
        <w:tc>
          <w:tcPr>
            <w:tcW w:w="2254" w:type="dxa"/>
            <w:shd w:val="clear" w:color="auto" w:fill="DBE5F1" w:themeFill="accent1" w:themeFillTint="33"/>
          </w:tcPr>
          <w:p w:rsidRPr="00216E62" w:rsidR="0052260A" w:rsidP="0052260A" w:rsidRDefault="541D06D0" w14:paraId="4DD06053" w14:textId="76FD5893">
            <w:pPr>
              <w:rPr>
                <w:rFonts w:ascii="Century Gothic" w:hAnsi="Century Gothic" w:eastAsia="Century Gothic" w:cs="Century Gothic"/>
                <w:color w:val="000000" w:themeColor="text1"/>
                <w:sz w:val="18"/>
                <w:szCs w:val="18"/>
                <w:lang w:eastAsia="fr-BE"/>
              </w:rPr>
            </w:pPr>
            <w:r w:rsidRPr="18DD20EC">
              <w:rPr>
                <w:rFonts w:ascii="Century Gothic" w:hAnsi="Century Gothic" w:eastAsia="Century Gothic" w:cs="Century Gothic"/>
                <w:color w:val="000000" w:themeColor="text1"/>
                <w:sz w:val="18"/>
                <w:szCs w:val="18"/>
                <w:lang w:eastAsia="fr-BE"/>
              </w:rPr>
              <w:t>NL</w:t>
            </w:r>
          </w:p>
        </w:tc>
        <w:tc>
          <w:tcPr>
            <w:tcW w:w="2447" w:type="dxa"/>
            <w:shd w:val="clear" w:color="auto" w:fill="DBE5F1" w:themeFill="accent1" w:themeFillTint="33"/>
          </w:tcPr>
          <w:p w:rsidRPr="00216E62" w:rsidR="0052260A" w:rsidP="0052260A" w:rsidRDefault="541D06D0" w14:paraId="4E0C420B" w14:textId="3956F930">
            <w:pPr>
              <w:rPr>
                <w:rFonts w:ascii="Century Gothic" w:hAnsi="Century Gothic" w:eastAsia="Century Gothic" w:cs="Century Gothic"/>
                <w:color w:val="000000" w:themeColor="text1"/>
                <w:sz w:val="18"/>
                <w:szCs w:val="18"/>
                <w:lang w:eastAsia="fr-BE"/>
              </w:rPr>
            </w:pPr>
            <w:r w:rsidRPr="18DD20EC">
              <w:rPr>
                <w:rFonts w:ascii="Century Gothic" w:hAnsi="Century Gothic" w:eastAsia="Century Gothic" w:cs="Century Gothic"/>
                <w:color w:val="000000" w:themeColor="text1"/>
                <w:sz w:val="18"/>
                <w:szCs w:val="18"/>
                <w:lang w:eastAsia="fr-BE"/>
              </w:rPr>
              <w:t>Fr</w:t>
            </w:r>
          </w:p>
        </w:tc>
      </w:tr>
      <w:tr w:rsidRPr="003240CE" w:rsidR="008C7C68" w:rsidTr="18DD20EC" w14:paraId="61C9C6A9" w14:textId="77777777">
        <w:trPr>
          <w:trHeight w:val="300"/>
        </w:trPr>
        <w:tc>
          <w:tcPr>
            <w:tcW w:w="1833" w:type="dxa"/>
            <w:shd w:val="clear" w:color="auto" w:fill="DBE5F1" w:themeFill="accent1" w:themeFillTint="33"/>
          </w:tcPr>
          <w:p w:rsidRPr="0002244F" w:rsidR="008C7C68" w:rsidP="007E53F0" w:rsidRDefault="28A2D2FA" w14:paraId="135B0A3F" w14:textId="2AF21E0B">
            <w:pPr>
              <w:rPr>
                <w:rFonts w:ascii="Century Gothic" w:hAnsi="Century Gothic" w:eastAsia="Century Gothic" w:cs="Century Gothic"/>
                <w:b/>
                <w:bCs/>
                <w:color w:val="000000" w:themeColor="text1"/>
                <w:sz w:val="18"/>
                <w:szCs w:val="18"/>
                <w:lang w:eastAsia="fr-BE"/>
              </w:rPr>
            </w:pPr>
            <w:r w:rsidRPr="18DD20EC">
              <w:rPr>
                <w:rFonts w:ascii="Century Gothic" w:hAnsi="Century Gothic" w:eastAsia="Century Gothic" w:cs="Century Gothic"/>
                <w:b/>
                <w:bCs/>
                <w:color w:val="000000" w:themeColor="text1"/>
                <w:sz w:val="18"/>
                <w:szCs w:val="18"/>
                <w:lang w:eastAsia="fr-BE"/>
              </w:rPr>
              <w:t>Medication prefill preparation</w:t>
            </w:r>
          </w:p>
        </w:tc>
        <w:tc>
          <w:tcPr>
            <w:tcW w:w="2254" w:type="dxa"/>
          </w:tcPr>
          <w:p w:rsidRPr="00216E62" w:rsidR="008C7C68" w:rsidP="007E53F0" w:rsidRDefault="00707CA2" w14:paraId="26A4C790" w14:textId="6CCF4009">
            <w:pPr>
              <w:rPr>
                <w:rFonts w:ascii="Century Gothic" w:hAnsi="Century Gothic" w:eastAsia="Century Gothic" w:cs="Century Gothic"/>
                <w:color w:val="000000" w:themeColor="text1"/>
                <w:sz w:val="18"/>
                <w:szCs w:val="18"/>
                <w:lang w:eastAsia="fr-BE"/>
              </w:rPr>
            </w:pPr>
            <w:r>
              <w:t>tmp-prep-rsed-5</w:t>
            </w:r>
          </w:p>
        </w:tc>
        <w:tc>
          <w:tcPr>
            <w:tcW w:w="2254" w:type="dxa"/>
          </w:tcPr>
          <w:p w:rsidRPr="00216E62" w:rsidR="008C7C68" w:rsidDel="008C7C68" w:rsidP="007E53F0" w:rsidRDefault="37185698" w14:paraId="1A88AD64" w14:textId="4E504948">
            <w:pPr>
              <w:rPr>
                <w:rFonts w:ascii="Century Gothic" w:hAnsi="Century Gothic" w:eastAsia="Century Gothic" w:cs="Century Gothic"/>
                <w:color w:val="000000" w:themeColor="text1"/>
                <w:sz w:val="18"/>
                <w:szCs w:val="18"/>
                <w:lang w:eastAsia="fr-BE"/>
              </w:rPr>
            </w:pPr>
            <w:r w:rsidRPr="18DD20EC">
              <w:rPr>
                <w:rFonts w:ascii="Century Gothic" w:hAnsi="Century Gothic" w:eastAsia="Century Gothic" w:cs="Century Gothic"/>
                <w:color w:val="000000" w:themeColor="text1"/>
                <w:sz w:val="18"/>
                <w:szCs w:val="18"/>
                <w:lang w:eastAsia="fr-BE"/>
              </w:rPr>
              <w:t>Medicatie klaarzetten niet terugbetaald</w:t>
            </w:r>
          </w:p>
        </w:tc>
        <w:tc>
          <w:tcPr>
            <w:tcW w:w="2447" w:type="dxa"/>
          </w:tcPr>
          <w:p w:rsidRPr="007F0093" w:rsidR="008C7C68" w:rsidDel="008C7C68" w:rsidP="007E53F0" w:rsidRDefault="37185698" w14:paraId="08709326" w14:textId="655ECDB4">
            <w:pPr>
              <w:rPr>
                <w:rFonts w:ascii="Century Gothic" w:hAnsi="Century Gothic" w:eastAsia="Century Gothic" w:cs="Century Gothic"/>
                <w:color w:val="000000" w:themeColor="text1"/>
                <w:sz w:val="18"/>
                <w:szCs w:val="18"/>
                <w:lang w:val="fr-FR" w:eastAsia="fr-BE"/>
              </w:rPr>
            </w:pPr>
            <w:r w:rsidRPr="18DD20EC">
              <w:rPr>
                <w:rFonts w:ascii="Century Gothic" w:hAnsi="Century Gothic" w:eastAsia="Century Gothic" w:cs="Century Gothic"/>
                <w:color w:val="000000" w:themeColor="text1"/>
                <w:sz w:val="18"/>
                <w:szCs w:val="18"/>
                <w:lang w:val="fr-FR" w:eastAsia="fr-BE"/>
              </w:rPr>
              <w:t>Préparation des médicaments non remboursée</w:t>
            </w:r>
          </w:p>
        </w:tc>
      </w:tr>
    </w:tbl>
    <w:p w:rsidRPr="00F37B16" w:rsidR="007E53F0" w:rsidP="00F37B16" w:rsidRDefault="007E53F0" w14:paraId="70D2B561" w14:textId="77777777">
      <w:pPr>
        <w:rPr>
          <w:lang w:val="fr-BE"/>
        </w:rPr>
      </w:pPr>
    </w:p>
    <w:p w:rsidR="009C6781" w:rsidRDefault="009C6781" w14:paraId="2C25BEB3" w14:textId="0E917A89">
      <w:pPr>
        <w:rPr>
          <w:sz w:val="24"/>
          <w:szCs w:val="24"/>
          <w:lang w:val="fr-BE"/>
        </w:rPr>
      </w:pPr>
      <w:r>
        <w:rPr>
          <w:sz w:val="24"/>
          <w:szCs w:val="24"/>
          <w:lang w:val="fr-BE"/>
        </w:rPr>
        <w:br w:type="page"/>
      </w:r>
    </w:p>
    <w:p w:rsidR="00BF33D8" w:rsidP="00EF5311" w:rsidRDefault="005F5B2A" w14:paraId="6F6B6BBA" w14:textId="4B315B44">
      <w:pPr>
        <w:pStyle w:val="Heading2"/>
        <w:jc w:val="both"/>
      </w:pPr>
      <w:bookmarkStart w:name="_Toc130825105" w:id="40"/>
      <w:bookmarkStart w:name="_Toc198143099" w:id="41"/>
      <w:r>
        <w:t xml:space="preserve">Template: </w:t>
      </w:r>
      <w:r w:rsidR="00F334CD">
        <w:t xml:space="preserve">Diabeteseducatie </w:t>
      </w:r>
      <w:r w:rsidR="008D1A71">
        <w:t>via conventiecentrum</w:t>
      </w:r>
      <w:bookmarkEnd w:id="40"/>
      <w:bookmarkEnd w:id="41"/>
      <w:r>
        <w:t xml:space="preserve"> </w:t>
      </w:r>
    </w:p>
    <w:p w:rsidRPr="00FD10BE" w:rsidR="009F2FA6" w:rsidP="00F64662" w:rsidRDefault="009F2FA6" w14:paraId="36B2C1C5" w14:textId="28E78F22">
      <w:pPr>
        <w:pStyle w:val="Heading3"/>
      </w:pPr>
      <w:r w:rsidRPr="00FD10BE">
        <w:t>Algemeen</w:t>
      </w:r>
    </w:p>
    <w:p w:rsidR="00E4369D" w:rsidP="00D06B3A" w:rsidRDefault="571723DC" w14:paraId="751A1D3A" w14:textId="5F0B3A6A">
      <w:pPr>
        <w:pStyle w:val="ListParagraph"/>
        <w:numPr>
          <w:ilvl w:val="0"/>
          <w:numId w:val="42"/>
        </w:numPr>
        <w:jc w:val="both"/>
        <w:rPr>
          <w:sz w:val="24"/>
        </w:rPr>
      </w:pPr>
      <w:r w:rsidRPr="693FE093">
        <w:rPr>
          <w:sz w:val="24"/>
          <w:szCs w:val="24"/>
        </w:rPr>
        <w:t>Diabeteseducatie wordt vergoed onder verschillende zorgregelingen. Voor elk zorgtype wordt een template ontwikkeld.</w:t>
      </w:r>
    </w:p>
    <w:p w:rsidR="00D51F0D" w:rsidP="00D06B3A" w:rsidRDefault="4C3C9412" w14:paraId="4CCCE87F" w14:textId="32CB9204">
      <w:pPr>
        <w:pStyle w:val="ListParagraph"/>
        <w:numPr>
          <w:ilvl w:val="0"/>
          <w:numId w:val="42"/>
        </w:numPr>
        <w:jc w:val="both"/>
        <w:rPr>
          <w:sz w:val="24"/>
        </w:rPr>
      </w:pPr>
      <w:r w:rsidRPr="693FE093">
        <w:rPr>
          <w:sz w:val="24"/>
          <w:szCs w:val="24"/>
        </w:rPr>
        <w:t>Info voor UX: In een overzicht wordt de template benoemd als ‘diabeteseducatie – conventiecentrum’.</w:t>
      </w:r>
    </w:p>
    <w:p w:rsidR="004579DC" w:rsidP="00D06B3A" w:rsidRDefault="11CF0663" w14:paraId="42A8C42A" w14:textId="58711A9D">
      <w:pPr>
        <w:pStyle w:val="ListParagraph"/>
        <w:numPr>
          <w:ilvl w:val="0"/>
          <w:numId w:val="42"/>
        </w:numPr>
        <w:jc w:val="both"/>
        <w:rPr>
          <w:sz w:val="24"/>
          <w:szCs w:val="24"/>
        </w:rPr>
        <w:sectPr w:rsidR="004579DC" w:rsidSect="002D26D2">
          <w:pgSz w:w="11906" w:h="16838" w:orient="portrait" w:code="9"/>
          <w:pgMar w:top="576" w:right="1440" w:bottom="576" w:left="1440" w:header="288" w:footer="288" w:gutter="0"/>
          <w:cols w:space="720"/>
          <w:docGrid w:linePitch="272"/>
        </w:sectPr>
      </w:pPr>
      <w:r w:rsidRPr="4717942E">
        <w:rPr>
          <w:sz w:val="24"/>
          <w:szCs w:val="24"/>
        </w:rPr>
        <w:t xml:space="preserve">Info voor UX: Op een printversie worden de algemene velden en het </w:t>
      </w:r>
      <w:r w:rsidRPr="4717942E" w:rsidR="4B1D3D11">
        <w:rPr>
          <w:sz w:val="24"/>
          <w:szCs w:val="24"/>
        </w:rPr>
        <w:t>type educatie getoond.</w:t>
      </w:r>
    </w:p>
    <w:p w:rsidR="5074894B" w:rsidP="18DD20EC" w:rsidRDefault="5074894B" w14:paraId="1138C663" w14:textId="18E2D2E5">
      <w:pPr>
        <w:pStyle w:val="Heading3"/>
      </w:pPr>
      <w:r>
        <w:t>Velden</w:t>
      </w:r>
    </w:p>
    <w:tbl>
      <w:tblPr>
        <w:tblStyle w:val="GridTable1Light-Accent1"/>
        <w:tblW w:w="16008" w:type="dxa"/>
        <w:tblLayout w:type="fixed"/>
        <w:tblLook w:val="04A0" w:firstRow="1" w:lastRow="0" w:firstColumn="1" w:lastColumn="0" w:noHBand="0" w:noVBand="1"/>
      </w:tblPr>
      <w:tblGrid>
        <w:gridCol w:w="2400"/>
        <w:gridCol w:w="622"/>
        <w:gridCol w:w="828"/>
        <w:gridCol w:w="3018"/>
        <w:gridCol w:w="3470"/>
        <w:gridCol w:w="5670"/>
      </w:tblGrid>
      <w:tr w:rsidR="005D6C8D" w:rsidTr="00AE5CFF" w14:paraId="67FBD3DF" w14:textId="7777777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FB30D9" w:rsidP="00E05465" w:rsidRDefault="00FB30D9" w14:paraId="5F8D607E" w14:textId="77777777">
            <w:r w:rsidRPr="053394FF">
              <w:rPr>
                <w:rFonts w:ascii="Century Gothic" w:hAnsi="Century Gothic" w:eastAsia="Century Gothic" w:cs="Century Gothic"/>
                <w:color w:val="000000" w:themeColor="text1"/>
                <w:sz w:val="18"/>
                <w:szCs w:val="18"/>
                <w:lang w:val="en-US"/>
              </w:rPr>
              <w:t>Field Name</w:t>
            </w:r>
          </w:p>
        </w:tc>
        <w:tc>
          <w:tcPr>
            <w:tcW w:w="622"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FB30D9" w:rsidP="00E05465" w:rsidRDefault="00FB30D9" w14:paraId="4DBBBDEE"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Mandatory</w:t>
            </w:r>
          </w:p>
        </w:tc>
        <w:tc>
          <w:tcPr>
            <w:tcW w:w="828"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FB30D9" w:rsidP="00E05465" w:rsidRDefault="00FB30D9" w14:paraId="36722C7A"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Type</w:t>
            </w:r>
          </w:p>
        </w:tc>
        <w:tc>
          <w:tcPr>
            <w:tcW w:w="3018" w:type="dxa"/>
            <w:tcBorders>
              <w:top w:val="single" w:color="BDD6EE" w:sz="8" w:space="0"/>
              <w:left w:val="single" w:color="BDD6EE" w:sz="8" w:space="0"/>
              <w:bottom w:val="single" w:color="9CC2E5" w:sz="12" w:space="0"/>
              <w:right w:val="single" w:color="BDD6EE" w:sz="8" w:space="0"/>
            </w:tcBorders>
            <w:shd w:val="clear" w:color="auto" w:fill="DEEAF6"/>
          </w:tcPr>
          <w:p w:rsidRPr="053394FF" w:rsidR="00FB30D9" w:rsidP="00E05465" w:rsidRDefault="00FB30D9" w14:paraId="44EC2ACF" w14:textId="240FE660">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Example Values</w:t>
            </w:r>
          </w:p>
        </w:tc>
        <w:tc>
          <w:tcPr>
            <w:tcW w:w="3470"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FB30D9" w:rsidP="00E05465" w:rsidRDefault="00FB30D9" w14:paraId="55211611" w14:textId="2190A3E4">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Possible Values</w:t>
            </w:r>
          </w:p>
        </w:tc>
        <w:tc>
          <w:tcPr>
            <w:tcW w:w="5670"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FB30D9" w:rsidP="00E05465" w:rsidRDefault="00FB30D9" w14:paraId="71586A88"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Conditions/Remarks</w:t>
            </w:r>
          </w:p>
        </w:tc>
      </w:tr>
      <w:tr w:rsidR="001F23D9" w:rsidTr="00AE5CFF" w14:paraId="6EC271D7"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Pr="053394FF" w:rsidR="001F23D9" w:rsidP="001F23D9" w:rsidRDefault="001F23D9" w14:paraId="6EDB4D10" w14:textId="3CACA418">
            <w:pPr>
              <w:rPr>
                <w:rFonts w:ascii="Century Gothic" w:hAnsi="Century Gothic" w:eastAsia="Century Gothic" w:cs="Century Gothic"/>
                <w:color w:val="000000" w:themeColor="text1"/>
                <w:sz w:val="18"/>
                <w:szCs w:val="18"/>
                <w:lang w:val="en-US"/>
              </w:rPr>
            </w:pPr>
            <w:r w:rsidRPr="00A73879">
              <w:t xml:space="preserve">Voorwaarden voor </w:t>
            </w:r>
            <w:r>
              <w:t>diabetesconventie</w:t>
            </w:r>
          </w:p>
        </w:tc>
        <w:tc>
          <w:tcPr>
            <w:tcW w:w="622" w:type="dxa"/>
            <w:tcBorders>
              <w:top w:val="single" w:color="BDD6EE" w:sz="8" w:space="0"/>
              <w:left w:val="single" w:color="BDD6EE" w:sz="8" w:space="0"/>
              <w:bottom w:val="single" w:color="9CC2E5" w:sz="12" w:space="0"/>
              <w:right w:val="single" w:color="BDD6EE" w:sz="8" w:space="0"/>
            </w:tcBorders>
            <w:shd w:val="clear" w:color="auto" w:fill="auto"/>
            <w:tcMar>
              <w:left w:w="108" w:type="dxa"/>
              <w:right w:w="108" w:type="dxa"/>
            </w:tcMar>
          </w:tcPr>
          <w:p w:rsidRPr="053394FF" w:rsidR="001F23D9" w:rsidP="001F23D9" w:rsidRDefault="001F23D9" w14:paraId="6E285E90" w14:textId="597D8B6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sz w:val="18"/>
                <w:szCs w:val="18"/>
                <w:lang w:val="en-US"/>
              </w:rPr>
              <w:t>Ja</w:t>
            </w:r>
          </w:p>
        </w:tc>
        <w:tc>
          <w:tcPr>
            <w:tcW w:w="828" w:type="dxa"/>
            <w:tcBorders>
              <w:top w:val="single" w:color="BDD6EE" w:sz="8" w:space="0"/>
              <w:left w:val="single" w:color="BDD6EE" w:sz="8" w:space="0"/>
              <w:bottom w:val="single" w:color="9CC2E5" w:sz="12" w:space="0"/>
              <w:right w:val="single" w:color="BDD6EE" w:sz="8" w:space="0"/>
            </w:tcBorders>
            <w:shd w:val="clear" w:color="auto" w:fill="auto"/>
            <w:tcMar>
              <w:left w:w="108" w:type="dxa"/>
              <w:right w:w="108" w:type="dxa"/>
            </w:tcMar>
          </w:tcPr>
          <w:p w:rsidRPr="053394FF" w:rsidR="001F23D9" w:rsidP="001F23D9" w:rsidRDefault="001F23D9" w14:paraId="1DC0AEFA" w14:textId="7EA62A8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sz w:val="18"/>
                <w:szCs w:val="18"/>
                <w:lang w:val="en-US"/>
              </w:rPr>
              <w:t>Info</w:t>
            </w:r>
          </w:p>
        </w:tc>
        <w:tc>
          <w:tcPr>
            <w:tcW w:w="3018" w:type="dxa"/>
            <w:tcBorders>
              <w:top w:val="single" w:color="BDD6EE" w:sz="8" w:space="0"/>
              <w:left w:val="single" w:color="BDD6EE" w:sz="8" w:space="0"/>
              <w:bottom w:val="single" w:color="9CC2E5" w:sz="12" w:space="0"/>
              <w:right w:val="single" w:color="BDD6EE" w:sz="8" w:space="0"/>
            </w:tcBorders>
            <w:shd w:val="clear" w:color="auto" w:fill="auto"/>
          </w:tcPr>
          <w:p w:rsidR="001F23D9" w:rsidP="001F23D9" w:rsidRDefault="001F23D9" w14:paraId="04057F9F" w14:textId="47B95AF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495A23EF">
              <w:rPr>
                <w:rFonts w:ascii="Century Gothic" w:hAnsi="Century Gothic" w:eastAsia="Century Gothic" w:cs="Century Gothic"/>
                <w:sz w:val="18"/>
                <w:szCs w:val="18"/>
                <w:lang w:val="nl-NL"/>
              </w:rPr>
              <w:t>Checkbox : checked</w:t>
            </w:r>
          </w:p>
        </w:tc>
        <w:tc>
          <w:tcPr>
            <w:tcW w:w="3470" w:type="dxa"/>
            <w:tcBorders>
              <w:top w:val="single" w:color="BDD6EE" w:sz="8" w:space="0"/>
              <w:left w:val="single" w:color="BDD6EE" w:sz="8" w:space="0"/>
              <w:bottom w:val="single" w:color="9CC2E5" w:sz="12" w:space="0"/>
              <w:right w:val="single" w:color="BDD6EE" w:sz="8" w:space="0"/>
            </w:tcBorders>
            <w:shd w:val="clear" w:color="auto" w:fill="auto"/>
            <w:tcMar>
              <w:left w:w="108" w:type="dxa"/>
              <w:right w:w="108" w:type="dxa"/>
            </w:tcMar>
          </w:tcPr>
          <w:p w:rsidRPr="00AE5CFF" w:rsidR="00AE5CFF" w:rsidP="00AE5CFF" w:rsidRDefault="00AE5CFF" w14:paraId="60E638C3" w14:textId="15D721A7">
            <w:pPr>
              <w:pStyle w:val="ListParagraph"/>
              <w:numPr>
                <w:ilvl w:val="0"/>
                <w:numId w:val="8"/>
              </w:numPr>
              <w:ind w:left="249"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AE5CFF">
              <w:rPr>
                <w:rFonts w:ascii="Century Gothic" w:hAnsi="Century Gothic" w:eastAsia="Century Gothic" w:cs="Century Gothic"/>
                <w:sz w:val="18"/>
                <w:szCs w:val="18"/>
                <w:lang w:val="nl-NL"/>
              </w:rPr>
              <w:t>Type 1 diabetes</w:t>
            </w:r>
            <w:r w:rsidR="008E5299">
              <w:rPr>
                <w:rFonts w:ascii="Century Gothic" w:hAnsi="Century Gothic" w:eastAsia="Century Gothic" w:cs="Century Gothic"/>
                <w:sz w:val="18"/>
                <w:szCs w:val="18"/>
                <w:lang w:val="nl-NL"/>
              </w:rPr>
              <w:t xml:space="preserve"> of </w:t>
            </w:r>
            <w:r w:rsidRPr="0079450E" w:rsidR="008E5299">
              <w:rPr>
                <w:rFonts w:ascii="Century Gothic" w:hAnsi="Century Gothic" w:eastAsia="Century Gothic" w:cs="Century Gothic"/>
                <w:sz w:val="18"/>
                <w:szCs w:val="18"/>
              </w:rPr>
              <w:t>insuline-afhankelijk</w:t>
            </w:r>
          </w:p>
          <w:p w:rsidRPr="00AE5CFF" w:rsidR="00AE5CFF" w:rsidP="00AE5CFF" w:rsidRDefault="00AE5CFF" w14:paraId="7B1C77A3" w14:textId="5C83C5FC">
            <w:pPr>
              <w:pStyle w:val="ListParagraph"/>
              <w:numPr>
                <w:ilvl w:val="0"/>
                <w:numId w:val="8"/>
              </w:numPr>
              <w:ind w:left="249"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Of t</w:t>
            </w:r>
            <w:r w:rsidRPr="00AE5CFF">
              <w:rPr>
                <w:rFonts w:ascii="Century Gothic" w:hAnsi="Century Gothic" w:eastAsia="Century Gothic" w:cs="Century Gothic"/>
                <w:sz w:val="18"/>
                <w:szCs w:val="18"/>
                <w:lang w:val="nl-NL"/>
              </w:rPr>
              <w:t xml:space="preserve">ype 2 diabetes met </w:t>
            </w:r>
            <w:r>
              <w:rPr>
                <w:rFonts w:ascii="Century Gothic" w:hAnsi="Century Gothic" w:eastAsia="Century Gothic" w:cs="Century Gothic"/>
                <w:sz w:val="18"/>
                <w:szCs w:val="18"/>
                <w:lang w:val="nl-NL"/>
              </w:rPr>
              <w:t xml:space="preserve">meer dan </w:t>
            </w:r>
            <w:r w:rsidRPr="00AE5CFF">
              <w:rPr>
                <w:rFonts w:ascii="Century Gothic" w:hAnsi="Century Gothic" w:eastAsia="Century Gothic" w:cs="Century Gothic"/>
                <w:sz w:val="18"/>
                <w:szCs w:val="18"/>
                <w:lang w:val="nl-NL"/>
              </w:rPr>
              <w:t>3 injecties/dag</w:t>
            </w:r>
          </w:p>
          <w:p w:rsidRPr="00AE5CFF" w:rsidR="00AE5CFF" w:rsidP="00AE5CFF" w:rsidRDefault="00AE5CFF" w14:paraId="0E26B083" w14:textId="3F1B160B">
            <w:pPr>
              <w:pStyle w:val="ListParagraph"/>
              <w:numPr>
                <w:ilvl w:val="0"/>
                <w:numId w:val="8"/>
              </w:numPr>
              <w:ind w:left="249"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Of t</w:t>
            </w:r>
            <w:r w:rsidRPr="00AE5CFF">
              <w:rPr>
                <w:rFonts w:ascii="Century Gothic" w:hAnsi="Century Gothic" w:eastAsia="Century Gothic" w:cs="Century Gothic"/>
                <w:sz w:val="18"/>
                <w:szCs w:val="18"/>
                <w:lang w:val="nl-NL"/>
              </w:rPr>
              <w:t xml:space="preserve">ype 2 diabetes met </w:t>
            </w:r>
            <w:r>
              <w:rPr>
                <w:rFonts w:ascii="Century Gothic" w:hAnsi="Century Gothic" w:eastAsia="Century Gothic" w:cs="Century Gothic"/>
                <w:sz w:val="18"/>
                <w:szCs w:val="18"/>
                <w:lang w:val="nl-NL"/>
              </w:rPr>
              <w:t xml:space="preserve">meer dan </w:t>
            </w:r>
            <w:r w:rsidRPr="00AE5CFF">
              <w:rPr>
                <w:rFonts w:ascii="Century Gothic" w:hAnsi="Century Gothic" w:eastAsia="Century Gothic" w:cs="Century Gothic"/>
                <w:sz w:val="18"/>
                <w:szCs w:val="18"/>
                <w:lang w:val="nl-NL"/>
              </w:rPr>
              <w:t>2 injecties/dag + ernstige aandoening</w:t>
            </w:r>
          </w:p>
          <w:p w:rsidRPr="00AE5CFF" w:rsidR="00AE5CFF" w:rsidP="00AE5CFF" w:rsidRDefault="00AE5CFF" w14:paraId="7D4E54A6" w14:textId="00DBFA69">
            <w:pPr>
              <w:pStyle w:val="ListParagraph"/>
              <w:numPr>
                <w:ilvl w:val="0"/>
                <w:numId w:val="8"/>
              </w:numPr>
              <w:ind w:left="249"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AE5CFF">
              <w:rPr>
                <w:rFonts w:ascii="Century Gothic" w:hAnsi="Century Gothic" w:eastAsia="Century Gothic" w:cs="Century Gothic"/>
                <w:sz w:val="18"/>
                <w:szCs w:val="18"/>
                <w:lang w:val="nl-NL"/>
              </w:rPr>
              <w:t xml:space="preserve">Overige: verlies pancreasfunctie, </w:t>
            </w:r>
            <w:r>
              <w:rPr>
                <w:rFonts w:ascii="Century Gothic" w:hAnsi="Century Gothic" w:eastAsia="Century Gothic" w:cs="Century Gothic"/>
                <w:sz w:val="18"/>
                <w:szCs w:val="18"/>
                <w:lang w:val="nl-NL"/>
              </w:rPr>
              <w:t xml:space="preserve">of </w:t>
            </w:r>
            <w:r w:rsidRPr="00AE5CFF">
              <w:rPr>
                <w:rFonts w:ascii="Century Gothic" w:hAnsi="Century Gothic" w:eastAsia="Century Gothic" w:cs="Century Gothic"/>
                <w:sz w:val="18"/>
                <w:szCs w:val="18"/>
                <w:lang w:val="nl-NL"/>
              </w:rPr>
              <w:t>monogenetische diabetes</w:t>
            </w:r>
            <w:r>
              <w:rPr>
                <w:rFonts w:ascii="Century Gothic" w:hAnsi="Century Gothic" w:eastAsia="Century Gothic" w:cs="Century Gothic"/>
                <w:sz w:val="18"/>
                <w:szCs w:val="18"/>
                <w:lang w:val="nl-NL"/>
              </w:rPr>
              <w:t xml:space="preserve"> of</w:t>
            </w:r>
            <w:r w:rsidRPr="00AE5CFF">
              <w:rPr>
                <w:rFonts w:ascii="Century Gothic" w:hAnsi="Century Gothic" w:eastAsia="Century Gothic" w:cs="Century Gothic"/>
                <w:sz w:val="18"/>
                <w:szCs w:val="18"/>
                <w:lang w:val="nl-NL"/>
              </w:rPr>
              <w:t xml:space="preserve"> mucoviscidose </w:t>
            </w:r>
            <w:r>
              <w:rPr>
                <w:rFonts w:ascii="Century Gothic" w:hAnsi="Century Gothic" w:eastAsia="Century Gothic" w:cs="Century Gothic"/>
                <w:sz w:val="18"/>
                <w:szCs w:val="18"/>
                <w:lang w:val="nl-NL"/>
              </w:rPr>
              <w:t xml:space="preserve">of </w:t>
            </w:r>
            <w:r w:rsidRPr="00AE5CFF">
              <w:rPr>
                <w:rFonts w:ascii="Century Gothic" w:hAnsi="Century Gothic" w:eastAsia="Century Gothic" w:cs="Century Gothic"/>
                <w:sz w:val="18"/>
                <w:szCs w:val="18"/>
                <w:lang w:val="nl-NL"/>
              </w:rPr>
              <w:t xml:space="preserve">zwangerschap </w:t>
            </w:r>
            <w:r>
              <w:rPr>
                <w:rFonts w:ascii="Century Gothic" w:hAnsi="Century Gothic" w:eastAsia="Century Gothic" w:cs="Century Gothic"/>
                <w:sz w:val="18"/>
                <w:szCs w:val="18"/>
                <w:lang w:val="nl-NL"/>
              </w:rPr>
              <w:t xml:space="preserve">of </w:t>
            </w:r>
            <w:r w:rsidRPr="00AE5CFF">
              <w:rPr>
                <w:rFonts w:ascii="Century Gothic" w:hAnsi="Century Gothic" w:eastAsia="Century Gothic" w:cs="Century Gothic"/>
                <w:sz w:val="18"/>
                <w:szCs w:val="18"/>
                <w:lang w:val="nl-NL"/>
              </w:rPr>
              <w:t xml:space="preserve">hypoglykemie </w:t>
            </w:r>
            <w:r>
              <w:rPr>
                <w:rFonts w:ascii="Century Gothic" w:hAnsi="Century Gothic" w:eastAsia="Century Gothic" w:cs="Century Gothic"/>
                <w:sz w:val="18"/>
                <w:szCs w:val="18"/>
                <w:lang w:val="nl-NL"/>
              </w:rPr>
              <w:t xml:space="preserve">of </w:t>
            </w:r>
            <w:r w:rsidRPr="00AE5CFF">
              <w:rPr>
                <w:rFonts w:ascii="Century Gothic" w:hAnsi="Century Gothic" w:eastAsia="Century Gothic" w:cs="Century Gothic"/>
                <w:sz w:val="18"/>
                <w:szCs w:val="18"/>
                <w:lang w:val="nl-NL"/>
              </w:rPr>
              <w:t xml:space="preserve">transplantatie </w:t>
            </w:r>
            <w:r>
              <w:rPr>
                <w:rFonts w:ascii="Century Gothic" w:hAnsi="Century Gothic" w:eastAsia="Century Gothic" w:cs="Century Gothic"/>
                <w:sz w:val="18"/>
                <w:szCs w:val="18"/>
                <w:lang w:val="nl-NL"/>
              </w:rPr>
              <w:t xml:space="preserve">of </w:t>
            </w:r>
            <w:r w:rsidRPr="00AE5CFF">
              <w:rPr>
                <w:rFonts w:ascii="Century Gothic" w:hAnsi="Century Gothic" w:eastAsia="Century Gothic" w:cs="Century Gothic"/>
                <w:sz w:val="18"/>
                <w:szCs w:val="18"/>
                <w:lang w:val="nl-NL"/>
              </w:rPr>
              <w:t>dialyse</w:t>
            </w:r>
          </w:p>
          <w:p w:rsidRPr="00AE5CFF" w:rsidR="001F23D9" w:rsidP="00AE5CFF" w:rsidRDefault="00AE5CFF" w14:paraId="61FD9F39" w14:textId="518A4BBD">
            <w:pPr>
              <w:numPr>
                <w:ilvl w:val="0"/>
                <w:numId w:val="8"/>
              </w:numPr>
              <w:ind w:left="249"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rPr>
            </w:pPr>
            <w:r>
              <w:rPr>
                <w:rFonts w:ascii="Century Gothic" w:hAnsi="Century Gothic" w:eastAsia="Century Gothic" w:cs="Century Gothic"/>
                <w:sz w:val="18"/>
                <w:szCs w:val="18"/>
                <w:lang w:val="nl-NL"/>
              </w:rPr>
              <w:t>Ouder zijn dan</w:t>
            </w:r>
            <w:r w:rsidRPr="00AE5CFF">
              <w:rPr>
                <w:rFonts w:ascii="Century Gothic" w:hAnsi="Century Gothic" w:eastAsia="Century Gothic" w:cs="Century Gothic"/>
                <w:sz w:val="18"/>
                <w:szCs w:val="18"/>
                <w:lang w:val="nl-NL"/>
              </w:rPr>
              <w:t>16 jaar + GMD OK</w:t>
            </w:r>
          </w:p>
        </w:tc>
        <w:tc>
          <w:tcPr>
            <w:tcW w:w="5670" w:type="dxa"/>
            <w:tcBorders>
              <w:top w:val="single" w:color="BDD6EE" w:sz="8" w:space="0"/>
              <w:left w:val="single" w:color="BDD6EE" w:sz="8" w:space="0"/>
              <w:bottom w:val="single" w:color="9CC2E5" w:sz="12" w:space="0"/>
              <w:right w:val="single" w:color="BDD6EE" w:sz="8" w:space="0"/>
            </w:tcBorders>
            <w:shd w:val="clear" w:color="auto" w:fill="auto"/>
            <w:tcMar>
              <w:left w:w="108" w:type="dxa"/>
              <w:right w:w="108" w:type="dxa"/>
            </w:tcMar>
          </w:tcPr>
          <w:p w:rsidRPr="053394FF" w:rsidR="001F23D9" w:rsidP="001F23D9" w:rsidRDefault="001F23D9" w14:paraId="59D22AD7" w14:textId="063FC49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4717942E">
              <w:rPr>
                <w:rFonts w:ascii="Century Gothic" w:hAnsi="Century Gothic" w:eastAsia="Century Gothic" w:cs="Century Gothic"/>
                <w:sz w:val="18"/>
                <w:szCs w:val="18"/>
                <w:lang w:val="en-US"/>
              </w:rPr>
              <w:t>Checkbox: “Voldoet aan voorwaarden?”</w:t>
            </w:r>
          </w:p>
        </w:tc>
      </w:tr>
      <w:tr w:rsidRPr="00570909" w:rsidR="001F23D9" w:rsidTr="00AE5CFF" w14:paraId="5DC7A4F3"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1F23D9" w:rsidP="001F23D9" w:rsidRDefault="001F23D9" w14:paraId="42FC0494" w14:textId="77777777">
            <w:r>
              <w:rPr>
                <w:rFonts w:ascii="Century Gothic" w:hAnsi="Century Gothic" w:eastAsia="Century Gothic" w:cs="Century Gothic"/>
                <w:color w:val="000000" w:themeColor="text1"/>
                <w:sz w:val="18"/>
                <w:szCs w:val="18"/>
                <w:lang w:val="en-US"/>
              </w:rPr>
              <w:t xml:space="preserve">Voorschrift </w:t>
            </w:r>
            <w:r w:rsidRPr="1A9772A5">
              <w:rPr>
                <w:rFonts w:ascii="Century Gothic" w:hAnsi="Century Gothic" w:eastAsia="Century Gothic" w:cs="Century Gothic"/>
                <w:color w:val="000000" w:themeColor="text1"/>
                <w:sz w:val="18"/>
                <w:szCs w:val="18"/>
                <w:lang w:val="en-US"/>
              </w:rPr>
              <w:t>ID</w:t>
            </w:r>
          </w:p>
        </w:tc>
        <w:tc>
          <w:tcPr>
            <w:tcW w:w="62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1F23D9" w:rsidP="001F23D9" w:rsidRDefault="001F23D9" w14:paraId="59487130"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2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1F23D9" w:rsidP="001F23D9" w:rsidRDefault="001F23D9" w14:paraId="4B2B2CF5"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UUID</w:t>
            </w:r>
            <w:r w:rsidRPr="1A9772A5">
              <w:rPr>
                <w:rFonts w:ascii="Century Gothic" w:hAnsi="Century Gothic" w:eastAsia="Century Gothic" w:cs="Century Gothic"/>
                <w:sz w:val="18"/>
                <w:szCs w:val="18"/>
              </w:rPr>
              <w:t xml:space="preserve"> </w:t>
            </w:r>
          </w:p>
        </w:tc>
        <w:tc>
          <w:tcPr>
            <w:tcW w:w="3018" w:type="dxa"/>
            <w:tcBorders>
              <w:top w:val="single" w:color="9CC2E5" w:sz="12" w:space="0"/>
              <w:left w:val="single" w:color="BDD6EE" w:sz="8" w:space="0"/>
              <w:bottom w:val="single" w:color="BDD6EE" w:sz="8" w:space="0"/>
              <w:right w:val="single" w:color="BDD6EE" w:sz="8" w:space="0"/>
            </w:tcBorders>
          </w:tcPr>
          <w:p w:rsidRPr="1A9772A5" w:rsidR="001F23D9" w:rsidP="001F23D9" w:rsidRDefault="001F23D9" w14:paraId="70B58847" w14:textId="060201B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9D7A2D">
              <w:rPr>
                <w:rFonts w:ascii="Century Gothic" w:hAnsi="Century Gothic" w:eastAsia="Century Gothic" w:cs="Century Gothic"/>
                <w:sz w:val="18"/>
                <w:szCs w:val="18"/>
                <w:lang w:val="en-US"/>
              </w:rPr>
              <w:t>cf074083-2a4d-48a8-a7f6-f227b29e324c</w:t>
            </w:r>
          </w:p>
        </w:tc>
        <w:tc>
          <w:tcPr>
            <w:tcW w:w="34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E33011" w:rsidR="001F23D9" w:rsidP="001F23D9" w:rsidRDefault="001F23D9" w14:paraId="526889C5" w14:textId="09468052">
            <w:pPr>
              <w:cnfStyle w:val="000000000000" w:firstRow="0" w:lastRow="0" w:firstColumn="0" w:lastColumn="0" w:oddVBand="0" w:evenVBand="0" w:oddHBand="0" w:evenHBand="0" w:firstRowFirstColumn="0" w:firstRowLastColumn="0" w:lastRowFirstColumn="0" w:lastRowLastColumn="0"/>
              <w:rPr>
                <w:lang w:val="en-GB"/>
              </w:rPr>
            </w:pPr>
            <w:r w:rsidRPr="1A9772A5">
              <w:rPr>
                <w:rFonts w:ascii="Century Gothic" w:hAnsi="Century Gothic" w:eastAsia="Century Gothic" w:cs="Century Gothic"/>
                <w:sz w:val="18"/>
                <w:szCs w:val="18"/>
                <w:lang w:val="en-US"/>
              </w:rPr>
              <w:t xml:space="preserve"> </w:t>
            </w:r>
            <w:r w:rsidRPr="00E33011">
              <w:rPr>
                <w:rFonts w:ascii="Century Gothic" w:hAnsi="Century Gothic" w:eastAsia="Century Gothic" w:cs="Century Gothic"/>
                <w:sz w:val="18"/>
                <w:szCs w:val="18"/>
                <w:lang w:val="en-GB"/>
              </w:rPr>
              <w:t xml:space="preserve"> </w:t>
            </w:r>
          </w:p>
        </w:tc>
        <w:tc>
          <w:tcPr>
            <w:tcW w:w="56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70909" w:rsidR="001F23D9" w:rsidP="001F23D9" w:rsidRDefault="001F23D9" w14:paraId="0F7A3172" w14:textId="16F1E4A3">
            <w:pPr>
              <w:cnfStyle w:val="000000000000" w:firstRow="0" w:lastRow="0" w:firstColumn="0" w:lastColumn="0" w:oddVBand="0" w:evenVBand="0" w:oddHBand="0" w:evenHBand="0" w:firstRowFirstColumn="0" w:firstRowLastColumn="0" w:lastRowFirstColumn="0" w:lastRowLastColumn="0"/>
              <w:rPr>
                <w:lang w:val="nl-NL"/>
              </w:rPr>
            </w:pPr>
            <w:r w:rsidRPr="148BD85A">
              <w:rPr>
                <w:rFonts w:ascii="Century Gothic" w:hAnsi="Century Gothic" w:eastAsia="Century Gothic" w:cs="Century Gothic"/>
                <w:sz w:val="18"/>
                <w:szCs w:val="18"/>
                <w:lang w:val="nl-NL"/>
              </w:rPr>
              <w:t xml:space="preserve">Gegenereerd door het UHMEP-systeem tijdens het aanmaken van het verwijsvoorschrift (BeReferralPrescription) </w:t>
            </w:r>
            <w:r w:rsidRPr="00B12212">
              <w:rPr>
                <w:rFonts w:ascii="Wingdings" w:hAnsi="Wingdings" w:eastAsia="Wingdings" w:cs="Wingdings"/>
                <w:sz w:val="18"/>
                <w:szCs w:val="18"/>
                <w:lang w:val="nl-NL"/>
              </w:rPr>
              <w:t>à</w:t>
            </w:r>
            <w:r>
              <w:rPr>
                <w:rFonts w:ascii="Century Gothic" w:hAnsi="Century Gothic" w:eastAsia="Century Gothic" w:cs="Century Gothic"/>
                <w:sz w:val="18"/>
                <w:szCs w:val="18"/>
                <w:lang w:val="nl-NL"/>
              </w:rPr>
              <w:t xml:space="preserve"> Backend</w:t>
            </w:r>
          </w:p>
        </w:tc>
      </w:tr>
      <w:tr w:rsidRPr="00570909" w:rsidR="001F23D9" w:rsidTr="00AE5CFF" w14:paraId="19767721"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9D2230" w:rsidR="001F23D9" w:rsidP="001F23D9" w:rsidRDefault="001F23D9" w14:paraId="5D3D2F1E" w14:textId="6A299E92">
            <w:pPr>
              <w:rPr>
                <w:rFonts w:ascii="Century Gothic" w:hAnsi="Century Gothic" w:eastAsia="Century Gothic" w:cs="Century Gothic"/>
                <w:color w:val="000000" w:themeColor="text1"/>
                <w:sz w:val="18"/>
                <w:szCs w:val="18"/>
                <w:lang w:val="en-US"/>
              </w:rPr>
            </w:pPr>
            <w:r w:rsidRPr="009D2230">
              <w:rPr>
                <w:rFonts w:ascii="Century Gothic" w:hAnsi="Century Gothic" w:eastAsia="Century Gothic" w:cs="Century Gothic"/>
                <w:color w:val="000000" w:themeColor="text1"/>
                <w:sz w:val="18"/>
                <w:szCs w:val="18"/>
                <w:lang w:val="en-US"/>
              </w:rPr>
              <w:t>ShortCode</w:t>
            </w:r>
          </w:p>
        </w:tc>
        <w:tc>
          <w:tcPr>
            <w:tcW w:w="62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1F23D9" w:rsidP="001F23D9" w:rsidRDefault="001F23D9" w14:paraId="0F45703D" w14:textId="59B527C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2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1F23D9" w:rsidP="001F23D9" w:rsidRDefault="001F23D9" w14:paraId="75EF7B92" w14:textId="15C39D8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Alphabetic</w:t>
            </w:r>
          </w:p>
        </w:tc>
        <w:tc>
          <w:tcPr>
            <w:tcW w:w="3018" w:type="dxa"/>
            <w:tcBorders>
              <w:top w:val="single" w:color="9CC2E5" w:sz="12" w:space="0"/>
              <w:left w:val="single" w:color="BDD6EE" w:sz="8" w:space="0"/>
              <w:bottom w:val="single" w:color="BDD6EE" w:sz="8" w:space="0"/>
              <w:right w:val="single" w:color="BDD6EE" w:sz="8" w:space="0"/>
            </w:tcBorders>
          </w:tcPr>
          <w:p w:rsidRPr="009D7A2D" w:rsidR="001F23D9" w:rsidP="001F23D9" w:rsidRDefault="001F23D9" w14:paraId="7F647EB4" w14:textId="34975E2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YY63IO</w:t>
            </w:r>
          </w:p>
        </w:tc>
        <w:tc>
          <w:tcPr>
            <w:tcW w:w="34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1F23D9" w:rsidP="001F23D9" w:rsidRDefault="001F23D9" w14:paraId="4D5DCA8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6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9D2230" w:rsidR="001F23D9" w:rsidP="001F23D9" w:rsidRDefault="001F23D9" w14:paraId="222FA916" w14:textId="4963DBBE">
            <w:pPr>
              <w:cnfStyle w:val="000000000000" w:firstRow="0" w:lastRow="0" w:firstColumn="0" w:lastColumn="0" w:oddVBand="0" w:evenVBand="0" w:oddHBand="0" w:evenHBand="0" w:firstRowFirstColumn="0" w:firstRowLastColumn="0" w:lastRowFirstColumn="0" w:lastRowLastColumn="0"/>
              <w:rPr>
                <w:rStyle w:val="normaltextrun"/>
                <w:rFonts w:cs="Segoe UI"/>
              </w:rPr>
            </w:pPr>
            <w:r w:rsidRPr="009D2230">
              <w:rPr>
                <w:rStyle w:val="normaltextrun"/>
                <w:rFonts w:ascii="Century Gothic" w:hAnsi="Century Gothic" w:cs="Segoe UI"/>
                <w:sz w:val="18"/>
                <w:szCs w:val="18"/>
                <w:lang w:val="nl-NL"/>
              </w:rPr>
              <w:t xml:space="preserve">Gegenereerd door het UHMEP-systeem tijdens het aanmaken van het verwijsvoorschrift (BeReferralPrescription) </w:t>
            </w:r>
            <w:r w:rsidRPr="009D2230">
              <w:rPr>
                <w:rStyle w:val="normaltextrun"/>
                <w:rFonts w:ascii="Wingdings" w:hAnsi="Wingdings" w:eastAsia="Wingdings" w:cs="Wingdings"/>
                <w:sz w:val="18"/>
                <w:szCs w:val="18"/>
                <w:lang w:val="nl-NL"/>
              </w:rPr>
              <w:t>à</w:t>
            </w:r>
            <w:r w:rsidRPr="009D2230">
              <w:rPr>
                <w:rStyle w:val="normaltextrun"/>
                <w:rFonts w:ascii="Century Gothic" w:hAnsi="Century Gothic" w:cs="Segoe UI"/>
                <w:sz w:val="18"/>
                <w:szCs w:val="18"/>
                <w:lang w:val="nl-NL"/>
              </w:rPr>
              <w:t xml:space="preserve"> Frontend</w:t>
            </w:r>
          </w:p>
        </w:tc>
      </w:tr>
      <w:tr w:rsidR="001F23D9" w:rsidTr="00AE5CFF" w14:paraId="30D8CA8F"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1F23D9" w:rsidP="001F23D9" w:rsidRDefault="001F23D9" w14:paraId="4F0FE381" w14:textId="77777777">
            <w:r w:rsidRPr="00A0133D">
              <w:rPr>
                <w:rStyle w:val="normaltextrun"/>
                <w:rFonts w:ascii="Century Gothic" w:hAnsi="Century Gothic" w:cs="Segoe UI"/>
                <w:color w:val="000000"/>
                <w:sz w:val="18"/>
                <w:szCs w:val="18"/>
                <w:lang w:val="en-US"/>
              </w:rPr>
              <w:t>Voorschrijver</w:t>
            </w:r>
            <w:r w:rsidRPr="00A0133D">
              <w:rPr>
                <w:rStyle w:val="eop"/>
                <w:rFonts w:ascii="Century Gothic" w:hAnsi="Century Gothic" w:cs="Segoe UI"/>
                <w:color w:val="000000"/>
                <w:sz w:val="18"/>
                <w:szCs w:val="18"/>
              </w:rPr>
              <w:t> </w:t>
            </w:r>
          </w:p>
        </w:tc>
        <w:tc>
          <w:tcPr>
            <w:tcW w:w="62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1F23D9" w:rsidP="001F23D9" w:rsidRDefault="001F23D9" w14:paraId="2F97B4EA"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2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1F23D9" w:rsidP="001F23D9" w:rsidRDefault="001F23D9" w14:paraId="6A0441C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3018" w:type="dxa"/>
            <w:tcBorders>
              <w:top w:val="single" w:color="9CC2E5" w:sz="12" w:space="0"/>
              <w:left w:val="single" w:color="BDD6EE" w:sz="8" w:space="0"/>
              <w:bottom w:val="single" w:color="BDD6EE" w:sz="8" w:space="0"/>
              <w:right w:val="single" w:color="BDD6EE" w:sz="8" w:space="0"/>
            </w:tcBorders>
          </w:tcPr>
          <w:p w:rsidRPr="00A0133D" w:rsidR="001F23D9" w:rsidP="001F23D9" w:rsidRDefault="001F23D9" w14:paraId="110AE44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34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1F23D9" w:rsidP="001F23D9" w:rsidRDefault="001F23D9" w14:paraId="405D8302" w14:textId="2776BBA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56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1F23D9" w:rsidP="001F23D9" w:rsidRDefault="001F23D9" w14:paraId="5E77B147" w14:textId="77777777">
            <w:pPr>
              <w:cnfStyle w:val="000000000000" w:firstRow="0" w:lastRow="0" w:firstColumn="0" w:lastColumn="0" w:oddVBand="0" w:evenVBand="0" w:oddHBand="0" w:evenHBand="0" w:firstRowFirstColumn="0" w:firstRowLastColumn="0" w:lastRowFirstColumn="0" w:lastRowLastColumn="0"/>
            </w:pPr>
          </w:p>
        </w:tc>
      </w:tr>
      <w:tr w:rsidRPr="00B22C7E" w:rsidR="001F23D9" w:rsidTr="00AE5CFF" w14:paraId="78B7B1E9"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1F23D9" w:rsidP="001F23D9" w:rsidRDefault="001F23D9" w14:paraId="07DF9AA8"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00A0133D">
              <w:rPr>
                <w:rStyle w:val="normaltextrun"/>
                <w:rFonts w:ascii="Century Gothic" w:hAnsi="Century Gothic" w:cs="Segoe UI"/>
                <w:sz w:val="18"/>
                <w:szCs w:val="18"/>
                <w:lang w:val="en-US"/>
              </w:rPr>
              <w:t>Voornaam</w:t>
            </w:r>
            <w:r w:rsidRPr="00A0133D">
              <w:rPr>
                <w:rStyle w:val="eop"/>
                <w:rFonts w:ascii="Century Gothic" w:hAnsi="Century Gothic" w:cs="Segoe UI"/>
                <w:sz w:val="18"/>
                <w:szCs w:val="18"/>
              </w:rPr>
              <w:t> </w:t>
            </w:r>
          </w:p>
        </w:tc>
        <w:tc>
          <w:tcPr>
            <w:tcW w:w="622"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1F23D9" w:rsidP="001F23D9" w:rsidRDefault="001F23D9" w14:paraId="283CD62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2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1F23D9" w:rsidP="001F23D9" w:rsidRDefault="001F23D9" w14:paraId="40F1709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3018" w:type="dxa"/>
            <w:tcBorders>
              <w:top w:val="single" w:color="9CC2E5" w:sz="12" w:space="0"/>
              <w:left w:val="single" w:color="BDD6EE" w:sz="8" w:space="0"/>
              <w:bottom w:val="single" w:color="BDD6EE" w:sz="8" w:space="0"/>
              <w:right w:val="single" w:color="BDD6EE" w:sz="8" w:space="0"/>
            </w:tcBorders>
          </w:tcPr>
          <w:p w:rsidRPr="00A0133D" w:rsidR="001F23D9" w:rsidP="001F23D9" w:rsidRDefault="001F23D9" w14:paraId="01F7BAE8" w14:textId="111BE5F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523F4C">
              <w:rPr>
                <w:rFonts w:ascii="Century Gothic" w:hAnsi="Century Gothic" w:eastAsia="Century Gothic" w:cs="Century Gothic"/>
                <w:sz w:val="18"/>
                <w:szCs w:val="18"/>
                <w:lang w:val="en-US"/>
              </w:rPr>
              <w:t>Geneviève</w:t>
            </w:r>
          </w:p>
        </w:tc>
        <w:tc>
          <w:tcPr>
            <w:tcW w:w="34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1F23D9" w:rsidP="001F23D9" w:rsidRDefault="001F23D9" w14:paraId="09781397" w14:textId="0CCF262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6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1F23D9" w:rsidP="001F23D9" w:rsidRDefault="001F23D9" w14:paraId="5E94421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1F23D9" w:rsidTr="00AE5CFF" w14:paraId="0C0BE8D5"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1F23D9" w:rsidP="001F23D9" w:rsidRDefault="001F23D9" w14:paraId="3A311DC6"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00A0133D">
              <w:rPr>
                <w:rStyle w:val="normaltextrun"/>
                <w:rFonts w:ascii="Century Gothic" w:hAnsi="Century Gothic" w:cs="Segoe UI"/>
                <w:sz w:val="18"/>
                <w:szCs w:val="18"/>
                <w:lang w:val="en-US"/>
              </w:rPr>
              <w:t>Familienaam</w:t>
            </w:r>
            <w:r w:rsidRPr="00A0133D">
              <w:rPr>
                <w:rStyle w:val="eop"/>
                <w:rFonts w:ascii="Century Gothic" w:hAnsi="Century Gothic" w:cs="Segoe UI"/>
                <w:sz w:val="18"/>
                <w:szCs w:val="18"/>
              </w:rPr>
              <w:t> </w:t>
            </w:r>
          </w:p>
        </w:tc>
        <w:tc>
          <w:tcPr>
            <w:tcW w:w="622"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1F23D9" w:rsidP="001F23D9" w:rsidRDefault="001F23D9" w14:paraId="094FFE9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2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1F23D9" w:rsidP="001F23D9" w:rsidRDefault="001F23D9" w14:paraId="5CE6892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3018" w:type="dxa"/>
            <w:tcBorders>
              <w:top w:val="single" w:color="9CC2E5" w:sz="12" w:space="0"/>
              <w:left w:val="single" w:color="BDD6EE" w:sz="8" w:space="0"/>
              <w:bottom w:val="single" w:color="BDD6EE" w:sz="8" w:space="0"/>
              <w:right w:val="single" w:color="BDD6EE" w:sz="8" w:space="0"/>
            </w:tcBorders>
          </w:tcPr>
          <w:p w:rsidRPr="00A0133D" w:rsidR="001F23D9" w:rsidP="001F23D9" w:rsidRDefault="001F23D9" w14:paraId="5E6C56A8" w14:textId="7652D47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523F4C">
              <w:rPr>
                <w:rFonts w:ascii="Century Gothic" w:hAnsi="Century Gothic" w:eastAsia="Century Gothic" w:cs="Century Gothic"/>
                <w:sz w:val="18"/>
                <w:szCs w:val="18"/>
                <w:lang w:val="en-US"/>
              </w:rPr>
              <w:t>Boudart</w:t>
            </w:r>
          </w:p>
        </w:tc>
        <w:tc>
          <w:tcPr>
            <w:tcW w:w="34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1F23D9" w:rsidP="001F23D9" w:rsidRDefault="001F23D9" w14:paraId="13293E2B" w14:textId="75F8A20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6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1F23D9" w:rsidP="001F23D9" w:rsidRDefault="001F23D9" w14:paraId="3042C1A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1F23D9" w:rsidTr="00AE5CFF" w14:paraId="31261F2F"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1F23D9" w:rsidP="001F23D9" w:rsidRDefault="001F23D9" w14:paraId="3FEFD998"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00A0133D">
              <w:rPr>
                <w:rStyle w:val="normaltextrun"/>
                <w:rFonts w:ascii="Century Gothic" w:hAnsi="Century Gothic" w:cs="Segoe UI"/>
                <w:sz w:val="18"/>
                <w:szCs w:val="18"/>
                <w:lang w:val="en-US"/>
              </w:rPr>
              <w:t>RIZIV nummer</w:t>
            </w:r>
            <w:r w:rsidRPr="00A0133D">
              <w:rPr>
                <w:rStyle w:val="eop"/>
                <w:rFonts w:ascii="Century Gothic" w:hAnsi="Century Gothic" w:cs="Segoe UI"/>
                <w:sz w:val="18"/>
                <w:szCs w:val="18"/>
              </w:rPr>
              <w:t> </w:t>
            </w:r>
          </w:p>
        </w:tc>
        <w:tc>
          <w:tcPr>
            <w:tcW w:w="622"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1F23D9" w:rsidP="001F23D9" w:rsidRDefault="001F23D9" w14:paraId="6F7B681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2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1F23D9" w:rsidP="001F23D9" w:rsidRDefault="001F23D9" w14:paraId="6C56472C" w14:textId="32315ED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r w:rsidRPr="00A0133D">
              <w:rPr>
                <w:rStyle w:val="eop"/>
                <w:rFonts w:ascii="Century Gothic" w:hAnsi="Century Gothic" w:cs="Segoe UI"/>
                <w:sz w:val="18"/>
                <w:szCs w:val="18"/>
                <w:lang w:val="en-US"/>
              </w:rPr>
              <w:t> </w:t>
            </w:r>
          </w:p>
        </w:tc>
        <w:tc>
          <w:tcPr>
            <w:tcW w:w="3018" w:type="dxa"/>
            <w:tcBorders>
              <w:top w:val="single" w:color="9CC2E5" w:sz="12" w:space="0"/>
              <w:left w:val="single" w:color="BDD6EE" w:sz="8" w:space="0"/>
              <w:bottom w:val="single" w:color="BDD6EE" w:sz="8" w:space="0"/>
              <w:right w:val="single" w:color="BDD6EE" w:sz="8" w:space="0"/>
            </w:tcBorders>
          </w:tcPr>
          <w:p w:rsidRPr="00A0133D" w:rsidR="001F23D9" w:rsidP="001F23D9" w:rsidRDefault="001F23D9" w14:paraId="5D477ECB" w14:textId="62AD532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523F4C">
              <w:rPr>
                <w:rFonts w:ascii="Century Gothic" w:hAnsi="Century Gothic" w:eastAsia="Century Gothic" w:cs="Century Gothic"/>
                <w:sz w:val="18"/>
                <w:szCs w:val="18"/>
                <w:lang w:val="en-US"/>
              </w:rPr>
              <w:t>46843080001</w:t>
            </w:r>
          </w:p>
        </w:tc>
        <w:tc>
          <w:tcPr>
            <w:tcW w:w="34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1F23D9" w:rsidP="001F23D9" w:rsidRDefault="001F23D9" w14:paraId="44F561FD" w14:textId="1FC17F9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6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1F23D9" w:rsidP="001F23D9" w:rsidRDefault="001F23D9" w14:paraId="14BCFC4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1F23D9" w:rsidTr="00AE5CFF" w14:paraId="0D949D8B"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E33011" w:rsidR="001F23D9" w:rsidP="001F23D9" w:rsidRDefault="001F23D9" w14:paraId="2D933B69" w14:textId="5CA6C52E">
            <w:pPr>
              <w:pStyle w:val="ListParagraph"/>
              <w:numPr>
                <w:ilvl w:val="0"/>
                <w:numId w:val="58"/>
              </w:numPr>
              <w:ind w:left="164" w:hanging="142"/>
              <w:rPr>
                <w:rStyle w:val="normaltextrun"/>
                <w:rFonts w:ascii="Century Gothic" w:hAnsi="Century Gothic" w:cs="Segoe UI"/>
                <w:strike/>
                <w:sz w:val="18"/>
                <w:szCs w:val="18"/>
                <w:lang w:val="en-US"/>
              </w:rPr>
            </w:pPr>
            <w:r w:rsidRPr="00E33011">
              <w:rPr>
                <w:rStyle w:val="normaltextrun"/>
                <w:rFonts w:ascii="Century Gothic" w:hAnsi="Century Gothic" w:cs="Segoe UI"/>
                <w:strike/>
                <w:sz w:val="18"/>
                <w:szCs w:val="18"/>
              </w:rPr>
              <w:t>INSZ</w:t>
            </w:r>
            <w:r w:rsidRPr="00E33011">
              <w:rPr>
                <w:rStyle w:val="eop"/>
                <w:rFonts w:ascii="Century Gothic" w:hAnsi="Century Gothic" w:cs="Segoe UI"/>
                <w:strike/>
                <w:sz w:val="18"/>
                <w:szCs w:val="18"/>
                <w:lang w:val="en-US"/>
              </w:rPr>
              <w:t> </w:t>
            </w:r>
          </w:p>
        </w:tc>
        <w:tc>
          <w:tcPr>
            <w:tcW w:w="622"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Pr="00E33011" w:rsidR="001F23D9" w:rsidP="001F23D9" w:rsidRDefault="001F23D9" w14:paraId="045AE72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82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E33011" w:rsidR="001F23D9" w:rsidP="001F23D9" w:rsidRDefault="001F23D9" w14:paraId="2E62FCB1" w14:textId="75384670">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trike/>
                <w:sz w:val="18"/>
                <w:szCs w:val="18"/>
                <w:lang w:val="en-US"/>
              </w:rPr>
            </w:pPr>
            <w:r w:rsidRPr="00E33011">
              <w:rPr>
                <w:rStyle w:val="normaltextrun"/>
                <w:rFonts w:ascii="Century Gothic" w:hAnsi="Century Gothic" w:cs="Segoe UI"/>
                <w:strike/>
                <w:sz w:val="18"/>
                <w:szCs w:val="18"/>
                <w:lang w:val="en-US"/>
              </w:rPr>
              <w:t>Integer</w:t>
            </w:r>
          </w:p>
        </w:tc>
        <w:tc>
          <w:tcPr>
            <w:tcW w:w="3018" w:type="dxa"/>
            <w:tcBorders>
              <w:top w:val="single" w:color="9CC2E5" w:sz="12" w:space="0"/>
              <w:left w:val="single" w:color="BDD6EE" w:sz="8" w:space="0"/>
              <w:bottom w:val="single" w:color="BDD6EE" w:sz="8" w:space="0"/>
              <w:right w:val="single" w:color="BDD6EE" w:sz="8" w:space="0"/>
            </w:tcBorders>
          </w:tcPr>
          <w:p w:rsidRPr="00E33011" w:rsidR="001F23D9" w:rsidP="001F23D9" w:rsidRDefault="001F23D9" w14:paraId="2684E240" w14:textId="3B07DFD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r w:rsidRPr="00E33011">
              <w:rPr>
                <w:rFonts w:ascii="Century Gothic" w:hAnsi="Century Gothic" w:eastAsia="Century Gothic" w:cs="Century Gothic"/>
                <w:strike/>
                <w:sz w:val="18"/>
                <w:szCs w:val="18"/>
                <w:lang w:val="en-US"/>
              </w:rPr>
              <w:t>72101230445</w:t>
            </w:r>
          </w:p>
        </w:tc>
        <w:tc>
          <w:tcPr>
            <w:tcW w:w="34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E33011" w:rsidR="001F23D9" w:rsidP="001F23D9" w:rsidRDefault="001F23D9" w14:paraId="52E883D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56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E33011" w:rsidR="001F23D9" w:rsidP="001F23D9" w:rsidRDefault="001F23D9" w14:paraId="3D15EF9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r>
      <w:tr w:rsidRPr="00B22C7E" w:rsidR="001F23D9" w:rsidTr="00AE5CFF" w14:paraId="6C7955AF"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1F23D9" w:rsidP="001F23D9" w:rsidRDefault="001F23D9" w14:paraId="1D0FCB85" w14:textId="3822B5DC">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lang w:val="en-US"/>
              </w:rPr>
              <w:t>Discipline</w:t>
            </w:r>
          </w:p>
        </w:tc>
        <w:tc>
          <w:tcPr>
            <w:tcW w:w="622"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1F23D9" w:rsidP="001F23D9" w:rsidRDefault="001F23D9" w14:paraId="01FF622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2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1F23D9" w:rsidP="001F23D9" w:rsidRDefault="001F23D9" w14:paraId="3D64DB17" w14:textId="26A79DB4">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3018" w:type="dxa"/>
            <w:tcBorders>
              <w:top w:val="single" w:color="9CC2E5" w:sz="12" w:space="0"/>
              <w:left w:val="single" w:color="BDD6EE" w:sz="8" w:space="0"/>
              <w:bottom w:val="single" w:color="BDD6EE" w:sz="8" w:space="0"/>
              <w:right w:val="single" w:color="BDD6EE" w:sz="8" w:space="0"/>
            </w:tcBorders>
          </w:tcPr>
          <w:p w:rsidRPr="00523F4C" w:rsidR="001F23D9" w:rsidP="001F23D9" w:rsidRDefault="001F23D9" w14:paraId="6135DD4B" w14:textId="0759C1A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PHYSICIAN</w:t>
            </w:r>
          </w:p>
        </w:tc>
        <w:tc>
          <w:tcPr>
            <w:tcW w:w="34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1F23D9" w:rsidP="001F23D9" w:rsidRDefault="001F23D9" w14:paraId="6A77723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6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1F23D9" w:rsidP="001F23D9" w:rsidRDefault="001F23D9" w14:paraId="03659E5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1F23D9" w:rsidTr="00AE5CFF" w14:paraId="68FFF5C4"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1F23D9" w:rsidP="001F23D9" w:rsidRDefault="001F23D9" w14:paraId="1E871230" w14:textId="77777777">
            <w:r w:rsidRPr="00A0133D">
              <w:rPr>
                <w:rStyle w:val="normaltextrun"/>
                <w:rFonts w:ascii="Century Gothic" w:hAnsi="Century Gothic" w:cs="Segoe UI"/>
                <w:color w:val="000000"/>
                <w:sz w:val="18"/>
                <w:szCs w:val="18"/>
                <w:lang w:val="en-US"/>
              </w:rPr>
              <w:t>Patiënt</w:t>
            </w:r>
            <w:r w:rsidRPr="00A0133D">
              <w:rPr>
                <w:rStyle w:val="eop"/>
                <w:rFonts w:ascii="Century Gothic" w:hAnsi="Century Gothic" w:cs="Segoe UI"/>
                <w:color w:val="000000"/>
                <w:sz w:val="18"/>
                <w:szCs w:val="18"/>
              </w:rPr>
              <w:t> </w:t>
            </w:r>
          </w:p>
        </w:tc>
        <w:tc>
          <w:tcPr>
            <w:tcW w:w="62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1F23D9" w:rsidP="001F23D9" w:rsidRDefault="001F23D9" w14:paraId="3ED1732F"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2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1F23D9" w:rsidP="001F23D9" w:rsidRDefault="001F23D9" w14:paraId="043CB15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3018" w:type="dxa"/>
            <w:tcBorders>
              <w:top w:val="single" w:color="9CC2E5" w:sz="12" w:space="0"/>
              <w:left w:val="single" w:color="BDD6EE" w:sz="8" w:space="0"/>
              <w:bottom w:val="single" w:color="BDD6EE" w:sz="8" w:space="0"/>
              <w:right w:val="single" w:color="BDD6EE" w:sz="8" w:space="0"/>
            </w:tcBorders>
          </w:tcPr>
          <w:p w:rsidRPr="00A0133D" w:rsidR="001F23D9" w:rsidP="001F23D9" w:rsidRDefault="001F23D9" w14:paraId="1B9A633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34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1F23D9" w:rsidP="001F23D9" w:rsidRDefault="001F23D9" w14:paraId="276AF85F" w14:textId="6115C7A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56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1F23D9" w:rsidP="001F23D9" w:rsidRDefault="001F23D9" w14:paraId="4DC711B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1F23D9" w:rsidTr="00AE5CFF" w14:paraId="3677220E"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1F23D9" w:rsidP="001F23D9" w:rsidRDefault="001F23D9" w14:paraId="3E84614E"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622"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1F23D9" w:rsidP="001F23D9" w:rsidRDefault="001F23D9" w14:paraId="7795C5E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2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1F23D9" w:rsidP="001F23D9" w:rsidRDefault="001F23D9" w14:paraId="47D5FD3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3018" w:type="dxa"/>
            <w:tcBorders>
              <w:top w:val="single" w:color="9CC2E5" w:sz="12" w:space="0"/>
              <w:left w:val="single" w:color="BDD6EE" w:sz="8" w:space="0"/>
              <w:bottom w:val="single" w:color="BDD6EE" w:sz="8" w:space="0"/>
              <w:right w:val="single" w:color="BDD6EE" w:sz="8" w:space="0"/>
            </w:tcBorders>
          </w:tcPr>
          <w:p w:rsidRPr="00A0133D" w:rsidR="001F23D9" w:rsidP="001F23D9" w:rsidRDefault="001F23D9" w14:paraId="5FCDE0DA" w14:textId="2E5C30D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Marie</w:t>
            </w:r>
          </w:p>
        </w:tc>
        <w:tc>
          <w:tcPr>
            <w:tcW w:w="34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1F23D9" w:rsidP="001F23D9" w:rsidRDefault="001F23D9" w14:paraId="77602023" w14:textId="1665F0A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6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1F23D9" w:rsidP="001F23D9" w:rsidRDefault="001F23D9" w14:paraId="3DBDD3E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1F23D9" w:rsidTr="00AE5CFF" w14:paraId="00D08FDD"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1F23D9" w:rsidP="001F23D9" w:rsidRDefault="001F23D9" w14:paraId="13624476"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622"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1F23D9" w:rsidP="001F23D9" w:rsidRDefault="001F23D9" w14:paraId="3BE9206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2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1F23D9" w:rsidP="001F23D9" w:rsidRDefault="001F23D9" w14:paraId="798C2E4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3018" w:type="dxa"/>
            <w:tcBorders>
              <w:top w:val="single" w:color="9CC2E5" w:sz="12" w:space="0"/>
              <w:left w:val="single" w:color="BDD6EE" w:sz="8" w:space="0"/>
              <w:bottom w:val="single" w:color="BDD6EE" w:sz="8" w:space="0"/>
              <w:right w:val="single" w:color="BDD6EE" w:sz="8" w:space="0"/>
            </w:tcBorders>
          </w:tcPr>
          <w:p w:rsidRPr="00A0133D" w:rsidR="001F23D9" w:rsidP="001F23D9" w:rsidRDefault="001F23D9" w14:paraId="49DFE805" w14:textId="21C9DBD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Lambert</w:t>
            </w:r>
          </w:p>
        </w:tc>
        <w:tc>
          <w:tcPr>
            <w:tcW w:w="34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1F23D9" w:rsidP="001F23D9" w:rsidRDefault="001F23D9" w14:paraId="11D97D52" w14:textId="33A7DD4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6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1F23D9" w:rsidP="001F23D9" w:rsidRDefault="001F23D9" w14:paraId="5FA9669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167B12" w:rsidR="001F23D9" w:rsidTr="00AE5CFF" w14:paraId="243F2FB4"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1F23D9" w:rsidP="001F23D9" w:rsidRDefault="001F23D9" w14:paraId="5C2BB3D3"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rPr>
              <w:t>RR of BIS nummer</w:t>
            </w:r>
            <w:r w:rsidRPr="495A23EF">
              <w:rPr>
                <w:rStyle w:val="eop"/>
                <w:rFonts w:ascii="Century Gothic" w:hAnsi="Century Gothic" w:cs="Segoe UI"/>
                <w:sz w:val="18"/>
                <w:szCs w:val="18"/>
                <w:lang w:val="en-US"/>
              </w:rPr>
              <w:t> </w:t>
            </w:r>
          </w:p>
        </w:tc>
        <w:tc>
          <w:tcPr>
            <w:tcW w:w="622"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1F23D9" w:rsidP="001F23D9" w:rsidRDefault="001F23D9" w14:paraId="139E9BB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2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1F23D9" w:rsidP="001F23D9" w:rsidRDefault="001F23D9" w14:paraId="46C99127" w14:textId="719B8C1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3018" w:type="dxa"/>
            <w:tcBorders>
              <w:top w:val="single" w:color="9CC2E5" w:sz="12" w:space="0"/>
              <w:left w:val="single" w:color="BDD6EE" w:sz="8" w:space="0"/>
              <w:bottom w:val="single" w:color="BDD6EE" w:sz="8" w:space="0"/>
              <w:right w:val="single" w:color="BDD6EE" w:sz="8" w:space="0"/>
            </w:tcBorders>
          </w:tcPr>
          <w:p w:rsidRPr="00A0133D" w:rsidR="001F23D9" w:rsidP="001F23D9" w:rsidRDefault="001F23D9" w14:paraId="495E31AB" w14:textId="1EDAE1A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3A7329">
              <w:rPr>
                <w:rFonts w:ascii="Century Gothic" w:hAnsi="Century Gothic" w:eastAsia="Century Gothic" w:cs="Century Gothic"/>
                <w:sz w:val="18"/>
                <w:szCs w:val="18"/>
                <w:lang w:val="en-US"/>
              </w:rPr>
              <w:t>00040199966</w:t>
            </w:r>
          </w:p>
        </w:tc>
        <w:tc>
          <w:tcPr>
            <w:tcW w:w="34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1F23D9" w:rsidP="001F23D9" w:rsidRDefault="001F23D9" w14:paraId="3DD269CC" w14:textId="6B9EE25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6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167B12" w:rsidR="001F23D9" w:rsidP="001F23D9" w:rsidRDefault="001F23D9" w14:paraId="4C318EC6" w14:textId="77777777">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nl-NL"/>
              </w:rPr>
            </w:pPr>
            <w:r w:rsidRPr="6371D877">
              <w:rPr>
                <w:rStyle w:val="normaltextrun"/>
                <w:rFonts w:ascii="Century Gothic" w:hAnsi="Century Gothic" w:cs="Segoe UI"/>
                <w:sz w:val="18"/>
                <w:szCs w:val="18"/>
                <w:lang w:val="nl-NL"/>
              </w:rPr>
              <w:t>Enkel dit geven wordt opgeslagen en moet gepseudonimiseerd in UHMEP opgeslagen worden</w:t>
            </w:r>
            <w:r w:rsidRPr="6371D877">
              <w:rPr>
                <w:rStyle w:val="eop"/>
                <w:rFonts w:ascii="Century Gothic" w:hAnsi="Century Gothic" w:cs="Segoe UI"/>
                <w:sz w:val="18"/>
                <w:szCs w:val="18"/>
              </w:rPr>
              <w:t> </w:t>
            </w:r>
          </w:p>
        </w:tc>
      </w:tr>
      <w:tr w:rsidR="001F23D9" w:rsidTr="00AE5CFF" w14:paraId="4C2D398A"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1F23D9" w:rsidP="001F23D9" w:rsidRDefault="001F23D9" w14:paraId="2715C3D7" w14:textId="77777777">
            <w:r>
              <w:rPr>
                <w:rFonts w:ascii="Century Gothic" w:hAnsi="Century Gothic" w:eastAsia="Century Gothic" w:cs="Century Gothic"/>
                <w:color w:val="000000" w:themeColor="text1"/>
                <w:sz w:val="18"/>
                <w:szCs w:val="18"/>
                <w:lang w:val="en-US"/>
              </w:rPr>
              <w:t>Aanmaakdatum</w:t>
            </w:r>
            <w:r w:rsidRPr="1A9772A5">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w:t>
            </w:r>
            <w:r w:rsidRPr="1A9772A5">
              <w:rPr>
                <w:rFonts w:ascii="Century Gothic" w:hAnsi="Century Gothic" w:eastAsia="Century Gothic" w:cs="Century Gothic"/>
                <w:color w:val="000000" w:themeColor="text1"/>
                <w:sz w:val="18"/>
                <w:szCs w:val="18"/>
                <w:lang w:val="en-US"/>
              </w:rPr>
              <w:t>RecordedDate]</w:t>
            </w:r>
          </w:p>
        </w:tc>
        <w:tc>
          <w:tcPr>
            <w:tcW w:w="62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1F23D9" w:rsidP="001F23D9" w:rsidRDefault="001F23D9" w14:paraId="0906D278"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2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1F23D9" w:rsidP="001F23D9" w:rsidRDefault="001F23D9" w14:paraId="65C50462" w14:textId="4752DAEF">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Pr>
                <w:rFonts w:ascii="Century Gothic" w:hAnsi="Century Gothic" w:eastAsia="Century Gothic" w:cs="Century Gothic"/>
                <w:sz w:val="18"/>
                <w:szCs w:val="18"/>
              </w:rPr>
              <w:t>time</w:t>
            </w:r>
          </w:p>
        </w:tc>
        <w:tc>
          <w:tcPr>
            <w:tcW w:w="3018" w:type="dxa"/>
            <w:tcBorders>
              <w:top w:val="single" w:color="9CC2E5" w:sz="12" w:space="0"/>
              <w:left w:val="single" w:color="BDD6EE" w:sz="8" w:space="0"/>
              <w:bottom w:val="single" w:color="BDD6EE" w:sz="8" w:space="0"/>
              <w:right w:val="single" w:color="BDD6EE" w:sz="8" w:space="0"/>
            </w:tcBorders>
          </w:tcPr>
          <w:p w:rsidRPr="1A9772A5" w:rsidR="001F23D9" w:rsidP="001F23D9" w:rsidRDefault="001F23D9" w14:paraId="7A3376F4" w14:textId="0D87364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08-11-2023</w:t>
            </w:r>
          </w:p>
        </w:tc>
        <w:tc>
          <w:tcPr>
            <w:tcW w:w="34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1F23D9" w:rsidP="001F23D9" w:rsidRDefault="001F23D9" w14:paraId="524605AF" w14:textId="6AC09C2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Default = D</w:t>
            </w:r>
            <w:r w:rsidRPr="1A9772A5">
              <w:rPr>
                <w:rFonts w:ascii="Century Gothic" w:hAnsi="Century Gothic" w:eastAsia="Century Gothic" w:cs="Century Gothic"/>
                <w:sz w:val="18"/>
                <w:szCs w:val="18"/>
              </w:rPr>
              <w:t xml:space="preserve"> </w:t>
            </w:r>
          </w:p>
          <w:p w:rsidR="001F23D9" w:rsidP="001F23D9" w:rsidRDefault="001F23D9" w14:paraId="6354DB7F"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c>
          <w:tcPr>
            <w:tcW w:w="567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1F23D9" w:rsidP="001F23D9" w:rsidRDefault="001F23D9" w14:paraId="4975779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Gegenereerd door het UHMEP-systeem tijdens het aanmaken van het verwijsvoorschrift (BeReferralPrescription)</w:t>
            </w:r>
          </w:p>
          <w:p w:rsidR="001F23D9" w:rsidP="001F23D9" w:rsidRDefault="001F23D9" w14:paraId="3A78ED1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 xml:space="preserve">Default: nu </w:t>
            </w:r>
          </w:p>
        </w:tc>
      </w:tr>
      <w:tr w:rsidRPr="00983EB9" w:rsidR="001F23D9" w:rsidTr="00AE5CFF" w14:paraId="122619C3"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1F23D9" w:rsidP="001F23D9" w:rsidRDefault="001F23D9" w14:paraId="7E055253" w14:textId="415EA74F">
            <w:r w:rsidRPr="00B6420B">
              <w:rPr>
                <w:rFonts w:eastAsia="Century Gothic" w:cs="Century Gothic"/>
                <w:color w:val="000000" w:themeColor="text1"/>
                <w:lang w:val="en-US"/>
              </w:rPr>
              <w:t>Startdatum geldigheid</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=validityStartDate</w:t>
            </w:r>
            <w:r w:rsidRPr="053394FF">
              <w:rPr>
                <w:rFonts w:ascii="Century Gothic" w:hAnsi="Century Gothic" w:eastAsia="Century Gothic" w:cs="Century Gothic"/>
                <w:color w:val="000000" w:themeColor="text1"/>
                <w:sz w:val="18"/>
                <w:szCs w:val="18"/>
                <w:lang w:val="en-US"/>
              </w:rPr>
              <w:t>]</w:t>
            </w:r>
          </w:p>
        </w:tc>
        <w:tc>
          <w:tcPr>
            <w:tcW w:w="62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2D342946"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2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4520244B"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3018" w:type="dxa"/>
            <w:tcBorders>
              <w:top w:val="single" w:color="BDD6EE" w:sz="8" w:space="0"/>
              <w:left w:val="single" w:color="BDD6EE" w:sz="8" w:space="0"/>
              <w:bottom w:val="single" w:color="BDD6EE" w:sz="8" w:space="0"/>
              <w:right w:val="single" w:color="BDD6EE" w:sz="8" w:space="0"/>
            </w:tcBorders>
          </w:tcPr>
          <w:p w:rsidRPr="31555A18" w:rsidR="001F23D9" w:rsidP="001F23D9" w:rsidRDefault="001F23D9" w14:paraId="0DD56C1A" w14:textId="173A43C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
              </w:rPr>
            </w:pPr>
            <w:r>
              <w:rPr>
                <w:rFonts w:ascii="Century Gothic" w:hAnsi="Century Gothic" w:eastAsia="Century Gothic" w:cs="Century Gothic"/>
                <w:sz w:val="18"/>
                <w:szCs w:val="18"/>
                <w:lang w:val="nl-NL"/>
              </w:rPr>
              <w:t>08-11-2023</w:t>
            </w:r>
          </w:p>
        </w:tc>
        <w:tc>
          <w:tcPr>
            <w:tcW w:w="34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0C65BA65" w14:textId="388CD508">
            <w:pPr>
              <w:cnfStyle w:val="000000000000" w:firstRow="0" w:lastRow="0" w:firstColumn="0" w:lastColumn="0" w:oddVBand="0" w:evenVBand="0" w:oddHBand="0" w:evenHBand="0" w:firstRowFirstColumn="0" w:firstRowLastColumn="0" w:lastRowFirstColumn="0" w:lastRowLastColumn="0"/>
            </w:pPr>
            <w:r w:rsidRPr="31555A18">
              <w:rPr>
                <w:rFonts w:ascii="Century Gothic" w:hAnsi="Century Gothic" w:eastAsia="Century Gothic" w:cs="Century Gothic"/>
                <w:sz w:val="18"/>
                <w:szCs w:val="18"/>
                <w:lang w:val="nl"/>
              </w:rPr>
              <w:t xml:space="preserve">Default = D </w:t>
            </w:r>
          </w:p>
          <w:p w:rsidR="001F23D9" w:rsidP="001F23D9" w:rsidRDefault="001F23D9" w14:paraId="35AC5D4E" w14:textId="53476391">
            <w:pPr>
              <w:cnfStyle w:val="000000000000" w:firstRow="0" w:lastRow="0" w:firstColumn="0" w:lastColumn="0" w:oddVBand="0" w:evenVBand="0" w:oddHBand="0" w:evenHBand="0" w:firstRowFirstColumn="0" w:firstRowLastColumn="0" w:lastRowFirstColumn="0" w:lastRowLastColumn="0"/>
            </w:pPr>
            <w:r w:rsidRPr="31555A18">
              <w:rPr>
                <w:rFonts w:ascii="Century Gothic" w:hAnsi="Century Gothic" w:eastAsia="Century Gothic" w:cs="Century Gothic"/>
                <w:sz w:val="18"/>
                <w:szCs w:val="18"/>
                <w:lang w:val="nl"/>
              </w:rPr>
              <w:t xml:space="preserve">Min = D </w:t>
            </w:r>
          </w:p>
          <w:p w:rsidRPr="00F30D48" w:rsidR="001F23D9" w:rsidP="001F23D9" w:rsidRDefault="001F23D9" w14:paraId="285F1024" w14:textId="51D3D20F">
            <w:pPr>
              <w:cnfStyle w:val="000000000000" w:firstRow="0" w:lastRow="0" w:firstColumn="0" w:lastColumn="0" w:oddVBand="0" w:evenVBand="0" w:oddHBand="0" w:evenHBand="0" w:firstRowFirstColumn="0" w:firstRowLastColumn="0" w:lastRowFirstColumn="0" w:lastRowLastColumn="0"/>
              <w:rPr>
                <w:lang w:val="nl-NL"/>
              </w:rPr>
            </w:pPr>
            <w:r w:rsidRPr="31555A18">
              <w:rPr>
                <w:rFonts w:ascii="Century Gothic" w:hAnsi="Century Gothic" w:eastAsia="Century Gothic" w:cs="Century Gothic"/>
                <w:sz w:val="18"/>
                <w:szCs w:val="18"/>
                <w:lang w:val="nl"/>
              </w:rPr>
              <w:t xml:space="preserve">Max = D + 1 jaar </w:t>
            </w:r>
            <w:r>
              <w:rPr>
                <w:rFonts w:ascii="Century Gothic" w:hAnsi="Century Gothic" w:eastAsia="Century Gothic" w:cs="Century Gothic"/>
                <w:sz w:val="18"/>
                <w:szCs w:val="18"/>
                <w:lang w:val="nl"/>
              </w:rPr>
              <w:t>– 1 dag</w:t>
            </w:r>
            <w:r w:rsidRPr="31555A18">
              <w:rPr>
                <w:rFonts w:ascii="Century Gothic" w:hAnsi="Century Gothic" w:eastAsia="Century Gothic" w:cs="Century Gothic"/>
                <w:sz w:val="18"/>
                <w:szCs w:val="18"/>
                <w:lang w:val="nl"/>
              </w:rPr>
              <w:t xml:space="preserve"> </w:t>
            </w:r>
          </w:p>
        </w:tc>
        <w:tc>
          <w:tcPr>
            <w:tcW w:w="56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15246F0B" w14:textId="77777777">
            <w:pPr>
              <w:cnfStyle w:val="000000000000" w:firstRow="0" w:lastRow="0" w:firstColumn="0" w:lastColumn="0" w:oddVBand="0" w:evenVBand="0" w:oddHBand="0" w:evenHBand="0" w:firstRowFirstColumn="0" w:firstRowLastColumn="0" w:lastRowFirstColumn="0" w:lastRowLastColumn="0"/>
            </w:pPr>
            <w:r w:rsidRPr="31555A18">
              <w:rPr>
                <w:rFonts w:ascii="Century Gothic" w:hAnsi="Century Gothic" w:eastAsia="Century Gothic" w:cs="Century Gothic"/>
                <w:sz w:val="18"/>
                <w:szCs w:val="18"/>
                <w:lang w:val="nl"/>
              </w:rPr>
              <w:t xml:space="preserve">Default: </w:t>
            </w:r>
            <w:r w:rsidRPr="31555A18">
              <w:rPr>
                <w:rFonts w:ascii="Century Gothic" w:hAnsi="Century Gothic" w:eastAsia="Century Gothic" w:cs="Century Gothic"/>
                <w:color w:val="000000" w:themeColor="text1"/>
                <w:sz w:val="18"/>
                <w:szCs w:val="18"/>
                <w:lang w:val="nl"/>
              </w:rPr>
              <w:t xml:space="preserve">Aanmaakdatum [RecordedDate]  </w:t>
            </w:r>
          </w:p>
          <w:p w:rsidRPr="00983EB9" w:rsidR="001F23D9" w:rsidP="001F23D9" w:rsidRDefault="001F23D9" w14:paraId="72CF34B6" w14:textId="31C4AA4D">
            <w:pPr>
              <w:cnfStyle w:val="000000000000" w:firstRow="0" w:lastRow="0" w:firstColumn="0" w:lastColumn="0" w:oddVBand="0" w:evenVBand="0" w:oddHBand="0" w:evenHBand="0" w:firstRowFirstColumn="0" w:firstRowLastColumn="0" w:lastRowFirstColumn="0" w:lastRowLastColumn="0"/>
              <w:rPr>
                <w:lang w:val="nl-NL"/>
              </w:rPr>
            </w:pPr>
            <w:r w:rsidRPr="31555A18">
              <w:rPr>
                <w:rFonts w:ascii="Century Gothic" w:hAnsi="Century Gothic" w:eastAsia="Century Gothic" w:cs="Century Gothic"/>
                <w:sz w:val="18"/>
                <w:szCs w:val="18"/>
                <w:lang w:val="nl"/>
              </w:rPr>
              <w:t xml:space="preserve">De min- en max-waarden kunnen worden gewijzigd volgens de nomenclatuurvereisten </w:t>
            </w:r>
          </w:p>
        </w:tc>
      </w:tr>
      <w:tr w:rsidRPr="00E85D1C" w:rsidR="001F23D9" w:rsidTr="00AE5CFF" w14:paraId="12C22C70"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1F23D9" w:rsidP="001F23D9" w:rsidRDefault="001F23D9" w14:paraId="5AB71A31" w14:textId="4E892FF6">
            <w:r w:rsidRPr="0075553A">
              <w:rPr>
                <w:rFonts w:ascii="Century Gothic" w:hAnsi="Century Gothic" w:eastAsia="Century Gothic" w:cs="Century Gothic"/>
                <w:color w:val="000000" w:themeColor="text1"/>
                <w:sz w:val="18"/>
                <w:szCs w:val="18"/>
                <w:lang w:val="en-US"/>
              </w:rPr>
              <w:t>Vervaldatum</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=validityEndDate</w:t>
            </w:r>
            <w:r w:rsidRPr="053394FF">
              <w:rPr>
                <w:rFonts w:ascii="Century Gothic" w:hAnsi="Century Gothic" w:eastAsia="Century Gothic" w:cs="Century Gothic"/>
                <w:color w:val="000000" w:themeColor="text1"/>
                <w:sz w:val="18"/>
                <w:szCs w:val="18"/>
                <w:lang w:val="en-US"/>
              </w:rPr>
              <w:t>]</w:t>
            </w:r>
          </w:p>
        </w:tc>
        <w:tc>
          <w:tcPr>
            <w:tcW w:w="62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3D74A729"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2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3F3DB62C"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3018" w:type="dxa"/>
            <w:tcBorders>
              <w:top w:val="single" w:color="BDD6EE" w:sz="8" w:space="0"/>
              <w:left w:val="single" w:color="BDD6EE" w:sz="8" w:space="0"/>
              <w:bottom w:val="single" w:color="BDD6EE" w:sz="8" w:space="0"/>
              <w:right w:val="single" w:color="BDD6EE" w:sz="8" w:space="0"/>
            </w:tcBorders>
          </w:tcPr>
          <w:p w:rsidRPr="00803AD4" w:rsidR="001F23D9" w:rsidP="001F23D9" w:rsidRDefault="001F23D9" w14:paraId="38483E84" w14:textId="3147A23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08-11-2024</w:t>
            </w:r>
          </w:p>
        </w:tc>
        <w:tc>
          <w:tcPr>
            <w:tcW w:w="34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3AD4" w:rsidR="001F23D9" w:rsidP="001F23D9" w:rsidRDefault="001F23D9" w14:paraId="3D828D80" w14:textId="347492CB">
            <w:pPr>
              <w:cnfStyle w:val="000000000000" w:firstRow="0" w:lastRow="0" w:firstColumn="0" w:lastColumn="0" w:oddVBand="0" w:evenVBand="0" w:oddHBand="0" w:evenHBand="0" w:firstRowFirstColumn="0" w:firstRowLastColumn="0" w:lastRowFirstColumn="0" w:lastRowLastColumn="0"/>
              <w:rPr>
                <w:lang w:val="nl-NL"/>
              </w:rPr>
            </w:pPr>
            <w:r w:rsidRPr="00803AD4">
              <w:rPr>
                <w:rFonts w:ascii="Century Gothic" w:hAnsi="Century Gothic" w:eastAsia="Century Gothic" w:cs="Century Gothic"/>
                <w:sz w:val="18"/>
                <w:szCs w:val="18"/>
                <w:lang w:val="nl-NL"/>
              </w:rPr>
              <w:t>Min: validityStartDate + 1 dag</w:t>
            </w:r>
            <w:r w:rsidRPr="18DD20EC">
              <w:rPr>
                <w:rFonts w:ascii="Century Gothic" w:hAnsi="Century Gothic" w:eastAsia="Century Gothic" w:cs="Century Gothic"/>
                <w:sz w:val="18"/>
                <w:szCs w:val="18"/>
              </w:rPr>
              <w:t xml:space="preserve"> </w:t>
            </w:r>
            <w:r>
              <w:br/>
            </w:r>
            <w:r w:rsidRPr="18DD20EC">
              <w:rPr>
                <w:rFonts w:ascii="Century Gothic" w:hAnsi="Century Gothic" w:eastAsia="Century Gothic" w:cs="Century Gothic"/>
                <w:sz w:val="18"/>
                <w:szCs w:val="18"/>
              </w:rPr>
              <w:t xml:space="preserve"> </w:t>
            </w:r>
            <w:r w:rsidRPr="00803AD4">
              <w:rPr>
                <w:rFonts w:ascii="Century Gothic" w:hAnsi="Century Gothic" w:eastAsia="Century Gothic" w:cs="Century Gothic"/>
                <w:sz w:val="18"/>
                <w:szCs w:val="18"/>
                <w:lang w:val="nl-NL"/>
              </w:rPr>
              <w:t xml:space="preserve">Max: </w:t>
            </w:r>
            <w:r>
              <w:rPr>
                <w:rFonts w:ascii="Century Gothic" w:hAnsi="Century Gothic" w:eastAsia="Century Gothic" w:cs="Century Gothic"/>
                <w:sz w:val="18"/>
                <w:szCs w:val="18"/>
                <w:lang w:val="nl-NL"/>
              </w:rPr>
              <w:t>recorded</w:t>
            </w:r>
            <w:r w:rsidRPr="00803AD4">
              <w:rPr>
                <w:rFonts w:ascii="Century Gothic" w:hAnsi="Century Gothic" w:eastAsia="Century Gothic" w:cs="Century Gothic"/>
                <w:sz w:val="18"/>
                <w:szCs w:val="18"/>
                <w:lang w:val="nl-NL"/>
              </w:rPr>
              <w:t>Date + 1 jaar</w:t>
            </w:r>
            <w:r w:rsidRPr="18DD20EC">
              <w:rPr>
                <w:rFonts w:ascii="Century Gothic" w:hAnsi="Century Gothic" w:eastAsia="Century Gothic" w:cs="Century Gothic"/>
                <w:sz w:val="18"/>
                <w:szCs w:val="18"/>
              </w:rPr>
              <w:t xml:space="preserve"> </w:t>
            </w:r>
          </w:p>
        </w:tc>
        <w:tc>
          <w:tcPr>
            <w:tcW w:w="56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69AD6B95" w14:textId="1BC1AA43">
            <w:pPr>
              <w:cnfStyle w:val="000000000000" w:firstRow="0" w:lastRow="0" w:firstColumn="0" w:lastColumn="0" w:oddVBand="0" w:evenVBand="0" w:oddHBand="0" w:evenHBand="0" w:firstRowFirstColumn="0" w:firstRowLastColumn="0" w:lastRowFirstColumn="0" w:lastRowLastColumn="0"/>
            </w:pPr>
            <w:r w:rsidRPr="31555A18">
              <w:rPr>
                <w:rFonts w:ascii="Century Gothic" w:hAnsi="Century Gothic" w:eastAsia="Century Gothic" w:cs="Century Gothic"/>
                <w:sz w:val="18"/>
                <w:szCs w:val="18"/>
                <w:lang w:val="en-US"/>
              </w:rPr>
              <w:t xml:space="preserve">Default: </w:t>
            </w:r>
            <w:r>
              <w:rPr>
                <w:rFonts w:ascii="Century Gothic" w:hAnsi="Century Gothic" w:eastAsia="Century Gothic" w:cs="Century Gothic"/>
                <w:color w:val="000000" w:themeColor="text1"/>
                <w:sz w:val="18"/>
                <w:szCs w:val="18"/>
                <w:lang w:val="en-US"/>
              </w:rPr>
              <w:t>recordedDate</w:t>
            </w:r>
            <w:r w:rsidRPr="31555A18">
              <w:rPr>
                <w:rFonts w:ascii="Century Gothic" w:hAnsi="Century Gothic" w:eastAsia="Century Gothic" w:cs="Century Gothic"/>
                <w:sz w:val="18"/>
                <w:szCs w:val="18"/>
                <w:lang w:val="en-US"/>
              </w:rPr>
              <w:t xml:space="preserve"> + 1 jaar</w:t>
            </w:r>
            <w:r w:rsidRPr="31555A18">
              <w:rPr>
                <w:rFonts w:ascii="Century Gothic" w:hAnsi="Century Gothic" w:eastAsia="Century Gothic" w:cs="Century Gothic"/>
                <w:sz w:val="18"/>
                <w:szCs w:val="18"/>
              </w:rPr>
              <w:t xml:space="preserve"> </w:t>
            </w:r>
          </w:p>
          <w:p w:rsidRPr="00E85D1C" w:rsidR="001F23D9" w:rsidP="001F23D9" w:rsidRDefault="001F23D9" w14:paraId="186C6DEF" w14:textId="3D051390">
            <w:pPr>
              <w:cnfStyle w:val="000000000000" w:firstRow="0" w:lastRow="0" w:firstColumn="0" w:lastColumn="0" w:oddVBand="0" w:evenVBand="0" w:oddHBand="0" w:evenHBand="0" w:firstRowFirstColumn="0" w:firstRowLastColumn="0" w:lastRowFirstColumn="0" w:lastRowLastColumn="0"/>
            </w:pPr>
            <w:r w:rsidRPr="31555A18">
              <w:rPr>
                <w:rFonts w:ascii="Calibri" w:hAnsi="Calibri" w:eastAsia="Calibri" w:cs="Calibri"/>
              </w:rPr>
              <w:t xml:space="preserve"> </w:t>
            </w:r>
          </w:p>
        </w:tc>
      </w:tr>
      <w:tr w:rsidR="001F23D9" w:rsidTr="00AE5CFF" w14:paraId="00C5CA31"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1F23D9" w:rsidP="001F23D9" w:rsidRDefault="001F23D9" w14:paraId="3E2F8A85" w14:textId="4C5A9D49">
            <w:pPr>
              <w:rPr>
                <w:rFonts w:ascii="Century Gothic" w:hAnsi="Century Gothic" w:eastAsia="Century Gothic" w:cs="Century Gothic"/>
                <w:color w:val="000000" w:themeColor="text1"/>
                <w:sz w:val="18"/>
                <w:szCs w:val="18"/>
                <w:lang w:val="en-US"/>
              </w:rPr>
            </w:pPr>
            <w:r w:rsidRPr="762D8FC9">
              <w:rPr>
                <w:rFonts w:ascii="Century Gothic" w:hAnsi="Century Gothic" w:eastAsia="Century Gothic" w:cs="Century Gothic"/>
                <w:color w:val="000000" w:themeColor="text1"/>
                <w:sz w:val="18"/>
                <w:szCs w:val="18"/>
                <w:lang w:val="en-US"/>
              </w:rPr>
              <w:t>Voorgaand</w:t>
            </w:r>
            <w:r w:rsidRPr="0075553A">
              <w:rPr>
                <w:rFonts w:ascii="Century Gothic" w:hAnsi="Century Gothic" w:eastAsia="Century Gothic" w:cs="Century Gothic"/>
                <w:color w:val="000000" w:themeColor="text1"/>
                <w:sz w:val="18"/>
                <w:szCs w:val="18"/>
                <w:lang w:val="en-US"/>
              </w:rPr>
              <w:t xml:space="preserve"> verwij</w:t>
            </w:r>
            <w:r>
              <w:rPr>
                <w:rFonts w:ascii="Century Gothic" w:hAnsi="Century Gothic" w:eastAsia="Century Gothic" w:cs="Century Gothic"/>
                <w:color w:val="000000" w:themeColor="text1"/>
                <w:sz w:val="18"/>
                <w:szCs w:val="18"/>
                <w:lang w:val="en-US"/>
              </w:rPr>
              <w:t>svoorschrift</w:t>
            </w:r>
          </w:p>
        </w:tc>
        <w:tc>
          <w:tcPr>
            <w:tcW w:w="62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40E1F53F"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N</w:t>
            </w:r>
            <w:r>
              <w:rPr>
                <w:rFonts w:ascii="Century Gothic" w:hAnsi="Century Gothic" w:eastAsia="Century Gothic" w:cs="Century Gothic"/>
                <w:sz w:val="18"/>
                <w:szCs w:val="18"/>
                <w:lang w:val="en-US"/>
              </w:rPr>
              <w:t>ee</w:t>
            </w:r>
          </w:p>
        </w:tc>
        <w:tc>
          <w:tcPr>
            <w:tcW w:w="82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378A3F10" w14:textId="3B8A47A2">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Pr>
                <w:rFonts w:ascii="Century Gothic" w:hAnsi="Century Gothic" w:eastAsia="Century Gothic" w:cs="Century Gothic"/>
                <w:sz w:val="18"/>
                <w:szCs w:val="18"/>
                <w:lang w:val="en-US"/>
              </w:rPr>
              <w:t xml:space="preserve"> </w:t>
            </w:r>
          </w:p>
        </w:tc>
        <w:tc>
          <w:tcPr>
            <w:tcW w:w="3018" w:type="dxa"/>
            <w:tcBorders>
              <w:top w:val="single" w:color="BDD6EE" w:sz="8" w:space="0"/>
              <w:left w:val="single" w:color="BDD6EE" w:sz="8" w:space="0"/>
              <w:bottom w:val="single" w:color="BDD6EE" w:sz="8" w:space="0"/>
              <w:right w:val="single" w:color="BDD6EE" w:sz="8" w:space="0"/>
            </w:tcBorders>
          </w:tcPr>
          <w:p w:rsidRPr="1A9772A5" w:rsidR="001F23D9" w:rsidP="001F23D9" w:rsidRDefault="001F23D9" w14:paraId="69958232" w14:textId="54AED10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34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4DA22619" w14:textId="47F68744">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Pr>
                <w:rFonts w:ascii="Century Gothic" w:hAnsi="Century Gothic" w:eastAsia="Century Gothic" w:cs="Century Gothic"/>
                <w:sz w:val="18"/>
                <w:szCs w:val="18"/>
                <w:lang w:val="en-US"/>
              </w:rPr>
              <w:t xml:space="preserve"> </w:t>
            </w:r>
          </w:p>
          <w:p w:rsidR="001F23D9" w:rsidP="001F23D9" w:rsidRDefault="001F23D9" w14:paraId="609C6C64"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c>
          <w:tcPr>
            <w:tcW w:w="56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6BF713F7"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r>
      <w:tr w:rsidRPr="1A9772A5" w:rsidR="001F23D9" w:rsidTr="00AE5CFF" w14:paraId="7F309AEC"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5271A4AD" w:rsidR="001F23D9" w:rsidP="001F23D9" w:rsidRDefault="001F23D9" w14:paraId="3EEA7D29"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Type educatie</w:t>
            </w:r>
          </w:p>
        </w:tc>
        <w:tc>
          <w:tcPr>
            <w:tcW w:w="62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1F23D9" w:rsidP="001F23D9" w:rsidRDefault="001F23D9" w14:paraId="44D0730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2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1F23D9" w:rsidP="001F23D9" w:rsidRDefault="001F23D9" w14:paraId="0BDA80E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String</w:t>
            </w:r>
          </w:p>
        </w:tc>
        <w:tc>
          <w:tcPr>
            <w:tcW w:w="3018" w:type="dxa"/>
            <w:tcBorders>
              <w:top w:val="single" w:color="BDD6EE" w:sz="8" w:space="0"/>
              <w:left w:val="single" w:color="BDD6EE" w:sz="8" w:space="0"/>
              <w:bottom w:val="single" w:color="BDD6EE" w:sz="8" w:space="0"/>
              <w:right w:val="single" w:color="BDD6EE" w:sz="8" w:space="0"/>
            </w:tcBorders>
          </w:tcPr>
          <w:p w:rsidR="001F23D9" w:rsidP="001F23D9" w:rsidRDefault="001F23D9" w14:paraId="72C44D6F" w14:textId="5C2D8BB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Diabetes educatie tot zelfzorg</w:t>
            </w:r>
          </w:p>
        </w:tc>
        <w:tc>
          <w:tcPr>
            <w:tcW w:w="34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1F23D9" w:rsidP="001F23D9" w:rsidRDefault="001F23D9" w14:paraId="58900D2F" w14:textId="6875302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Vrije tekst</w:t>
            </w:r>
          </w:p>
        </w:tc>
        <w:tc>
          <w:tcPr>
            <w:tcW w:w="56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1F23D9" w:rsidP="001F23D9" w:rsidRDefault="001F23D9" w14:paraId="2956BA2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1A9772A5" w:rsidR="001F23D9" w:rsidTr="00AE5CFF" w14:paraId="74A2B654"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0E64F9" w:rsidR="001F23D9" w:rsidP="001F23D9" w:rsidRDefault="001F23D9" w14:paraId="733070E7" w14:textId="714946ED">
            <w:pPr>
              <w:rPr>
                <w:rFonts w:ascii="Century Gothic" w:hAnsi="Century Gothic" w:eastAsia="Century Gothic" w:cs="Century Gothic"/>
                <w:color w:val="000000" w:themeColor="text1"/>
                <w:sz w:val="18"/>
                <w:szCs w:val="18"/>
                <w:highlight w:val="yellow"/>
                <w:lang w:val="en-US"/>
              </w:rPr>
            </w:pPr>
            <w:r w:rsidRPr="00812EC2">
              <w:rPr>
                <w:rFonts w:ascii="Century Gothic" w:hAnsi="Century Gothic" w:eastAsia="Century Gothic" w:cs="Century Gothic"/>
                <w:color w:val="000000" w:themeColor="text1"/>
                <w:sz w:val="18"/>
                <w:szCs w:val="18"/>
                <w:lang w:val="en-US"/>
              </w:rPr>
              <w:t>Zie protocol verwijzend centrum</w:t>
            </w:r>
          </w:p>
        </w:tc>
        <w:tc>
          <w:tcPr>
            <w:tcW w:w="62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2468497A" w14:textId="2332DE7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2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4FD79507" w14:textId="718C881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Info</w:t>
            </w:r>
          </w:p>
        </w:tc>
        <w:tc>
          <w:tcPr>
            <w:tcW w:w="3018" w:type="dxa"/>
            <w:tcBorders>
              <w:top w:val="single" w:color="BDD6EE" w:sz="8" w:space="0"/>
              <w:left w:val="single" w:color="BDD6EE" w:sz="8" w:space="0"/>
              <w:bottom w:val="single" w:color="BDD6EE" w:sz="8" w:space="0"/>
              <w:right w:val="single" w:color="BDD6EE" w:sz="8" w:space="0"/>
            </w:tcBorders>
          </w:tcPr>
          <w:p w:rsidR="001F23D9" w:rsidP="001F23D9" w:rsidRDefault="001F23D9" w14:paraId="0F0A7041" w14:textId="770A4D8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34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1C7D00DE" w14:textId="298C865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“Zie protocol verwijzend centrum”</w:t>
            </w:r>
          </w:p>
        </w:tc>
        <w:tc>
          <w:tcPr>
            <w:tcW w:w="56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1F23D9" w:rsidP="001F23D9" w:rsidRDefault="001F23D9" w14:paraId="0296F787" w14:textId="7F84EDD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1F23D9" w:rsidTr="00AE5CFF" w14:paraId="7F1DAE58"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1F23D9" w:rsidP="001F23D9" w:rsidRDefault="001F23D9" w14:paraId="06B43C62" w14:textId="77777777">
            <w:r w:rsidRPr="2002168D">
              <w:rPr>
                <w:rFonts w:ascii="Century Gothic" w:hAnsi="Century Gothic" w:eastAsia="Century Gothic" w:cs="Century Gothic"/>
                <w:color w:val="000000" w:themeColor="text1"/>
                <w:sz w:val="18"/>
                <w:szCs w:val="18"/>
                <w:lang w:val="en-US"/>
              </w:rPr>
              <w:t>Frequentie</w:t>
            </w:r>
          </w:p>
        </w:tc>
        <w:tc>
          <w:tcPr>
            <w:tcW w:w="622" w:type="dxa"/>
            <w:vMerge w:val="restart"/>
            <w:tcBorders>
              <w:top w:val="single" w:color="BDD6EE" w:sz="8" w:space="0"/>
              <w:left w:val="single" w:color="BDD6EE" w:sz="8" w:space="0"/>
              <w:right w:val="single" w:color="BDD6EE" w:sz="8" w:space="0"/>
            </w:tcBorders>
            <w:tcMar>
              <w:left w:w="108" w:type="dxa"/>
              <w:right w:w="108" w:type="dxa"/>
            </w:tcMar>
          </w:tcPr>
          <w:p w:rsidR="001F23D9" w:rsidP="001F23D9" w:rsidRDefault="001F23D9" w14:paraId="4B7D3DC3" w14:textId="1D063001">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Nee</w:t>
            </w:r>
          </w:p>
        </w:tc>
        <w:tc>
          <w:tcPr>
            <w:tcW w:w="82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1EB74A98"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Group</w:t>
            </w:r>
            <w:r w:rsidRPr="2002168D">
              <w:rPr>
                <w:rFonts w:ascii="Century Gothic" w:hAnsi="Century Gothic" w:eastAsia="Century Gothic" w:cs="Century Gothic"/>
                <w:sz w:val="18"/>
                <w:szCs w:val="18"/>
              </w:rPr>
              <w:t xml:space="preserve"> </w:t>
            </w:r>
          </w:p>
        </w:tc>
        <w:tc>
          <w:tcPr>
            <w:tcW w:w="3018" w:type="dxa"/>
            <w:tcBorders>
              <w:top w:val="single" w:color="BDD6EE" w:sz="8" w:space="0"/>
              <w:left w:val="single" w:color="BDD6EE" w:sz="8" w:space="0"/>
              <w:bottom w:val="single" w:color="BDD6EE" w:sz="8" w:space="0"/>
              <w:right w:val="single" w:color="BDD6EE" w:sz="8" w:space="0"/>
            </w:tcBorders>
          </w:tcPr>
          <w:p w:rsidRPr="2002168D" w:rsidR="001F23D9" w:rsidP="001F23D9" w:rsidRDefault="001F23D9" w14:paraId="47653A4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sz w:val="18"/>
                <w:szCs w:val="18"/>
                <w:lang w:val="en-US"/>
              </w:rPr>
            </w:pPr>
          </w:p>
        </w:tc>
        <w:tc>
          <w:tcPr>
            <w:tcW w:w="34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78B55A25" w14:textId="66EA5900">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b/>
                <w:bCs/>
                <w:sz w:val="18"/>
                <w:szCs w:val="18"/>
                <w:lang w:val="en-US"/>
              </w:rPr>
              <w:t xml:space="preserve"> </w:t>
            </w:r>
            <w:r w:rsidRPr="2002168D">
              <w:rPr>
                <w:rFonts w:ascii="Century Gothic" w:hAnsi="Century Gothic" w:eastAsia="Century Gothic" w:cs="Century Gothic"/>
                <w:sz w:val="18"/>
                <w:szCs w:val="18"/>
              </w:rPr>
              <w:t xml:space="preserve"> </w:t>
            </w:r>
          </w:p>
        </w:tc>
        <w:tc>
          <w:tcPr>
            <w:tcW w:w="56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60502EBB" w14:textId="00F4DFC0">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rPr>
              <w:t xml:space="preserve"> </w:t>
            </w:r>
            <w:r>
              <w:rPr>
                <w:rFonts w:ascii="Century Gothic" w:hAnsi="Century Gothic" w:eastAsia="Century Gothic" w:cs="Century Gothic"/>
                <w:sz w:val="18"/>
                <w:szCs w:val="18"/>
              </w:rPr>
              <w:t>Indien het veld “Maximum aantal zittingen” &gt; 1, word het veld “Frequentie” een verplicht veld.</w:t>
            </w:r>
          </w:p>
        </w:tc>
      </w:tr>
      <w:tr w:rsidRPr="001373A2" w:rsidR="005D6C8D" w:rsidTr="00AE5CFF" w14:paraId="629769E6" w14:textId="77777777">
        <w:trPr>
          <w:trHeight w:val="1627"/>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1F23D9" w:rsidP="001F23D9" w:rsidRDefault="001F23D9" w14:paraId="30B6742F" w14:textId="77777777">
            <w:pPr>
              <w:pStyle w:val="ListParagraph"/>
              <w:numPr>
                <w:ilvl w:val="0"/>
                <w:numId w:val="9"/>
              </w:numPr>
              <w:ind w:left="360" w:hanging="180"/>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rPr>
              <w:t>Frequentie</w:t>
            </w:r>
          </w:p>
        </w:tc>
        <w:tc>
          <w:tcPr>
            <w:tcW w:w="622" w:type="dxa"/>
            <w:vMerge/>
            <w:tcMar>
              <w:left w:w="108" w:type="dxa"/>
              <w:right w:w="108" w:type="dxa"/>
            </w:tcMar>
          </w:tcPr>
          <w:p w:rsidR="001F23D9" w:rsidP="001F23D9" w:rsidRDefault="001F23D9" w14:paraId="6293FF9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2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62C25AB7"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 xml:space="preserve">List </w:t>
            </w:r>
          </w:p>
        </w:tc>
        <w:tc>
          <w:tcPr>
            <w:tcW w:w="3018" w:type="dxa"/>
            <w:tcBorders>
              <w:top w:val="single" w:color="BDD6EE" w:sz="8" w:space="0"/>
              <w:left w:val="single" w:color="BDD6EE" w:sz="8" w:space="0"/>
              <w:bottom w:val="single" w:color="BDD6EE" w:sz="8" w:space="0"/>
              <w:right w:val="single" w:color="BDD6EE" w:sz="8" w:space="0"/>
            </w:tcBorders>
          </w:tcPr>
          <w:p w:rsidRPr="00E33011" w:rsidR="001F23D9" w:rsidP="001F23D9" w:rsidRDefault="001F23D9" w14:paraId="3BB7DBFE" w14:textId="3A33F63B">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Pr>
                <w:rFonts w:ascii="Century Gothic" w:hAnsi="Century Gothic" w:eastAsia="Century Gothic" w:cs="Century Gothic"/>
                <w:sz w:val="18"/>
                <w:szCs w:val="18"/>
                <w:lang w:val="en-US"/>
              </w:rPr>
              <w:t>/</w:t>
            </w:r>
          </w:p>
        </w:tc>
        <w:tc>
          <w:tcPr>
            <w:tcW w:w="34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551F0428" w14:textId="7D122239">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2002168D">
              <w:rPr>
                <w:rFonts w:ascii="Century Gothic" w:hAnsi="Century Gothic" w:eastAsia="Century Gothic" w:cs="Century Gothic"/>
                <w:sz w:val="18"/>
                <w:szCs w:val="18"/>
                <w:lang w:val="en-US"/>
              </w:rPr>
              <w:t xml:space="preserve">X keer per dag </w:t>
            </w:r>
            <w:r w:rsidRPr="2002168D">
              <w:rPr>
                <w:rFonts w:ascii="Century Gothic" w:hAnsi="Century Gothic" w:eastAsia="Century Gothic" w:cs="Century Gothic"/>
                <w:sz w:val="18"/>
                <w:szCs w:val="18"/>
              </w:rPr>
              <w:t xml:space="preserve"> </w:t>
            </w:r>
          </w:p>
          <w:p w:rsidR="001F23D9" w:rsidP="001F23D9" w:rsidRDefault="001F23D9" w14:paraId="21EF5F08" w14:textId="77777777">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2002168D">
              <w:rPr>
                <w:rFonts w:ascii="Century Gothic" w:hAnsi="Century Gothic" w:eastAsia="Century Gothic" w:cs="Century Gothic"/>
                <w:sz w:val="18"/>
                <w:szCs w:val="18"/>
                <w:lang w:val="en-US"/>
              </w:rPr>
              <w:t xml:space="preserve">Om de X uur </w:t>
            </w:r>
            <w:r w:rsidRPr="2002168D">
              <w:rPr>
                <w:rFonts w:ascii="Century Gothic" w:hAnsi="Century Gothic" w:eastAsia="Century Gothic" w:cs="Century Gothic"/>
                <w:sz w:val="18"/>
                <w:szCs w:val="18"/>
              </w:rPr>
              <w:t xml:space="preserve"> </w:t>
            </w:r>
          </w:p>
          <w:p w:rsidRPr="00197AD8" w:rsidR="001F23D9" w:rsidP="001F23D9" w:rsidRDefault="001F23D9" w14:paraId="771D69FA" w14:textId="77777777">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2002168D">
              <w:rPr>
                <w:rFonts w:ascii="Century Gothic" w:hAnsi="Century Gothic" w:eastAsia="Century Gothic" w:cs="Century Gothic"/>
                <w:sz w:val="18"/>
                <w:szCs w:val="18"/>
                <w:lang w:val="en-US"/>
              </w:rPr>
              <w:t xml:space="preserve">Om de X dagen </w:t>
            </w:r>
          </w:p>
          <w:p w:rsidR="001F23D9" w:rsidP="001F23D9" w:rsidRDefault="001F23D9" w14:paraId="3E77A53D" w14:textId="77777777">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Pr>
                <w:rFonts w:ascii="Century Gothic" w:hAnsi="Century Gothic" w:eastAsia="Century Gothic" w:cs="Century Gothic"/>
                <w:sz w:val="18"/>
                <w:szCs w:val="18"/>
                <w:lang w:val="en-US"/>
              </w:rPr>
              <w:t>Om de X maanden</w:t>
            </w:r>
            <w:r w:rsidRPr="2002168D">
              <w:rPr>
                <w:rFonts w:ascii="Century Gothic" w:hAnsi="Century Gothic" w:eastAsia="Century Gothic" w:cs="Century Gothic"/>
                <w:sz w:val="18"/>
                <w:szCs w:val="18"/>
              </w:rPr>
              <w:t xml:space="preserve"> </w:t>
            </w:r>
          </w:p>
          <w:p w:rsidR="001F23D9" w:rsidP="001F23D9" w:rsidRDefault="001F23D9" w14:paraId="0F0AF419" w14:textId="77777777">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2002168D">
              <w:rPr>
                <w:rFonts w:ascii="Century Gothic" w:hAnsi="Century Gothic" w:eastAsia="Century Gothic" w:cs="Century Gothic"/>
                <w:sz w:val="18"/>
                <w:szCs w:val="18"/>
                <w:lang w:val="en-US"/>
              </w:rPr>
              <w:t xml:space="preserve">X keer per week </w:t>
            </w:r>
            <w:r w:rsidRPr="2002168D">
              <w:rPr>
                <w:rFonts w:ascii="Century Gothic" w:hAnsi="Century Gothic" w:eastAsia="Century Gothic" w:cs="Century Gothic"/>
                <w:sz w:val="18"/>
                <w:szCs w:val="18"/>
              </w:rPr>
              <w:t xml:space="preserve"> </w:t>
            </w:r>
          </w:p>
          <w:p w:rsidR="001F23D9" w:rsidP="001F23D9" w:rsidRDefault="001F23D9" w14:paraId="32431BE1" w14:textId="77777777">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2002168D">
              <w:rPr>
                <w:rFonts w:ascii="Century Gothic" w:hAnsi="Century Gothic" w:eastAsia="Century Gothic" w:cs="Century Gothic"/>
                <w:sz w:val="18"/>
                <w:szCs w:val="18"/>
                <w:lang w:val="en-US"/>
              </w:rPr>
              <w:t xml:space="preserve">X keer per maand </w:t>
            </w:r>
            <w:r w:rsidRPr="2002168D">
              <w:rPr>
                <w:rFonts w:ascii="Century Gothic" w:hAnsi="Century Gothic" w:eastAsia="Century Gothic" w:cs="Century Gothic"/>
                <w:sz w:val="18"/>
                <w:szCs w:val="18"/>
              </w:rPr>
              <w:t xml:space="preserve"> </w:t>
            </w:r>
          </w:p>
          <w:p w:rsidR="001F23D9" w:rsidP="001F23D9" w:rsidRDefault="001F23D9" w14:paraId="53915470" w14:textId="77777777">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2002168D">
              <w:rPr>
                <w:rFonts w:ascii="Century Gothic" w:hAnsi="Century Gothic" w:eastAsia="Century Gothic" w:cs="Century Gothic"/>
                <w:sz w:val="18"/>
                <w:szCs w:val="18"/>
                <w:lang w:val="en-US"/>
              </w:rPr>
              <w:t xml:space="preserve">Iedere Y </w:t>
            </w:r>
            <w:r w:rsidRPr="2002168D">
              <w:rPr>
                <w:rFonts w:ascii="Century Gothic" w:hAnsi="Century Gothic" w:eastAsia="Century Gothic" w:cs="Century Gothic"/>
                <w:sz w:val="18"/>
                <w:szCs w:val="18"/>
              </w:rPr>
              <w:t xml:space="preserve"> </w:t>
            </w:r>
          </w:p>
          <w:p w:rsidR="001F23D9" w:rsidP="001F23D9" w:rsidRDefault="001F23D9" w14:paraId="09613464" w14:textId="77777777">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2002168D">
              <w:rPr>
                <w:rFonts w:ascii="Century Gothic" w:hAnsi="Century Gothic" w:eastAsia="Century Gothic" w:cs="Century Gothic"/>
                <w:sz w:val="18"/>
                <w:szCs w:val="18"/>
                <w:lang w:val="en-US"/>
              </w:rPr>
              <w:t>Indien nodig</w:t>
            </w:r>
            <w:r w:rsidRPr="2002168D">
              <w:rPr>
                <w:rFonts w:ascii="Century Gothic" w:hAnsi="Century Gothic" w:eastAsia="Century Gothic" w:cs="Century Gothic"/>
                <w:sz w:val="18"/>
                <w:szCs w:val="18"/>
              </w:rPr>
              <w:t xml:space="preserve"> </w:t>
            </w:r>
          </w:p>
        </w:tc>
        <w:tc>
          <w:tcPr>
            <w:tcW w:w="56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7123A2C9" w14:textId="77777777">
            <w:pPr>
              <w:pStyle w:val="ListParagraph"/>
              <w:numPr>
                <w:ilvl w:val="0"/>
                <w:numId w:val="8"/>
              </w:numPr>
              <w:ind w:left="439" w:hanging="28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X = “Aantal”</w:t>
            </w:r>
          </w:p>
          <w:p w:rsidRPr="001373A2" w:rsidR="001F23D9" w:rsidP="001F23D9" w:rsidRDefault="001F23D9" w14:paraId="7F28FDA4" w14:textId="77777777">
            <w:pPr>
              <w:pStyle w:val="ListParagraph"/>
              <w:numPr>
                <w:ilvl w:val="0"/>
                <w:numId w:val="8"/>
              </w:numPr>
              <w:ind w:left="439" w:hanging="28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2002168D">
              <w:rPr>
                <w:rFonts w:ascii="Century Gothic" w:hAnsi="Century Gothic" w:eastAsia="Century Gothic" w:cs="Century Gothic"/>
                <w:sz w:val="18"/>
                <w:szCs w:val="18"/>
                <w:lang w:val="nl-NL"/>
              </w:rPr>
              <w:t>Y = “Dag van de week”</w:t>
            </w:r>
          </w:p>
        </w:tc>
      </w:tr>
      <w:tr w:rsidRPr="00CD0D9F" w:rsidR="005D6C8D" w:rsidTr="00AE5CFF" w14:paraId="3385A958"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680C88" w:rsidR="001F23D9" w:rsidP="001F23D9" w:rsidRDefault="001F23D9" w14:paraId="65C676FE"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dag</w:t>
            </w:r>
          </w:p>
        </w:tc>
        <w:tc>
          <w:tcPr>
            <w:tcW w:w="622" w:type="dxa"/>
            <w:vMerge/>
            <w:tcMar>
              <w:left w:w="108" w:type="dxa"/>
              <w:right w:w="108" w:type="dxa"/>
            </w:tcMar>
          </w:tcPr>
          <w:p w:rsidRPr="00680C88" w:rsidR="001F23D9" w:rsidP="001F23D9" w:rsidRDefault="001F23D9" w14:paraId="09CFD15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2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1F23D9" w:rsidP="001F23D9" w:rsidRDefault="001F23D9" w14:paraId="049E624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3018" w:type="dxa"/>
            <w:tcBorders>
              <w:top w:val="single" w:color="BDD6EE" w:sz="8" w:space="0"/>
              <w:left w:val="single" w:color="BDD6EE" w:sz="8" w:space="0"/>
              <w:bottom w:val="single" w:color="BDD6EE" w:sz="8" w:space="0"/>
              <w:right w:val="single" w:color="BDD6EE" w:sz="8" w:space="0"/>
            </w:tcBorders>
          </w:tcPr>
          <w:p w:rsidRPr="2002168D" w:rsidR="001F23D9" w:rsidP="001F23D9" w:rsidRDefault="001F23D9" w14:paraId="336BD303" w14:textId="6CCB7DA3">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34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4B2DF532" w14:textId="3B2C7406">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color w:val="000000" w:themeColor="text1"/>
                <w:sz w:val="18"/>
                <w:szCs w:val="18"/>
                <w:lang w:val="en-US"/>
              </w:rPr>
              <w:t>Min: 1</w:t>
            </w:r>
          </w:p>
          <w:p w:rsidRPr="1A9772A5" w:rsidR="001F23D9" w:rsidP="001F23D9" w:rsidRDefault="001F23D9" w14:paraId="3D24551B" w14:textId="77777777">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color w:val="000000" w:themeColor="text1"/>
                <w:sz w:val="18"/>
                <w:szCs w:val="18"/>
                <w:lang w:val="en-US"/>
              </w:rPr>
              <w:t>Max: 99</w:t>
            </w:r>
          </w:p>
        </w:tc>
        <w:tc>
          <w:tcPr>
            <w:tcW w:w="56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D0D9F" w:rsidR="001F23D9" w:rsidP="001F23D9" w:rsidRDefault="001F23D9" w14:paraId="35E1D3C3" w14:textId="77777777">
            <w:pPr>
              <w:pStyle w:val="ListParagraph"/>
              <w:numPr>
                <w:ilvl w:val="0"/>
                <w:numId w:val="7"/>
              </w:numPr>
              <w:ind w:left="439" w:hanging="28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CD0D9F">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00CD0D9F">
              <w:rPr>
                <w:rFonts w:ascii="Century Gothic" w:hAnsi="Century Gothic" w:eastAsia="Century Gothic" w:cs="Century Gothic"/>
                <w:sz w:val="18"/>
                <w:szCs w:val="18"/>
                <w:lang w:val="nl-NL"/>
              </w:rPr>
              <w:t>" = "X keer per dag".</w:t>
            </w:r>
          </w:p>
        </w:tc>
      </w:tr>
      <w:tr w:rsidRPr="00622EA0" w:rsidR="005D6C8D" w:rsidTr="00AE5CFF" w14:paraId="21DBD985"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1F23D9" w:rsidP="001F23D9" w:rsidRDefault="001F23D9" w14:paraId="29BE7614"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uur</w:t>
            </w:r>
          </w:p>
        </w:tc>
        <w:tc>
          <w:tcPr>
            <w:tcW w:w="622" w:type="dxa"/>
            <w:vMerge/>
            <w:tcMar>
              <w:left w:w="108" w:type="dxa"/>
              <w:right w:w="108" w:type="dxa"/>
            </w:tcMar>
          </w:tcPr>
          <w:p w:rsidRPr="00F4412F" w:rsidR="001F23D9" w:rsidP="001F23D9" w:rsidRDefault="001F23D9" w14:paraId="0AC4A05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2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1F23D9" w:rsidP="001F23D9" w:rsidRDefault="001F23D9" w14:paraId="34477FC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3018" w:type="dxa"/>
            <w:tcBorders>
              <w:top w:val="single" w:color="BDD6EE" w:sz="8" w:space="0"/>
              <w:left w:val="single" w:color="BDD6EE" w:sz="8" w:space="0"/>
              <w:bottom w:val="single" w:color="BDD6EE" w:sz="8" w:space="0"/>
              <w:right w:val="single" w:color="BDD6EE" w:sz="8" w:space="0"/>
            </w:tcBorders>
          </w:tcPr>
          <w:p w:rsidRPr="2002168D" w:rsidR="001F23D9" w:rsidP="001F23D9" w:rsidRDefault="001F23D9" w14:paraId="1EA88105" w14:textId="392D4987">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34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35FE8150" w14:textId="60E079AB">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2002168D">
              <w:rPr>
                <w:rFonts w:ascii="Century Gothic" w:hAnsi="Century Gothic" w:eastAsia="Century Gothic" w:cs="Century Gothic"/>
                <w:color w:val="000000" w:themeColor="text1"/>
                <w:sz w:val="18"/>
                <w:szCs w:val="18"/>
                <w:lang w:val="en-US"/>
              </w:rPr>
              <w:t>Min: 1</w:t>
            </w:r>
          </w:p>
          <w:p w:rsidRPr="1A9772A5" w:rsidR="001F23D9" w:rsidP="001F23D9" w:rsidRDefault="001F23D9" w14:paraId="7FB3A97C" w14:textId="77777777">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color w:val="000000" w:themeColor="text1"/>
                <w:sz w:val="18"/>
                <w:szCs w:val="18"/>
                <w:lang w:val="en-US"/>
              </w:rPr>
              <w:t>Max: 99</w:t>
            </w:r>
          </w:p>
        </w:tc>
        <w:tc>
          <w:tcPr>
            <w:tcW w:w="56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1F23D9" w:rsidP="001F23D9" w:rsidRDefault="001F23D9" w14:paraId="2A79E891" w14:textId="77777777">
            <w:pPr>
              <w:pStyle w:val="ListParagraph"/>
              <w:numPr>
                <w:ilvl w:val="0"/>
                <w:numId w:val="7"/>
              </w:numPr>
              <w:ind w:left="439" w:hanging="28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CD0D9F">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00CD0D9F">
              <w:rPr>
                <w:rFonts w:ascii="Century Gothic" w:hAnsi="Century Gothic" w:eastAsia="Century Gothic" w:cs="Century Gothic"/>
                <w:sz w:val="18"/>
                <w:szCs w:val="18"/>
                <w:lang w:val="nl-NL"/>
              </w:rPr>
              <w:t>" = "</w:t>
            </w:r>
            <w:r>
              <w:rPr>
                <w:rFonts w:ascii="Century Gothic" w:hAnsi="Century Gothic" w:eastAsia="Century Gothic" w:cs="Century Gothic"/>
                <w:sz w:val="18"/>
                <w:szCs w:val="18"/>
                <w:lang w:val="nl-NL"/>
              </w:rPr>
              <w:t xml:space="preserve">Om de </w:t>
            </w:r>
            <w:r w:rsidRPr="00CD0D9F">
              <w:rPr>
                <w:rFonts w:ascii="Century Gothic" w:hAnsi="Century Gothic" w:eastAsia="Century Gothic" w:cs="Century Gothic"/>
                <w:sz w:val="18"/>
                <w:szCs w:val="18"/>
                <w:lang w:val="nl-NL"/>
              </w:rPr>
              <w:t xml:space="preserve">X </w:t>
            </w:r>
            <w:r>
              <w:rPr>
                <w:rFonts w:ascii="Century Gothic" w:hAnsi="Century Gothic" w:eastAsia="Century Gothic" w:cs="Century Gothic"/>
                <w:sz w:val="18"/>
                <w:szCs w:val="18"/>
                <w:lang w:val="nl-NL"/>
              </w:rPr>
              <w:t>uur</w:t>
            </w:r>
            <w:r w:rsidRPr="00CD0D9F">
              <w:rPr>
                <w:rFonts w:ascii="Century Gothic" w:hAnsi="Century Gothic" w:eastAsia="Century Gothic" w:cs="Century Gothic"/>
                <w:sz w:val="18"/>
                <w:szCs w:val="18"/>
                <w:lang w:val="nl-NL"/>
              </w:rPr>
              <w:t>".</w:t>
            </w:r>
          </w:p>
        </w:tc>
      </w:tr>
      <w:tr w:rsidRPr="00622EA0" w:rsidR="005D6C8D" w:rsidTr="00AE5CFF" w14:paraId="2592FB50"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1F23D9" w:rsidP="001F23D9" w:rsidRDefault="001F23D9" w14:paraId="0A348ACD"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dagen</w:t>
            </w:r>
          </w:p>
        </w:tc>
        <w:tc>
          <w:tcPr>
            <w:tcW w:w="622" w:type="dxa"/>
            <w:vMerge/>
            <w:tcMar>
              <w:left w:w="108" w:type="dxa"/>
              <w:right w:w="108" w:type="dxa"/>
            </w:tcMar>
          </w:tcPr>
          <w:p w:rsidRPr="00F4412F" w:rsidR="001F23D9" w:rsidP="001F23D9" w:rsidRDefault="001F23D9" w14:paraId="1CBD98E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2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1F23D9" w:rsidP="001F23D9" w:rsidRDefault="001F23D9" w14:paraId="309F221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3018" w:type="dxa"/>
            <w:tcBorders>
              <w:top w:val="single" w:color="BDD6EE" w:sz="8" w:space="0"/>
              <w:left w:val="single" w:color="BDD6EE" w:sz="8" w:space="0"/>
              <w:bottom w:val="single" w:color="BDD6EE" w:sz="8" w:space="0"/>
              <w:right w:val="single" w:color="BDD6EE" w:sz="8" w:space="0"/>
            </w:tcBorders>
          </w:tcPr>
          <w:p w:rsidRPr="18DD20EC" w:rsidR="001F23D9" w:rsidP="001F23D9" w:rsidRDefault="001F23D9" w14:paraId="13A69F77" w14:textId="75966610">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34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63EACBB4" w14:textId="1DC11746">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18DD20EC">
              <w:rPr>
                <w:rFonts w:ascii="Century Gothic" w:hAnsi="Century Gothic" w:eastAsia="Century Gothic" w:cs="Century Gothic"/>
                <w:color w:val="000000" w:themeColor="text1"/>
                <w:sz w:val="18"/>
                <w:szCs w:val="18"/>
                <w:lang w:val="en-US"/>
              </w:rPr>
              <w:t>Min: 1</w:t>
            </w:r>
          </w:p>
          <w:p w:rsidRPr="1A9772A5" w:rsidR="001F23D9" w:rsidP="001F23D9" w:rsidRDefault="001F23D9" w14:paraId="419596F3" w14:textId="77777777">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18DD20EC">
              <w:rPr>
                <w:rFonts w:ascii="Century Gothic" w:hAnsi="Century Gothic" w:eastAsia="Century Gothic" w:cs="Century Gothic"/>
                <w:color w:val="000000" w:themeColor="text1"/>
                <w:sz w:val="18"/>
                <w:szCs w:val="18"/>
                <w:lang w:val="en-US"/>
              </w:rPr>
              <w:t>Max: 99</w:t>
            </w:r>
          </w:p>
        </w:tc>
        <w:tc>
          <w:tcPr>
            <w:tcW w:w="56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1F23D9" w:rsidP="001F23D9" w:rsidRDefault="001F23D9" w14:paraId="22CCCAF6" w14:textId="77777777">
            <w:pPr>
              <w:pStyle w:val="ListParagraph"/>
              <w:numPr>
                <w:ilvl w:val="0"/>
                <w:numId w:val="7"/>
              </w:numPr>
              <w:ind w:left="439" w:hanging="28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CD0D9F">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00CD0D9F">
              <w:rPr>
                <w:rFonts w:ascii="Century Gothic" w:hAnsi="Century Gothic" w:eastAsia="Century Gothic" w:cs="Century Gothic"/>
                <w:sz w:val="18"/>
                <w:szCs w:val="18"/>
                <w:lang w:val="nl-NL"/>
              </w:rPr>
              <w:t>" = "</w:t>
            </w:r>
            <w:r>
              <w:rPr>
                <w:rFonts w:ascii="Century Gothic" w:hAnsi="Century Gothic" w:eastAsia="Century Gothic" w:cs="Century Gothic"/>
                <w:sz w:val="18"/>
                <w:szCs w:val="18"/>
                <w:lang w:val="nl-NL"/>
              </w:rPr>
              <w:t xml:space="preserve">Om de </w:t>
            </w:r>
            <w:r w:rsidRPr="00CD0D9F">
              <w:rPr>
                <w:rFonts w:ascii="Century Gothic" w:hAnsi="Century Gothic" w:eastAsia="Century Gothic" w:cs="Century Gothic"/>
                <w:sz w:val="18"/>
                <w:szCs w:val="18"/>
                <w:lang w:val="nl-NL"/>
              </w:rPr>
              <w:t xml:space="preserve">X </w:t>
            </w:r>
            <w:r>
              <w:rPr>
                <w:rFonts w:ascii="Century Gothic" w:hAnsi="Century Gothic" w:eastAsia="Century Gothic" w:cs="Century Gothic"/>
                <w:sz w:val="18"/>
                <w:szCs w:val="18"/>
                <w:lang w:val="nl-NL"/>
              </w:rPr>
              <w:t>dagen</w:t>
            </w:r>
            <w:r w:rsidRPr="00CD0D9F">
              <w:rPr>
                <w:rFonts w:ascii="Century Gothic" w:hAnsi="Century Gothic" w:eastAsia="Century Gothic" w:cs="Century Gothic"/>
                <w:sz w:val="18"/>
                <w:szCs w:val="18"/>
                <w:lang w:val="nl-NL"/>
              </w:rPr>
              <w:t>".</w:t>
            </w:r>
          </w:p>
        </w:tc>
      </w:tr>
      <w:tr w:rsidRPr="2002168D" w:rsidR="005D6C8D" w:rsidTr="00AE5CFF" w14:paraId="6DDA1595"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1F23D9" w:rsidP="001F23D9" w:rsidRDefault="001F23D9" w14:paraId="12BFEB88"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maanden</w:t>
            </w:r>
          </w:p>
        </w:tc>
        <w:tc>
          <w:tcPr>
            <w:tcW w:w="622" w:type="dxa"/>
            <w:vMerge/>
            <w:tcMar>
              <w:left w:w="108" w:type="dxa"/>
              <w:right w:w="108" w:type="dxa"/>
            </w:tcMar>
          </w:tcPr>
          <w:p w:rsidRPr="00F4412F" w:rsidR="001F23D9" w:rsidP="001F23D9" w:rsidRDefault="001F23D9" w14:paraId="67BB6E1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2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97AD8" w:rsidR="001F23D9" w:rsidP="001F23D9" w:rsidRDefault="001F23D9" w14:paraId="1C7C20B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Integer</w:t>
            </w:r>
          </w:p>
        </w:tc>
        <w:tc>
          <w:tcPr>
            <w:tcW w:w="3018" w:type="dxa"/>
            <w:tcBorders>
              <w:top w:val="single" w:color="BDD6EE" w:sz="8" w:space="0"/>
              <w:left w:val="single" w:color="BDD6EE" w:sz="8" w:space="0"/>
              <w:bottom w:val="single" w:color="BDD6EE" w:sz="8" w:space="0"/>
              <w:right w:val="single" w:color="BDD6EE" w:sz="8" w:space="0"/>
            </w:tcBorders>
          </w:tcPr>
          <w:p w:rsidRPr="18DD20EC" w:rsidR="001F23D9" w:rsidP="001F23D9" w:rsidRDefault="001F23D9" w14:paraId="20983228" w14:textId="5322E19D">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34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610089BD" w14:textId="62C0FC34">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18DD20EC">
              <w:rPr>
                <w:rFonts w:ascii="Century Gothic" w:hAnsi="Century Gothic" w:eastAsia="Century Gothic" w:cs="Century Gothic"/>
                <w:color w:val="000000" w:themeColor="text1"/>
                <w:sz w:val="18"/>
                <w:szCs w:val="18"/>
                <w:lang w:val="en-US"/>
              </w:rPr>
              <w:t>Min: 1</w:t>
            </w:r>
          </w:p>
          <w:p w:rsidRPr="00197AD8" w:rsidR="001F23D9" w:rsidP="001F23D9" w:rsidRDefault="001F23D9" w14:paraId="6CB0EF66" w14:textId="77777777">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en-US"/>
              </w:rPr>
              <w:t>Max: 12</w:t>
            </w:r>
          </w:p>
        </w:tc>
        <w:tc>
          <w:tcPr>
            <w:tcW w:w="56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1F23D9" w:rsidP="001F23D9" w:rsidRDefault="001F23D9" w14:paraId="5ADD10CB" w14:textId="77777777">
            <w:pPr>
              <w:pStyle w:val="ListParagraph"/>
              <w:numPr>
                <w:ilvl w:val="0"/>
                <w:numId w:val="7"/>
              </w:numPr>
              <w:ind w:left="439" w:hanging="28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2002168D">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2002168D">
              <w:rPr>
                <w:rFonts w:ascii="Century Gothic" w:hAnsi="Century Gothic" w:eastAsia="Century Gothic" w:cs="Century Gothic"/>
                <w:sz w:val="18"/>
                <w:szCs w:val="18"/>
                <w:lang w:val="nl-NL"/>
              </w:rPr>
              <w:t xml:space="preserve">" = "Om de X </w:t>
            </w:r>
            <w:r>
              <w:rPr>
                <w:rFonts w:ascii="Century Gothic" w:hAnsi="Century Gothic" w:eastAsia="Century Gothic" w:cs="Century Gothic"/>
                <w:sz w:val="18"/>
                <w:szCs w:val="18"/>
                <w:lang w:val="nl-NL"/>
              </w:rPr>
              <w:t>maanden</w:t>
            </w:r>
            <w:r w:rsidRPr="2002168D">
              <w:rPr>
                <w:rFonts w:ascii="Century Gothic" w:hAnsi="Century Gothic" w:eastAsia="Century Gothic" w:cs="Century Gothic"/>
                <w:sz w:val="18"/>
                <w:szCs w:val="18"/>
                <w:lang w:val="nl-NL"/>
              </w:rPr>
              <w:t>".</w:t>
            </w:r>
          </w:p>
        </w:tc>
      </w:tr>
      <w:tr w:rsidRPr="001373A2" w:rsidR="005D6C8D" w:rsidTr="00AE5CFF" w14:paraId="27B87389"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BE2C77" w:rsidR="001F23D9" w:rsidP="001F23D9" w:rsidRDefault="001F23D9" w14:paraId="627AED2A"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week</w:t>
            </w:r>
          </w:p>
        </w:tc>
        <w:tc>
          <w:tcPr>
            <w:tcW w:w="622" w:type="dxa"/>
            <w:vMerge/>
            <w:tcMar>
              <w:left w:w="108" w:type="dxa"/>
              <w:right w:w="108" w:type="dxa"/>
            </w:tcMar>
          </w:tcPr>
          <w:p w:rsidRPr="00BE2C77" w:rsidR="001F23D9" w:rsidP="001F23D9" w:rsidRDefault="001F23D9" w14:paraId="20E93DC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2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1F23D9" w:rsidP="001F23D9" w:rsidRDefault="001F23D9" w14:paraId="2EF4974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3018" w:type="dxa"/>
            <w:tcBorders>
              <w:top w:val="single" w:color="BDD6EE" w:sz="8" w:space="0"/>
              <w:left w:val="single" w:color="BDD6EE" w:sz="8" w:space="0"/>
              <w:bottom w:val="single" w:color="BDD6EE" w:sz="8" w:space="0"/>
              <w:right w:val="single" w:color="BDD6EE" w:sz="8" w:space="0"/>
            </w:tcBorders>
          </w:tcPr>
          <w:p w:rsidRPr="18DD20EC" w:rsidR="001F23D9" w:rsidP="001F23D9" w:rsidRDefault="001F23D9" w14:paraId="72FF5073" w14:textId="7917604F">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34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785C1BF0" w14:textId="0C033B1C">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18DD20EC">
              <w:rPr>
                <w:rFonts w:ascii="Century Gothic" w:hAnsi="Century Gothic" w:eastAsia="Century Gothic" w:cs="Century Gothic"/>
                <w:color w:val="000000" w:themeColor="text1"/>
                <w:sz w:val="18"/>
                <w:szCs w:val="18"/>
                <w:lang w:val="en-US"/>
              </w:rPr>
              <w:t>Min: 1</w:t>
            </w:r>
          </w:p>
          <w:p w:rsidRPr="1A9772A5" w:rsidR="001F23D9" w:rsidP="001F23D9" w:rsidRDefault="001F23D9" w14:paraId="00A8B948" w14:textId="77777777">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18DD20EC">
              <w:rPr>
                <w:rFonts w:ascii="Century Gothic" w:hAnsi="Century Gothic" w:eastAsia="Century Gothic" w:cs="Century Gothic"/>
                <w:color w:val="000000" w:themeColor="text1"/>
                <w:sz w:val="18"/>
                <w:szCs w:val="18"/>
                <w:lang w:val="en-US"/>
              </w:rPr>
              <w:t>Max: 99</w:t>
            </w:r>
          </w:p>
        </w:tc>
        <w:tc>
          <w:tcPr>
            <w:tcW w:w="56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63D8B2A1" w14:textId="77777777">
            <w:pPr>
              <w:pStyle w:val="ListParagraph"/>
              <w:numPr>
                <w:ilvl w:val="0"/>
                <w:numId w:val="7"/>
              </w:numPr>
              <w:ind w:left="439" w:hanging="28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CD0D9F">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00CD0D9F">
              <w:rPr>
                <w:rFonts w:ascii="Century Gothic" w:hAnsi="Century Gothic" w:eastAsia="Century Gothic" w:cs="Century Gothic"/>
                <w:sz w:val="18"/>
                <w:szCs w:val="18"/>
                <w:lang w:val="nl-NL"/>
              </w:rPr>
              <w:t xml:space="preserve">" = "X keer per </w:t>
            </w:r>
            <w:r>
              <w:rPr>
                <w:rFonts w:ascii="Century Gothic" w:hAnsi="Century Gothic" w:eastAsia="Century Gothic" w:cs="Century Gothic"/>
                <w:sz w:val="18"/>
                <w:szCs w:val="18"/>
                <w:lang w:val="nl-NL"/>
              </w:rPr>
              <w:t>week</w:t>
            </w:r>
            <w:r w:rsidRPr="00CD0D9F">
              <w:rPr>
                <w:rFonts w:ascii="Century Gothic" w:hAnsi="Century Gothic" w:eastAsia="Century Gothic" w:cs="Century Gothic"/>
                <w:sz w:val="18"/>
                <w:szCs w:val="18"/>
                <w:lang w:val="nl-NL"/>
              </w:rPr>
              <w:t>".</w:t>
            </w:r>
          </w:p>
          <w:p w:rsidRPr="001373A2" w:rsidR="001F23D9" w:rsidP="001F23D9" w:rsidRDefault="001F23D9" w14:paraId="0B49C287" w14:textId="77777777">
            <w:pPr>
              <w:ind w:left="439" w:hanging="28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622EA0" w:rsidR="005D6C8D" w:rsidTr="00AE5CFF" w14:paraId="0A5EEAF2"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0070FB" w:rsidR="001F23D9" w:rsidP="001F23D9" w:rsidRDefault="001F23D9" w14:paraId="6A3514FA"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maand</w:t>
            </w:r>
          </w:p>
        </w:tc>
        <w:tc>
          <w:tcPr>
            <w:tcW w:w="622" w:type="dxa"/>
            <w:vMerge/>
            <w:tcMar>
              <w:left w:w="108" w:type="dxa"/>
              <w:right w:w="108" w:type="dxa"/>
            </w:tcMar>
          </w:tcPr>
          <w:p w:rsidRPr="000070FB" w:rsidR="001F23D9" w:rsidP="001F23D9" w:rsidRDefault="001F23D9" w14:paraId="11729C3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2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1F23D9" w:rsidP="001F23D9" w:rsidRDefault="001F23D9" w14:paraId="74E03C0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3018" w:type="dxa"/>
            <w:tcBorders>
              <w:top w:val="single" w:color="BDD6EE" w:sz="8" w:space="0"/>
              <w:left w:val="single" w:color="BDD6EE" w:sz="8" w:space="0"/>
              <w:bottom w:val="single" w:color="BDD6EE" w:sz="8" w:space="0"/>
              <w:right w:val="single" w:color="BDD6EE" w:sz="8" w:space="0"/>
            </w:tcBorders>
          </w:tcPr>
          <w:p w:rsidRPr="18DD20EC" w:rsidR="001F23D9" w:rsidP="001F23D9" w:rsidRDefault="001F23D9" w14:paraId="1EF4EB57" w14:textId="5953E72A">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34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596AD185" w14:textId="6371C73A">
            <w:pPr>
              <w:pStyle w:val="ListParagraph"/>
              <w:numPr>
                <w:ilvl w:val="0"/>
                <w:numId w:val="21"/>
              </w:numPr>
              <w:spacing w:line="259" w:lineRule="auto"/>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18DD20EC">
              <w:rPr>
                <w:rFonts w:ascii="Century Gothic" w:hAnsi="Century Gothic" w:eastAsia="Century Gothic" w:cs="Century Gothic"/>
                <w:color w:val="000000" w:themeColor="text1"/>
                <w:sz w:val="18"/>
                <w:szCs w:val="18"/>
                <w:lang w:val="en-US"/>
              </w:rPr>
              <w:t>Min: 1</w:t>
            </w:r>
          </w:p>
          <w:p w:rsidRPr="1A9772A5" w:rsidR="001F23D9" w:rsidP="001F23D9" w:rsidRDefault="001F23D9" w14:paraId="71F4CF87" w14:textId="77777777">
            <w:pPr>
              <w:pStyle w:val="ListParagraph"/>
              <w:numPr>
                <w:ilvl w:val="0"/>
                <w:numId w:val="8"/>
              </w:numPr>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18DD20EC">
              <w:rPr>
                <w:rFonts w:ascii="Century Gothic" w:hAnsi="Century Gothic" w:eastAsia="Century Gothic" w:cs="Century Gothic"/>
                <w:color w:val="000000" w:themeColor="text1"/>
                <w:sz w:val="18"/>
                <w:szCs w:val="18"/>
                <w:lang w:val="en-US"/>
              </w:rPr>
              <w:t>Max: 99</w:t>
            </w:r>
          </w:p>
        </w:tc>
        <w:tc>
          <w:tcPr>
            <w:tcW w:w="56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1F23D9" w:rsidP="001F23D9" w:rsidRDefault="001F23D9" w14:paraId="57CA63AE" w14:textId="77777777">
            <w:pPr>
              <w:pStyle w:val="ListParagraph"/>
              <w:numPr>
                <w:ilvl w:val="0"/>
                <w:numId w:val="7"/>
              </w:numPr>
              <w:ind w:left="439" w:hanging="28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CD0D9F">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00CD0D9F">
              <w:rPr>
                <w:rFonts w:ascii="Century Gothic" w:hAnsi="Century Gothic" w:eastAsia="Century Gothic" w:cs="Century Gothic"/>
                <w:sz w:val="18"/>
                <w:szCs w:val="18"/>
                <w:lang w:val="nl-NL"/>
              </w:rPr>
              <w:t xml:space="preserve">" = "X keer per </w:t>
            </w:r>
            <w:r>
              <w:rPr>
                <w:rFonts w:ascii="Century Gothic" w:hAnsi="Century Gothic" w:eastAsia="Century Gothic" w:cs="Century Gothic"/>
                <w:sz w:val="18"/>
                <w:szCs w:val="18"/>
                <w:lang w:val="nl-NL"/>
              </w:rPr>
              <w:t>maand</w:t>
            </w:r>
            <w:r w:rsidRPr="00CD0D9F">
              <w:rPr>
                <w:rFonts w:ascii="Century Gothic" w:hAnsi="Century Gothic" w:eastAsia="Century Gothic" w:cs="Century Gothic"/>
                <w:sz w:val="18"/>
                <w:szCs w:val="18"/>
                <w:lang w:val="nl-NL"/>
              </w:rPr>
              <w:t>".</w:t>
            </w:r>
          </w:p>
        </w:tc>
      </w:tr>
      <w:tr w:rsidRPr="00622EA0" w:rsidR="005D6C8D" w:rsidTr="00AE5CFF" w14:paraId="3885972F"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1F23D9" w:rsidP="001F23D9" w:rsidRDefault="001F23D9" w14:paraId="76680C7E" w14:textId="77777777">
            <w:pPr>
              <w:pStyle w:val="ListParagraph"/>
              <w:numPr>
                <w:ilvl w:val="0"/>
                <w:numId w:val="6"/>
              </w:numPr>
              <w:ind w:left="360" w:hanging="180"/>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lang w:val="en-US"/>
              </w:rPr>
              <w:t>Dag van de week</w:t>
            </w:r>
          </w:p>
        </w:tc>
        <w:tc>
          <w:tcPr>
            <w:tcW w:w="622" w:type="dxa"/>
            <w:vMerge/>
            <w:tcMar>
              <w:left w:w="108" w:type="dxa"/>
              <w:right w:w="108" w:type="dxa"/>
            </w:tcMar>
          </w:tcPr>
          <w:p w:rsidR="001F23D9" w:rsidP="001F23D9" w:rsidRDefault="001F23D9" w14:paraId="10B4420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2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6E55AA95"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List</w:t>
            </w:r>
            <w:r w:rsidRPr="2002168D">
              <w:rPr>
                <w:rFonts w:ascii="Century Gothic" w:hAnsi="Century Gothic" w:eastAsia="Century Gothic" w:cs="Century Gothic"/>
                <w:sz w:val="18"/>
                <w:szCs w:val="18"/>
              </w:rPr>
              <w:t xml:space="preserve"> </w:t>
            </w:r>
          </w:p>
        </w:tc>
        <w:tc>
          <w:tcPr>
            <w:tcW w:w="3018" w:type="dxa"/>
            <w:tcBorders>
              <w:top w:val="single" w:color="BDD6EE" w:sz="8" w:space="0"/>
              <w:left w:val="single" w:color="BDD6EE" w:sz="8" w:space="0"/>
              <w:bottom w:val="single" w:color="BDD6EE" w:sz="8" w:space="0"/>
              <w:right w:val="single" w:color="BDD6EE" w:sz="8" w:space="0"/>
            </w:tcBorders>
          </w:tcPr>
          <w:p w:rsidRPr="2002168D" w:rsidR="001F23D9" w:rsidP="001F23D9" w:rsidRDefault="001F23D9" w14:paraId="59984C74" w14:textId="36B04D9B">
            <w:pPr>
              <w:pStyle w:val="ListParagraph"/>
              <w:numPr>
                <w:ilvl w:val="0"/>
                <w:numId w:val="5"/>
              </w:numPr>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34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677DFE21" w14:textId="22600B25">
            <w:pPr>
              <w:pStyle w:val="ListParagraph"/>
              <w:numPr>
                <w:ilvl w:val="0"/>
                <w:numId w:val="5"/>
              </w:numPr>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2002168D">
              <w:rPr>
                <w:rFonts w:ascii="Century Gothic" w:hAnsi="Century Gothic" w:eastAsia="Century Gothic" w:cs="Century Gothic"/>
                <w:sz w:val="18"/>
                <w:szCs w:val="18"/>
                <w:lang w:val="en-US"/>
              </w:rPr>
              <w:t>Maandag</w:t>
            </w:r>
            <w:r w:rsidRPr="2002168D">
              <w:rPr>
                <w:rFonts w:ascii="Century Gothic" w:hAnsi="Century Gothic" w:eastAsia="Century Gothic" w:cs="Century Gothic"/>
                <w:sz w:val="18"/>
                <w:szCs w:val="18"/>
              </w:rPr>
              <w:t xml:space="preserve"> </w:t>
            </w:r>
          </w:p>
          <w:p w:rsidR="001F23D9" w:rsidP="001F23D9" w:rsidRDefault="001F23D9" w14:paraId="678B1652" w14:textId="77777777">
            <w:pPr>
              <w:pStyle w:val="ListParagraph"/>
              <w:numPr>
                <w:ilvl w:val="0"/>
                <w:numId w:val="5"/>
              </w:numPr>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Dinsdag</w:t>
            </w:r>
          </w:p>
          <w:p w:rsidR="001F23D9" w:rsidP="001F23D9" w:rsidRDefault="001F23D9" w14:paraId="5DE43BED" w14:textId="77777777">
            <w:pPr>
              <w:pStyle w:val="ListParagraph"/>
              <w:numPr>
                <w:ilvl w:val="0"/>
                <w:numId w:val="5"/>
              </w:numPr>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 xml:space="preserve">Woensdag </w:t>
            </w:r>
          </w:p>
          <w:p w:rsidR="001F23D9" w:rsidP="001F23D9" w:rsidRDefault="001F23D9" w14:paraId="17DBE1C5" w14:textId="77777777">
            <w:pPr>
              <w:pStyle w:val="ListParagraph"/>
              <w:numPr>
                <w:ilvl w:val="0"/>
                <w:numId w:val="5"/>
              </w:numPr>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Donderdag</w:t>
            </w:r>
          </w:p>
          <w:p w:rsidR="001F23D9" w:rsidP="001F23D9" w:rsidRDefault="001F23D9" w14:paraId="697100E8" w14:textId="77777777">
            <w:pPr>
              <w:pStyle w:val="ListParagraph"/>
              <w:numPr>
                <w:ilvl w:val="0"/>
                <w:numId w:val="5"/>
              </w:numPr>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Vrijdag</w:t>
            </w:r>
          </w:p>
          <w:p w:rsidR="001F23D9" w:rsidP="001F23D9" w:rsidRDefault="001F23D9" w14:paraId="2F3CA2EB" w14:textId="77777777">
            <w:pPr>
              <w:pStyle w:val="ListParagraph"/>
              <w:numPr>
                <w:ilvl w:val="0"/>
                <w:numId w:val="5"/>
              </w:numPr>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 xml:space="preserve">Zaterdag </w:t>
            </w:r>
          </w:p>
          <w:p w:rsidR="001F23D9" w:rsidP="001F23D9" w:rsidRDefault="001F23D9" w14:paraId="4442D4A8" w14:textId="77777777">
            <w:pPr>
              <w:pStyle w:val="ListParagraph"/>
              <w:numPr>
                <w:ilvl w:val="0"/>
                <w:numId w:val="5"/>
              </w:numPr>
              <w:ind w:left="393"/>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Zondag</w:t>
            </w:r>
          </w:p>
        </w:tc>
        <w:tc>
          <w:tcPr>
            <w:tcW w:w="56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1F23D9" w:rsidP="001F23D9" w:rsidRDefault="001F23D9" w14:paraId="52E50F37" w14:textId="77777777">
            <w:pPr>
              <w:pStyle w:val="ListParagraph"/>
              <w:numPr>
                <w:ilvl w:val="0"/>
                <w:numId w:val="5"/>
              </w:numPr>
              <w:ind w:left="439" w:hanging="283"/>
              <w:cnfStyle w:val="000000000000" w:firstRow="0" w:lastRow="0" w:firstColumn="0" w:lastColumn="0" w:oddVBand="0" w:evenVBand="0" w:oddHBand="0" w:evenHBand="0" w:firstRowFirstColumn="0" w:firstRowLastColumn="0" w:lastRowFirstColumn="0" w:lastRowLastColumn="0"/>
              <w:rPr>
                <w:lang w:val="nl-NL"/>
              </w:rPr>
            </w:pPr>
            <w:r w:rsidRPr="005C1638">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005C1638">
              <w:rPr>
                <w:rFonts w:ascii="Century Gothic" w:hAnsi="Century Gothic" w:eastAsia="Century Gothic" w:cs="Century Gothic"/>
                <w:sz w:val="18"/>
                <w:szCs w:val="18"/>
                <w:lang w:val="nl-NL"/>
              </w:rPr>
              <w:t xml:space="preserve">" = "Iedere Y". </w:t>
            </w:r>
          </w:p>
        </w:tc>
      </w:tr>
      <w:tr w:rsidRPr="00E03590" w:rsidR="001F23D9" w:rsidTr="00AE5CFF" w14:paraId="2C1781AF"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1F23D9" w:rsidP="001F23D9" w:rsidRDefault="001F23D9" w14:paraId="7805B69E" w14:textId="6904D5FF">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Maximum aantal zittingen</w:t>
            </w:r>
          </w:p>
        </w:tc>
        <w:tc>
          <w:tcPr>
            <w:tcW w:w="62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0E3BD5B8"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2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2882B34F" w14:textId="77777777">
            <w:pPr>
              <w:cnfStyle w:val="000000000000" w:firstRow="0" w:lastRow="0" w:firstColumn="0" w:lastColumn="0" w:oddVBand="0" w:evenVBand="0" w:oddHBand="0" w:evenHBand="0" w:firstRowFirstColumn="0" w:firstRowLastColumn="0" w:lastRowFirstColumn="0" w:lastRowLastColumn="0"/>
            </w:pPr>
            <w:r w:rsidRPr="1E8EBD79">
              <w:rPr>
                <w:rFonts w:ascii="Century Gothic" w:hAnsi="Century Gothic" w:eastAsia="Century Gothic" w:cs="Century Gothic"/>
                <w:sz w:val="18"/>
                <w:szCs w:val="18"/>
                <w:lang w:val="en-US"/>
              </w:rPr>
              <w:t>Integer</w:t>
            </w:r>
          </w:p>
        </w:tc>
        <w:tc>
          <w:tcPr>
            <w:tcW w:w="3018" w:type="dxa"/>
            <w:tcBorders>
              <w:top w:val="single" w:color="BDD6EE" w:sz="8" w:space="0"/>
              <w:left w:val="single" w:color="BDD6EE" w:sz="8" w:space="0"/>
              <w:bottom w:val="single" w:color="BDD6EE" w:sz="8" w:space="0"/>
              <w:right w:val="single" w:color="BDD6EE" w:sz="8" w:space="0"/>
            </w:tcBorders>
          </w:tcPr>
          <w:p w:rsidRPr="003B7EEA" w:rsidR="001F23D9" w:rsidP="001F23D9" w:rsidRDefault="001F23D9" w14:paraId="474B9E4A" w14:textId="5B4AFEA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de-DE"/>
              </w:rPr>
            </w:pPr>
            <w:r>
              <w:rPr>
                <w:rFonts w:ascii="Century Gothic" w:hAnsi="Century Gothic" w:eastAsia="Century Gothic" w:cs="Century Gothic"/>
                <w:sz w:val="18"/>
                <w:szCs w:val="18"/>
                <w:lang w:val="de-DE"/>
              </w:rPr>
              <w:t>1</w:t>
            </w:r>
          </w:p>
        </w:tc>
        <w:tc>
          <w:tcPr>
            <w:tcW w:w="34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B7EEA" w:rsidR="001F23D9" w:rsidP="001F23D9" w:rsidRDefault="001F23D9" w14:paraId="3925B1C5" w14:textId="130BD088">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hAnsi="Century Gothic" w:eastAsia="Century Gothic" w:cs="Century Gothic"/>
                <w:sz w:val="18"/>
                <w:szCs w:val="18"/>
                <w:lang w:val="de-DE"/>
              </w:rPr>
              <w:t>Min = 1</w:t>
            </w:r>
          </w:p>
          <w:p w:rsidR="001F23D9" w:rsidP="001F23D9" w:rsidRDefault="001F23D9" w14:paraId="7621A4C2" w14:textId="77777777">
            <w:pPr>
              <w:cnfStyle w:val="000000000000" w:firstRow="0" w:lastRow="0" w:firstColumn="0" w:lastColumn="0" w:oddVBand="0" w:evenVBand="0" w:oddHBand="0" w:evenHBand="0" w:firstRowFirstColumn="0" w:firstRowLastColumn="0" w:lastRowFirstColumn="0" w:lastRowLastColumn="0"/>
            </w:pPr>
            <w:r w:rsidRPr="00260FDC">
              <w:rPr>
                <w:rFonts w:ascii="Century Gothic" w:hAnsi="Century Gothic" w:eastAsia="Century Gothic" w:cs="Century Gothic"/>
                <w:sz w:val="18"/>
                <w:szCs w:val="18"/>
                <w:lang w:val="de-DE"/>
              </w:rPr>
              <w:t>Max =</w:t>
            </w:r>
            <w:r>
              <w:rPr>
                <w:rFonts w:ascii="Century Gothic" w:hAnsi="Century Gothic" w:eastAsia="Century Gothic" w:cs="Century Gothic"/>
                <w:sz w:val="18"/>
                <w:szCs w:val="18"/>
                <w:lang w:val="de-DE"/>
              </w:rPr>
              <w:t xml:space="preserve"> 99</w:t>
            </w:r>
          </w:p>
        </w:tc>
        <w:tc>
          <w:tcPr>
            <w:tcW w:w="56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03590" w:rsidR="001F23D9" w:rsidP="001F23D9" w:rsidRDefault="001F23D9" w14:paraId="03BAB0A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E03590">
              <w:rPr>
                <w:rFonts w:ascii="Century Gothic" w:hAnsi="Century Gothic" w:eastAsia="Century Gothic" w:cs="Century Gothic"/>
                <w:sz w:val="18"/>
                <w:szCs w:val="18"/>
                <w:lang w:val="nl-NL"/>
              </w:rPr>
              <w:t xml:space="preserve"> </w:t>
            </w:r>
          </w:p>
        </w:tc>
      </w:tr>
      <w:tr w:rsidR="001F23D9" w:rsidTr="00AE5CFF" w14:paraId="3AF116CC"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1F23D9" w:rsidP="001F23D9" w:rsidRDefault="001F23D9" w14:paraId="1CD6E4F4" w14:textId="77777777">
            <w:r w:rsidRPr="00242BEA">
              <w:rPr>
                <w:rFonts w:ascii="Century Gothic" w:hAnsi="Century Gothic" w:eastAsia="Century Gothic" w:cs="Century Gothic"/>
                <w:color w:val="000000" w:themeColor="text1"/>
                <w:sz w:val="18"/>
                <w:szCs w:val="18"/>
                <w:lang w:val="en-US"/>
              </w:rPr>
              <w:t>Feedback vereist</w:t>
            </w:r>
          </w:p>
        </w:tc>
        <w:tc>
          <w:tcPr>
            <w:tcW w:w="62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7B1A17F7"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2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331648D4"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Boolean</w:t>
            </w:r>
            <w:r w:rsidRPr="1A9772A5">
              <w:rPr>
                <w:rFonts w:ascii="Century Gothic" w:hAnsi="Century Gothic" w:eastAsia="Century Gothic" w:cs="Century Gothic"/>
                <w:sz w:val="18"/>
                <w:szCs w:val="18"/>
              </w:rPr>
              <w:t xml:space="preserve"> </w:t>
            </w:r>
          </w:p>
        </w:tc>
        <w:tc>
          <w:tcPr>
            <w:tcW w:w="3018" w:type="dxa"/>
            <w:tcBorders>
              <w:top w:val="single" w:color="BDD6EE" w:sz="8" w:space="0"/>
              <w:left w:val="single" w:color="BDD6EE" w:sz="8" w:space="0"/>
              <w:bottom w:val="single" w:color="BDD6EE" w:sz="8" w:space="0"/>
              <w:right w:val="single" w:color="BDD6EE" w:sz="8" w:space="0"/>
            </w:tcBorders>
          </w:tcPr>
          <w:p w:rsidRPr="2002168D" w:rsidR="001F23D9" w:rsidP="001F23D9" w:rsidRDefault="001F23D9" w14:paraId="3A62D0BC" w14:textId="13BB7789">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34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78F4CEA5" w14:textId="2F82722C">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2002168D">
              <w:rPr>
                <w:rFonts w:ascii="Century Gothic" w:hAnsi="Century Gothic" w:eastAsia="Century Gothic" w:cs="Century Gothic"/>
                <w:sz w:val="18"/>
                <w:szCs w:val="18"/>
                <w:lang w:val="en-US"/>
              </w:rPr>
              <w:t>Ja</w:t>
            </w:r>
          </w:p>
          <w:p w:rsidR="001F23D9" w:rsidP="00130235" w:rsidRDefault="001F23D9" w14:paraId="75D46299" w14:textId="387E0CAF">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Ne</w:t>
            </w:r>
            <w:r>
              <w:rPr>
                <w:rFonts w:ascii="Century Gothic" w:hAnsi="Century Gothic" w:eastAsia="Century Gothic" w:cs="Century Gothic"/>
                <w:sz w:val="18"/>
                <w:szCs w:val="18"/>
                <w:lang w:val="en-US"/>
              </w:rPr>
              <w:t>e</w:t>
            </w:r>
          </w:p>
        </w:tc>
        <w:tc>
          <w:tcPr>
            <w:tcW w:w="56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6FD78AB4" w14:textId="649E499B">
            <w:pPr>
              <w:pStyle w:val="ListParagraph"/>
              <w:numPr>
                <w:ilvl w:val="0"/>
                <w:numId w:val="5"/>
              </w:numPr>
              <w:ind w:left="439" w:hanging="283"/>
              <w:cnfStyle w:val="000000000000" w:firstRow="0" w:lastRow="0" w:firstColumn="0" w:lastColumn="0" w:oddVBand="0" w:evenVBand="0" w:oddHBand="0" w:evenHBand="0" w:firstRowFirstColumn="0" w:firstRowLastColumn="0" w:lastRowFirstColumn="0" w:lastRowLastColumn="0"/>
            </w:pPr>
            <w:r w:rsidRPr="4717942E">
              <w:rPr>
                <w:rFonts w:ascii="Century Gothic" w:hAnsi="Century Gothic" w:eastAsia="Century Gothic" w:cs="Century Gothic"/>
                <w:sz w:val="18"/>
                <w:szCs w:val="18"/>
                <w:lang w:val="en-US"/>
              </w:rPr>
              <w:t>Default: “Nee”</w:t>
            </w:r>
          </w:p>
        </w:tc>
      </w:tr>
      <w:tr w:rsidR="001F23D9" w:rsidTr="00AE5CFF" w14:paraId="4CF8731C" w14:textId="77777777">
        <w:trPr>
          <w:trHeight w:val="29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68D4CF6B" w:rsidR="001F23D9" w:rsidP="001F23D9" w:rsidRDefault="001F23D9" w14:paraId="4E04703E" w14:textId="77777777">
            <w:pPr>
              <w:rPr>
                <w:rFonts w:ascii="Century Gothic" w:hAnsi="Century Gothic" w:eastAsia="Century Gothic" w:cs="Century Gothic"/>
                <w:color w:val="000000" w:themeColor="text1"/>
                <w:sz w:val="18"/>
                <w:szCs w:val="18"/>
                <w:lang w:val="nl-NL"/>
              </w:rPr>
            </w:pPr>
            <w:r w:rsidRPr="68D4CF6B">
              <w:rPr>
                <w:rFonts w:ascii="Century Gothic" w:hAnsi="Century Gothic" w:eastAsia="Century Gothic" w:cs="Century Gothic"/>
                <w:color w:val="000000" w:themeColor="text1"/>
                <w:sz w:val="18"/>
                <w:szCs w:val="18"/>
                <w:lang w:val="nl-NL"/>
              </w:rPr>
              <w:t>Algemene opmerkingen</w:t>
            </w:r>
          </w:p>
        </w:tc>
        <w:tc>
          <w:tcPr>
            <w:tcW w:w="622" w:type="dxa"/>
            <w:tcBorders>
              <w:top w:val="nil"/>
              <w:left w:val="single" w:color="BDD6EE" w:sz="8" w:space="0"/>
              <w:bottom w:val="single" w:color="BDD6EE" w:sz="8" w:space="0"/>
              <w:right w:val="single" w:color="BDD6EE" w:sz="8" w:space="0"/>
            </w:tcBorders>
            <w:tcMar>
              <w:left w:w="108" w:type="dxa"/>
              <w:right w:w="108" w:type="dxa"/>
            </w:tcMar>
          </w:tcPr>
          <w:p w:rsidRPr="5271A4AD" w:rsidR="001F23D9" w:rsidP="001F23D9" w:rsidRDefault="001F23D9" w14:paraId="1B52D61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82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1F23D9" w:rsidP="001F23D9" w:rsidRDefault="001F23D9" w14:paraId="53EBE27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3018" w:type="dxa"/>
            <w:tcBorders>
              <w:top w:val="single" w:color="BDD6EE" w:sz="8" w:space="0"/>
              <w:left w:val="single" w:color="BDD6EE" w:sz="8" w:space="0"/>
              <w:bottom w:val="single" w:color="BDD6EE" w:sz="8" w:space="0"/>
              <w:right w:val="single" w:color="BDD6EE" w:sz="8" w:space="0"/>
            </w:tcBorders>
          </w:tcPr>
          <w:p w:rsidRPr="5271A4AD" w:rsidR="001F23D9" w:rsidP="001F23D9" w:rsidRDefault="001F23D9" w14:paraId="68620837" w14:textId="55EF034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34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1F23D9" w:rsidP="001F23D9" w:rsidRDefault="001F23D9" w14:paraId="1B5C7662" w14:textId="60A300C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5271A4AD">
              <w:rPr>
                <w:rFonts w:ascii="Century Gothic" w:hAnsi="Century Gothic" w:eastAsia="Century Gothic" w:cs="Century Gothic"/>
                <w:color w:val="000000" w:themeColor="text1"/>
                <w:sz w:val="18"/>
                <w:szCs w:val="18"/>
                <w:lang w:val="en-US"/>
              </w:rPr>
              <w:t>Vrije tekst</w:t>
            </w:r>
          </w:p>
        </w:tc>
        <w:tc>
          <w:tcPr>
            <w:tcW w:w="567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F23D9" w:rsidP="001F23D9" w:rsidRDefault="001F23D9" w14:paraId="45363E1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bl>
    <w:p w:rsidR="004579DC" w:rsidRDefault="004579DC" w14:paraId="3EA1077B" w14:textId="77777777">
      <w:pPr>
        <w:sectPr w:rsidR="004579DC" w:rsidSect="002D26D2">
          <w:pgSz w:w="16838" w:h="11906" w:orient="landscape" w:code="9"/>
          <w:pgMar w:top="1440" w:right="578" w:bottom="1440" w:left="578" w:header="289" w:footer="289" w:gutter="0"/>
          <w:cols w:space="720"/>
          <w:docGrid w:linePitch="272"/>
        </w:sectPr>
      </w:pPr>
    </w:p>
    <w:p w:rsidRPr="009C6781" w:rsidR="005E38A2" w:rsidP="009C6781" w:rsidRDefault="5074894B" w14:paraId="5F7CC44E" w14:textId="5385BB5A">
      <w:pPr>
        <w:pStyle w:val="Heading3"/>
      </w:pPr>
      <w:r>
        <w:t>Snomed codes</w:t>
      </w:r>
    </w:p>
    <w:p w:rsidR="148BD85A" w:rsidP="148BD85A" w:rsidRDefault="148BD85A" w14:paraId="1AB7A605" w14:textId="2816930B">
      <w:pPr>
        <w:jc w:val="both"/>
      </w:pPr>
    </w:p>
    <w:p w:rsidR="00F8196B" w:rsidP="009F563B" w:rsidRDefault="00F8196B" w14:paraId="60972CA0" w14:textId="6120B6D2">
      <w:pPr>
        <w:pStyle w:val="Heading4"/>
      </w:pPr>
      <w:r>
        <w:t xml:space="preserve"> </w:t>
      </w:r>
      <w:r w:rsidR="00897C2C">
        <w:t>Care</w:t>
      </w:r>
      <w:r>
        <w:t>Requested</w:t>
      </w:r>
    </w:p>
    <w:p w:rsidR="00D03A1B" w:rsidP="00D03A1B" w:rsidRDefault="00D03A1B" w14:paraId="3B17D34E" w14:textId="77777777"/>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D03A1B" w:rsidTr="00E05465" w14:paraId="3A1A1CD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D03A1B" w:rsidP="00E05465" w:rsidRDefault="00D03A1B" w14:paraId="176F5FEC" w14:textId="77777777">
            <w:r w:rsidRPr="053394FF">
              <w:rPr>
                <w:rFonts w:ascii="Century Gothic" w:hAnsi="Century Gothic" w:eastAsia="Century Gothic" w:cs="Century Gothic"/>
                <w:color w:val="000000" w:themeColor="text1"/>
                <w:sz w:val="18"/>
                <w:szCs w:val="18"/>
                <w:lang w:val="en-US"/>
              </w:rPr>
              <w:t>EN</w:t>
            </w:r>
          </w:p>
        </w:tc>
        <w:tc>
          <w:tcPr>
            <w:tcW w:w="15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D03A1B" w:rsidP="00E05465" w:rsidRDefault="00D03A1B" w14:paraId="26BF98B5"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Snomed Code</w:t>
            </w:r>
          </w:p>
        </w:tc>
        <w:tc>
          <w:tcPr>
            <w:tcW w:w="254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D03A1B" w:rsidP="00E05465" w:rsidRDefault="00D03A1B" w14:paraId="1F522588"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249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D03A1B" w:rsidP="00E05465" w:rsidRDefault="00D03A1B" w14:paraId="2D769AB7"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526E6F" w:rsidR="00D03A1B" w:rsidTr="00E05465" w14:paraId="38206641"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D51F4A" w:rsidR="00D03A1B" w:rsidP="00E05465" w:rsidRDefault="00D03A1B" w14:paraId="16D082ED" w14:textId="77777777">
            <w:pPr>
              <w:rPr>
                <w:rFonts w:ascii="Calibri" w:hAnsi="Calibri" w:cs="Calibri"/>
                <w:color w:val="000000"/>
                <w:sz w:val="22"/>
                <w:szCs w:val="22"/>
                <w:lang w:val="en-GB"/>
              </w:rPr>
            </w:pPr>
            <w:r>
              <w:rPr>
                <w:rFonts w:ascii="Calibri" w:hAnsi="Calibri" w:cs="Calibri"/>
                <w:color w:val="000000"/>
                <w:sz w:val="22"/>
                <w:szCs w:val="22"/>
              </w:rPr>
              <w:t>Diabetic care education</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D03A1B" w:rsidP="00E05465" w:rsidRDefault="00DE0CC9" w14:paraId="583B816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hyperlink w:history="1" r:id="rId30">
              <w:r w:rsidRPr="004D3B52" w:rsidR="00D03A1B">
                <w:rPr>
                  <w:color w:val="000000" w:themeColor="text1"/>
                </w:rPr>
                <w:t>385805005</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D03A1B" w:rsidP="00E05465" w:rsidRDefault="00D03A1B" w14:paraId="7DDF6AC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4D3B52">
              <w:rPr>
                <w:rFonts w:ascii="Calibri" w:hAnsi="Calibri" w:cs="Calibri"/>
                <w:color w:val="000000" w:themeColor="text1"/>
              </w:rPr>
              <w:t>Diabeteseducatie</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D03A1B" w:rsidP="00E05465" w:rsidRDefault="00D03A1B" w14:paraId="7F10873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4D3B52">
              <w:rPr>
                <w:rFonts w:ascii="Calibri" w:hAnsi="Calibri" w:cs="Calibri"/>
                <w:color w:val="000000" w:themeColor="text1"/>
              </w:rPr>
              <w:t>Education au diabète</w:t>
            </w:r>
          </w:p>
        </w:tc>
      </w:tr>
    </w:tbl>
    <w:p w:rsidRPr="00D03A1B" w:rsidR="00D03A1B" w:rsidP="00D03A1B" w:rsidRDefault="00D03A1B" w14:paraId="7F23B1F7" w14:textId="77777777"/>
    <w:p w:rsidRPr="00F72544" w:rsidR="00D40AE6" w:rsidP="00EF5311" w:rsidRDefault="00D40AE6" w14:paraId="0BF2BF6F" w14:textId="77777777">
      <w:pPr>
        <w:jc w:val="both"/>
        <w:rPr>
          <w:sz w:val="24"/>
          <w:szCs w:val="24"/>
        </w:rPr>
      </w:pPr>
    </w:p>
    <w:p w:rsidR="00216820" w:rsidP="003B2342" w:rsidRDefault="00B8723B" w14:paraId="1F72FCCF" w14:textId="6F9D3069">
      <w:pPr>
        <w:pStyle w:val="Heading4"/>
      </w:pPr>
      <w:r>
        <w:t xml:space="preserve"> </w:t>
      </w:r>
      <w:r w:rsidR="00897C2C">
        <w:t>Description</w:t>
      </w:r>
    </w:p>
    <w:p w:rsidR="00734CF2" w:rsidP="00734CF2" w:rsidRDefault="00734CF2" w14:paraId="3E7B212D" w14:textId="77777777"/>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CD3139" w:rsidTr="6436DEEE" w14:paraId="16D4EB91"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CD3139" w:rsidP="00E05465" w:rsidRDefault="00CD3139" w14:paraId="30169F85" w14:textId="77777777">
            <w:r w:rsidRPr="053394FF">
              <w:rPr>
                <w:rFonts w:ascii="Century Gothic" w:hAnsi="Century Gothic" w:eastAsia="Century Gothic" w:cs="Century Gothic"/>
                <w:color w:val="000000" w:themeColor="text1"/>
                <w:sz w:val="18"/>
                <w:szCs w:val="18"/>
                <w:lang w:val="en-US"/>
              </w:rPr>
              <w:t>EN</w:t>
            </w:r>
          </w:p>
        </w:tc>
        <w:tc>
          <w:tcPr>
            <w:tcW w:w="15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CD3139" w:rsidP="00E05465" w:rsidRDefault="00CD3139" w14:paraId="6EF28E3A"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Snomed Code</w:t>
            </w:r>
          </w:p>
        </w:tc>
        <w:tc>
          <w:tcPr>
            <w:tcW w:w="254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CD3139" w:rsidP="00E05465" w:rsidRDefault="00CD3139" w14:paraId="6A4729E6"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249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CD3139" w:rsidP="00E05465" w:rsidRDefault="00CD3139" w14:paraId="471F4CDF"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3240CE" w:rsidR="00FB7FEA" w:rsidTr="00EE6DB5" w14:paraId="7694D2A1"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D51F4A" w:rsidR="00FB7FEA" w:rsidP="00EE6DB5" w:rsidRDefault="00FB7FEA" w14:paraId="015DEA61" w14:textId="400390C2">
            <w:pPr>
              <w:rPr>
                <w:rFonts w:ascii="Calibri" w:hAnsi="Calibri" w:cs="Calibri"/>
                <w:color w:val="000000"/>
                <w:sz w:val="22"/>
                <w:szCs w:val="22"/>
                <w:lang w:val="en-GB"/>
              </w:rPr>
            </w:pPr>
            <w:r>
              <w:rPr>
                <w:rStyle w:val="Strong"/>
                <w:rFonts w:eastAsia="Times New Roman"/>
              </w:rPr>
              <w:t>Within convention</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E33011" w:rsidR="00FB7FEA" w:rsidP="00EE6DB5" w:rsidRDefault="00FB7FEA" w14:paraId="0AF53068" w14:textId="647A713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en-GB"/>
              </w:rPr>
            </w:pP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C3D81" w:rsidR="00FB7FEA" w:rsidP="00FB7FEA" w:rsidRDefault="00FB7FEA" w14:paraId="7B4EBCD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t>Binnen Conventie</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C3D81" w:rsidR="00FB7FEA" w:rsidP="00FB7FEA" w:rsidRDefault="00FB7FEA" w14:paraId="16AFEFF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lang w:val="fr-FR"/>
              </w:rPr>
            </w:pPr>
            <w:r w:rsidRPr="18DD20EC">
              <w:rPr>
                <w:lang w:val="fr-FR"/>
              </w:rPr>
              <w:t>Dans le cadre de la convention</w:t>
            </w:r>
          </w:p>
        </w:tc>
      </w:tr>
    </w:tbl>
    <w:p w:rsidRPr="00CD3139" w:rsidR="00A22B88" w:rsidP="00734CF2" w:rsidRDefault="00A22B88" w14:paraId="303CA4C6" w14:textId="77777777">
      <w:pPr>
        <w:rPr>
          <w:lang w:val="fr-FR"/>
        </w:rPr>
      </w:pPr>
    </w:p>
    <w:p w:rsidRPr="00CD3139" w:rsidR="00CD3139" w:rsidP="00734CF2" w:rsidRDefault="00CD3139" w14:paraId="5482918D" w14:textId="77777777">
      <w:pPr>
        <w:rPr>
          <w:lang w:val="fr-FR"/>
        </w:rPr>
      </w:pPr>
    </w:p>
    <w:p w:rsidRPr="003064A9" w:rsidR="00734CF2" w:rsidP="005E38A2" w:rsidRDefault="00734CF2" w14:paraId="0B3F9FDC" w14:textId="77777777">
      <w:pPr>
        <w:rPr>
          <w:lang w:val="fr-FR"/>
        </w:rPr>
      </w:pPr>
    </w:p>
    <w:p w:rsidRPr="003064A9" w:rsidR="003B2342" w:rsidP="003B2342" w:rsidRDefault="003B2342" w14:paraId="0709FC33" w14:textId="724ED6CF">
      <w:pPr>
        <w:rPr>
          <w:lang w:val="fr-FR"/>
        </w:rPr>
      </w:pPr>
    </w:p>
    <w:p w:rsidR="00A23FD2" w:rsidRDefault="00A23FD2" w14:paraId="0316E91B" w14:textId="7E3765ED">
      <w:pPr>
        <w:rPr>
          <w:lang w:val="fr-FR"/>
        </w:rPr>
      </w:pPr>
    </w:p>
    <w:p w:rsidRPr="003064A9" w:rsidR="002B2B70" w:rsidP="00EF5311" w:rsidRDefault="00A23FD2" w14:paraId="5318210C" w14:textId="57D39F66">
      <w:pPr>
        <w:jc w:val="both"/>
        <w:rPr>
          <w:lang w:val="fr-FR"/>
        </w:rPr>
      </w:pPr>
      <w:r>
        <w:rPr>
          <w:lang w:val="fr-FR"/>
        </w:rPr>
        <w:br w:type="page"/>
      </w:r>
    </w:p>
    <w:p w:rsidR="00BF33D8" w:rsidP="00EF5311" w:rsidRDefault="13316790" w14:paraId="7289BF20" w14:textId="22F6B1A9">
      <w:pPr>
        <w:pStyle w:val="Heading2"/>
        <w:jc w:val="both"/>
      </w:pPr>
      <w:bookmarkStart w:name="_Toc198143100" w:id="42"/>
      <w:bookmarkStart w:name="_Toc130825106" w:id="43"/>
      <w:r>
        <w:t>Template:</w:t>
      </w:r>
      <w:r w:rsidR="005F5B2A">
        <w:t xml:space="preserve"> </w:t>
      </w:r>
      <w:r w:rsidR="00BF33D8">
        <w:t xml:space="preserve">Diabeteseducatie </w:t>
      </w:r>
      <w:r w:rsidR="0076582F">
        <w:t>bij</w:t>
      </w:r>
      <w:r w:rsidR="005455AF">
        <w:t xml:space="preserve"> </w:t>
      </w:r>
      <w:r w:rsidR="00BF33D8">
        <w:t xml:space="preserve">patiënten met een </w:t>
      </w:r>
      <w:r w:rsidR="00332EAD">
        <w:t>opstarttraject</w:t>
      </w:r>
      <w:bookmarkEnd w:id="42"/>
      <w:r w:rsidR="00332EAD">
        <w:t xml:space="preserve"> </w:t>
      </w:r>
      <w:bookmarkEnd w:id="43"/>
      <w:r w:rsidR="00D40AE6">
        <w:t xml:space="preserve"> </w:t>
      </w:r>
    </w:p>
    <w:p w:rsidRPr="00FD10BE" w:rsidR="00977F0C" w:rsidP="00F64662" w:rsidRDefault="009F2FA6" w14:paraId="1803BCA9" w14:textId="27B160C1">
      <w:pPr>
        <w:pStyle w:val="Heading3"/>
      </w:pPr>
      <w:r w:rsidRPr="00FD10BE">
        <w:t>Algemeen</w:t>
      </w:r>
    </w:p>
    <w:p w:rsidR="005F5B2A" w:rsidP="00D06B3A" w:rsidRDefault="6D319DD5" w14:paraId="62ACA93D" w14:textId="05E6E3E9">
      <w:pPr>
        <w:pStyle w:val="ListParagraph"/>
        <w:numPr>
          <w:ilvl w:val="0"/>
          <w:numId w:val="42"/>
        </w:numPr>
        <w:jc w:val="both"/>
        <w:rPr>
          <w:sz w:val="24"/>
        </w:rPr>
      </w:pPr>
      <w:r w:rsidRPr="68D4CF6B">
        <w:rPr>
          <w:sz w:val="24"/>
          <w:szCs w:val="24"/>
        </w:rPr>
        <w:t>Diabeteseducatie wordt vergoed onder verschillende zorgregelingen. Voor elk zorgtype wordt een template ontwikkeld.</w:t>
      </w:r>
    </w:p>
    <w:p w:rsidR="00D51F0D" w:rsidP="00D06B3A" w:rsidRDefault="4C3C9412" w14:paraId="05C207DD" w14:textId="51A6F08D">
      <w:pPr>
        <w:pStyle w:val="ListParagraph"/>
        <w:numPr>
          <w:ilvl w:val="0"/>
          <w:numId w:val="42"/>
        </w:numPr>
        <w:jc w:val="both"/>
        <w:rPr>
          <w:sz w:val="24"/>
        </w:rPr>
      </w:pPr>
      <w:r w:rsidRPr="68D4CF6B">
        <w:rPr>
          <w:sz w:val="24"/>
          <w:szCs w:val="24"/>
        </w:rPr>
        <w:t>Info voor UX: In een overzicht wordt de template benoemd als ‘Educatie -Diabetes type 2 –</w:t>
      </w:r>
      <w:r w:rsidR="003235D0">
        <w:rPr>
          <w:sz w:val="24"/>
          <w:szCs w:val="24"/>
        </w:rPr>
        <w:t>opstart</w:t>
      </w:r>
      <w:r w:rsidRPr="68D4CF6B">
        <w:rPr>
          <w:sz w:val="24"/>
          <w:szCs w:val="24"/>
        </w:rPr>
        <w:t>traject’.</w:t>
      </w:r>
    </w:p>
    <w:p w:rsidR="00F50582" w:rsidP="00D06B3A" w:rsidRDefault="4B1D3D11" w14:paraId="545BD804" w14:textId="6B4A97A8">
      <w:pPr>
        <w:pStyle w:val="ListParagraph"/>
        <w:numPr>
          <w:ilvl w:val="0"/>
          <w:numId w:val="42"/>
        </w:numPr>
        <w:jc w:val="both"/>
        <w:rPr>
          <w:sz w:val="24"/>
          <w:szCs w:val="24"/>
        </w:rPr>
        <w:sectPr w:rsidR="00F50582" w:rsidSect="002D26D2">
          <w:pgSz w:w="11906" w:h="16838" w:orient="portrait" w:code="9"/>
          <w:pgMar w:top="576" w:right="1440" w:bottom="576" w:left="1440" w:header="288" w:footer="288" w:gutter="0"/>
          <w:cols w:space="720"/>
          <w:docGrid w:linePitch="272"/>
        </w:sectPr>
      </w:pPr>
      <w:r w:rsidRPr="4717942E">
        <w:rPr>
          <w:sz w:val="24"/>
          <w:szCs w:val="24"/>
        </w:rPr>
        <w:t xml:space="preserve">Info voor UX: </w:t>
      </w:r>
      <w:r w:rsidRPr="4717942E" w:rsidR="572F9AC8">
        <w:rPr>
          <w:sz w:val="24"/>
          <w:szCs w:val="24"/>
        </w:rPr>
        <w:t xml:space="preserve">Op een printversie worden de standaardvelden, het type educator en het type sessie getoond. </w:t>
      </w:r>
    </w:p>
    <w:p w:rsidR="00740FB4" w:rsidP="00F64662" w:rsidRDefault="00740FB4" w14:paraId="0F116E2B" w14:textId="7B029B94">
      <w:pPr>
        <w:pStyle w:val="Heading3"/>
      </w:pPr>
      <w:r>
        <w:t>Velden</w:t>
      </w:r>
    </w:p>
    <w:tbl>
      <w:tblPr>
        <w:tblStyle w:val="GridTable1Light-Accent1"/>
        <w:tblW w:w="16222" w:type="dxa"/>
        <w:tblLayout w:type="fixed"/>
        <w:tblLook w:val="04A0" w:firstRow="1" w:lastRow="0" w:firstColumn="1" w:lastColumn="0" w:noHBand="0" w:noVBand="1"/>
      </w:tblPr>
      <w:tblGrid>
        <w:gridCol w:w="2975"/>
        <w:gridCol w:w="1074"/>
        <w:gridCol w:w="835"/>
        <w:gridCol w:w="2864"/>
        <w:gridCol w:w="2864"/>
        <w:gridCol w:w="5610"/>
      </w:tblGrid>
      <w:tr w:rsidR="0075335C" w:rsidTr="495A23EF" w14:paraId="422E59B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0769E993" w14:textId="77777777">
            <w:r w:rsidRPr="053394FF">
              <w:rPr>
                <w:rFonts w:ascii="Century Gothic" w:hAnsi="Century Gothic" w:eastAsia="Century Gothic" w:cs="Century Gothic"/>
                <w:color w:val="000000" w:themeColor="text1"/>
                <w:sz w:val="18"/>
                <w:szCs w:val="18"/>
                <w:lang w:val="en-US"/>
              </w:rPr>
              <w:t>Field Name</w:t>
            </w:r>
          </w:p>
        </w:tc>
        <w:tc>
          <w:tcPr>
            <w:tcW w:w="1074"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0532602F"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Mandatory</w:t>
            </w:r>
          </w:p>
        </w:tc>
        <w:tc>
          <w:tcPr>
            <w:tcW w:w="835"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78A08BE4"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Type</w:t>
            </w:r>
          </w:p>
        </w:tc>
        <w:tc>
          <w:tcPr>
            <w:tcW w:w="2864" w:type="dxa"/>
            <w:tcBorders>
              <w:top w:val="single" w:color="BDD6EE" w:sz="8" w:space="0"/>
              <w:left w:val="single" w:color="BDD6EE" w:sz="8" w:space="0"/>
              <w:bottom w:val="single" w:color="9CC2E5" w:sz="12" w:space="0"/>
              <w:right w:val="single" w:color="BDD6EE" w:sz="8" w:space="0"/>
            </w:tcBorders>
            <w:shd w:val="clear" w:color="auto" w:fill="DEEAF6"/>
          </w:tcPr>
          <w:p w:rsidRPr="053394FF" w:rsidR="0075335C" w:rsidP="00E05465" w:rsidRDefault="0075335C" w14:paraId="2D03019F" w14:textId="66C4E842">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Example Values</w:t>
            </w:r>
          </w:p>
        </w:tc>
        <w:tc>
          <w:tcPr>
            <w:tcW w:w="2864"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42239919" w14:textId="5F6E7ECA">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Possible Values</w:t>
            </w:r>
          </w:p>
        </w:tc>
        <w:tc>
          <w:tcPr>
            <w:tcW w:w="5610"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6AB523E1"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Conditions/Remarks</w:t>
            </w:r>
          </w:p>
        </w:tc>
      </w:tr>
      <w:tr w:rsidR="0075335C" w:rsidTr="495A23EF" w14:paraId="2C5BB171"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Pr="053394FF" w:rsidR="0075335C" w:rsidP="00AD0B10" w:rsidRDefault="0075335C" w14:paraId="02AFE388" w14:textId="0C672260">
            <w:pPr>
              <w:rPr>
                <w:rFonts w:ascii="Century Gothic" w:hAnsi="Century Gothic" w:eastAsia="Century Gothic" w:cs="Century Gothic"/>
                <w:color w:val="000000" w:themeColor="text1"/>
                <w:sz w:val="18"/>
                <w:szCs w:val="18"/>
                <w:lang w:val="en-US"/>
              </w:rPr>
            </w:pPr>
            <w:r w:rsidRPr="00633BE1">
              <w:t xml:space="preserve">Voorwaarden voor </w:t>
            </w:r>
            <w:r w:rsidR="003235D0">
              <w:t>opstart</w:t>
            </w:r>
            <w:r w:rsidRPr="00633BE1">
              <w:t>traject</w:t>
            </w:r>
          </w:p>
        </w:tc>
        <w:tc>
          <w:tcPr>
            <w:tcW w:w="1074" w:type="dxa"/>
            <w:tcBorders>
              <w:top w:val="single" w:color="BDD6EE" w:sz="8" w:space="0"/>
              <w:left w:val="single" w:color="BDD6EE" w:sz="8" w:space="0"/>
              <w:bottom w:val="single" w:color="9CC2E5" w:sz="12" w:space="0"/>
              <w:right w:val="single" w:color="BDD6EE" w:sz="8" w:space="0"/>
            </w:tcBorders>
            <w:shd w:val="clear" w:color="auto" w:fill="auto"/>
            <w:tcMar>
              <w:left w:w="108" w:type="dxa"/>
              <w:right w:w="108" w:type="dxa"/>
            </w:tcMar>
          </w:tcPr>
          <w:p w:rsidRPr="053394FF" w:rsidR="0075335C" w:rsidP="00AD0B10" w:rsidRDefault="0075335C" w14:paraId="30B88690" w14:textId="3022C1D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07969A1">
              <w:rPr>
                <w:rFonts w:ascii="Century Gothic" w:hAnsi="Century Gothic" w:eastAsia="Century Gothic" w:cs="Century Gothic"/>
                <w:sz w:val="18"/>
                <w:szCs w:val="18"/>
                <w:lang w:val="en-US"/>
              </w:rPr>
              <w:t>Ja</w:t>
            </w:r>
          </w:p>
        </w:tc>
        <w:tc>
          <w:tcPr>
            <w:tcW w:w="835" w:type="dxa"/>
            <w:tcBorders>
              <w:top w:val="single" w:color="BDD6EE" w:sz="8" w:space="0"/>
              <w:left w:val="single" w:color="BDD6EE" w:sz="8" w:space="0"/>
              <w:bottom w:val="single" w:color="9CC2E5" w:sz="12" w:space="0"/>
              <w:right w:val="single" w:color="BDD6EE" w:sz="8" w:space="0"/>
            </w:tcBorders>
            <w:shd w:val="clear" w:color="auto" w:fill="auto"/>
            <w:tcMar>
              <w:left w:w="108" w:type="dxa"/>
              <w:right w:w="108" w:type="dxa"/>
            </w:tcMar>
          </w:tcPr>
          <w:p w:rsidRPr="053394FF" w:rsidR="0075335C" w:rsidP="00AD0B10" w:rsidRDefault="0075335C" w14:paraId="320F17F6" w14:textId="4072A9C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sz w:val="18"/>
                <w:szCs w:val="18"/>
                <w:lang w:val="en-US"/>
              </w:rPr>
              <w:t>Info</w:t>
            </w:r>
          </w:p>
        </w:tc>
        <w:tc>
          <w:tcPr>
            <w:tcW w:w="2864" w:type="dxa"/>
            <w:tcBorders>
              <w:top w:val="single" w:color="BDD6EE" w:sz="8" w:space="0"/>
              <w:left w:val="single" w:color="BDD6EE" w:sz="8" w:space="0"/>
              <w:bottom w:val="single" w:color="9CC2E5" w:sz="12" w:space="0"/>
              <w:right w:val="single" w:color="BDD6EE" w:sz="8" w:space="0"/>
            </w:tcBorders>
          </w:tcPr>
          <w:p w:rsidRPr="00A06222" w:rsidR="0075335C" w:rsidP="00D06B3A" w:rsidRDefault="00DF3F09" w14:paraId="75AA3A14" w14:textId="7CF57BB5">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Checkbox : checked</w:t>
            </w:r>
          </w:p>
        </w:tc>
        <w:tc>
          <w:tcPr>
            <w:tcW w:w="2864" w:type="dxa"/>
            <w:tcBorders>
              <w:top w:val="single" w:color="BDD6EE" w:sz="8" w:space="0"/>
              <w:left w:val="single" w:color="BDD6EE" w:sz="8" w:space="0"/>
              <w:bottom w:val="single" w:color="9CC2E5" w:sz="12" w:space="0"/>
              <w:right w:val="single" w:color="BDD6EE" w:sz="8" w:space="0"/>
            </w:tcBorders>
            <w:shd w:val="clear" w:color="auto" w:fill="auto"/>
            <w:tcMar>
              <w:left w:w="108" w:type="dxa"/>
              <w:right w:w="108" w:type="dxa"/>
            </w:tcMar>
          </w:tcPr>
          <w:p w:rsidRPr="00A06222" w:rsidR="0075335C" w:rsidP="00D06B3A" w:rsidRDefault="0075335C" w14:paraId="09E8D167" w14:textId="6B9E657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A06222">
              <w:rPr>
                <w:rFonts w:ascii="Century Gothic" w:hAnsi="Century Gothic" w:eastAsia="Century Gothic" w:cs="Century Gothic"/>
                <w:sz w:val="18"/>
                <w:szCs w:val="18"/>
                <w:lang w:val="nl-NL"/>
              </w:rPr>
              <w:t xml:space="preserve">Patiënt heeft </w:t>
            </w:r>
            <w:r w:rsidRPr="00416712" w:rsidR="00416712">
              <w:rPr>
                <w:rFonts w:ascii="Century Gothic" w:hAnsi="Century Gothic" w:eastAsia="Century Gothic" w:cs="Century Gothic"/>
                <w:sz w:val="18"/>
                <w:szCs w:val="18"/>
                <w:lang w:val="nl-NL"/>
              </w:rPr>
              <w:t>een diagnose diabetes type 2</w:t>
            </w:r>
          </w:p>
          <w:p w:rsidRPr="00A06222" w:rsidR="0075335C" w:rsidP="00D06B3A" w:rsidRDefault="0075335C" w14:paraId="43B60B2C" w14:textId="6D713B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A06222">
              <w:rPr>
                <w:rFonts w:ascii="Century Gothic" w:hAnsi="Century Gothic" w:eastAsia="Century Gothic" w:cs="Century Gothic"/>
                <w:sz w:val="18"/>
                <w:szCs w:val="18"/>
                <w:lang w:val="nl-NL"/>
              </w:rPr>
              <w:t xml:space="preserve">Heeft een </w:t>
            </w:r>
            <w:r w:rsidR="00AB1E2F">
              <w:rPr>
                <w:rFonts w:ascii="Century Gothic" w:hAnsi="Century Gothic" w:eastAsia="Century Gothic" w:cs="Century Gothic"/>
                <w:sz w:val="18"/>
                <w:szCs w:val="18"/>
                <w:lang w:val="nl-NL"/>
              </w:rPr>
              <w:t>DMG</w:t>
            </w:r>
          </w:p>
          <w:p w:rsidRPr="00130235" w:rsidR="0075335C" w:rsidP="00D06B3A" w:rsidRDefault="00AB1E2F" w14:paraId="0816F417" w14:textId="6F5E2E7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Pr>
                <w:rFonts w:ascii="Century Gothic" w:hAnsi="Century Gothic" w:eastAsia="Century Gothic" w:cs="Century Gothic"/>
                <w:sz w:val="18"/>
                <w:szCs w:val="18"/>
                <w:lang w:val="nl-NL"/>
              </w:rPr>
              <w:t>Wordt niet behandeld in het Zorgtraject Diabetes type 2 of via de Diabetesconventie</w:t>
            </w:r>
          </w:p>
        </w:tc>
        <w:tc>
          <w:tcPr>
            <w:tcW w:w="5610" w:type="dxa"/>
            <w:tcBorders>
              <w:top w:val="single" w:color="BDD6EE" w:sz="8" w:space="0"/>
              <w:left w:val="single" w:color="BDD6EE" w:sz="8" w:space="0"/>
              <w:bottom w:val="single" w:color="9CC2E5" w:sz="12" w:space="0"/>
              <w:right w:val="single" w:color="BDD6EE" w:sz="8" w:space="0"/>
            </w:tcBorders>
            <w:shd w:val="clear" w:color="auto" w:fill="auto"/>
            <w:tcMar>
              <w:left w:w="108" w:type="dxa"/>
              <w:right w:w="108" w:type="dxa"/>
            </w:tcMar>
          </w:tcPr>
          <w:p w:rsidRPr="053394FF" w:rsidR="0075335C" w:rsidP="00AD0B10" w:rsidRDefault="0075335C" w14:paraId="739EC0E9" w14:textId="775C1EB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148BD85A">
              <w:rPr>
                <w:rFonts w:ascii="Century Gothic" w:hAnsi="Century Gothic" w:eastAsia="Century Gothic" w:cs="Century Gothic"/>
                <w:sz w:val="18"/>
                <w:szCs w:val="18"/>
                <w:lang w:val="nl-NL"/>
              </w:rPr>
              <w:t>Checkbox : “Voldoet aan voorwaarden?”</w:t>
            </w:r>
          </w:p>
        </w:tc>
      </w:tr>
      <w:tr w:rsidRPr="00570909" w:rsidR="001706B5" w:rsidTr="495A23EF" w14:paraId="7BC44224"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1706B5" w:rsidP="001706B5" w:rsidRDefault="001706B5" w14:paraId="073569D3" w14:textId="77777777">
            <w:r>
              <w:rPr>
                <w:rFonts w:ascii="Century Gothic" w:hAnsi="Century Gothic" w:eastAsia="Century Gothic" w:cs="Century Gothic"/>
                <w:color w:val="000000" w:themeColor="text1"/>
                <w:sz w:val="18"/>
                <w:szCs w:val="18"/>
                <w:lang w:val="en-US"/>
              </w:rPr>
              <w:t xml:space="preserve">Voorschrift </w:t>
            </w:r>
            <w:r w:rsidRPr="1A9772A5">
              <w:rPr>
                <w:rFonts w:ascii="Century Gothic" w:hAnsi="Century Gothic" w:eastAsia="Century Gothic" w:cs="Century Gothic"/>
                <w:color w:val="000000" w:themeColor="text1"/>
                <w:sz w:val="18"/>
                <w:szCs w:val="18"/>
                <w:lang w:val="en-US"/>
              </w:rPr>
              <w:t>ID</w:t>
            </w:r>
          </w:p>
        </w:tc>
        <w:tc>
          <w:tcPr>
            <w:tcW w:w="107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1706B5" w:rsidP="001706B5" w:rsidRDefault="001706B5" w14:paraId="2729860A"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3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1706B5" w:rsidP="001706B5" w:rsidRDefault="001706B5" w14:paraId="7F0804EC"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UUID</w:t>
            </w:r>
            <w:r w:rsidRPr="1A9772A5">
              <w:rPr>
                <w:rFonts w:ascii="Century Gothic" w:hAnsi="Century Gothic" w:eastAsia="Century Gothic" w:cs="Century Gothic"/>
                <w:sz w:val="18"/>
                <w:szCs w:val="18"/>
              </w:rPr>
              <w:t xml:space="preserve"> </w:t>
            </w:r>
          </w:p>
        </w:tc>
        <w:tc>
          <w:tcPr>
            <w:tcW w:w="2864" w:type="dxa"/>
            <w:tcBorders>
              <w:top w:val="single" w:color="9CC2E5" w:sz="12" w:space="0"/>
              <w:left w:val="single" w:color="BDD6EE" w:sz="8" w:space="0"/>
              <w:bottom w:val="single" w:color="BDD6EE" w:sz="8" w:space="0"/>
              <w:right w:val="single" w:color="BDD6EE" w:sz="8" w:space="0"/>
            </w:tcBorders>
          </w:tcPr>
          <w:p w:rsidRPr="00E33011" w:rsidR="001706B5" w:rsidP="001706B5" w:rsidRDefault="009D7A2D" w14:paraId="4C7D44F2" w14:textId="5938F5E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9D7A2D">
              <w:rPr>
                <w:rFonts w:ascii="Century Gothic" w:hAnsi="Century Gothic" w:eastAsia="Century Gothic" w:cs="Century Gothic"/>
                <w:sz w:val="18"/>
                <w:szCs w:val="18"/>
                <w:lang w:val="en-US"/>
              </w:rPr>
              <w:t>872579b9-ce9f-4339-a137-fd11c156e7b9</w:t>
            </w: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1706B5" w:rsidP="001706B5" w:rsidRDefault="001706B5" w14:paraId="71B1C306" w14:textId="2A2E479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r w:rsidRPr="1A9772A5">
              <w:rPr>
                <w:rFonts w:ascii="Century Gothic" w:hAnsi="Century Gothic" w:eastAsia="Century Gothic" w:cs="Century Gothic"/>
                <w:sz w:val="18"/>
                <w:szCs w:val="18"/>
              </w:rPr>
              <w:t xml:space="preserve"> </w:t>
            </w:r>
          </w:p>
        </w:tc>
        <w:tc>
          <w:tcPr>
            <w:tcW w:w="561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70909" w:rsidR="001706B5" w:rsidP="001706B5" w:rsidRDefault="001706B5" w14:paraId="4B93AF98" w14:textId="777D16AB">
            <w:pPr>
              <w:cnfStyle w:val="000000000000" w:firstRow="0" w:lastRow="0" w:firstColumn="0" w:lastColumn="0" w:oddVBand="0" w:evenVBand="0" w:oddHBand="0" w:evenHBand="0" w:firstRowFirstColumn="0" w:firstRowLastColumn="0" w:lastRowFirstColumn="0" w:lastRowLastColumn="0"/>
              <w:rPr>
                <w:lang w:val="nl-NL"/>
              </w:rPr>
            </w:pPr>
            <w:r w:rsidRPr="148BD85A">
              <w:rPr>
                <w:rFonts w:ascii="Century Gothic" w:hAnsi="Century Gothic" w:eastAsia="Century Gothic" w:cs="Century Gothic"/>
                <w:sz w:val="18"/>
                <w:szCs w:val="18"/>
                <w:lang w:val="nl-NL"/>
              </w:rPr>
              <w:t xml:space="preserve">Gegenereerd door het UHMEP-systeem tijdens het aanmaken van het verwijsvoorschrift (BeReferralPrescription) </w:t>
            </w:r>
            <w:r w:rsidRPr="00B12212" w:rsidR="000745D3">
              <w:rPr>
                <w:rFonts w:ascii="Wingdings" w:hAnsi="Wingdings" w:eastAsia="Wingdings" w:cs="Wingdings"/>
                <w:sz w:val="18"/>
                <w:szCs w:val="18"/>
                <w:lang w:val="nl-NL"/>
              </w:rPr>
              <w:t>à</w:t>
            </w:r>
            <w:r w:rsidR="000745D3">
              <w:rPr>
                <w:rFonts w:ascii="Century Gothic" w:hAnsi="Century Gothic" w:eastAsia="Century Gothic" w:cs="Century Gothic"/>
                <w:sz w:val="18"/>
                <w:szCs w:val="18"/>
                <w:lang w:val="nl-NL"/>
              </w:rPr>
              <w:t xml:space="preserve"> Backend</w:t>
            </w:r>
          </w:p>
        </w:tc>
      </w:tr>
      <w:tr w:rsidRPr="00570909" w:rsidR="009D2230" w:rsidTr="495A23EF" w14:paraId="2E0625A3"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49998873" w14:textId="4C28FCBF">
            <w:pPr>
              <w:rPr>
                <w:rFonts w:ascii="Century Gothic" w:hAnsi="Century Gothic" w:eastAsia="Century Gothic" w:cs="Century Gothic"/>
                <w:color w:val="000000" w:themeColor="text1"/>
                <w:sz w:val="18"/>
                <w:szCs w:val="18"/>
                <w:lang w:val="en-US"/>
              </w:rPr>
            </w:pPr>
            <w:r w:rsidRPr="009D2230">
              <w:rPr>
                <w:rFonts w:ascii="Century Gothic" w:hAnsi="Century Gothic" w:eastAsia="Century Gothic" w:cs="Century Gothic"/>
                <w:color w:val="000000" w:themeColor="text1"/>
                <w:sz w:val="18"/>
                <w:szCs w:val="18"/>
                <w:lang w:val="en-US"/>
              </w:rPr>
              <w:t>ShortCode</w:t>
            </w:r>
          </w:p>
        </w:tc>
        <w:tc>
          <w:tcPr>
            <w:tcW w:w="107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22147620" w14:textId="5B74F98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3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06047502" w14:textId="3195E7E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Alphabetic</w:t>
            </w:r>
          </w:p>
        </w:tc>
        <w:tc>
          <w:tcPr>
            <w:tcW w:w="2864" w:type="dxa"/>
            <w:tcBorders>
              <w:top w:val="single" w:color="9CC2E5" w:sz="12" w:space="0"/>
              <w:left w:val="single" w:color="BDD6EE" w:sz="8" w:space="0"/>
              <w:bottom w:val="single" w:color="BDD6EE" w:sz="8" w:space="0"/>
              <w:right w:val="single" w:color="BDD6EE" w:sz="8" w:space="0"/>
            </w:tcBorders>
          </w:tcPr>
          <w:p w:rsidRPr="009D7A2D" w:rsidR="009D2230" w:rsidP="009D2230" w:rsidRDefault="00826A51" w14:paraId="740976DC" w14:textId="1ABB2A9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OX21KI</w:t>
            </w: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2A21CB6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61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48BD85A" w:rsidR="009D2230" w:rsidP="009D2230" w:rsidRDefault="009D2230" w14:paraId="6D854DCA" w14:textId="4465265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D2230">
              <w:rPr>
                <w:rStyle w:val="normaltextrun"/>
                <w:rFonts w:ascii="Century Gothic" w:hAnsi="Century Gothic" w:cs="Segoe UI"/>
                <w:sz w:val="18"/>
                <w:szCs w:val="18"/>
                <w:lang w:val="nl-NL"/>
              </w:rPr>
              <w:t xml:space="preserve">Gegenereerd door het UHMEP-systeem tijdens het aanmaken van het verwijsvoorschrift (BeReferralPrescription) </w:t>
            </w:r>
            <w:r w:rsidRPr="009D2230">
              <w:rPr>
                <w:rStyle w:val="normaltextrun"/>
                <w:rFonts w:ascii="Wingdings" w:hAnsi="Wingdings" w:eastAsia="Wingdings" w:cs="Wingdings"/>
                <w:sz w:val="18"/>
                <w:szCs w:val="18"/>
                <w:lang w:val="nl-NL"/>
              </w:rPr>
              <w:t>à</w:t>
            </w:r>
            <w:r w:rsidRPr="009D2230">
              <w:rPr>
                <w:rStyle w:val="normaltextrun"/>
                <w:rFonts w:ascii="Century Gothic" w:hAnsi="Century Gothic" w:cs="Segoe UI"/>
                <w:sz w:val="18"/>
                <w:szCs w:val="18"/>
                <w:lang w:val="nl-NL"/>
              </w:rPr>
              <w:t xml:space="preserve"> Frontend</w:t>
            </w:r>
          </w:p>
        </w:tc>
      </w:tr>
      <w:tr w:rsidR="009D2230" w:rsidTr="495A23EF" w14:paraId="791EED44"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9D2230" w:rsidRDefault="009D2230" w14:paraId="332A5CCF" w14:textId="77777777">
            <w:r w:rsidRPr="00A0133D">
              <w:rPr>
                <w:rStyle w:val="normaltextrun"/>
                <w:rFonts w:ascii="Century Gothic" w:hAnsi="Century Gothic" w:cs="Segoe UI"/>
                <w:color w:val="000000"/>
                <w:sz w:val="18"/>
                <w:szCs w:val="18"/>
                <w:lang w:val="en-US"/>
              </w:rPr>
              <w:t>Voorschrijver</w:t>
            </w:r>
            <w:r w:rsidRPr="00A0133D">
              <w:rPr>
                <w:rStyle w:val="eop"/>
                <w:rFonts w:ascii="Century Gothic" w:hAnsi="Century Gothic" w:cs="Segoe UI"/>
                <w:color w:val="000000"/>
                <w:sz w:val="18"/>
                <w:szCs w:val="18"/>
              </w:rPr>
              <w:t> </w:t>
            </w:r>
          </w:p>
        </w:tc>
        <w:tc>
          <w:tcPr>
            <w:tcW w:w="107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B37433E"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3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121B9DC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864"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769F493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487FD53F" w14:textId="5BCD861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561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6B24AD72" w14:textId="77777777">
            <w:pPr>
              <w:cnfStyle w:val="000000000000" w:firstRow="0" w:lastRow="0" w:firstColumn="0" w:lastColumn="0" w:oddVBand="0" w:evenVBand="0" w:oddHBand="0" w:evenHBand="0" w:firstRowFirstColumn="0" w:firstRowLastColumn="0" w:lastRowFirstColumn="0" w:lastRowLastColumn="0"/>
            </w:pPr>
          </w:p>
        </w:tc>
      </w:tr>
      <w:tr w:rsidRPr="00B22C7E" w:rsidR="009D2230" w:rsidTr="495A23EF" w14:paraId="29604D2C"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32813779"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074"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2239FAD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3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2558FAC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864"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478F7C30" w14:textId="6A05145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523F4C">
              <w:rPr>
                <w:rFonts w:ascii="Century Gothic" w:hAnsi="Century Gothic" w:eastAsia="Century Gothic" w:cs="Century Gothic"/>
                <w:sz w:val="18"/>
                <w:szCs w:val="18"/>
                <w:lang w:val="en-US"/>
              </w:rPr>
              <w:t>Geneviève</w:t>
            </w: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619A4524" w14:textId="3BBFC90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61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765B588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495A23EF" w14:paraId="560831BF"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6E7D5CE2"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074"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5A614A6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3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616F43E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864"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5567701D" w14:textId="5FEA353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523F4C">
              <w:rPr>
                <w:rFonts w:ascii="Century Gothic" w:hAnsi="Century Gothic" w:eastAsia="Century Gothic" w:cs="Century Gothic"/>
                <w:sz w:val="18"/>
                <w:szCs w:val="18"/>
                <w:lang w:val="en-US"/>
              </w:rPr>
              <w:t>Boudart</w:t>
            </w: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048BE403" w14:textId="2746779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61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05B6EF5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495A23EF" w14:paraId="4F9627D6"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13694A20"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RIZIV nummer</w:t>
            </w:r>
            <w:r w:rsidRPr="495A23EF">
              <w:rPr>
                <w:rStyle w:val="eop"/>
                <w:rFonts w:ascii="Century Gothic" w:hAnsi="Century Gothic" w:cs="Segoe UI"/>
                <w:sz w:val="18"/>
                <w:szCs w:val="18"/>
              </w:rPr>
              <w:t> </w:t>
            </w:r>
          </w:p>
        </w:tc>
        <w:tc>
          <w:tcPr>
            <w:tcW w:w="1074"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494D6A0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3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39E904BA" w14:textId="64E90A6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2864"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56B94106" w14:textId="3708FA4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523F4C">
              <w:rPr>
                <w:rFonts w:ascii="Century Gothic" w:hAnsi="Century Gothic" w:eastAsia="Century Gothic" w:cs="Century Gothic"/>
                <w:sz w:val="18"/>
                <w:szCs w:val="18"/>
                <w:lang w:val="en-US"/>
              </w:rPr>
              <w:t>46843080001</w:t>
            </w: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3B673547" w14:textId="668350A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61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0173B93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495A23EF" w14:paraId="3955571D"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1B45E979" w14:textId="3F8639DD">
            <w:pPr>
              <w:pStyle w:val="ListParagraph"/>
              <w:numPr>
                <w:ilvl w:val="0"/>
                <w:numId w:val="58"/>
              </w:numPr>
              <w:ind w:left="164" w:hanging="142"/>
              <w:rPr>
                <w:rStyle w:val="normaltextrun"/>
                <w:rFonts w:ascii="Century Gothic" w:hAnsi="Century Gothic" w:cs="Segoe UI"/>
                <w:sz w:val="18"/>
                <w:szCs w:val="18"/>
                <w:lang w:val="en-US"/>
              </w:rPr>
            </w:pPr>
          </w:p>
        </w:tc>
        <w:tc>
          <w:tcPr>
            <w:tcW w:w="1074"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641A87C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3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68D76EF9" w14:textId="73DCC89A">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p>
        </w:tc>
        <w:tc>
          <w:tcPr>
            <w:tcW w:w="2864" w:type="dxa"/>
            <w:tcBorders>
              <w:top w:val="single" w:color="9CC2E5" w:sz="12" w:space="0"/>
              <w:left w:val="single" w:color="BDD6EE" w:sz="8" w:space="0"/>
              <w:bottom w:val="single" w:color="BDD6EE" w:sz="8" w:space="0"/>
              <w:right w:val="single" w:color="BDD6EE" w:sz="8" w:space="0"/>
            </w:tcBorders>
          </w:tcPr>
          <w:p w:rsidRPr="00523F4C" w:rsidR="009D2230" w:rsidP="009D2230" w:rsidRDefault="009D2230" w14:paraId="2BC94191" w14:textId="3C857FE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62E51BD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61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0A6AAC0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495A23EF" w14:paraId="26B18ED6"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5D0F2588" w14:textId="57196307">
            <w:pPr>
              <w:pStyle w:val="ListParagraph"/>
              <w:numPr>
                <w:ilvl w:val="0"/>
                <w:numId w:val="58"/>
              </w:numPr>
              <w:ind w:left="164" w:hanging="142"/>
              <w:rPr>
                <w:rStyle w:val="normaltextrun"/>
                <w:rFonts w:ascii="Century Gothic" w:hAnsi="Century Gothic" w:cs="Segoe UI"/>
                <w:sz w:val="18"/>
                <w:szCs w:val="18"/>
                <w:lang w:val="en-US"/>
              </w:rPr>
            </w:pPr>
            <w:r w:rsidRPr="495A23EF">
              <w:rPr>
                <w:rStyle w:val="normaltextrun"/>
                <w:rFonts w:ascii="Century Gothic" w:hAnsi="Century Gothic" w:cs="Segoe UI"/>
                <w:sz w:val="18"/>
                <w:szCs w:val="18"/>
                <w:lang w:val="en-US"/>
              </w:rPr>
              <w:t>Discipline</w:t>
            </w:r>
          </w:p>
        </w:tc>
        <w:tc>
          <w:tcPr>
            <w:tcW w:w="1074"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291FBA4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3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41394660" w14:textId="03F8DC30">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864" w:type="dxa"/>
            <w:tcBorders>
              <w:top w:val="single" w:color="9CC2E5" w:sz="12" w:space="0"/>
              <w:left w:val="single" w:color="BDD6EE" w:sz="8" w:space="0"/>
              <w:bottom w:val="single" w:color="BDD6EE" w:sz="8" w:space="0"/>
              <w:right w:val="single" w:color="BDD6EE" w:sz="8" w:space="0"/>
            </w:tcBorders>
          </w:tcPr>
          <w:p w:rsidRPr="00523F4C" w:rsidR="009D2230" w:rsidP="009D2230" w:rsidRDefault="009D2230" w14:paraId="4D4DA6E4" w14:textId="7D23CC5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PHYSICIAN</w:t>
            </w: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370866C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61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585A992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9D2230" w:rsidTr="495A23EF" w14:paraId="4CFAE3D6"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9D2230" w:rsidRDefault="009D2230" w14:paraId="4E830BF1" w14:textId="77777777">
            <w:r w:rsidRPr="00A0133D">
              <w:rPr>
                <w:rStyle w:val="normaltextrun"/>
                <w:rFonts w:ascii="Century Gothic" w:hAnsi="Century Gothic" w:cs="Segoe UI"/>
                <w:color w:val="000000"/>
                <w:sz w:val="18"/>
                <w:szCs w:val="18"/>
                <w:lang w:val="en-US"/>
              </w:rPr>
              <w:t>Patiënt</w:t>
            </w:r>
            <w:r w:rsidRPr="00A0133D">
              <w:rPr>
                <w:rStyle w:val="eop"/>
                <w:rFonts w:ascii="Century Gothic" w:hAnsi="Century Gothic" w:cs="Segoe UI"/>
                <w:color w:val="000000"/>
                <w:sz w:val="18"/>
                <w:szCs w:val="18"/>
              </w:rPr>
              <w:t> </w:t>
            </w:r>
          </w:p>
        </w:tc>
        <w:tc>
          <w:tcPr>
            <w:tcW w:w="107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46E01A2"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3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5B41589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864"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1BB3ACA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74F0E0FC" w14:textId="72B4C34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561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57F429F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495A23EF" w14:paraId="543DED15"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5003734A"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074"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2F6AC2F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3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2DC6327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864"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5888BBDE" w14:textId="4D85587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Flor</w:t>
            </w: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278B6DBB" w14:textId="2847760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61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2AFD58A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495A23EF" w14:paraId="45483B6B"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66BD1B3D"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074"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7FCAE07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3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2512A90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864" w:type="dxa"/>
            <w:tcBorders>
              <w:top w:val="single" w:color="9CC2E5" w:sz="12" w:space="0"/>
              <w:left w:val="single" w:color="BDD6EE" w:sz="8" w:space="0"/>
              <w:bottom w:val="single" w:color="BDD6EE" w:sz="8" w:space="0"/>
              <w:right w:val="single" w:color="BDD6EE" w:sz="8" w:space="0"/>
            </w:tcBorders>
          </w:tcPr>
          <w:p w:rsidRPr="004657F6" w:rsidR="009D2230" w:rsidP="009D2230" w:rsidRDefault="009D2230" w14:paraId="79A9D47F" w14:textId="0A02C6E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E33011">
              <w:rPr>
                <w:rFonts w:ascii="Century Gothic" w:hAnsi="Century Gothic" w:eastAsia="Century Gothic" w:cs="Century Gothic"/>
                <w:sz w:val="18"/>
                <w:szCs w:val="18"/>
                <w:lang w:val="en-US"/>
              </w:rPr>
              <w:t>Verplancke</w:t>
            </w: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57EC0D98" w14:textId="24A56F4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61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15D2711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167B12" w:rsidR="009D2230" w:rsidTr="495A23EF" w14:paraId="71DB4B1F"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7F1C5215"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rPr>
              <w:t>RR of BIS nummer</w:t>
            </w:r>
            <w:r w:rsidRPr="495A23EF">
              <w:rPr>
                <w:rStyle w:val="eop"/>
                <w:rFonts w:ascii="Century Gothic" w:hAnsi="Century Gothic" w:cs="Segoe UI"/>
                <w:sz w:val="18"/>
                <w:szCs w:val="18"/>
                <w:lang w:val="en-US"/>
              </w:rPr>
              <w:t> </w:t>
            </w:r>
          </w:p>
        </w:tc>
        <w:tc>
          <w:tcPr>
            <w:tcW w:w="1074"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7C85E42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3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378E244D" w14:textId="47188C1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2864" w:type="dxa"/>
            <w:tcBorders>
              <w:top w:val="single" w:color="9CC2E5" w:sz="12" w:space="0"/>
              <w:left w:val="single" w:color="BDD6EE" w:sz="8" w:space="0"/>
              <w:bottom w:val="single" w:color="BDD6EE" w:sz="8" w:space="0"/>
              <w:right w:val="single" w:color="BDD6EE" w:sz="8" w:space="0"/>
            </w:tcBorders>
          </w:tcPr>
          <w:p w:rsidRPr="004657F6" w:rsidR="009D2230" w:rsidP="009D2230" w:rsidRDefault="009D2230" w14:paraId="1211652F" w14:textId="465919B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E33011">
              <w:rPr>
                <w:rFonts w:ascii="Century Gothic" w:hAnsi="Century Gothic" w:eastAsia="Century Gothic" w:cs="Century Gothic"/>
                <w:sz w:val="18"/>
                <w:szCs w:val="18"/>
                <w:lang w:val="en-US"/>
              </w:rPr>
              <w:t>43100101456</w:t>
            </w: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6313751D" w14:textId="5CF0845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61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167B12" w:rsidR="009D2230" w:rsidP="009D2230" w:rsidRDefault="009D2230" w14:paraId="7C80BCE3" w14:textId="77777777">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nl-NL"/>
              </w:rPr>
            </w:pPr>
            <w:r w:rsidRPr="6371D877">
              <w:rPr>
                <w:rStyle w:val="normaltextrun"/>
                <w:rFonts w:ascii="Century Gothic" w:hAnsi="Century Gothic" w:cs="Segoe UI"/>
                <w:sz w:val="18"/>
                <w:szCs w:val="18"/>
                <w:lang w:val="nl-NL"/>
              </w:rPr>
              <w:t>Enkel dit geven wordt opgeslagen en moet gepseudonimiseerd in UHMEP opgeslagen worden</w:t>
            </w:r>
            <w:r w:rsidRPr="6371D877">
              <w:rPr>
                <w:rStyle w:val="eop"/>
                <w:rFonts w:ascii="Century Gothic" w:hAnsi="Century Gothic" w:cs="Segoe UI"/>
                <w:sz w:val="18"/>
                <w:szCs w:val="18"/>
              </w:rPr>
              <w:t> </w:t>
            </w:r>
          </w:p>
        </w:tc>
      </w:tr>
      <w:tr w:rsidR="009D2230" w:rsidTr="495A23EF" w14:paraId="10C5C802"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04DDCB71" w14:textId="77777777">
            <w:r>
              <w:rPr>
                <w:rFonts w:ascii="Century Gothic" w:hAnsi="Century Gothic" w:eastAsia="Century Gothic" w:cs="Century Gothic"/>
                <w:color w:val="000000" w:themeColor="text1"/>
                <w:sz w:val="18"/>
                <w:szCs w:val="18"/>
                <w:lang w:val="en-US"/>
              </w:rPr>
              <w:t>Aanmaakdatum</w:t>
            </w:r>
            <w:r w:rsidRPr="1A9772A5">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w:t>
            </w:r>
            <w:r w:rsidRPr="1A9772A5">
              <w:rPr>
                <w:rFonts w:ascii="Century Gothic" w:hAnsi="Century Gothic" w:eastAsia="Century Gothic" w:cs="Century Gothic"/>
                <w:color w:val="000000" w:themeColor="text1"/>
                <w:sz w:val="18"/>
                <w:szCs w:val="18"/>
                <w:lang w:val="en-US"/>
              </w:rPr>
              <w:t>RecordedDate]</w:t>
            </w:r>
          </w:p>
        </w:tc>
        <w:tc>
          <w:tcPr>
            <w:tcW w:w="107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4BD2662C"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3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61A681B2" w14:textId="210DF8D3">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Pr>
                <w:rFonts w:ascii="Century Gothic" w:hAnsi="Century Gothic" w:eastAsia="Century Gothic" w:cs="Century Gothic"/>
                <w:sz w:val="18"/>
                <w:szCs w:val="18"/>
                <w:lang w:val="en-US"/>
              </w:rPr>
              <w:t>time</w:t>
            </w:r>
            <w:r w:rsidRPr="1A9772A5">
              <w:rPr>
                <w:rFonts w:ascii="Century Gothic" w:hAnsi="Century Gothic" w:eastAsia="Century Gothic" w:cs="Century Gothic"/>
                <w:sz w:val="18"/>
                <w:szCs w:val="18"/>
              </w:rPr>
              <w:t xml:space="preserve"> </w:t>
            </w:r>
          </w:p>
        </w:tc>
        <w:tc>
          <w:tcPr>
            <w:tcW w:w="2864" w:type="dxa"/>
            <w:tcBorders>
              <w:top w:val="single" w:color="9CC2E5" w:sz="12" w:space="0"/>
              <w:left w:val="single" w:color="BDD6EE" w:sz="8" w:space="0"/>
              <w:bottom w:val="single" w:color="BDD6EE" w:sz="8" w:space="0"/>
              <w:right w:val="single" w:color="BDD6EE" w:sz="8" w:space="0"/>
            </w:tcBorders>
          </w:tcPr>
          <w:p w:rsidRPr="1A9772A5" w:rsidR="009D2230" w:rsidP="009D2230" w:rsidRDefault="009D2230" w14:paraId="69B11B0C" w14:textId="28D0B70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08-11-2023 08:00:00</w:t>
            </w: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4BCA7017" w14:textId="6633BB9B">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Default = D</w:t>
            </w:r>
            <w:r w:rsidRPr="1A9772A5">
              <w:rPr>
                <w:rFonts w:ascii="Century Gothic" w:hAnsi="Century Gothic" w:eastAsia="Century Gothic" w:cs="Century Gothic"/>
                <w:sz w:val="18"/>
                <w:szCs w:val="18"/>
              </w:rPr>
              <w:t xml:space="preserve"> </w:t>
            </w:r>
          </w:p>
          <w:p w:rsidR="009D2230" w:rsidP="009D2230" w:rsidRDefault="009D2230" w14:paraId="303B07CF"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c>
          <w:tcPr>
            <w:tcW w:w="561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63A767CA" w14:textId="5BB70FA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Gegenereerd door het UHMEP-systeem tijdens het aanmaken van het verwijsvoorschrift (BeReferralPrescription)</w:t>
            </w:r>
          </w:p>
          <w:p w:rsidR="009D2230" w:rsidP="009D2230" w:rsidRDefault="009D2230" w14:paraId="28459730" w14:textId="1125026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 xml:space="preserve">Default: nu </w:t>
            </w:r>
          </w:p>
        </w:tc>
      </w:tr>
      <w:tr w:rsidRPr="00983EB9" w:rsidR="009D2230" w:rsidTr="495A23EF" w14:paraId="31E83D47"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0E96B7B7" w14:textId="2DB84E33">
            <w:r w:rsidRPr="00B6420B">
              <w:rPr>
                <w:rFonts w:eastAsia="Century Gothic" w:cs="Century Gothic"/>
                <w:color w:val="000000" w:themeColor="text1"/>
                <w:lang w:val="en-US"/>
              </w:rPr>
              <w:t>Startdatum geldigheid</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=validityStartDate</w:t>
            </w:r>
            <w:r w:rsidRPr="053394FF">
              <w:rPr>
                <w:rFonts w:ascii="Century Gothic" w:hAnsi="Century Gothic" w:eastAsia="Century Gothic" w:cs="Century Gothic"/>
                <w:color w:val="000000" w:themeColor="text1"/>
                <w:sz w:val="18"/>
                <w:szCs w:val="18"/>
                <w:lang w:val="en-US"/>
              </w:rPr>
              <w:t>]</w:t>
            </w:r>
          </w:p>
        </w:tc>
        <w:tc>
          <w:tcPr>
            <w:tcW w:w="10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4712A9CB"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3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208A112"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864" w:type="dxa"/>
            <w:tcBorders>
              <w:top w:val="single" w:color="BDD6EE" w:sz="8" w:space="0"/>
              <w:left w:val="single" w:color="BDD6EE" w:sz="8" w:space="0"/>
              <w:bottom w:val="single" w:color="BDD6EE" w:sz="8" w:space="0"/>
              <w:right w:val="single" w:color="BDD6EE" w:sz="8" w:space="0"/>
            </w:tcBorders>
          </w:tcPr>
          <w:p w:rsidRPr="00156B60" w:rsidR="009D2230" w:rsidP="009D2230" w:rsidRDefault="009D2230" w14:paraId="6C48896E" w14:textId="77FDEBC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01-01-2024</w:t>
            </w: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56B60" w:rsidR="009D2230" w:rsidP="009D2230" w:rsidRDefault="009D2230" w14:paraId="1017FE97" w14:textId="2D81EC07">
            <w:pPr>
              <w:cnfStyle w:val="000000000000" w:firstRow="0" w:lastRow="0" w:firstColumn="0" w:lastColumn="0" w:oddVBand="0" w:evenVBand="0" w:oddHBand="0" w:evenHBand="0" w:firstRowFirstColumn="0" w:firstRowLastColumn="0" w:lastRowFirstColumn="0" w:lastRowLastColumn="0"/>
              <w:rPr>
                <w:lang w:val="nl-NL"/>
              </w:rPr>
            </w:pPr>
            <w:r w:rsidRPr="00156B60">
              <w:rPr>
                <w:rFonts w:ascii="Century Gothic" w:hAnsi="Century Gothic" w:eastAsia="Century Gothic" w:cs="Century Gothic"/>
                <w:sz w:val="18"/>
                <w:szCs w:val="18"/>
                <w:lang w:val="nl-NL"/>
              </w:rPr>
              <w:t>Default = D</w:t>
            </w:r>
          </w:p>
          <w:p w:rsidRPr="00DF611A" w:rsidR="009D2230" w:rsidP="009D2230" w:rsidRDefault="009D2230" w14:paraId="038EB289" w14:textId="268C29A9">
            <w:pPr>
              <w:cnfStyle w:val="000000000000" w:firstRow="0" w:lastRow="0" w:firstColumn="0" w:lastColumn="0" w:oddVBand="0" w:evenVBand="0" w:oddHBand="0" w:evenHBand="0" w:firstRowFirstColumn="0" w:firstRowLastColumn="0" w:lastRowFirstColumn="0" w:lastRowLastColumn="0"/>
              <w:rPr>
                <w:lang w:val="nl-NL"/>
              </w:rPr>
            </w:pPr>
            <w:r w:rsidRPr="00DF611A">
              <w:rPr>
                <w:rFonts w:ascii="Century Gothic" w:hAnsi="Century Gothic" w:eastAsia="Century Gothic" w:cs="Century Gothic"/>
                <w:sz w:val="18"/>
                <w:szCs w:val="18"/>
                <w:lang w:val="nl-NL"/>
              </w:rPr>
              <w:t xml:space="preserve">Min = D </w:t>
            </w:r>
          </w:p>
          <w:p w:rsidRPr="00F30D48" w:rsidR="009D2230" w:rsidP="009D2230" w:rsidRDefault="009D2230" w14:paraId="1463F6C8" w14:textId="6E3F301D">
            <w:pPr>
              <w:cnfStyle w:val="000000000000" w:firstRow="0" w:lastRow="0" w:firstColumn="0" w:lastColumn="0" w:oddVBand="0" w:evenVBand="0" w:oddHBand="0" w:evenHBand="0" w:firstRowFirstColumn="0" w:firstRowLastColumn="0" w:lastRowFirstColumn="0" w:lastRowLastColumn="0"/>
              <w:rPr>
                <w:lang w:val="nl-NL"/>
              </w:rPr>
            </w:pPr>
            <w:r w:rsidRPr="00F30D48">
              <w:rPr>
                <w:rFonts w:ascii="Century Gothic" w:hAnsi="Century Gothic" w:eastAsia="Century Gothic" w:cs="Century Gothic"/>
                <w:sz w:val="18"/>
                <w:szCs w:val="18"/>
                <w:lang w:val="nl-NL"/>
              </w:rPr>
              <w:t xml:space="preserve">Max = </w:t>
            </w:r>
            <w:r>
              <w:rPr>
                <w:rFonts w:ascii="Century Gothic" w:hAnsi="Century Gothic" w:eastAsia="Century Gothic" w:cs="Century Gothic"/>
                <w:sz w:val="18"/>
                <w:szCs w:val="18"/>
                <w:lang w:val="nl-NL"/>
              </w:rPr>
              <w:t>01-januarie-volgende kalenderjaar</w:t>
            </w:r>
            <w:r w:rsidRPr="00F30D48">
              <w:rPr>
                <w:rFonts w:ascii="Century Gothic" w:hAnsi="Century Gothic" w:eastAsia="Century Gothic" w:cs="Century Gothic"/>
                <w:sz w:val="18"/>
                <w:szCs w:val="18"/>
                <w:lang w:val="nl-NL"/>
              </w:rPr>
              <w:t xml:space="preserve"> </w:t>
            </w:r>
          </w:p>
        </w:tc>
        <w:tc>
          <w:tcPr>
            <w:tcW w:w="56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59FF154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4E4FBC">
              <w:rPr>
                <w:rFonts w:ascii="Century Gothic" w:hAnsi="Century Gothic" w:eastAsia="Century Gothic" w:cs="Century Gothic"/>
                <w:sz w:val="18"/>
                <w:szCs w:val="18"/>
                <w:lang w:val="nl-NL"/>
              </w:rPr>
              <w:t xml:space="preserve">Default: </w:t>
            </w:r>
            <w:r>
              <w:rPr>
                <w:rFonts w:ascii="Century Gothic" w:hAnsi="Century Gothic" w:eastAsia="Century Gothic" w:cs="Century Gothic"/>
                <w:color w:val="000000" w:themeColor="text1"/>
                <w:sz w:val="18"/>
                <w:szCs w:val="18"/>
                <w:lang w:val="nl-NL"/>
              </w:rPr>
              <w:t>Aanmaakdatum</w:t>
            </w:r>
            <w:r w:rsidRPr="004E4FBC">
              <w:rPr>
                <w:rFonts w:ascii="Century Gothic" w:hAnsi="Century Gothic" w:eastAsia="Century Gothic" w:cs="Century Gothic"/>
                <w:color w:val="000000" w:themeColor="text1"/>
                <w:sz w:val="18"/>
                <w:szCs w:val="18"/>
                <w:lang w:val="nl-NL"/>
              </w:rPr>
              <w:t xml:space="preserve"> [RecordedDate] </w:t>
            </w:r>
          </w:p>
          <w:p w:rsidRPr="00983EB9" w:rsidR="009D2230" w:rsidP="009D2230" w:rsidRDefault="009D2230" w14:paraId="29E0D8C1" w14:textId="5456AC44">
            <w:pPr>
              <w:cnfStyle w:val="000000000000" w:firstRow="0" w:lastRow="0" w:firstColumn="0" w:lastColumn="0" w:oddVBand="0" w:evenVBand="0" w:oddHBand="0" w:evenHBand="0" w:firstRowFirstColumn="0" w:firstRowLastColumn="0" w:lastRowFirstColumn="0" w:lastRowLastColumn="0"/>
              <w:rPr>
                <w:lang w:val="nl-NL"/>
              </w:rPr>
            </w:pPr>
            <w:r w:rsidRPr="148BD85A">
              <w:rPr>
                <w:rFonts w:ascii="Century Gothic" w:hAnsi="Century Gothic" w:eastAsia="Century Gothic" w:cs="Century Gothic"/>
                <w:color w:val="000000" w:themeColor="text1"/>
                <w:sz w:val="18"/>
                <w:szCs w:val="18"/>
                <w:lang w:val="nl-NL"/>
              </w:rPr>
              <w:t>De voorschrijver kan het voorschrift het volgende kalenderjaar laten starten op één januari.</w:t>
            </w:r>
          </w:p>
        </w:tc>
      </w:tr>
      <w:tr w:rsidR="009D2230" w:rsidTr="495A23EF" w14:paraId="078E7A1E"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3583AC7A" w14:textId="62D920D8">
            <w:r w:rsidRPr="0075553A">
              <w:rPr>
                <w:rFonts w:ascii="Century Gothic" w:hAnsi="Century Gothic" w:eastAsia="Century Gothic" w:cs="Century Gothic"/>
                <w:color w:val="000000" w:themeColor="text1"/>
                <w:sz w:val="18"/>
                <w:szCs w:val="18"/>
                <w:lang w:val="en-US"/>
              </w:rPr>
              <w:t>Vervaldatum</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=validityEndDate</w:t>
            </w:r>
            <w:r w:rsidRPr="053394FF">
              <w:rPr>
                <w:rFonts w:ascii="Century Gothic" w:hAnsi="Century Gothic" w:eastAsia="Century Gothic" w:cs="Century Gothic"/>
                <w:color w:val="000000" w:themeColor="text1"/>
                <w:sz w:val="18"/>
                <w:szCs w:val="18"/>
                <w:lang w:val="en-US"/>
              </w:rPr>
              <w:t>]</w:t>
            </w:r>
          </w:p>
        </w:tc>
        <w:tc>
          <w:tcPr>
            <w:tcW w:w="10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77C9C70"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3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228A3F8B"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864" w:type="dxa"/>
            <w:tcBorders>
              <w:top w:val="single" w:color="BDD6EE" w:sz="8" w:space="0"/>
              <w:left w:val="single" w:color="BDD6EE" w:sz="8" w:space="0"/>
              <w:bottom w:val="single" w:color="BDD6EE" w:sz="8" w:space="0"/>
              <w:right w:val="single" w:color="BDD6EE" w:sz="8" w:space="0"/>
            </w:tcBorders>
          </w:tcPr>
          <w:p w:rsidRPr="00803AD4" w:rsidR="009D2230" w:rsidP="009D2230" w:rsidRDefault="009D2230" w14:paraId="43825714" w14:textId="2308B1B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31-12-2024</w:t>
            </w: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3AD4" w:rsidR="009D2230" w:rsidP="009D2230" w:rsidRDefault="009D2230" w14:paraId="2CB47C95" w14:textId="1567A06E">
            <w:pPr>
              <w:cnfStyle w:val="000000000000" w:firstRow="0" w:lastRow="0" w:firstColumn="0" w:lastColumn="0" w:oddVBand="0" w:evenVBand="0" w:oddHBand="0" w:evenHBand="0" w:firstRowFirstColumn="0" w:firstRowLastColumn="0" w:lastRowFirstColumn="0" w:lastRowLastColumn="0"/>
              <w:rPr>
                <w:lang w:val="nl-NL"/>
              </w:rPr>
            </w:pPr>
            <w:r w:rsidRPr="00803AD4">
              <w:rPr>
                <w:rFonts w:ascii="Century Gothic" w:hAnsi="Century Gothic" w:eastAsia="Century Gothic" w:cs="Century Gothic"/>
                <w:sz w:val="18"/>
                <w:szCs w:val="18"/>
                <w:lang w:val="nl-NL"/>
              </w:rPr>
              <w:t xml:space="preserve">Min: </w:t>
            </w:r>
            <w:r w:rsidRPr="00E85D1C">
              <w:rPr>
                <w:rFonts w:ascii="Century Gothic" w:hAnsi="Century Gothic" w:eastAsia="Century Gothic" w:cs="Century Gothic"/>
                <w:color w:val="000000" w:themeColor="text1"/>
                <w:sz w:val="18"/>
                <w:szCs w:val="18"/>
                <w:lang w:val="nl-NL"/>
              </w:rPr>
              <w:t>31-december</w:t>
            </w:r>
            <w:r>
              <w:rPr>
                <w:rFonts w:ascii="Century Gothic" w:hAnsi="Century Gothic" w:eastAsia="Century Gothic" w:cs="Century Gothic"/>
                <w:color w:val="000000" w:themeColor="text1"/>
                <w:sz w:val="18"/>
                <w:szCs w:val="18"/>
                <w:lang w:val="nl-NL"/>
              </w:rPr>
              <w:t xml:space="preserve"> -jaar(</w:t>
            </w:r>
            <w:r w:rsidRPr="00803AD4">
              <w:rPr>
                <w:rFonts w:ascii="Century Gothic" w:hAnsi="Century Gothic" w:eastAsia="Century Gothic" w:cs="Century Gothic"/>
                <w:sz w:val="18"/>
                <w:szCs w:val="18"/>
                <w:lang w:val="nl-NL"/>
              </w:rPr>
              <w:t>validityStartDate)</w:t>
            </w:r>
            <w:r w:rsidRPr="00803AD4">
              <w:rPr>
                <w:lang w:val="nl-NL"/>
              </w:rPr>
              <w:br/>
            </w:r>
            <w:r w:rsidRPr="00803AD4">
              <w:rPr>
                <w:rFonts w:ascii="Century Gothic" w:hAnsi="Century Gothic" w:eastAsia="Century Gothic" w:cs="Century Gothic"/>
                <w:sz w:val="18"/>
                <w:szCs w:val="18"/>
                <w:lang w:val="nl-NL"/>
              </w:rPr>
              <w:t xml:space="preserve">Max : </w:t>
            </w:r>
            <w:r w:rsidRPr="00E85D1C">
              <w:rPr>
                <w:rFonts w:ascii="Century Gothic" w:hAnsi="Century Gothic" w:eastAsia="Century Gothic" w:cs="Century Gothic"/>
                <w:color w:val="000000" w:themeColor="text1"/>
                <w:sz w:val="18"/>
                <w:szCs w:val="18"/>
                <w:lang w:val="nl-NL"/>
              </w:rPr>
              <w:t>31-december</w:t>
            </w:r>
            <w:r>
              <w:rPr>
                <w:rFonts w:ascii="Century Gothic" w:hAnsi="Century Gothic" w:eastAsia="Century Gothic" w:cs="Century Gothic"/>
                <w:color w:val="000000" w:themeColor="text1"/>
                <w:sz w:val="18"/>
                <w:szCs w:val="18"/>
                <w:lang w:val="nl-NL"/>
              </w:rPr>
              <w:t xml:space="preserve"> -jaar(</w:t>
            </w:r>
            <w:r w:rsidRPr="00803AD4">
              <w:rPr>
                <w:rFonts w:ascii="Century Gothic" w:hAnsi="Century Gothic" w:eastAsia="Century Gothic" w:cs="Century Gothic"/>
                <w:sz w:val="18"/>
                <w:szCs w:val="18"/>
                <w:lang w:val="nl-NL"/>
              </w:rPr>
              <w:t>validityStartDate)</w:t>
            </w:r>
          </w:p>
        </w:tc>
        <w:tc>
          <w:tcPr>
            <w:tcW w:w="56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85D1C" w:rsidR="009D2230" w:rsidP="009D2230" w:rsidRDefault="009D2230" w14:paraId="231C25BD" w14:textId="4284189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E85D1C">
              <w:rPr>
                <w:rFonts w:ascii="Century Gothic" w:hAnsi="Century Gothic" w:eastAsia="Century Gothic" w:cs="Century Gothic"/>
                <w:sz w:val="18"/>
                <w:szCs w:val="18"/>
                <w:lang w:val="nl-NL"/>
              </w:rPr>
              <w:t xml:space="preserve">Default: </w:t>
            </w:r>
            <w:r w:rsidRPr="00E85D1C">
              <w:rPr>
                <w:rFonts w:ascii="Century Gothic" w:hAnsi="Century Gothic" w:eastAsia="Century Gothic" w:cs="Century Gothic"/>
                <w:color w:val="000000" w:themeColor="text1"/>
                <w:sz w:val="18"/>
                <w:szCs w:val="18"/>
                <w:lang w:val="nl-NL"/>
              </w:rPr>
              <w:t>31-december vanaf het jaar waarin de startdatum geldigheid bego</w:t>
            </w:r>
            <w:r>
              <w:rPr>
                <w:rFonts w:ascii="Century Gothic" w:hAnsi="Century Gothic" w:eastAsia="Century Gothic" w:cs="Century Gothic"/>
                <w:color w:val="000000" w:themeColor="text1"/>
                <w:sz w:val="18"/>
                <w:szCs w:val="18"/>
                <w:lang w:val="nl-NL"/>
              </w:rPr>
              <w:t>n</w:t>
            </w:r>
            <w:r w:rsidRPr="00E85D1C">
              <w:rPr>
                <w:rFonts w:ascii="Century Gothic" w:hAnsi="Century Gothic" w:eastAsia="Century Gothic" w:cs="Century Gothic"/>
                <w:color w:val="000000" w:themeColor="text1"/>
                <w:sz w:val="18"/>
                <w:szCs w:val="18"/>
                <w:lang w:val="nl-NL"/>
              </w:rPr>
              <w:t>nen is (</w:t>
            </w:r>
            <w:r>
              <w:rPr>
                <w:rFonts w:ascii="Century Gothic" w:hAnsi="Century Gothic" w:eastAsia="Century Gothic" w:cs="Century Gothic"/>
                <w:color w:val="000000" w:themeColor="text1"/>
                <w:sz w:val="18"/>
                <w:szCs w:val="18"/>
                <w:lang w:val="nl-NL"/>
              </w:rPr>
              <w:t>validityStartDate</w:t>
            </w:r>
            <w:r w:rsidRPr="00E85D1C">
              <w:rPr>
                <w:rFonts w:ascii="Century Gothic" w:hAnsi="Century Gothic" w:eastAsia="Century Gothic" w:cs="Century Gothic"/>
                <w:color w:val="000000" w:themeColor="text1"/>
                <w:sz w:val="18"/>
                <w:szCs w:val="18"/>
                <w:lang w:val="nl-NL"/>
              </w:rPr>
              <w:t>)</w:t>
            </w:r>
            <w:r>
              <w:rPr>
                <w:rFonts w:ascii="Century Gothic" w:hAnsi="Century Gothic" w:eastAsia="Century Gothic" w:cs="Century Gothic"/>
                <w:color w:val="000000" w:themeColor="text1"/>
                <w:sz w:val="18"/>
                <w:szCs w:val="18"/>
                <w:lang w:val="nl-NL"/>
              </w:rPr>
              <w:t>.</w:t>
            </w:r>
          </w:p>
          <w:p w:rsidRPr="00E85D1C" w:rsidR="009D2230" w:rsidP="009D2230" w:rsidRDefault="009D2230" w14:paraId="09E093B0" w14:textId="2E14E000">
            <w:pPr>
              <w:cnfStyle w:val="000000000000" w:firstRow="0" w:lastRow="0" w:firstColumn="0" w:lastColumn="0" w:oddVBand="0" w:evenVBand="0" w:oddHBand="0" w:evenHBand="0" w:firstRowFirstColumn="0" w:firstRowLastColumn="0" w:lastRowFirstColumn="0" w:lastRowLastColumn="0"/>
            </w:pPr>
            <w:r w:rsidRPr="003E6FC9">
              <w:rPr>
                <w:rFonts w:ascii="Century Gothic" w:hAnsi="Century Gothic" w:eastAsia="Century Gothic" w:cs="Century Gothic"/>
                <w:color w:val="000000" w:themeColor="text1"/>
                <w:sz w:val="18"/>
                <w:szCs w:val="18"/>
                <w:lang w:val="nl-NL"/>
              </w:rPr>
              <w:t>Dit veld kan niet gewijzigd worden.</w:t>
            </w:r>
          </w:p>
        </w:tc>
      </w:tr>
      <w:tr w:rsidR="009D2230" w:rsidTr="495A23EF" w14:paraId="79CBF1A5"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7FEF86B2" w14:textId="768FC4AD">
            <w:pPr>
              <w:rPr>
                <w:rFonts w:ascii="Century Gothic" w:hAnsi="Century Gothic" w:eastAsia="Century Gothic" w:cs="Century Gothic"/>
                <w:color w:val="000000" w:themeColor="text1"/>
                <w:sz w:val="18"/>
                <w:szCs w:val="18"/>
                <w:lang w:val="en-US"/>
              </w:rPr>
            </w:pPr>
            <w:r w:rsidRPr="762D8FC9">
              <w:rPr>
                <w:rFonts w:ascii="Century Gothic" w:hAnsi="Century Gothic" w:eastAsia="Century Gothic" w:cs="Century Gothic"/>
                <w:color w:val="000000" w:themeColor="text1"/>
                <w:sz w:val="18"/>
                <w:szCs w:val="18"/>
                <w:lang w:val="en-US"/>
              </w:rPr>
              <w:t>Voorgaand</w:t>
            </w:r>
            <w:r w:rsidRPr="0075553A">
              <w:rPr>
                <w:rFonts w:ascii="Century Gothic" w:hAnsi="Century Gothic" w:eastAsia="Century Gothic" w:cs="Century Gothic"/>
                <w:color w:val="000000" w:themeColor="text1"/>
                <w:sz w:val="18"/>
                <w:szCs w:val="18"/>
                <w:lang w:val="en-US"/>
              </w:rPr>
              <w:t xml:space="preserve"> verwij</w:t>
            </w:r>
            <w:r>
              <w:rPr>
                <w:rFonts w:ascii="Century Gothic" w:hAnsi="Century Gothic" w:eastAsia="Century Gothic" w:cs="Century Gothic"/>
                <w:color w:val="000000" w:themeColor="text1"/>
                <w:sz w:val="18"/>
                <w:szCs w:val="18"/>
                <w:lang w:val="en-US"/>
              </w:rPr>
              <w:t>svoorschrift</w:t>
            </w:r>
          </w:p>
        </w:tc>
        <w:tc>
          <w:tcPr>
            <w:tcW w:w="10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230F448A"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N</w:t>
            </w:r>
            <w:r>
              <w:rPr>
                <w:rFonts w:ascii="Century Gothic" w:hAnsi="Century Gothic" w:eastAsia="Century Gothic" w:cs="Century Gothic"/>
                <w:sz w:val="18"/>
                <w:szCs w:val="18"/>
                <w:lang w:val="en-US"/>
              </w:rPr>
              <w:t>ee</w:t>
            </w:r>
          </w:p>
        </w:tc>
        <w:tc>
          <w:tcPr>
            <w:tcW w:w="83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787C5D" w14:paraId="1BC52EF0" w14:textId="1C39A483">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9D2230">
              <w:rPr>
                <w:rFonts w:ascii="Century Gothic" w:hAnsi="Century Gothic" w:eastAsia="Century Gothic" w:cs="Century Gothic"/>
                <w:sz w:val="18"/>
                <w:szCs w:val="18"/>
                <w:lang w:val="en-US"/>
              </w:rPr>
              <w:t xml:space="preserve"> </w:t>
            </w:r>
          </w:p>
        </w:tc>
        <w:tc>
          <w:tcPr>
            <w:tcW w:w="2864" w:type="dxa"/>
            <w:tcBorders>
              <w:top w:val="single" w:color="BDD6EE" w:sz="8" w:space="0"/>
              <w:left w:val="single" w:color="BDD6EE" w:sz="8" w:space="0"/>
              <w:bottom w:val="single" w:color="BDD6EE" w:sz="8" w:space="0"/>
              <w:right w:val="single" w:color="BDD6EE" w:sz="8" w:space="0"/>
            </w:tcBorders>
          </w:tcPr>
          <w:p w:rsidRPr="1A9772A5" w:rsidR="009D2230" w:rsidP="009D2230" w:rsidRDefault="009D2230" w14:paraId="75C5E8B7" w14:textId="6C5C750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787C5D" w14:paraId="76A667A1" w14:textId="56E735A8">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9D2230">
              <w:rPr>
                <w:rFonts w:ascii="Century Gothic" w:hAnsi="Century Gothic" w:eastAsia="Century Gothic" w:cs="Century Gothic"/>
                <w:sz w:val="18"/>
                <w:szCs w:val="18"/>
                <w:lang w:val="en-US"/>
              </w:rPr>
              <w:t xml:space="preserve"> </w:t>
            </w:r>
          </w:p>
          <w:p w:rsidR="009D2230" w:rsidP="009D2230" w:rsidRDefault="009D2230" w14:paraId="68E27F66"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c>
          <w:tcPr>
            <w:tcW w:w="56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543E6C42"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r>
      <w:tr w:rsidR="009D2230" w:rsidTr="495A23EF" w14:paraId="78CFBD40"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5271A4AD" w:rsidR="009D2230" w:rsidP="009D2230" w:rsidRDefault="009D2230" w14:paraId="22FE7E2C" w14:textId="061FCC5F">
            <w:pPr>
              <w:rPr>
                <w:rFonts w:ascii="Century Gothic" w:hAnsi="Century Gothic" w:eastAsia="Century Gothic" w:cs="Century Gothic"/>
                <w:color w:val="000000" w:themeColor="text1"/>
                <w:sz w:val="18"/>
                <w:szCs w:val="18"/>
                <w:lang w:val="en-US"/>
              </w:rPr>
            </w:pPr>
            <w:r w:rsidRPr="00034560">
              <w:rPr>
                <w:rFonts w:ascii="Century Gothic" w:hAnsi="Century Gothic" w:eastAsia="Century Gothic" w:cs="Century Gothic"/>
                <w:color w:val="000000" w:themeColor="text1"/>
                <w:sz w:val="18"/>
                <w:szCs w:val="18"/>
                <w:lang w:val="en-US"/>
              </w:rPr>
              <w:t>Type educator</w:t>
            </w:r>
          </w:p>
        </w:tc>
        <w:tc>
          <w:tcPr>
            <w:tcW w:w="10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183B19A1" w14:textId="3DDA49E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3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2E52FF72" w14:textId="164EE7D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List</w:t>
            </w:r>
          </w:p>
        </w:tc>
        <w:tc>
          <w:tcPr>
            <w:tcW w:w="2864" w:type="dxa"/>
            <w:tcBorders>
              <w:top w:val="single" w:color="BDD6EE" w:sz="8" w:space="0"/>
              <w:left w:val="single" w:color="BDD6EE" w:sz="8" w:space="0"/>
              <w:bottom w:val="single" w:color="BDD6EE" w:sz="8" w:space="0"/>
              <w:right w:val="single" w:color="BDD6EE" w:sz="8" w:space="0"/>
            </w:tcBorders>
          </w:tcPr>
          <w:p w:rsidR="009D2230" w:rsidP="009D2230" w:rsidRDefault="009D2230" w14:paraId="7D84F2BB"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0523B0">
              <w:rPr>
                <w:rFonts w:ascii="Century Gothic" w:hAnsi="Century Gothic" w:eastAsia="Century Gothic" w:cs="Century Gothic"/>
                <w:sz w:val="18"/>
                <w:szCs w:val="18"/>
                <w:highlight w:val="yellow"/>
                <w:lang w:val="nl-NL"/>
              </w:rPr>
              <w:t>Verpleegkundige</w:t>
            </w:r>
          </w:p>
          <w:p w:rsidRPr="000523B0" w:rsidR="009D2230" w:rsidP="009D2230" w:rsidRDefault="009D2230" w14:paraId="79929D9B" w14:textId="67661A1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Diabeteseducator</w:t>
            </w: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C3A04" w:rsidR="009D2230" w:rsidP="009D2230" w:rsidRDefault="009D2230" w14:paraId="144194CF"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5C3A04">
              <w:rPr>
                <w:rFonts w:ascii="Century Gothic" w:hAnsi="Century Gothic" w:eastAsia="Century Gothic" w:cs="Century Gothic"/>
                <w:sz w:val="18"/>
                <w:szCs w:val="18"/>
                <w:lang w:val="nl-NL"/>
              </w:rPr>
              <w:t>Diabeteseducator</w:t>
            </w:r>
            <w:r w:rsidRPr="005C3A04">
              <w:rPr>
                <w:rStyle w:val="FootnoteReference"/>
                <w:rFonts w:eastAsia="Century Gothic" w:cs="Century Gothic"/>
                <w:lang w:val="nl-NL"/>
              </w:rPr>
              <w:footnoteReference w:id="14"/>
            </w:r>
          </w:p>
          <w:p w:rsidRPr="005C3A04" w:rsidR="009D2230" w:rsidP="009D2230" w:rsidRDefault="009D2230" w14:paraId="32F6798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5C3A04">
              <w:rPr>
                <w:rFonts w:ascii="Century Gothic" w:hAnsi="Century Gothic" w:eastAsia="Century Gothic" w:cs="Century Gothic"/>
                <w:color w:val="808080" w:themeColor="background1" w:themeShade="80"/>
                <w:sz w:val="18"/>
                <w:szCs w:val="18"/>
                <w:lang w:val="nl-NL"/>
              </w:rPr>
              <w:t>Diëtist</w:t>
            </w:r>
            <w:r w:rsidRPr="005C3A04">
              <w:rPr>
                <w:rStyle w:val="FootnoteReference"/>
                <w:rFonts w:eastAsia="Century Gothic" w:cs="Century Gothic"/>
                <w:lang w:val="nl-NL"/>
              </w:rPr>
              <w:footnoteReference w:id="15"/>
            </w:r>
          </w:p>
          <w:p w:rsidRPr="005C3A04" w:rsidR="009D2230" w:rsidP="009D2230" w:rsidRDefault="00F74018" w14:paraId="34A10FF4" w14:textId="7D9DB02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5C3A04">
              <w:rPr>
                <w:rFonts w:ascii="Century Gothic" w:hAnsi="Century Gothic" w:eastAsia="Century Gothic" w:cs="Century Gothic"/>
                <w:sz w:val="18"/>
                <w:szCs w:val="18"/>
                <w:lang w:val="nl-NL"/>
              </w:rPr>
              <w:t>Thuis</w:t>
            </w:r>
            <w:r w:rsidRPr="005C3A04" w:rsidR="005C3A04">
              <w:rPr>
                <w:rFonts w:ascii="Century Gothic" w:hAnsi="Century Gothic" w:eastAsia="Century Gothic" w:cs="Century Gothic"/>
                <w:sz w:val="18"/>
                <w:szCs w:val="18"/>
                <w:lang w:val="nl-NL"/>
              </w:rPr>
              <w:t>v</w:t>
            </w:r>
            <w:r w:rsidRPr="005C3A04" w:rsidR="009D2230">
              <w:rPr>
                <w:rFonts w:ascii="Century Gothic" w:hAnsi="Century Gothic" w:eastAsia="Century Gothic" w:cs="Century Gothic"/>
                <w:sz w:val="18"/>
                <w:szCs w:val="18"/>
                <w:lang w:val="nl-NL"/>
              </w:rPr>
              <w:t>erpleegkundige</w:t>
            </w:r>
            <w:r w:rsidRPr="005C3A04" w:rsidR="009D2230">
              <w:rPr>
                <w:rStyle w:val="FootnoteReference"/>
                <w:rFonts w:eastAsia="Century Gothic" w:cs="Century Gothic"/>
                <w:lang w:val="nl-NL"/>
              </w:rPr>
              <w:footnoteReference w:id="16"/>
            </w:r>
          </w:p>
          <w:p w:rsidRPr="005C3A04" w:rsidR="009D2230" w:rsidP="009D2230" w:rsidRDefault="009D2230" w14:paraId="21EDCA4D"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808080" w:themeColor="background1" w:themeShade="80"/>
                <w:sz w:val="18"/>
                <w:szCs w:val="18"/>
                <w:lang w:val="nl-NL"/>
              </w:rPr>
            </w:pPr>
            <w:r w:rsidRPr="005C3A04">
              <w:rPr>
                <w:rFonts w:ascii="Century Gothic" w:hAnsi="Century Gothic" w:eastAsia="Century Gothic" w:cs="Century Gothic"/>
                <w:color w:val="808080" w:themeColor="background1" w:themeShade="80"/>
                <w:sz w:val="18"/>
                <w:szCs w:val="18"/>
                <w:lang w:val="nl-NL"/>
              </w:rPr>
              <w:t>Kinesitherapeut</w:t>
            </w:r>
            <w:r w:rsidRPr="005C3A04">
              <w:rPr>
                <w:rStyle w:val="FootnoteReference"/>
                <w:rFonts w:eastAsia="Century Gothic" w:cs="Century Gothic"/>
                <w:color w:val="808080" w:themeColor="background1" w:themeShade="80"/>
                <w:lang w:val="nl-NL"/>
              </w:rPr>
              <w:footnoteReference w:id="17"/>
            </w:r>
          </w:p>
          <w:p w:rsidRPr="005C3A04" w:rsidR="009D2230" w:rsidP="009D2230" w:rsidRDefault="009D2230" w14:paraId="5704A485"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808080" w:themeColor="background1" w:themeShade="80"/>
                <w:sz w:val="18"/>
                <w:szCs w:val="18"/>
                <w:lang w:val="nl-NL"/>
              </w:rPr>
            </w:pPr>
            <w:r w:rsidRPr="005C3A04">
              <w:rPr>
                <w:rFonts w:ascii="Century Gothic" w:hAnsi="Century Gothic" w:eastAsia="Century Gothic" w:cs="Century Gothic"/>
                <w:color w:val="808080" w:themeColor="background1" w:themeShade="80"/>
                <w:sz w:val="18"/>
                <w:szCs w:val="18"/>
                <w:lang w:val="nl-NL"/>
              </w:rPr>
              <w:t>Apotheker</w:t>
            </w:r>
            <w:r w:rsidRPr="005C3A04">
              <w:rPr>
                <w:rStyle w:val="FootnoteReference"/>
                <w:rFonts w:eastAsia="Century Gothic" w:cs="Century Gothic"/>
                <w:color w:val="808080" w:themeColor="background1" w:themeShade="80"/>
                <w:lang w:val="nl-NL"/>
              </w:rPr>
              <w:footnoteReference w:id="18"/>
            </w:r>
          </w:p>
          <w:p w:rsidRPr="005C3A04" w:rsidR="005C3A04" w:rsidP="009D2230" w:rsidRDefault="005C3A04" w14:paraId="3C062335"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808080" w:themeColor="background1" w:themeShade="80"/>
                <w:sz w:val="18"/>
                <w:szCs w:val="18"/>
                <w:lang w:val="nl-NL"/>
              </w:rPr>
            </w:pPr>
            <w:r w:rsidRPr="005C3A04">
              <w:rPr>
                <w:rFonts w:ascii="Century Gothic" w:hAnsi="Century Gothic" w:eastAsia="Century Gothic" w:cs="Century Gothic"/>
                <w:color w:val="808080" w:themeColor="background1" w:themeShade="80"/>
                <w:sz w:val="18"/>
                <w:szCs w:val="18"/>
                <w:lang w:val="nl-NL"/>
              </w:rPr>
              <w:t>Podoloog</w:t>
            </w:r>
          </w:p>
          <w:p w:rsidRPr="000523B0" w:rsidR="005C3A04" w:rsidP="009D2230" w:rsidRDefault="005C3A04" w14:paraId="411E769B" w14:textId="3846EF85">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5C3A04">
              <w:rPr>
                <w:rFonts w:ascii="Century Gothic" w:hAnsi="Century Gothic" w:eastAsia="Century Gothic" w:cs="Century Gothic"/>
                <w:color w:val="808080" w:themeColor="background1" w:themeShade="80"/>
                <w:sz w:val="18"/>
                <w:szCs w:val="18"/>
                <w:lang w:val="nl-NL"/>
              </w:rPr>
              <w:t>Tandarts</w:t>
            </w:r>
          </w:p>
        </w:tc>
        <w:tc>
          <w:tcPr>
            <w:tcW w:w="56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674DE" w:rsidR="007038CC" w:rsidP="007038CC" w:rsidRDefault="007038CC" w14:paraId="3E8F2441" w14:textId="77777777">
            <w:pPr>
              <w:ind w:left="-3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5674DE">
              <w:rPr>
                <w:rFonts w:ascii="Century Gothic" w:hAnsi="Century Gothic" w:eastAsia="Century Gothic" w:cs="Century Gothic"/>
                <w:sz w:val="18"/>
                <w:szCs w:val="18"/>
                <w:lang w:val="nl-NL"/>
              </w:rPr>
              <w:t>Volledige terugbetaling van:</w:t>
            </w:r>
          </w:p>
          <w:p w:rsidRPr="005674DE" w:rsidR="007038CC" w:rsidP="007038CC" w:rsidRDefault="007038CC" w14:paraId="146EA204" w14:textId="77777777">
            <w:pPr>
              <w:pStyle w:val="ListParagraph"/>
              <w:numPr>
                <w:ilvl w:val="0"/>
                <w:numId w:val="61"/>
              </w:numPr>
              <w:ind w:left="258" w:hanging="258"/>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5674DE">
              <w:rPr>
                <w:rFonts w:ascii="Century Gothic" w:hAnsi="Century Gothic" w:eastAsia="Century Gothic" w:cs="Century Gothic"/>
                <w:sz w:val="18"/>
                <w:szCs w:val="18"/>
                <w:lang w:val="nl-NL"/>
              </w:rPr>
              <w:t>4 sessies van:</w:t>
            </w:r>
          </w:p>
          <w:p w:rsidRPr="005674DE" w:rsidR="007038CC" w:rsidP="007038CC" w:rsidRDefault="007038CC" w14:paraId="734A231B" w14:textId="77777777">
            <w:pPr>
              <w:pStyle w:val="ListParagraph"/>
              <w:numPr>
                <w:ilvl w:val="0"/>
                <w:numId w:val="46"/>
              </w:num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5674DE">
              <w:rPr>
                <w:rFonts w:ascii="Century Gothic" w:hAnsi="Century Gothic" w:eastAsia="Century Gothic" w:cs="Century Gothic"/>
                <w:sz w:val="18"/>
                <w:szCs w:val="18"/>
              </w:rPr>
              <w:t xml:space="preserve">30 minuten individuele diabeteseducatie (bij een diabeteseducator, diëtist, apotheker of thuisverpleegkundige) OF  </w:t>
            </w:r>
          </w:p>
          <w:p w:rsidRPr="005674DE" w:rsidR="007038CC" w:rsidP="007038CC" w:rsidRDefault="007038CC" w14:paraId="7E31B0BA" w14:textId="77777777">
            <w:pPr>
              <w:pStyle w:val="ListParagraph"/>
              <w:numPr>
                <w:ilvl w:val="0"/>
                <w:numId w:val="46"/>
              </w:num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5674DE">
              <w:rPr>
                <w:rFonts w:ascii="Century Gothic" w:hAnsi="Century Gothic" w:eastAsia="Century Gothic" w:cs="Century Gothic"/>
                <w:sz w:val="18"/>
                <w:szCs w:val="18"/>
              </w:rPr>
              <w:t>2 uur groepseducatie (bij een diabeteseducator, diëtist, apotheker of kinesitherapeut)</w:t>
            </w:r>
          </w:p>
          <w:p w:rsidRPr="00400A30" w:rsidR="007038CC" w:rsidP="007038CC" w:rsidRDefault="007038CC" w14:paraId="5355BB64" w14:textId="77777777">
            <w:pPr>
              <w:pStyle w:val="ListParagraph"/>
              <w:numPr>
                <w:ilvl w:val="0"/>
                <w:numId w:val="64"/>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808080" w:themeColor="background1" w:themeShade="80"/>
                <w:sz w:val="18"/>
                <w:szCs w:val="18"/>
                <w:lang w:val="nl-NL"/>
              </w:rPr>
            </w:pPr>
            <w:r w:rsidRPr="00400A30">
              <w:rPr>
                <w:rFonts w:ascii="Century Gothic" w:hAnsi="Century Gothic" w:eastAsia="Century Gothic" w:cs="Century Gothic"/>
                <w:color w:val="808080" w:themeColor="background1" w:themeShade="80"/>
                <w:sz w:val="18"/>
                <w:szCs w:val="18"/>
              </w:rPr>
              <w:t xml:space="preserve">2 sessies van 30 minuten bij een erkend diëtist </w:t>
            </w:r>
          </w:p>
          <w:p w:rsidRPr="00400A30" w:rsidR="007038CC" w:rsidP="007038CC" w:rsidRDefault="007038CC" w14:paraId="1B02D3DB" w14:textId="77777777">
            <w:pPr>
              <w:pStyle w:val="ListParagraph"/>
              <w:numPr>
                <w:ilvl w:val="0"/>
                <w:numId w:val="64"/>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808080" w:themeColor="background1" w:themeShade="80"/>
                <w:sz w:val="18"/>
                <w:szCs w:val="18"/>
                <w:lang w:val="nl-NL"/>
              </w:rPr>
            </w:pPr>
            <w:r w:rsidRPr="00400A30">
              <w:rPr>
                <w:rFonts w:ascii="Century Gothic" w:hAnsi="Century Gothic" w:eastAsia="Century Gothic" w:cs="Century Gothic"/>
                <w:color w:val="808080" w:themeColor="background1" w:themeShade="80"/>
                <w:sz w:val="18"/>
                <w:szCs w:val="18"/>
              </w:rPr>
              <w:t>2 sessies van 45 minuten bij een erkend podoloog (indien verhoogd voetrisico)</w:t>
            </w:r>
          </w:p>
          <w:p w:rsidRPr="00752C04" w:rsidR="009D2230" w:rsidP="007038CC" w:rsidRDefault="007038CC" w14:paraId="48B8E902" w14:textId="56863AF2">
            <w:pPr>
              <w:pStyle w:val="ListParagraph"/>
              <w:numPr>
                <w:ilvl w:val="0"/>
                <w:numId w:val="64"/>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A6A6A6" w:themeColor="background1" w:themeShade="A6"/>
                <w:sz w:val="18"/>
                <w:szCs w:val="18"/>
                <w:lang w:val="nl-NL"/>
              </w:rPr>
            </w:pPr>
            <w:r w:rsidRPr="00400A30">
              <w:rPr>
                <w:rFonts w:ascii="Century Gothic" w:hAnsi="Century Gothic" w:eastAsia="Century Gothic" w:cs="Century Gothic"/>
                <w:color w:val="808080" w:themeColor="background1" w:themeShade="80"/>
                <w:sz w:val="18"/>
                <w:szCs w:val="18"/>
              </w:rPr>
              <w:t>1 preventief onderzoek bij tandarts</w:t>
            </w:r>
          </w:p>
        </w:tc>
      </w:tr>
      <w:tr w:rsidR="009D2230" w:rsidTr="495A23EF" w14:paraId="78025B22"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5271A4AD" w:rsidR="009D2230" w:rsidP="009D2230" w:rsidRDefault="009D2230" w14:paraId="52EEAE73" w14:textId="034495AC">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Type sessie</w:t>
            </w:r>
          </w:p>
        </w:tc>
        <w:tc>
          <w:tcPr>
            <w:tcW w:w="10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29A7415A" w14:textId="536F613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3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1082EFCB" w14:textId="73F7791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List</w:t>
            </w:r>
          </w:p>
        </w:tc>
        <w:tc>
          <w:tcPr>
            <w:tcW w:w="2864" w:type="dxa"/>
            <w:tcBorders>
              <w:top w:val="single" w:color="BDD6EE" w:sz="8" w:space="0"/>
              <w:left w:val="single" w:color="BDD6EE" w:sz="8" w:space="0"/>
              <w:bottom w:val="single" w:color="BDD6EE" w:sz="8" w:space="0"/>
              <w:right w:val="single" w:color="BDD6EE" w:sz="8" w:space="0"/>
            </w:tcBorders>
          </w:tcPr>
          <w:p w:rsidRPr="001F48BD" w:rsidR="009D2230" w:rsidP="009D2230" w:rsidRDefault="009D2230" w14:paraId="0E626FB0" w14:textId="342DA1A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Individuele sessie</w:t>
            </w: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A06222" w:rsidR="009D2230" w:rsidP="009D2230" w:rsidRDefault="009D2230" w14:paraId="0D2853A3" w14:textId="38C0EC2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Individuele sessie (30 minuten)</w:t>
            </w:r>
          </w:p>
          <w:p w:rsidRPr="00A06222" w:rsidR="009D2230" w:rsidP="009D2230" w:rsidRDefault="009D2230" w14:paraId="0A35E6E9" w14:textId="0AEF7D8D">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Groepssessie-max 10 deelnemers (2 uur)</w:t>
            </w:r>
          </w:p>
        </w:tc>
        <w:tc>
          <w:tcPr>
            <w:tcW w:w="56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0C5463" w:rsidRDefault="009D2230" w14:paraId="5F453276" w14:textId="55096888">
            <w:pPr>
              <w:pStyle w:val="ListParagraph"/>
              <w:numPr>
                <w:ilvl w:val="0"/>
                <w:numId w:val="64"/>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E33011">
              <w:rPr>
                <w:rFonts w:ascii="Century Gothic" w:hAnsi="Century Gothic" w:eastAsia="Century Gothic" w:cs="Century Gothic"/>
                <w:sz w:val="18"/>
                <w:szCs w:val="18"/>
                <w:lang w:val="nl-NL"/>
              </w:rPr>
              <w:t xml:space="preserve">Dit keuzeveld is beschikbaar voor elke </w:t>
            </w:r>
            <w:r>
              <w:rPr>
                <w:rFonts w:ascii="Century Gothic" w:hAnsi="Century Gothic" w:eastAsia="Century Gothic" w:cs="Century Gothic"/>
                <w:sz w:val="18"/>
                <w:szCs w:val="18"/>
                <w:lang w:val="nl-NL"/>
              </w:rPr>
              <w:t>optie dat in het veld “type educator”geselecteerd is.</w:t>
            </w:r>
          </w:p>
          <w:p w:rsidRPr="00E33011" w:rsidR="009D2230" w:rsidP="000C5463" w:rsidRDefault="009D2230" w14:paraId="3A37A379" w14:textId="094CB840">
            <w:pPr>
              <w:pStyle w:val="ListParagraph"/>
              <w:numPr>
                <w:ilvl w:val="0"/>
                <w:numId w:val="64"/>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E33011">
              <w:rPr>
                <w:rFonts w:ascii="Century Gothic" w:hAnsi="Century Gothic" w:eastAsia="Century Gothic" w:cs="Century Gothic"/>
                <w:sz w:val="18"/>
                <w:szCs w:val="18"/>
                <w:lang w:val="nl-NL"/>
              </w:rPr>
              <w:t>Kinesist: enkel groepsessie toegelaten</w:t>
            </w:r>
          </w:p>
          <w:p w:rsidR="009D2230" w:rsidP="000C5463" w:rsidRDefault="009D2230" w14:paraId="0387296F" w14:textId="0C633CB6">
            <w:pPr>
              <w:pStyle w:val="ListParagraph"/>
              <w:numPr>
                <w:ilvl w:val="0"/>
                <w:numId w:val="64"/>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DF7ED8">
              <w:rPr>
                <w:rFonts w:ascii="Century Gothic" w:hAnsi="Century Gothic" w:eastAsia="Century Gothic" w:cs="Century Gothic"/>
                <w:sz w:val="18"/>
                <w:szCs w:val="18"/>
                <w:lang w:val="en-US"/>
              </w:rPr>
              <w:t xml:space="preserve">Verpleegkundige: enkel individuele </w:t>
            </w:r>
            <w:r>
              <w:rPr>
                <w:rFonts w:ascii="Century Gothic" w:hAnsi="Century Gothic" w:eastAsia="Century Gothic" w:cs="Century Gothic"/>
                <w:sz w:val="18"/>
                <w:szCs w:val="18"/>
                <w:lang w:val="en-US"/>
              </w:rPr>
              <w:t>sessie</w:t>
            </w:r>
          </w:p>
          <w:p w:rsidRPr="0086359C" w:rsidR="009D2230" w:rsidP="000C5463" w:rsidRDefault="009D2230" w14:paraId="226DE5C6" w14:textId="64A054EF">
            <w:pPr>
              <w:pStyle w:val="ListParagraph"/>
              <w:numPr>
                <w:ilvl w:val="0"/>
                <w:numId w:val="64"/>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86359C">
              <w:rPr>
                <w:rFonts w:ascii="Century Gothic" w:hAnsi="Century Gothic" w:eastAsia="Century Gothic" w:cs="Century Gothic"/>
                <w:sz w:val="18"/>
                <w:szCs w:val="18"/>
                <w:lang w:val="nl-NL"/>
              </w:rPr>
              <w:t>In de loop van dezelfde dag mag een rechthebbende maximum ofwel 2 individuele zittingen ofwel 1 groepszitting krijgen.</w:t>
            </w:r>
          </w:p>
          <w:p w:rsidRPr="003F3A57" w:rsidR="009D2230" w:rsidP="009D2230" w:rsidRDefault="009D2230" w14:paraId="50E839E8" w14:textId="77777777">
            <w:p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009D2230" w:rsidTr="495A23EF" w14:paraId="40184457"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200246B2" w14:textId="7B3B7285">
            <w:r w:rsidRPr="2002168D">
              <w:rPr>
                <w:rFonts w:ascii="Century Gothic" w:hAnsi="Century Gothic" w:eastAsia="Century Gothic" w:cs="Century Gothic"/>
                <w:color w:val="000000" w:themeColor="text1"/>
                <w:sz w:val="18"/>
                <w:szCs w:val="18"/>
                <w:lang w:val="en-US"/>
              </w:rPr>
              <w:t>Frequentie</w:t>
            </w:r>
          </w:p>
        </w:tc>
        <w:tc>
          <w:tcPr>
            <w:tcW w:w="1074" w:type="dxa"/>
            <w:vMerge w:val="restart"/>
            <w:tcBorders>
              <w:top w:val="single" w:color="BDD6EE" w:sz="8" w:space="0"/>
              <w:left w:val="single" w:color="BDD6EE" w:sz="8" w:space="0"/>
              <w:right w:val="single" w:color="BDD6EE" w:sz="8" w:space="0"/>
            </w:tcBorders>
            <w:tcMar>
              <w:left w:w="108" w:type="dxa"/>
              <w:right w:w="108" w:type="dxa"/>
            </w:tcMar>
          </w:tcPr>
          <w:p w:rsidR="009D2230" w:rsidP="009D2230" w:rsidRDefault="009D2230" w14:paraId="125EE8F8" w14:textId="4BFC7DCE">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Nee</w:t>
            </w:r>
          </w:p>
        </w:tc>
        <w:tc>
          <w:tcPr>
            <w:tcW w:w="83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5E1C1E73" w14:textId="366832DF">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Group</w:t>
            </w:r>
            <w:r w:rsidRPr="2002168D">
              <w:rPr>
                <w:rFonts w:ascii="Century Gothic" w:hAnsi="Century Gothic" w:eastAsia="Century Gothic" w:cs="Century Gothic"/>
                <w:sz w:val="18"/>
                <w:szCs w:val="18"/>
              </w:rPr>
              <w:t xml:space="preserve"> </w:t>
            </w:r>
          </w:p>
        </w:tc>
        <w:tc>
          <w:tcPr>
            <w:tcW w:w="2864" w:type="dxa"/>
            <w:tcBorders>
              <w:top w:val="single" w:color="BDD6EE" w:sz="8" w:space="0"/>
              <w:left w:val="single" w:color="BDD6EE" w:sz="8" w:space="0"/>
              <w:bottom w:val="single" w:color="BDD6EE" w:sz="8" w:space="0"/>
              <w:right w:val="single" w:color="BDD6EE" w:sz="8" w:space="0"/>
            </w:tcBorders>
          </w:tcPr>
          <w:p w:rsidRPr="2002168D" w:rsidR="009D2230" w:rsidP="009D2230" w:rsidRDefault="009D2230" w14:paraId="527FC71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sz w:val="18"/>
                <w:szCs w:val="18"/>
                <w:lang w:val="en-US"/>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7C90FFE" w14:textId="3604E452">
            <w:pPr>
              <w:cnfStyle w:val="000000000000" w:firstRow="0" w:lastRow="0" w:firstColumn="0" w:lastColumn="0" w:oddVBand="0" w:evenVBand="0" w:oddHBand="0" w:evenHBand="0" w:firstRowFirstColumn="0" w:firstRowLastColumn="0" w:lastRowFirstColumn="0" w:lastRowLastColumn="0"/>
            </w:pPr>
            <w:r w:rsidRPr="2002168D" w:rsidDel="000F7D0B">
              <w:rPr>
                <w:rFonts w:ascii="Century Gothic" w:hAnsi="Century Gothic" w:eastAsia="Century Gothic" w:cs="Century Gothic"/>
                <w:b/>
                <w:bCs/>
                <w:sz w:val="18"/>
                <w:szCs w:val="18"/>
                <w:lang w:val="en-US"/>
              </w:rPr>
              <w:t xml:space="preserve"> </w:t>
            </w:r>
            <w:r w:rsidRPr="2002168D" w:rsidDel="000F7D0B">
              <w:rPr>
                <w:rFonts w:ascii="Century Gothic" w:hAnsi="Century Gothic" w:eastAsia="Century Gothic" w:cs="Century Gothic"/>
                <w:sz w:val="18"/>
                <w:szCs w:val="18"/>
              </w:rPr>
              <w:t xml:space="preserve"> </w:t>
            </w:r>
          </w:p>
        </w:tc>
        <w:tc>
          <w:tcPr>
            <w:tcW w:w="56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7778AE4" w14:textId="6246522F">
            <w:pPr>
              <w:ind w:left="325"/>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rPr>
              <w:t xml:space="preserve"> </w:t>
            </w:r>
            <w:r>
              <w:rPr>
                <w:rFonts w:ascii="Century Gothic" w:hAnsi="Century Gothic" w:eastAsia="Century Gothic" w:cs="Century Gothic"/>
                <w:sz w:val="18"/>
                <w:szCs w:val="18"/>
              </w:rPr>
              <w:t>Indien het veld “Maximum aantal zittingen” &gt; 1, word het veld “Frequentie” een verplicht veld.</w:t>
            </w:r>
          </w:p>
        </w:tc>
      </w:tr>
      <w:tr w:rsidRPr="007A2151" w:rsidR="009D2230" w:rsidTr="495A23EF" w14:paraId="51ACBF02" w14:textId="77777777">
        <w:trPr>
          <w:trHeight w:val="1644"/>
        </w:trPr>
        <w:tc>
          <w:tcPr>
            <w:cnfStyle w:val="001000000000" w:firstRow="0" w:lastRow="0" w:firstColumn="1" w:lastColumn="0" w:oddVBand="0" w:evenVBand="0" w:oddHBand="0" w:evenHBand="0" w:firstRowFirstColumn="0" w:firstRowLastColumn="0" w:lastRowFirstColumn="0" w:lastRowLastColumn="0"/>
            <w:tcW w:w="297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7E028CA7" w14:textId="13EACD31">
            <w:pPr>
              <w:pStyle w:val="ListParagraph"/>
              <w:numPr>
                <w:ilvl w:val="0"/>
                <w:numId w:val="9"/>
              </w:numPr>
              <w:ind w:left="360" w:hanging="180"/>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rPr>
              <w:t>Frequentie</w:t>
            </w:r>
          </w:p>
        </w:tc>
        <w:tc>
          <w:tcPr>
            <w:tcW w:w="1074" w:type="dxa"/>
            <w:vMerge/>
            <w:tcMar>
              <w:left w:w="108" w:type="dxa"/>
              <w:right w:w="108" w:type="dxa"/>
            </w:tcMar>
          </w:tcPr>
          <w:p w:rsidR="009D2230" w:rsidP="009D2230" w:rsidRDefault="009D2230" w14:paraId="42DAD4B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3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601F0F46" w14:textId="59ACF55D">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 xml:space="preserve">List </w:t>
            </w:r>
          </w:p>
        </w:tc>
        <w:tc>
          <w:tcPr>
            <w:tcW w:w="2864" w:type="dxa"/>
            <w:tcBorders>
              <w:top w:val="single" w:color="BDD6EE" w:sz="8" w:space="0"/>
              <w:left w:val="single" w:color="BDD6EE" w:sz="8" w:space="0"/>
              <w:bottom w:val="single" w:color="BDD6EE" w:sz="8" w:space="0"/>
              <w:right w:val="single" w:color="BDD6EE" w:sz="8" w:space="0"/>
            </w:tcBorders>
          </w:tcPr>
          <w:p w:rsidRPr="00E33011" w:rsidR="009D2230" w:rsidP="009D2230" w:rsidRDefault="009D2230" w14:paraId="01960DB4" w14:textId="1017D4D5">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maand  </w:t>
            </w: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A06222" w:rsidR="009D2230" w:rsidP="009D2230" w:rsidRDefault="009D2230" w14:paraId="51A57655" w14:textId="1D0FC8C6">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dag  </w:t>
            </w:r>
          </w:p>
          <w:p w:rsidRPr="00A06222" w:rsidR="009D2230" w:rsidP="009D2230" w:rsidRDefault="009D2230" w14:paraId="53B977B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uur  </w:t>
            </w:r>
          </w:p>
          <w:p w:rsidR="009D2230" w:rsidP="009D2230" w:rsidRDefault="009D2230" w14:paraId="0D328359"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dagen </w:t>
            </w:r>
          </w:p>
          <w:p w:rsidRPr="00A06222" w:rsidR="009D2230" w:rsidP="009D2230" w:rsidRDefault="009D2230" w14:paraId="2176F92C" w14:textId="55436C8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Om de X weken</w:t>
            </w:r>
          </w:p>
          <w:p w:rsidRPr="00A06222" w:rsidR="009D2230" w:rsidP="009D2230" w:rsidRDefault="009D2230" w14:paraId="65E594F8"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maanden </w:t>
            </w:r>
          </w:p>
          <w:p w:rsidRPr="00A06222" w:rsidR="009D2230" w:rsidP="009D2230" w:rsidRDefault="009D2230" w14:paraId="3390CB4E"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week  </w:t>
            </w:r>
          </w:p>
          <w:p w:rsidRPr="00A06222" w:rsidR="009D2230" w:rsidP="009D2230" w:rsidRDefault="009D2230" w14:paraId="54D447AD"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maand  </w:t>
            </w:r>
          </w:p>
          <w:p w:rsidRPr="00A06222" w:rsidR="009D2230" w:rsidP="009D2230" w:rsidRDefault="009D2230" w14:paraId="6ECE979A"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Iedere Y  </w:t>
            </w:r>
          </w:p>
          <w:p w:rsidRPr="00A06222" w:rsidR="009D2230" w:rsidP="009D2230" w:rsidRDefault="009D2230" w14:paraId="23360C78" w14:textId="069AF465">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Indien nodig </w:t>
            </w:r>
          </w:p>
        </w:tc>
        <w:tc>
          <w:tcPr>
            <w:tcW w:w="56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AA733ED"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X = “Aantal”</w:t>
            </w:r>
          </w:p>
          <w:p w:rsidRPr="001373A2" w:rsidR="009D2230" w:rsidP="009D2230" w:rsidRDefault="009D2230" w14:paraId="1EE8525F" w14:textId="7B9E796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Y = “Dag van de week”</w:t>
            </w:r>
          </w:p>
        </w:tc>
      </w:tr>
      <w:tr w:rsidRPr="00CD0D9F" w:rsidR="009D2230" w:rsidTr="495A23EF" w14:paraId="031DA3F5"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680C88" w:rsidR="009D2230" w:rsidP="009D2230" w:rsidRDefault="009D2230" w14:paraId="6B2887EA" w14:textId="576C7D51">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dag</w:t>
            </w:r>
          </w:p>
        </w:tc>
        <w:tc>
          <w:tcPr>
            <w:tcW w:w="1074" w:type="dxa"/>
            <w:vMerge/>
            <w:tcMar>
              <w:left w:w="108" w:type="dxa"/>
              <w:right w:w="108" w:type="dxa"/>
            </w:tcMar>
          </w:tcPr>
          <w:p w:rsidRPr="00680C88" w:rsidR="009D2230" w:rsidP="009D2230" w:rsidRDefault="009D2230" w14:paraId="0CF3143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3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645A8320" w14:textId="2A7A75F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864" w:type="dxa"/>
            <w:tcBorders>
              <w:top w:val="single" w:color="BDD6EE" w:sz="8" w:space="0"/>
              <w:left w:val="single" w:color="BDD6EE" w:sz="8" w:space="0"/>
              <w:bottom w:val="single" w:color="BDD6EE" w:sz="8" w:space="0"/>
              <w:right w:val="single" w:color="BDD6EE" w:sz="8" w:space="0"/>
            </w:tcBorders>
          </w:tcPr>
          <w:p w:rsidRPr="00A06222" w:rsidR="009D2230" w:rsidP="009D2230" w:rsidRDefault="009D2230" w14:paraId="584F698E" w14:textId="4ACA526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A06222" w:rsidR="009D2230" w:rsidP="009D2230" w:rsidRDefault="009D2230" w14:paraId="19460409" w14:textId="23A6FD4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A06222" w:rsidR="009D2230" w:rsidP="009D2230" w:rsidRDefault="009D2230" w14:paraId="6C9372F5" w14:textId="5345B7F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2</w:t>
            </w:r>
          </w:p>
        </w:tc>
        <w:tc>
          <w:tcPr>
            <w:tcW w:w="56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060ACC5D" w14:textId="77777777">
            <w:pPr>
              <w:pStyle w:val="ListParagraph"/>
              <w:numPr>
                <w:ilvl w:val="0"/>
                <w:numId w:val="7"/>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CD0D9F">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00CD0D9F">
              <w:rPr>
                <w:rFonts w:ascii="Century Gothic" w:hAnsi="Century Gothic" w:eastAsia="Century Gothic" w:cs="Century Gothic"/>
                <w:sz w:val="18"/>
                <w:szCs w:val="18"/>
                <w:lang w:val="nl-NL"/>
              </w:rPr>
              <w:t>" = "X keer per dag".</w:t>
            </w:r>
          </w:p>
          <w:p w:rsidRPr="00CD0D9F" w:rsidR="009D2230" w:rsidP="009D2230" w:rsidRDefault="009D2230" w14:paraId="6FAE0C60" w14:textId="5D82D1B6">
            <w:pPr>
              <w:pStyle w:val="ListParagraph"/>
              <w:numPr>
                <w:ilvl w:val="0"/>
                <w:numId w:val="7"/>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Max 2 individuele zittingen/dag, en max 1 groep zitting/dag</w:t>
            </w:r>
          </w:p>
        </w:tc>
      </w:tr>
      <w:tr w:rsidRPr="00622EA0" w:rsidR="009D2230" w:rsidTr="495A23EF" w14:paraId="51248665"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9D2230" w:rsidP="009D2230" w:rsidRDefault="009D2230" w14:paraId="2327A2D5" w14:textId="70791441">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uur</w:t>
            </w:r>
          </w:p>
        </w:tc>
        <w:tc>
          <w:tcPr>
            <w:tcW w:w="1074" w:type="dxa"/>
            <w:vMerge/>
            <w:tcMar>
              <w:left w:w="108" w:type="dxa"/>
              <w:right w:w="108" w:type="dxa"/>
            </w:tcMar>
          </w:tcPr>
          <w:p w:rsidRPr="00F4412F" w:rsidR="009D2230" w:rsidP="009D2230" w:rsidRDefault="009D2230" w14:paraId="429E7B0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3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54E2AE7B" w14:textId="6E74819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864" w:type="dxa"/>
            <w:tcBorders>
              <w:top w:val="single" w:color="BDD6EE" w:sz="8" w:space="0"/>
              <w:left w:val="single" w:color="BDD6EE" w:sz="8" w:space="0"/>
              <w:bottom w:val="single" w:color="BDD6EE" w:sz="8" w:space="0"/>
              <w:right w:val="single" w:color="BDD6EE" w:sz="8" w:space="0"/>
            </w:tcBorders>
          </w:tcPr>
          <w:p w:rsidRPr="00A06222" w:rsidR="009D2230" w:rsidP="009D2230" w:rsidRDefault="009D2230" w14:paraId="0333165A" w14:textId="0D7C411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A06222" w:rsidR="009D2230" w:rsidP="009D2230" w:rsidRDefault="009D2230" w14:paraId="221188ED" w14:textId="480F04A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A06222" w:rsidR="009D2230" w:rsidP="009D2230" w:rsidRDefault="009D2230" w14:paraId="7047C230" w14:textId="0F588C8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24</w:t>
            </w:r>
          </w:p>
        </w:tc>
        <w:tc>
          <w:tcPr>
            <w:tcW w:w="56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9D2230" w:rsidP="009D2230" w:rsidRDefault="009D2230" w14:paraId="0BF1AA72" w14:textId="7C36C5D6">
            <w:pPr>
              <w:pStyle w:val="ListParagraph"/>
              <w:numPr>
                <w:ilvl w:val="0"/>
                <w:numId w:val="7"/>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CD0D9F">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00CD0D9F">
              <w:rPr>
                <w:rFonts w:ascii="Century Gothic" w:hAnsi="Century Gothic" w:eastAsia="Century Gothic" w:cs="Century Gothic"/>
                <w:sz w:val="18"/>
                <w:szCs w:val="18"/>
                <w:lang w:val="nl-NL"/>
              </w:rPr>
              <w:t>" = "</w:t>
            </w:r>
            <w:r>
              <w:rPr>
                <w:rFonts w:ascii="Century Gothic" w:hAnsi="Century Gothic" w:eastAsia="Century Gothic" w:cs="Century Gothic"/>
                <w:sz w:val="18"/>
                <w:szCs w:val="18"/>
                <w:lang w:val="nl-NL"/>
              </w:rPr>
              <w:t xml:space="preserve">Om de </w:t>
            </w:r>
            <w:r w:rsidRPr="00CD0D9F">
              <w:rPr>
                <w:rFonts w:ascii="Century Gothic" w:hAnsi="Century Gothic" w:eastAsia="Century Gothic" w:cs="Century Gothic"/>
                <w:sz w:val="18"/>
                <w:szCs w:val="18"/>
                <w:lang w:val="nl-NL"/>
              </w:rPr>
              <w:t xml:space="preserve">X </w:t>
            </w:r>
            <w:r>
              <w:rPr>
                <w:rFonts w:ascii="Century Gothic" w:hAnsi="Century Gothic" w:eastAsia="Century Gothic" w:cs="Century Gothic"/>
                <w:sz w:val="18"/>
                <w:szCs w:val="18"/>
                <w:lang w:val="nl-NL"/>
              </w:rPr>
              <w:t>uur</w:t>
            </w:r>
            <w:r w:rsidRPr="00CD0D9F">
              <w:rPr>
                <w:rFonts w:ascii="Century Gothic" w:hAnsi="Century Gothic" w:eastAsia="Century Gothic" w:cs="Century Gothic"/>
                <w:sz w:val="18"/>
                <w:szCs w:val="18"/>
                <w:lang w:val="nl-NL"/>
              </w:rPr>
              <w:t>".</w:t>
            </w:r>
          </w:p>
        </w:tc>
      </w:tr>
      <w:tr w:rsidRPr="00622EA0" w:rsidR="009D2230" w:rsidTr="495A23EF" w14:paraId="1FBB55C0"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9D2230" w:rsidP="009D2230" w:rsidRDefault="009D2230" w14:paraId="0144A643" w14:textId="1E1A5D8F">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dagen</w:t>
            </w:r>
          </w:p>
        </w:tc>
        <w:tc>
          <w:tcPr>
            <w:tcW w:w="1074" w:type="dxa"/>
            <w:vMerge/>
            <w:tcMar>
              <w:left w:w="108" w:type="dxa"/>
              <w:right w:w="108" w:type="dxa"/>
            </w:tcMar>
          </w:tcPr>
          <w:p w:rsidRPr="00F4412F" w:rsidR="009D2230" w:rsidP="009D2230" w:rsidRDefault="009D2230" w14:paraId="41AB1C7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3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5C6F45E3" w14:textId="0485C09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864" w:type="dxa"/>
            <w:tcBorders>
              <w:top w:val="single" w:color="BDD6EE" w:sz="8" w:space="0"/>
              <w:left w:val="single" w:color="BDD6EE" w:sz="8" w:space="0"/>
              <w:bottom w:val="single" w:color="BDD6EE" w:sz="8" w:space="0"/>
              <w:right w:val="single" w:color="BDD6EE" w:sz="8" w:space="0"/>
            </w:tcBorders>
          </w:tcPr>
          <w:p w:rsidRPr="00A06222" w:rsidR="009D2230" w:rsidP="009D2230" w:rsidRDefault="009D2230" w14:paraId="7C7E7ADE" w14:textId="3F731C5B">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A06222" w:rsidR="009D2230" w:rsidP="009D2230" w:rsidRDefault="009D2230" w14:paraId="5CB8D52F" w14:textId="4B8305B3">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A06222" w:rsidR="009D2230" w:rsidP="009D2230" w:rsidRDefault="009D2230" w14:paraId="26E817E9" w14:textId="679EFF2D">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365</w:t>
            </w:r>
          </w:p>
        </w:tc>
        <w:tc>
          <w:tcPr>
            <w:tcW w:w="56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9D2230" w:rsidP="009D2230" w:rsidRDefault="009D2230" w14:paraId="30EA1884" w14:textId="1EDD9E9C">
            <w:pPr>
              <w:pStyle w:val="ListParagraph"/>
              <w:numPr>
                <w:ilvl w:val="0"/>
                <w:numId w:val="7"/>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CD0D9F">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00CD0D9F">
              <w:rPr>
                <w:rFonts w:ascii="Century Gothic" w:hAnsi="Century Gothic" w:eastAsia="Century Gothic" w:cs="Century Gothic"/>
                <w:sz w:val="18"/>
                <w:szCs w:val="18"/>
                <w:lang w:val="nl-NL"/>
              </w:rPr>
              <w:t>" = "</w:t>
            </w:r>
            <w:r>
              <w:rPr>
                <w:rFonts w:ascii="Century Gothic" w:hAnsi="Century Gothic" w:eastAsia="Century Gothic" w:cs="Century Gothic"/>
                <w:sz w:val="18"/>
                <w:szCs w:val="18"/>
                <w:lang w:val="nl-NL"/>
              </w:rPr>
              <w:t xml:space="preserve">Om de </w:t>
            </w:r>
            <w:r w:rsidRPr="00CD0D9F">
              <w:rPr>
                <w:rFonts w:ascii="Century Gothic" w:hAnsi="Century Gothic" w:eastAsia="Century Gothic" w:cs="Century Gothic"/>
                <w:sz w:val="18"/>
                <w:szCs w:val="18"/>
                <w:lang w:val="nl-NL"/>
              </w:rPr>
              <w:t xml:space="preserve">X </w:t>
            </w:r>
            <w:r>
              <w:rPr>
                <w:rFonts w:ascii="Century Gothic" w:hAnsi="Century Gothic" w:eastAsia="Century Gothic" w:cs="Century Gothic"/>
                <w:sz w:val="18"/>
                <w:szCs w:val="18"/>
                <w:lang w:val="nl-NL"/>
              </w:rPr>
              <w:t>dagen</w:t>
            </w:r>
            <w:r w:rsidRPr="00CD0D9F">
              <w:rPr>
                <w:rFonts w:ascii="Century Gothic" w:hAnsi="Century Gothic" w:eastAsia="Century Gothic" w:cs="Century Gothic"/>
                <w:sz w:val="18"/>
                <w:szCs w:val="18"/>
                <w:lang w:val="nl-NL"/>
              </w:rPr>
              <w:t>".</w:t>
            </w:r>
          </w:p>
        </w:tc>
      </w:tr>
      <w:tr w:rsidRPr="00622EA0" w:rsidR="009D2230" w:rsidTr="495A23EF" w14:paraId="497C0F5E"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18DD20EC" w:rsidR="009D2230" w:rsidP="009D2230" w:rsidRDefault="009D2230" w14:paraId="71B30D03" w14:textId="678DAF30">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 xml:space="preserve">Aantal: Om de X </w:t>
            </w:r>
            <w:r>
              <w:rPr>
                <w:rFonts w:ascii="Century Gothic" w:hAnsi="Century Gothic" w:eastAsia="Century Gothic" w:cs="Century Gothic"/>
                <w:color w:val="000000" w:themeColor="text1"/>
                <w:sz w:val="18"/>
                <w:szCs w:val="18"/>
                <w:lang w:val="nl-NL"/>
              </w:rPr>
              <w:t>weken</w:t>
            </w:r>
          </w:p>
        </w:tc>
        <w:tc>
          <w:tcPr>
            <w:tcW w:w="1074" w:type="dxa"/>
            <w:vMerge/>
            <w:tcMar>
              <w:left w:w="108" w:type="dxa"/>
              <w:right w:w="108" w:type="dxa"/>
            </w:tcMar>
          </w:tcPr>
          <w:p w:rsidRPr="00F4412F" w:rsidR="009D2230" w:rsidP="009D2230" w:rsidRDefault="009D2230" w14:paraId="7D0724C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3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9D2230" w:rsidP="009D2230" w:rsidRDefault="009D2230" w14:paraId="161B97EE" w14:textId="71B2284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864" w:type="dxa"/>
            <w:tcBorders>
              <w:top w:val="single" w:color="BDD6EE" w:sz="8" w:space="0"/>
              <w:left w:val="single" w:color="BDD6EE" w:sz="8" w:space="0"/>
              <w:bottom w:val="single" w:color="BDD6EE" w:sz="8" w:space="0"/>
              <w:right w:val="single" w:color="BDD6EE" w:sz="8" w:space="0"/>
            </w:tcBorders>
          </w:tcPr>
          <w:p w:rsidR="009D2230" w:rsidP="009D2230" w:rsidRDefault="009D2230" w14:paraId="3BA035A4" w14:textId="5ABF5CE4">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A06222" w:rsidR="009D2230" w:rsidP="009D2230" w:rsidRDefault="009D2230" w14:paraId="7A5B8CD6"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A06222" w:rsidR="009D2230" w:rsidP="009D2230" w:rsidRDefault="009D2230" w14:paraId="0C36A68E" w14:textId="4769CFD5">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52</w:t>
            </w:r>
          </w:p>
        </w:tc>
        <w:tc>
          <w:tcPr>
            <w:tcW w:w="56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D0D9F" w:rsidR="009D2230" w:rsidP="009D2230" w:rsidRDefault="009D2230" w14:paraId="27A03E20" w14:textId="62234519">
            <w:pPr>
              <w:pStyle w:val="ListParagraph"/>
              <w:numPr>
                <w:ilvl w:val="0"/>
                <w:numId w:val="7"/>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CD0D9F">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00CD0D9F">
              <w:rPr>
                <w:rFonts w:ascii="Century Gothic" w:hAnsi="Century Gothic" w:eastAsia="Century Gothic" w:cs="Century Gothic"/>
                <w:sz w:val="18"/>
                <w:szCs w:val="18"/>
                <w:lang w:val="nl-NL"/>
              </w:rPr>
              <w:t>" = "</w:t>
            </w:r>
            <w:r>
              <w:rPr>
                <w:rFonts w:ascii="Century Gothic" w:hAnsi="Century Gothic" w:eastAsia="Century Gothic" w:cs="Century Gothic"/>
                <w:sz w:val="18"/>
                <w:szCs w:val="18"/>
                <w:lang w:val="nl-NL"/>
              </w:rPr>
              <w:t xml:space="preserve">Om de </w:t>
            </w:r>
            <w:r w:rsidRPr="00CD0D9F">
              <w:rPr>
                <w:rFonts w:ascii="Century Gothic" w:hAnsi="Century Gothic" w:eastAsia="Century Gothic" w:cs="Century Gothic"/>
                <w:sz w:val="18"/>
                <w:szCs w:val="18"/>
                <w:lang w:val="nl-NL"/>
              </w:rPr>
              <w:t xml:space="preserve">X </w:t>
            </w:r>
            <w:r>
              <w:rPr>
                <w:rFonts w:ascii="Century Gothic" w:hAnsi="Century Gothic" w:eastAsia="Century Gothic" w:cs="Century Gothic"/>
                <w:sz w:val="18"/>
                <w:szCs w:val="18"/>
                <w:lang w:val="nl-NL"/>
              </w:rPr>
              <w:t>weken</w:t>
            </w:r>
            <w:r w:rsidRPr="00CD0D9F">
              <w:rPr>
                <w:rFonts w:ascii="Century Gothic" w:hAnsi="Century Gothic" w:eastAsia="Century Gothic" w:cs="Century Gothic"/>
                <w:sz w:val="18"/>
                <w:szCs w:val="18"/>
                <w:lang w:val="nl-NL"/>
              </w:rPr>
              <w:t>".</w:t>
            </w:r>
          </w:p>
        </w:tc>
      </w:tr>
      <w:tr w:rsidRPr="00622EA0" w:rsidR="009D2230" w:rsidTr="495A23EF" w14:paraId="75959D45"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9D2230" w:rsidP="009D2230" w:rsidRDefault="009D2230" w14:paraId="60FC88BC" w14:textId="11170F96">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maanden</w:t>
            </w:r>
          </w:p>
        </w:tc>
        <w:tc>
          <w:tcPr>
            <w:tcW w:w="1074" w:type="dxa"/>
            <w:vMerge/>
            <w:tcMar>
              <w:left w:w="108" w:type="dxa"/>
              <w:right w:w="108" w:type="dxa"/>
            </w:tcMar>
          </w:tcPr>
          <w:p w:rsidRPr="00F4412F" w:rsidR="009D2230" w:rsidP="009D2230" w:rsidRDefault="009D2230" w14:paraId="5316907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3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97AD8" w:rsidR="009D2230" w:rsidP="009D2230" w:rsidRDefault="009D2230" w14:paraId="23B08B28" w14:textId="54C919C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Integer</w:t>
            </w:r>
          </w:p>
        </w:tc>
        <w:tc>
          <w:tcPr>
            <w:tcW w:w="2864" w:type="dxa"/>
            <w:tcBorders>
              <w:top w:val="single" w:color="BDD6EE" w:sz="8" w:space="0"/>
              <w:left w:val="single" w:color="BDD6EE" w:sz="8" w:space="0"/>
              <w:bottom w:val="single" w:color="BDD6EE" w:sz="8" w:space="0"/>
              <w:right w:val="single" w:color="BDD6EE" w:sz="8" w:space="0"/>
            </w:tcBorders>
          </w:tcPr>
          <w:p w:rsidRPr="001C50D7" w:rsidR="009D2230" w:rsidP="009D2230" w:rsidRDefault="009D2230" w14:paraId="7668901C" w14:textId="06AE6795">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C50D7" w:rsidR="009D2230" w:rsidP="009D2230" w:rsidRDefault="009D2230" w14:paraId="5B7185C5" w14:textId="390E589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197AD8" w:rsidR="009D2230" w:rsidP="009D2230" w:rsidRDefault="009D2230" w14:paraId="46D74F47" w14:textId="2D25C33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495A23EF">
              <w:rPr>
                <w:rFonts w:ascii="Century Gothic" w:hAnsi="Century Gothic" w:eastAsia="Century Gothic" w:cs="Century Gothic"/>
                <w:sz w:val="18"/>
                <w:szCs w:val="18"/>
                <w:lang w:val="nl-NL"/>
              </w:rPr>
              <w:t>Max: 12</w:t>
            </w:r>
          </w:p>
        </w:tc>
        <w:tc>
          <w:tcPr>
            <w:tcW w:w="56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9D2230" w:rsidP="009D2230" w:rsidRDefault="009D2230" w14:paraId="4D093726" w14:textId="604AA916">
            <w:pPr>
              <w:pStyle w:val="ListParagraph"/>
              <w:numPr>
                <w:ilvl w:val="0"/>
                <w:numId w:val="7"/>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2002168D">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2002168D">
              <w:rPr>
                <w:rFonts w:ascii="Century Gothic" w:hAnsi="Century Gothic" w:eastAsia="Century Gothic" w:cs="Century Gothic"/>
                <w:sz w:val="18"/>
                <w:szCs w:val="18"/>
                <w:lang w:val="nl-NL"/>
              </w:rPr>
              <w:t xml:space="preserve">" = "Om de X </w:t>
            </w:r>
            <w:r>
              <w:rPr>
                <w:rFonts w:ascii="Century Gothic" w:hAnsi="Century Gothic" w:eastAsia="Century Gothic" w:cs="Century Gothic"/>
                <w:sz w:val="18"/>
                <w:szCs w:val="18"/>
                <w:lang w:val="nl-NL"/>
              </w:rPr>
              <w:t>maanden</w:t>
            </w:r>
            <w:r w:rsidRPr="2002168D">
              <w:rPr>
                <w:rFonts w:ascii="Century Gothic" w:hAnsi="Century Gothic" w:eastAsia="Century Gothic" w:cs="Century Gothic"/>
                <w:sz w:val="18"/>
                <w:szCs w:val="18"/>
                <w:lang w:val="nl-NL"/>
              </w:rPr>
              <w:t>".</w:t>
            </w:r>
          </w:p>
        </w:tc>
      </w:tr>
      <w:tr w:rsidRPr="00622EA0" w:rsidR="009D2230" w:rsidTr="495A23EF" w14:paraId="5ED68D94"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BE2C77" w:rsidR="009D2230" w:rsidP="009D2230" w:rsidRDefault="009D2230" w14:paraId="70D55966" w14:textId="26C65539">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week</w:t>
            </w:r>
          </w:p>
        </w:tc>
        <w:tc>
          <w:tcPr>
            <w:tcW w:w="1074" w:type="dxa"/>
            <w:vMerge/>
            <w:tcMar>
              <w:left w:w="108" w:type="dxa"/>
              <w:right w:w="108" w:type="dxa"/>
            </w:tcMar>
          </w:tcPr>
          <w:p w:rsidRPr="00BE2C77" w:rsidR="009D2230" w:rsidP="009D2230" w:rsidRDefault="009D2230" w14:paraId="43D3962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3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2734A9B1" w14:textId="6736292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864" w:type="dxa"/>
            <w:tcBorders>
              <w:top w:val="single" w:color="BDD6EE" w:sz="8" w:space="0"/>
              <w:left w:val="single" w:color="BDD6EE" w:sz="8" w:space="0"/>
              <w:bottom w:val="single" w:color="BDD6EE" w:sz="8" w:space="0"/>
              <w:right w:val="single" w:color="BDD6EE" w:sz="8" w:space="0"/>
            </w:tcBorders>
          </w:tcPr>
          <w:p w:rsidRPr="001C50D7" w:rsidR="009D2230" w:rsidP="009D2230" w:rsidRDefault="009D2230" w14:paraId="296D57F5" w14:textId="33913B46">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C50D7" w:rsidR="009D2230" w:rsidP="009D2230" w:rsidRDefault="009D2230" w14:paraId="6ED3C515" w14:textId="731FE3A6">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1C50D7" w:rsidR="009D2230" w:rsidP="009D2230" w:rsidRDefault="009D2230" w14:paraId="0F6D76E2" w14:textId="0A7F287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Max:14</w:t>
            </w:r>
          </w:p>
        </w:tc>
        <w:tc>
          <w:tcPr>
            <w:tcW w:w="56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C8EE4E4" w14:textId="77777777">
            <w:pPr>
              <w:pStyle w:val="ListParagraph"/>
              <w:numPr>
                <w:ilvl w:val="0"/>
                <w:numId w:val="7"/>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CD0D9F">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00CD0D9F">
              <w:rPr>
                <w:rFonts w:ascii="Century Gothic" w:hAnsi="Century Gothic" w:eastAsia="Century Gothic" w:cs="Century Gothic"/>
                <w:sz w:val="18"/>
                <w:szCs w:val="18"/>
                <w:lang w:val="nl-NL"/>
              </w:rPr>
              <w:t xml:space="preserve">" = "X keer per </w:t>
            </w:r>
            <w:r>
              <w:rPr>
                <w:rFonts w:ascii="Century Gothic" w:hAnsi="Century Gothic" w:eastAsia="Century Gothic" w:cs="Century Gothic"/>
                <w:sz w:val="18"/>
                <w:szCs w:val="18"/>
                <w:lang w:val="nl-NL"/>
              </w:rPr>
              <w:t>week</w:t>
            </w:r>
            <w:r w:rsidRPr="00CD0D9F">
              <w:rPr>
                <w:rFonts w:ascii="Century Gothic" w:hAnsi="Century Gothic" w:eastAsia="Century Gothic" w:cs="Century Gothic"/>
                <w:sz w:val="18"/>
                <w:szCs w:val="18"/>
                <w:lang w:val="nl-NL"/>
              </w:rPr>
              <w:t>".</w:t>
            </w:r>
          </w:p>
          <w:p w:rsidRPr="001373A2" w:rsidR="009D2230" w:rsidP="009D2230" w:rsidRDefault="009D2230" w14:paraId="757684EE" w14:textId="50FAF29F">
            <w:p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622EA0" w:rsidR="009D2230" w:rsidTr="495A23EF" w14:paraId="0CA0650B"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0070FB" w:rsidR="009D2230" w:rsidP="009D2230" w:rsidRDefault="009D2230" w14:paraId="68024EFD" w14:textId="0FAA5E9F">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maand</w:t>
            </w:r>
          </w:p>
        </w:tc>
        <w:tc>
          <w:tcPr>
            <w:tcW w:w="1074" w:type="dxa"/>
            <w:vMerge/>
            <w:tcMar>
              <w:left w:w="108" w:type="dxa"/>
              <w:right w:w="108" w:type="dxa"/>
            </w:tcMar>
          </w:tcPr>
          <w:p w:rsidRPr="000070FB" w:rsidR="009D2230" w:rsidP="009D2230" w:rsidRDefault="009D2230" w14:paraId="3B9D332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3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18C02095" w14:textId="19A00E0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864" w:type="dxa"/>
            <w:tcBorders>
              <w:top w:val="single" w:color="BDD6EE" w:sz="8" w:space="0"/>
              <w:left w:val="single" w:color="BDD6EE" w:sz="8" w:space="0"/>
              <w:bottom w:val="single" w:color="BDD6EE" w:sz="8" w:space="0"/>
              <w:right w:val="single" w:color="BDD6EE" w:sz="8" w:space="0"/>
            </w:tcBorders>
          </w:tcPr>
          <w:p w:rsidRPr="001C50D7" w:rsidR="009D2230" w:rsidP="009D2230" w:rsidRDefault="009D2230" w14:paraId="7D1F6A52" w14:textId="71AA90A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1</w:t>
            </w: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C50D7" w:rsidR="009D2230" w:rsidP="009D2230" w:rsidRDefault="009D2230" w14:paraId="64852702" w14:textId="4BE3CC3F">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1C50D7" w:rsidR="009D2230" w:rsidP="009D2230" w:rsidRDefault="009D2230" w14:paraId="53AAF116" w14:textId="46990F44">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62</w:t>
            </w:r>
          </w:p>
        </w:tc>
        <w:tc>
          <w:tcPr>
            <w:tcW w:w="56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9D2230" w:rsidP="009D2230" w:rsidRDefault="009D2230" w14:paraId="5FEFC689" w14:textId="1D6F0422">
            <w:pPr>
              <w:pStyle w:val="ListParagraph"/>
              <w:numPr>
                <w:ilvl w:val="0"/>
                <w:numId w:val="7"/>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CD0D9F">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00CD0D9F">
              <w:rPr>
                <w:rFonts w:ascii="Century Gothic" w:hAnsi="Century Gothic" w:eastAsia="Century Gothic" w:cs="Century Gothic"/>
                <w:sz w:val="18"/>
                <w:szCs w:val="18"/>
                <w:lang w:val="nl-NL"/>
              </w:rPr>
              <w:t xml:space="preserve">" = "X keer per </w:t>
            </w:r>
            <w:r>
              <w:rPr>
                <w:rFonts w:ascii="Century Gothic" w:hAnsi="Century Gothic" w:eastAsia="Century Gothic" w:cs="Century Gothic"/>
                <w:sz w:val="18"/>
                <w:szCs w:val="18"/>
                <w:lang w:val="nl-NL"/>
              </w:rPr>
              <w:t>maand</w:t>
            </w:r>
            <w:r w:rsidRPr="00CD0D9F">
              <w:rPr>
                <w:rFonts w:ascii="Century Gothic" w:hAnsi="Century Gothic" w:eastAsia="Century Gothic" w:cs="Century Gothic"/>
                <w:sz w:val="18"/>
                <w:szCs w:val="18"/>
                <w:lang w:val="nl-NL"/>
              </w:rPr>
              <w:t>".</w:t>
            </w:r>
          </w:p>
        </w:tc>
      </w:tr>
      <w:tr w:rsidRPr="00622EA0" w:rsidR="009D2230" w:rsidTr="495A23EF" w14:paraId="1457261E"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0051005C" w14:textId="23819294">
            <w:pPr>
              <w:pStyle w:val="ListParagraph"/>
              <w:numPr>
                <w:ilvl w:val="0"/>
                <w:numId w:val="6"/>
              </w:numPr>
              <w:ind w:left="360" w:hanging="180"/>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lang w:val="en-US"/>
              </w:rPr>
              <w:t>Dag van de week</w:t>
            </w:r>
          </w:p>
        </w:tc>
        <w:tc>
          <w:tcPr>
            <w:tcW w:w="1074" w:type="dxa"/>
            <w:vMerge/>
            <w:tcMar>
              <w:left w:w="108" w:type="dxa"/>
              <w:right w:w="108" w:type="dxa"/>
            </w:tcMar>
          </w:tcPr>
          <w:p w:rsidR="009D2230" w:rsidP="009D2230" w:rsidRDefault="009D2230" w14:paraId="3E87871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3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05643A3" w14:textId="1C2355E5">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List</w:t>
            </w:r>
            <w:r w:rsidRPr="2002168D">
              <w:rPr>
                <w:rFonts w:ascii="Century Gothic" w:hAnsi="Century Gothic" w:eastAsia="Century Gothic" w:cs="Century Gothic"/>
                <w:sz w:val="18"/>
                <w:szCs w:val="18"/>
              </w:rPr>
              <w:t xml:space="preserve"> </w:t>
            </w:r>
          </w:p>
        </w:tc>
        <w:tc>
          <w:tcPr>
            <w:tcW w:w="2864" w:type="dxa"/>
            <w:tcBorders>
              <w:top w:val="single" w:color="BDD6EE" w:sz="8" w:space="0"/>
              <w:left w:val="single" w:color="BDD6EE" w:sz="8" w:space="0"/>
              <w:bottom w:val="single" w:color="BDD6EE" w:sz="8" w:space="0"/>
              <w:right w:val="single" w:color="BDD6EE" w:sz="8" w:space="0"/>
            </w:tcBorders>
          </w:tcPr>
          <w:p w:rsidRPr="001C50D7" w:rsidR="009D2230" w:rsidP="009D2230" w:rsidRDefault="009D2230" w14:paraId="2841380B" w14:textId="370FAD76">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C50D7" w:rsidR="009D2230" w:rsidP="009D2230" w:rsidRDefault="009D2230" w14:paraId="11AD1C21" w14:textId="51AE56B5">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Maandag </w:t>
            </w:r>
          </w:p>
          <w:p w:rsidRPr="001C50D7" w:rsidR="009D2230" w:rsidP="009D2230" w:rsidRDefault="009D2230" w14:paraId="391CCC72"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Dinsdag</w:t>
            </w:r>
          </w:p>
          <w:p w:rsidRPr="001C50D7" w:rsidR="009D2230" w:rsidP="009D2230" w:rsidRDefault="009D2230" w14:paraId="20DBFC92"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Woensdag </w:t>
            </w:r>
          </w:p>
          <w:p w:rsidRPr="001C50D7" w:rsidR="009D2230" w:rsidP="009D2230" w:rsidRDefault="009D2230" w14:paraId="327527A2"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Donderdag</w:t>
            </w:r>
          </w:p>
          <w:p w:rsidRPr="001C50D7" w:rsidR="009D2230" w:rsidP="009D2230" w:rsidRDefault="009D2230" w14:paraId="537E4D5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Vrijdag</w:t>
            </w:r>
          </w:p>
          <w:p w:rsidRPr="001C50D7" w:rsidR="009D2230" w:rsidP="009D2230" w:rsidRDefault="009D2230" w14:paraId="2F69D421"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Zaterdag </w:t>
            </w:r>
          </w:p>
          <w:p w:rsidRPr="001C50D7" w:rsidR="009D2230" w:rsidP="009D2230" w:rsidRDefault="009D2230" w14:paraId="61E8D623" w14:textId="09FBC17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Zondag</w:t>
            </w:r>
          </w:p>
        </w:tc>
        <w:tc>
          <w:tcPr>
            <w:tcW w:w="56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9D2230" w:rsidP="009D2230" w:rsidRDefault="009D2230" w14:paraId="3C6BF307" w14:textId="1356D353">
            <w:pPr>
              <w:pStyle w:val="ListParagraph"/>
              <w:numPr>
                <w:ilvl w:val="0"/>
                <w:numId w:val="5"/>
              </w:numPr>
              <w:ind w:left="325"/>
              <w:cnfStyle w:val="000000000000" w:firstRow="0" w:lastRow="0" w:firstColumn="0" w:lastColumn="0" w:oddVBand="0" w:evenVBand="0" w:oddHBand="0" w:evenHBand="0" w:firstRowFirstColumn="0" w:firstRowLastColumn="0" w:lastRowFirstColumn="0" w:lastRowLastColumn="0"/>
              <w:rPr>
                <w:lang w:val="nl-NL"/>
              </w:rPr>
            </w:pPr>
            <w:r w:rsidRPr="005C1638">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005C1638">
              <w:rPr>
                <w:rFonts w:ascii="Century Gothic" w:hAnsi="Century Gothic" w:eastAsia="Century Gothic" w:cs="Century Gothic"/>
                <w:sz w:val="18"/>
                <w:szCs w:val="18"/>
                <w:lang w:val="nl-NL"/>
              </w:rPr>
              <w:t xml:space="preserve">" = "Iedere Y". </w:t>
            </w:r>
          </w:p>
        </w:tc>
      </w:tr>
      <w:tr w:rsidRPr="004F64A9" w:rsidR="009D2230" w:rsidTr="495A23EF" w14:paraId="5BA7C104"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5E279EE8" w14:textId="02F57D0A">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Maximum aantal zittingen</w:t>
            </w:r>
          </w:p>
        </w:tc>
        <w:tc>
          <w:tcPr>
            <w:tcW w:w="10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10803AA"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3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B814FB3" w14:textId="77777777">
            <w:pPr>
              <w:cnfStyle w:val="000000000000" w:firstRow="0" w:lastRow="0" w:firstColumn="0" w:lastColumn="0" w:oddVBand="0" w:evenVBand="0" w:oddHBand="0" w:evenHBand="0" w:firstRowFirstColumn="0" w:firstRowLastColumn="0" w:lastRowFirstColumn="0" w:lastRowLastColumn="0"/>
            </w:pPr>
            <w:r w:rsidRPr="1E8EBD79">
              <w:rPr>
                <w:rFonts w:ascii="Century Gothic" w:hAnsi="Century Gothic" w:eastAsia="Century Gothic" w:cs="Century Gothic"/>
                <w:sz w:val="18"/>
                <w:szCs w:val="18"/>
                <w:lang w:val="en-US"/>
              </w:rPr>
              <w:t>Integer</w:t>
            </w:r>
          </w:p>
        </w:tc>
        <w:tc>
          <w:tcPr>
            <w:tcW w:w="2864" w:type="dxa"/>
            <w:tcBorders>
              <w:top w:val="single" w:color="BDD6EE" w:sz="8" w:space="0"/>
              <w:left w:val="single" w:color="BDD6EE" w:sz="8" w:space="0"/>
              <w:bottom w:val="single" w:color="BDD6EE" w:sz="8" w:space="0"/>
              <w:right w:val="single" w:color="BDD6EE" w:sz="8" w:space="0"/>
            </w:tcBorders>
          </w:tcPr>
          <w:p w:rsidRPr="4717942E" w:rsidR="009D2230" w:rsidP="009D2230" w:rsidRDefault="009D2230" w14:paraId="61B5E601" w14:textId="53AEE0AB">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4</w:t>
            </w: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C50D7" w:rsidR="009D2230" w:rsidP="009D2230" w:rsidRDefault="009D2230" w14:paraId="4ADB4FAE" w14:textId="18F3F2CA">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Default = 4</w:t>
            </w:r>
          </w:p>
          <w:p w:rsidRPr="001C50D7" w:rsidR="009D2230" w:rsidP="009D2230" w:rsidRDefault="009D2230" w14:paraId="5A8CB541"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 1</w:t>
            </w:r>
          </w:p>
          <w:p w:rsidRPr="001C50D7" w:rsidR="009D2230" w:rsidP="009D2230" w:rsidRDefault="009D2230" w14:paraId="63125FCB" w14:textId="32F9F3E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 4</w:t>
            </w:r>
          </w:p>
        </w:tc>
        <w:tc>
          <w:tcPr>
            <w:tcW w:w="56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B22CC" w:rsidR="009D2230" w:rsidP="000C5463" w:rsidRDefault="00DF3047" w14:paraId="24B8ABE9" w14:textId="44673D00">
            <w:pPr>
              <w:pStyle w:val="ListParagraph"/>
              <w:numPr>
                <w:ilvl w:val="0"/>
                <w:numId w:val="66"/>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B22CC">
              <w:rPr>
                <w:rFonts w:ascii="Century Gothic" w:hAnsi="Century Gothic" w:eastAsia="Century Gothic" w:cs="Century Gothic"/>
                <w:sz w:val="18"/>
                <w:szCs w:val="18"/>
                <w:lang w:val="nl-NL"/>
              </w:rPr>
              <w:t xml:space="preserve">Max vier educatieverstrekkingen </w:t>
            </w:r>
            <w:r w:rsidRPr="000F5C96">
              <w:rPr>
                <w:rFonts w:ascii="Century Gothic" w:hAnsi="Century Gothic" w:eastAsia="Century Gothic" w:cs="Century Gothic"/>
                <w:sz w:val="18"/>
                <w:szCs w:val="18"/>
                <w:lang w:val="nl-NL"/>
              </w:rPr>
              <w:t>per jaar</w:t>
            </w:r>
          </w:p>
        </w:tc>
      </w:tr>
      <w:tr w:rsidR="009D2230" w:rsidTr="495A23EF" w14:paraId="0DC08A69"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4DA49935" w14:textId="77777777">
            <w:r w:rsidRPr="00242BEA">
              <w:rPr>
                <w:rFonts w:ascii="Century Gothic" w:hAnsi="Century Gothic" w:eastAsia="Century Gothic" w:cs="Century Gothic"/>
                <w:color w:val="000000" w:themeColor="text1"/>
                <w:sz w:val="18"/>
                <w:szCs w:val="18"/>
                <w:lang w:val="en-US"/>
              </w:rPr>
              <w:t>Feedback vereist</w:t>
            </w:r>
          </w:p>
        </w:tc>
        <w:tc>
          <w:tcPr>
            <w:tcW w:w="10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E966F87" w14:textId="6507FAD1">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3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2C416FC0"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Boolean</w:t>
            </w:r>
            <w:r w:rsidRPr="1A9772A5">
              <w:rPr>
                <w:rFonts w:ascii="Century Gothic" w:hAnsi="Century Gothic" w:eastAsia="Century Gothic" w:cs="Century Gothic"/>
                <w:sz w:val="18"/>
                <w:szCs w:val="18"/>
              </w:rPr>
              <w:t xml:space="preserve"> </w:t>
            </w:r>
          </w:p>
        </w:tc>
        <w:tc>
          <w:tcPr>
            <w:tcW w:w="2864" w:type="dxa"/>
            <w:tcBorders>
              <w:top w:val="single" w:color="BDD6EE" w:sz="8" w:space="0"/>
              <w:left w:val="single" w:color="BDD6EE" w:sz="8" w:space="0"/>
              <w:bottom w:val="single" w:color="BDD6EE" w:sz="8" w:space="0"/>
              <w:right w:val="single" w:color="BDD6EE" w:sz="8" w:space="0"/>
            </w:tcBorders>
          </w:tcPr>
          <w:p w:rsidRPr="001C50D7" w:rsidR="009D2230" w:rsidP="009D2230" w:rsidRDefault="009D2230" w14:paraId="13FC5DF5" w14:textId="0D40BD8D">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Nee</w:t>
            </w: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C50D7" w:rsidR="009D2230" w:rsidP="009D2230" w:rsidRDefault="009D2230" w14:paraId="6568ED31" w14:textId="2DCFB26A">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Ja</w:t>
            </w:r>
          </w:p>
          <w:p w:rsidRPr="001C50D7" w:rsidR="009D2230" w:rsidP="009D2230" w:rsidRDefault="009D2230" w14:paraId="056065D8"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Nee</w:t>
            </w:r>
          </w:p>
          <w:p w:rsidRPr="001C50D7" w:rsidR="009D2230" w:rsidP="009D2230" w:rsidRDefault="009D2230" w14:paraId="5E2FB84E" w14:textId="53E3A462">
            <w:p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56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0C5463" w:rsidRDefault="009D2230" w14:paraId="67BE61F3" w14:textId="672E2DDB">
            <w:pPr>
              <w:pStyle w:val="ListParagraph"/>
              <w:numPr>
                <w:ilvl w:val="0"/>
                <w:numId w:val="66"/>
              </w:numPr>
              <w:ind w:left="325"/>
              <w:cnfStyle w:val="000000000000" w:firstRow="0" w:lastRow="0" w:firstColumn="0" w:lastColumn="0" w:oddVBand="0" w:evenVBand="0" w:oddHBand="0" w:evenHBand="0" w:firstRowFirstColumn="0" w:firstRowLastColumn="0" w:lastRowFirstColumn="0" w:lastRowLastColumn="0"/>
            </w:pPr>
            <w:r w:rsidRPr="4717942E">
              <w:rPr>
                <w:rFonts w:ascii="Century Gothic" w:hAnsi="Century Gothic" w:eastAsia="Century Gothic" w:cs="Century Gothic"/>
                <w:sz w:val="18"/>
                <w:szCs w:val="18"/>
                <w:lang w:val="en-US"/>
              </w:rPr>
              <w:t>Default: “Nee”</w:t>
            </w:r>
          </w:p>
        </w:tc>
      </w:tr>
      <w:tr w:rsidR="009D2230" w:rsidTr="495A23EF" w14:paraId="072DF734" w14:textId="77777777">
        <w:trPr>
          <w:trHeight w:val="300"/>
        </w:trPr>
        <w:tc>
          <w:tcPr>
            <w:cnfStyle w:val="001000000000" w:firstRow="0" w:lastRow="0" w:firstColumn="1" w:lastColumn="0" w:oddVBand="0" w:evenVBand="0" w:oddHBand="0" w:evenHBand="0" w:firstRowFirstColumn="0" w:firstRowLastColumn="0" w:lastRowFirstColumn="0" w:lastRowLastColumn="0"/>
            <w:tcW w:w="297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68D4CF6B" w:rsidR="009D2230" w:rsidP="009D2230" w:rsidRDefault="009D2230" w14:paraId="2E8A9D89" w14:textId="77777777">
            <w:pPr>
              <w:rPr>
                <w:rFonts w:ascii="Century Gothic" w:hAnsi="Century Gothic" w:eastAsia="Century Gothic" w:cs="Century Gothic"/>
                <w:color w:val="000000" w:themeColor="text1"/>
                <w:sz w:val="18"/>
                <w:szCs w:val="18"/>
                <w:lang w:val="nl-NL"/>
              </w:rPr>
            </w:pPr>
            <w:r w:rsidRPr="68D4CF6B">
              <w:rPr>
                <w:rFonts w:ascii="Century Gothic" w:hAnsi="Century Gothic" w:eastAsia="Century Gothic" w:cs="Century Gothic"/>
                <w:color w:val="000000" w:themeColor="text1"/>
                <w:sz w:val="18"/>
                <w:szCs w:val="18"/>
                <w:lang w:val="nl-NL"/>
              </w:rPr>
              <w:t>Algemene opmerkingen</w:t>
            </w:r>
          </w:p>
        </w:tc>
        <w:tc>
          <w:tcPr>
            <w:tcW w:w="1074" w:type="dxa"/>
            <w:tcBorders>
              <w:top w:val="nil"/>
              <w:left w:val="single" w:color="BDD6EE" w:sz="8" w:space="0"/>
              <w:bottom w:val="single" w:color="BDD6EE" w:sz="8" w:space="0"/>
              <w:right w:val="single" w:color="BDD6EE" w:sz="8" w:space="0"/>
            </w:tcBorders>
            <w:tcMar>
              <w:left w:w="108" w:type="dxa"/>
              <w:right w:w="108" w:type="dxa"/>
            </w:tcMar>
          </w:tcPr>
          <w:p w:rsidRPr="5271A4AD" w:rsidR="009D2230" w:rsidP="009D2230" w:rsidRDefault="009D2230" w14:paraId="16CA5DE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83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9D2230" w:rsidP="009D2230" w:rsidRDefault="009D2230" w14:paraId="6C800A5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864" w:type="dxa"/>
            <w:tcBorders>
              <w:top w:val="single" w:color="BDD6EE" w:sz="8" w:space="0"/>
              <w:left w:val="single" w:color="BDD6EE" w:sz="8" w:space="0"/>
              <w:bottom w:val="single" w:color="BDD6EE" w:sz="8" w:space="0"/>
              <w:right w:val="single" w:color="BDD6EE" w:sz="8" w:space="0"/>
            </w:tcBorders>
          </w:tcPr>
          <w:p w:rsidRPr="5271A4AD" w:rsidR="009D2230" w:rsidP="009D2230" w:rsidRDefault="009D2230" w14:paraId="67D37307" w14:textId="44E29EE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9D2230" w:rsidP="009D2230" w:rsidRDefault="009D2230" w14:paraId="07191BF3" w14:textId="0008ACA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5271A4AD">
              <w:rPr>
                <w:rFonts w:ascii="Century Gothic" w:hAnsi="Century Gothic" w:eastAsia="Century Gothic" w:cs="Century Gothic"/>
                <w:color w:val="000000" w:themeColor="text1"/>
                <w:sz w:val="18"/>
                <w:szCs w:val="18"/>
                <w:lang w:val="en-US"/>
              </w:rPr>
              <w:t>Vrije tekst</w:t>
            </w:r>
          </w:p>
        </w:tc>
        <w:tc>
          <w:tcPr>
            <w:tcW w:w="56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6951EE4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bl>
    <w:p w:rsidR="00F50582" w:rsidRDefault="00F50582" w14:paraId="627B036B" w14:textId="77777777">
      <w:pPr>
        <w:sectPr w:rsidR="00F50582" w:rsidSect="002D26D2">
          <w:pgSz w:w="16838" w:h="11906" w:orient="landscape" w:code="9"/>
          <w:pgMar w:top="1440" w:right="578" w:bottom="1440" w:left="578" w:header="289" w:footer="289" w:gutter="0"/>
          <w:cols w:space="720"/>
          <w:docGrid w:linePitch="272"/>
        </w:sectPr>
      </w:pPr>
    </w:p>
    <w:p w:rsidR="00740FB4" w:rsidP="00F64662" w:rsidRDefault="00740FB4" w14:paraId="0B35D3DC" w14:textId="77777777">
      <w:pPr>
        <w:pStyle w:val="Heading3"/>
      </w:pPr>
      <w:r>
        <w:t>Snomed codes</w:t>
      </w:r>
    </w:p>
    <w:p w:rsidR="00A36846" w:rsidP="00A36846" w:rsidRDefault="00A36846" w14:paraId="11DEDC81" w14:textId="77777777">
      <w:pPr>
        <w:pStyle w:val="Heading4"/>
        <w:numPr>
          <w:ilvl w:val="0"/>
          <w:numId w:val="0"/>
        </w:numPr>
      </w:pPr>
    </w:p>
    <w:p w:rsidR="00F06389" w:rsidP="00220A7D" w:rsidRDefault="00897C2C" w14:paraId="63A23B58" w14:textId="06E4C825">
      <w:pPr>
        <w:pStyle w:val="Heading4"/>
      </w:pPr>
      <w:r>
        <w:t>Care</w:t>
      </w:r>
      <w:r w:rsidR="006D1C83">
        <w:t>Requested</w:t>
      </w:r>
    </w:p>
    <w:p w:rsidR="006D1C83" w:rsidP="006D1C83" w:rsidRDefault="006D1C83" w14:paraId="4368057D" w14:textId="77777777"/>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6D1C83" w:rsidTr="00E05465" w14:paraId="02FE1D6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6D1C83" w:rsidP="00E05465" w:rsidRDefault="006D1C83" w14:paraId="45EA6EC9" w14:textId="77777777">
            <w:r w:rsidRPr="053394FF">
              <w:rPr>
                <w:rFonts w:ascii="Century Gothic" w:hAnsi="Century Gothic" w:eastAsia="Century Gothic" w:cs="Century Gothic"/>
                <w:color w:val="000000" w:themeColor="text1"/>
                <w:sz w:val="18"/>
                <w:szCs w:val="18"/>
                <w:lang w:val="en-US"/>
              </w:rPr>
              <w:t>EN</w:t>
            </w:r>
          </w:p>
        </w:tc>
        <w:tc>
          <w:tcPr>
            <w:tcW w:w="15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6D1C83" w:rsidP="00E05465" w:rsidRDefault="006D1C83" w14:paraId="4DA8F78D"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Snomed Code</w:t>
            </w:r>
          </w:p>
        </w:tc>
        <w:tc>
          <w:tcPr>
            <w:tcW w:w="254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6D1C83" w:rsidP="00E05465" w:rsidRDefault="006D1C83" w14:paraId="662DB097"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249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6D1C83" w:rsidP="00E05465" w:rsidRDefault="006D1C83" w14:paraId="01DC7EEE"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526E6F" w:rsidR="006D1C83" w:rsidTr="00E05465" w14:paraId="7F08F2B6"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D51F4A" w:rsidR="006D1C83" w:rsidP="00E05465" w:rsidRDefault="006D1C83" w14:paraId="69BB6B1C" w14:textId="77777777">
            <w:pPr>
              <w:rPr>
                <w:rFonts w:ascii="Calibri" w:hAnsi="Calibri" w:cs="Calibri"/>
                <w:color w:val="000000"/>
                <w:sz w:val="22"/>
                <w:szCs w:val="22"/>
                <w:lang w:val="en-GB"/>
              </w:rPr>
            </w:pPr>
            <w:r>
              <w:rPr>
                <w:rFonts w:ascii="Calibri" w:hAnsi="Calibri" w:cs="Calibri"/>
                <w:color w:val="000000"/>
                <w:sz w:val="22"/>
                <w:szCs w:val="22"/>
              </w:rPr>
              <w:t>Diabetic care education</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6D1C83" w:rsidP="00E05465" w:rsidRDefault="00DE0CC9" w14:paraId="56090ED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hyperlink w:history="1" r:id="rId31">
              <w:r w:rsidRPr="004D3B52" w:rsidR="006D1C83">
                <w:rPr>
                  <w:color w:val="000000" w:themeColor="text1"/>
                </w:rPr>
                <w:t>385805005</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6D1C83" w:rsidP="00E05465" w:rsidRDefault="006D1C83" w14:paraId="348A77F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4D3B52">
              <w:rPr>
                <w:rFonts w:ascii="Calibri" w:hAnsi="Calibri" w:cs="Calibri"/>
                <w:color w:val="000000" w:themeColor="text1"/>
              </w:rPr>
              <w:t>Diabeteseducatie</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6D1C83" w:rsidP="00E05465" w:rsidRDefault="006D1C83" w14:paraId="3F28105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4D3B52">
              <w:rPr>
                <w:rFonts w:ascii="Calibri" w:hAnsi="Calibri" w:cs="Calibri"/>
                <w:color w:val="000000" w:themeColor="text1"/>
              </w:rPr>
              <w:t>Education au diabète</w:t>
            </w:r>
          </w:p>
        </w:tc>
      </w:tr>
    </w:tbl>
    <w:p w:rsidRPr="006D1C83" w:rsidR="006D1C83" w:rsidP="006D1C83" w:rsidRDefault="006D1C83" w14:paraId="163337A5" w14:textId="77777777"/>
    <w:p w:rsidR="00A36846" w:rsidP="00A36846" w:rsidRDefault="00A36846" w14:paraId="6E6CDB95" w14:textId="77777777">
      <w:pPr>
        <w:pStyle w:val="Heading4"/>
        <w:numPr>
          <w:ilvl w:val="0"/>
          <w:numId w:val="0"/>
        </w:numPr>
      </w:pPr>
    </w:p>
    <w:p w:rsidR="006D1C83" w:rsidP="00220A7D" w:rsidRDefault="00897C2C" w14:paraId="174872AC" w14:textId="2DBE0905">
      <w:pPr>
        <w:pStyle w:val="Heading4"/>
      </w:pPr>
      <w:r>
        <w:t>Description</w:t>
      </w:r>
    </w:p>
    <w:p w:rsidR="006D1C83" w:rsidP="006D1C83" w:rsidRDefault="006D1C83" w14:paraId="274F4F8F" w14:textId="77777777"/>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6D1C83" w:rsidTr="6436DEEE" w14:paraId="67B7FF8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6D1C83" w:rsidP="00E05465" w:rsidRDefault="006D1C83" w14:paraId="5F760599" w14:textId="77777777">
            <w:r w:rsidRPr="053394FF">
              <w:rPr>
                <w:rFonts w:ascii="Century Gothic" w:hAnsi="Century Gothic" w:eastAsia="Century Gothic" w:cs="Century Gothic"/>
                <w:color w:val="000000" w:themeColor="text1"/>
                <w:sz w:val="18"/>
                <w:szCs w:val="18"/>
                <w:lang w:val="en-US"/>
              </w:rPr>
              <w:t>EN</w:t>
            </w:r>
          </w:p>
        </w:tc>
        <w:tc>
          <w:tcPr>
            <w:tcW w:w="15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6D1C83" w:rsidP="00E05465" w:rsidRDefault="006D1C83" w14:paraId="4DC1A34A"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Snomed Code</w:t>
            </w:r>
          </w:p>
        </w:tc>
        <w:tc>
          <w:tcPr>
            <w:tcW w:w="254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6D1C83" w:rsidP="00E05465" w:rsidRDefault="006D1C83" w14:paraId="18A21D29"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249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6D1C83" w:rsidP="00E05465" w:rsidRDefault="006D1C83" w14:paraId="1E45681E"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526E6F" w:rsidR="005B64E0" w:rsidTr="00E33011" w14:paraId="0F60284C" w14:textId="77777777">
        <w:trPr>
          <w:trHeight w:val="235"/>
        </w:trPr>
        <w:tc>
          <w:tcPr>
            <w:cnfStyle w:val="001000000000" w:firstRow="0" w:lastRow="0" w:firstColumn="1" w:lastColumn="0" w:oddVBand="0" w:evenVBand="0" w:oddHBand="0" w:evenHBand="0" w:firstRowFirstColumn="0" w:firstRowLastColumn="0" w:lastRowFirstColumn="0" w:lastRowLastColumn="0"/>
            <w:tcW w:w="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D51F4A" w:rsidR="005B64E0" w:rsidP="005B64E0" w:rsidRDefault="005B64E0" w14:paraId="18D35DA0" w14:textId="2A2591C2">
            <w:pPr>
              <w:rPr>
                <w:rFonts w:ascii="Calibri" w:hAnsi="Calibri" w:cs="Calibri"/>
                <w:color w:val="000000"/>
                <w:sz w:val="22"/>
                <w:szCs w:val="22"/>
                <w:lang w:val="en-GB"/>
              </w:rPr>
            </w:pPr>
            <w:r w:rsidRPr="00F92C27">
              <w:rPr>
                <w:rStyle w:val="Strong"/>
                <w:rFonts w:eastAsia="Times New Roman"/>
                <w:b/>
                <w:bCs/>
              </w:rPr>
              <w:t>Group session</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D3B52" w:rsidR="005B64E0" w:rsidP="005B64E0" w:rsidRDefault="005B64E0" w14:paraId="7FBB8CB3" w14:textId="0D4387F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5B64E0" w:rsidP="005B64E0" w:rsidRDefault="005B64E0" w14:paraId="5911BD77" w14:textId="50E9B7D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6436DEEE">
              <w:rPr>
                <w:rFonts w:ascii="Calibri" w:hAnsi="Calibri" w:cs="Calibri"/>
                <w:color w:val="000000" w:themeColor="text1"/>
              </w:rPr>
              <w:t>Groepsessies</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5B64E0" w:rsidP="005B64E0" w:rsidRDefault="005B64E0" w14:paraId="189E639C" w14:textId="1A30996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Sessions de groupe</w:t>
            </w:r>
          </w:p>
        </w:tc>
      </w:tr>
      <w:tr w:rsidRPr="00526E6F" w:rsidR="005B64E0" w:rsidTr="00E33011" w14:paraId="1FF58D5C" w14:textId="77777777">
        <w:trPr>
          <w:trHeight w:val="235"/>
        </w:trPr>
        <w:tc>
          <w:tcPr>
            <w:cnfStyle w:val="001000000000" w:firstRow="0" w:lastRow="0" w:firstColumn="1" w:lastColumn="0" w:oddVBand="0" w:evenVBand="0" w:oddHBand="0" w:evenHBand="0" w:firstRowFirstColumn="0" w:firstRowLastColumn="0" w:lastRowFirstColumn="0" w:lastRowLastColumn="0"/>
            <w:tcW w:w="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5B64E0" w:rsidP="005B64E0" w:rsidRDefault="005B64E0" w14:paraId="1A24BE2B" w14:textId="6385292C">
            <w:pPr>
              <w:rPr>
                <w:rFonts w:ascii="Calibri" w:hAnsi="Calibri" w:cs="Calibri"/>
                <w:color w:val="000000"/>
                <w:sz w:val="22"/>
                <w:szCs w:val="22"/>
              </w:rPr>
            </w:pPr>
            <w:r w:rsidRPr="00F92C27">
              <w:rPr>
                <w:rStyle w:val="Strong"/>
                <w:rFonts w:eastAsia="Times New Roman"/>
                <w:b/>
                <w:bCs/>
              </w:rPr>
              <w:t>Individual session</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5B64E0" w:rsidP="005B64E0" w:rsidRDefault="005B64E0" w14:paraId="0EA037C3" w14:textId="7E4DE47D">
            <w:pPr>
              <w:cnfStyle w:val="000000000000" w:firstRow="0" w:lastRow="0" w:firstColumn="0" w:lastColumn="0" w:oddVBand="0" w:evenVBand="0" w:oddHBand="0" w:evenHBand="0" w:firstRowFirstColumn="0" w:firstRowLastColumn="0" w:lastRowFirstColumn="0" w:lastRowLastColumn="0"/>
            </w:pP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5B64E0" w:rsidP="005B64E0" w:rsidRDefault="005B64E0" w14:paraId="3387F9E6" w14:textId="3DF0534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6436DEEE">
              <w:rPr>
                <w:rFonts w:ascii="Calibri" w:hAnsi="Calibri" w:cs="Calibri"/>
                <w:color w:val="000000" w:themeColor="text1"/>
              </w:rPr>
              <w:t>Individuele sessies</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5B64E0" w:rsidP="005B64E0" w:rsidRDefault="005B64E0" w14:paraId="028AC007" w14:textId="4BE8D6C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Sessions individuelles</w:t>
            </w:r>
          </w:p>
        </w:tc>
      </w:tr>
    </w:tbl>
    <w:p w:rsidRPr="006D1C83" w:rsidR="006D1C83" w:rsidP="006D1C83" w:rsidRDefault="006D1C83" w14:paraId="6670C3B2" w14:textId="77777777"/>
    <w:p w:rsidR="00A36846" w:rsidP="00A36846" w:rsidRDefault="00A36846" w14:paraId="27C27157" w14:textId="77777777">
      <w:pPr>
        <w:pStyle w:val="Heading4"/>
        <w:numPr>
          <w:ilvl w:val="0"/>
          <w:numId w:val="0"/>
        </w:numPr>
      </w:pPr>
    </w:p>
    <w:p w:rsidR="00220A7D" w:rsidP="00220A7D" w:rsidRDefault="006D1C83" w14:paraId="6906E99C" w14:textId="6130CA01">
      <w:pPr>
        <w:pStyle w:val="Heading4"/>
      </w:pPr>
      <w:r>
        <w:t xml:space="preserve">Discipline </w:t>
      </w:r>
    </w:p>
    <w:p w:rsidR="00220A7D" w:rsidP="00220A7D" w:rsidRDefault="00220A7D" w14:paraId="6753F9A4" w14:textId="77777777"/>
    <w:tbl>
      <w:tblPr>
        <w:tblStyle w:val="GridTable1Light-Accent1"/>
        <w:tblW w:w="9016" w:type="dxa"/>
        <w:tblLayout w:type="fixed"/>
        <w:tblLook w:val="04A0" w:firstRow="1" w:lastRow="0" w:firstColumn="1" w:lastColumn="0" w:noHBand="0" w:noVBand="1"/>
      </w:tblPr>
      <w:tblGrid>
        <w:gridCol w:w="2400"/>
        <w:gridCol w:w="2410"/>
        <w:gridCol w:w="2126"/>
        <w:gridCol w:w="2080"/>
      </w:tblGrid>
      <w:tr w:rsidR="00044453" w:rsidTr="00834CB1" w14:paraId="4DE6D857"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044453" w:rsidP="00E05465" w:rsidRDefault="00044453" w14:paraId="3B8949A9" w14:textId="77777777">
            <w:r w:rsidRPr="053394FF">
              <w:rPr>
                <w:rFonts w:ascii="Century Gothic" w:hAnsi="Century Gothic" w:eastAsia="Century Gothic" w:cs="Century Gothic"/>
                <w:color w:val="000000" w:themeColor="text1"/>
                <w:sz w:val="18"/>
                <w:szCs w:val="18"/>
                <w:lang w:val="en-US"/>
              </w:rPr>
              <w:t>EN</w:t>
            </w:r>
          </w:p>
        </w:tc>
        <w:tc>
          <w:tcPr>
            <w:tcW w:w="241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044453" w:rsidP="00E05465" w:rsidRDefault="00044453" w14:paraId="1CDBA114" w14:textId="651EA798">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Code</w:t>
            </w:r>
          </w:p>
        </w:tc>
        <w:tc>
          <w:tcPr>
            <w:tcW w:w="212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044453" w:rsidP="00E05465" w:rsidRDefault="00044453" w14:paraId="30BF3716"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208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044453" w:rsidP="00E05465" w:rsidRDefault="00044453" w14:paraId="32B11106"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526E6F" w:rsidR="004D3B52" w:rsidTr="00834CB1" w14:paraId="625AEC74"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D51F4A" w:rsidR="004D3B52" w:rsidP="004D3B52" w:rsidRDefault="000F6238" w14:paraId="2C064E2F" w14:textId="1E798FA5">
            <w:pPr>
              <w:rPr>
                <w:rFonts w:ascii="Calibri" w:hAnsi="Calibri" w:cs="Calibri"/>
                <w:color w:val="000000"/>
                <w:sz w:val="22"/>
                <w:szCs w:val="22"/>
                <w:lang w:val="en-GB"/>
              </w:rPr>
            </w:pPr>
            <w:r>
              <w:rPr>
                <w:rFonts w:ascii="Calibri" w:hAnsi="Calibri" w:cs="Calibri"/>
                <w:color w:val="000000"/>
                <w:sz w:val="22"/>
                <w:szCs w:val="22"/>
              </w:rPr>
              <w:t>Physiotherapist</w:t>
            </w:r>
          </w:p>
        </w:tc>
        <w:tc>
          <w:tcPr>
            <w:tcW w:w="241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4D3B52" w:rsidP="004D3B52" w:rsidRDefault="004D3B52" w14:paraId="08F22CFB" w14:textId="0BAFE47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c>
          <w:tcPr>
            <w:tcW w:w="212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4D3B52" w:rsidP="004D3B52" w:rsidRDefault="008B3C14" w14:paraId="4DB44CBC" w14:textId="7E6EC32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8B3C14">
              <w:rPr>
                <w:rFonts w:ascii="Calibri" w:hAnsi="Calibri" w:cs="Calibri"/>
                <w:color w:val="000000" w:themeColor="text1"/>
              </w:rPr>
              <w:t>Kinesitherapeut</w:t>
            </w:r>
          </w:p>
        </w:tc>
        <w:tc>
          <w:tcPr>
            <w:tcW w:w="208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4D3B52" w:rsidP="004D3B52" w:rsidRDefault="008B3C14" w14:paraId="18F0A0F1" w14:textId="7169AC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8B3C14">
              <w:rPr>
                <w:rFonts w:ascii="Calibri" w:hAnsi="Calibri" w:cs="Calibri"/>
                <w:color w:val="000000" w:themeColor="text1"/>
              </w:rPr>
              <w:t>Kinésithérapeute</w:t>
            </w:r>
          </w:p>
        </w:tc>
      </w:tr>
      <w:tr w:rsidRPr="00526E6F" w:rsidR="006D1C83" w:rsidTr="00834CB1" w14:paraId="6ED88BA9"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006D1C83" w:rsidP="004D3B52" w:rsidRDefault="0093450F" w14:paraId="0D007AE0" w14:textId="57BC37DA">
            <w:pPr>
              <w:rPr>
                <w:rFonts w:ascii="Calibri" w:hAnsi="Calibri" w:cs="Calibri"/>
                <w:color w:val="000000"/>
                <w:sz w:val="22"/>
                <w:szCs w:val="22"/>
              </w:rPr>
            </w:pPr>
            <w:r>
              <w:rPr>
                <w:rFonts w:ascii="Calibri" w:hAnsi="Calibri" w:cs="Calibri"/>
                <w:color w:val="000000"/>
                <w:sz w:val="22"/>
                <w:szCs w:val="22"/>
              </w:rPr>
              <w:t>Nurse</w:t>
            </w:r>
          </w:p>
        </w:tc>
        <w:tc>
          <w:tcPr>
            <w:tcW w:w="241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6D1C83" w:rsidP="004D3B52" w:rsidRDefault="006D1C83" w14:paraId="6676A1DD" w14:textId="26B5133D">
            <w:pPr>
              <w:cnfStyle w:val="000000000000" w:firstRow="0" w:lastRow="0" w:firstColumn="0" w:lastColumn="0" w:oddVBand="0" w:evenVBand="0" w:oddHBand="0" w:evenHBand="0" w:firstRowFirstColumn="0" w:firstRowLastColumn="0" w:lastRowFirstColumn="0" w:lastRowLastColumn="0"/>
            </w:pPr>
          </w:p>
        </w:tc>
        <w:tc>
          <w:tcPr>
            <w:tcW w:w="212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6D1C83" w:rsidP="004D3B52" w:rsidRDefault="000F6238" w14:paraId="702C87DB" w14:textId="7AD20CB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F6238">
              <w:rPr>
                <w:rFonts w:ascii="Calibri" w:hAnsi="Calibri" w:cs="Calibri"/>
                <w:color w:val="000000" w:themeColor="text1"/>
              </w:rPr>
              <w:t>Verpleegkundige</w:t>
            </w:r>
          </w:p>
        </w:tc>
        <w:tc>
          <w:tcPr>
            <w:tcW w:w="208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6D1C83" w:rsidP="004D3B52" w:rsidRDefault="0093450F" w14:paraId="7764BDF6" w14:textId="2DAEEDC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93450F">
              <w:rPr>
                <w:rFonts w:ascii="Calibri" w:hAnsi="Calibri" w:cs="Calibri"/>
                <w:color w:val="000000" w:themeColor="text1"/>
              </w:rPr>
              <w:t>Infirmier</w:t>
            </w:r>
          </w:p>
        </w:tc>
      </w:tr>
      <w:tr w:rsidRPr="00526E6F" w:rsidR="006D1C83" w:rsidTr="00834CB1" w14:paraId="247B88DD"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006D1C83" w:rsidP="004D3B52" w:rsidRDefault="00D7340B" w14:paraId="09C8B22F" w14:textId="1651DE6F">
            <w:pPr>
              <w:rPr>
                <w:rFonts w:ascii="Calibri" w:hAnsi="Calibri" w:cs="Calibri"/>
                <w:color w:val="000000"/>
                <w:sz w:val="22"/>
                <w:szCs w:val="22"/>
              </w:rPr>
            </w:pPr>
            <w:r>
              <w:rPr>
                <w:rFonts w:ascii="Calibri" w:hAnsi="Calibri" w:cs="Calibri"/>
                <w:color w:val="000000"/>
                <w:sz w:val="22"/>
                <w:szCs w:val="22"/>
              </w:rPr>
              <w:t>Dieti</w:t>
            </w:r>
            <w:r w:rsidR="004D3A28">
              <w:rPr>
                <w:rFonts w:ascii="Calibri" w:hAnsi="Calibri" w:cs="Calibri"/>
                <w:color w:val="000000"/>
                <w:sz w:val="22"/>
                <w:szCs w:val="22"/>
              </w:rPr>
              <w:t>t</w:t>
            </w:r>
            <w:r>
              <w:rPr>
                <w:rFonts w:ascii="Calibri" w:hAnsi="Calibri" w:cs="Calibri"/>
                <w:color w:val="000000"/>
                <w:sz w:val="22"/>
                <w:szCs w:val="22"/>
              </w:rPr>
              <w:t>ian</w:t>
            </w:r>
          </w:p>
        </w:tc>
        <w:tc>
          <w:tcPr>
            <w:tcW w:w="241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6D1C83" w:rsidP="004D3B52" w:rsidRDefault="006D1C83" w14:paraId="73687270" w14:textId="68E7FBD5">
            <w:pPr>
              <w:cnfStyle w:val="000000000000" w:firstRow="0" w:lastRow="0" w:firstColumn="0" w:lastColumn="0" w:oddVBand="0" w:evenVBand="0" w:oddHBand="0" w:evenHBand="0" w:firstRowFirstColumn="0" w:firstRowLastColumn="0" w:lastRowFirstColumn="0" w:lastRowLastColumn="0"/>
            </w:pPr>
          </w:p>
        </w:tc>
        <w:tc>
          <w:tcPr>
            <w:tcW w:w="212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6D1C83" w:rsidP="004D3B52" w:rsidRDefault="0093450F" w14:paraId="08FB29D4" w14:textId="078AB30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93450F">
              <w:rPr>
                <w:rFonts w:ascii="Calibri" w:hAnsi="Calibri" w:cs="Calibri"/>
                <w:color w:val="000000" w:themeColor="text1"/>
              </w:rPr>
              <w:t>Diëtist</w:t>
            </w:r>
          </w:p>
        </w:tc>
        <w:tc>
          <w:tcPr>
            <w:tcW w:w="208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6D1C83" w:rsidP="004D3B52" w:rsidRDefault="00D7340B" w14:paraId="2680564D" w14:textId="56D89C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D7340B">
              <w:rPr>
                <w:rFonts w:ascii="Calibri" w:hAnsi="Calibri" w:cs="Calibri"/>
                <w:color w:val="000000" w:themeColor="text1"/>
              </w:rPr>
              <w:t>Diététicien</w:t>
            </w:r>
          </w:p>
        </w:tc>
      </w:tr>
      <w:tr w:rsidRPr="00526E6F" w:rsidR="006D1C83" w:rsidTr="00834CB1" w14:paraId="1D2E5DD2"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006D1C83" w:rsidP="004D3B52" w:rsidRDefault="00834CB1" w14:paraId="1293B133" w14:textId="33F639C8">
            <w:pPr>
              <w:rPr>
                <w:rFonts w:ascii="Calibri" w:hAnsi="Calibri" w:cs="Calibri"/>
                <w:color w:val="000000"/>
                <w:sz w:val="22"/>
                <w:szCs w:val="22"/>
              </w:rPr>
            </w:pPr>
            <w:r>
              <w:rPr>
                <w:rFonts w:ascii="Calibri" w:hAnsi="Calibri" w:cs="Calibri"/>
                <w:color w:val="000000"/>
                <w:sz w:val="22"/>
                <w:szCs w:val="22"/>
              </w:rPr>
              <w:t>Diabetic Educator</w:t>
            </w:r>
          </w:p>
        </w:tc>
        <w:tc>
          <w:tcPr>
            <w:tcW w:w="241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6D1C83" w:rsidP="004D3B52" w:rsidRDefault="006D1C83" w14:paraId="47019F89" w14:textId="3FFD0650">
            <w:pPr>
              <w:cnfStyle w:val="000000000000" w:firstRow="0" w:lastRow="0" w:firstColumn="0" w:lastColumn="0" w:oddVBand="0" w:evenVBand="0" w:oddHBand="0" w:evenHBand="0" w:firstRowFirstColumn="0" w:firstRowLastColumn="0" w:lastRowFirstColumn="0" w:lastRowLastColumn="0"/>
            </w:pPr>
          </w:p>
        </w:tc>
        <w:tc>
          <w:tcPr>
            <w:tcW w:w="212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6D1C83" w:rsidP="004D3B52" w:rsidRDefault="00D7340B" w14:paraId="2452127A" w14:textId="7681405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D7340B">
              <w:rPr>
                <w:rFonts w:ascii="Calibri" w:hAnsi="Calibri" w:cs="Calibri"/>
                <w:color w:val="000000" w:themeColor="text1"/>
              </w:rPr>
              <w:t>Diabeteseducator </w:t>
            </w:r>
          </w:p>
        </w:tc>
        <w:tc>
          <w:tcPr>
            <w:tcW w:w="208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6D1C83" w:rsidP="004D3B52" w:rsidRDefault="00834CB1" w14:paraId="7B9BA5A3" w14:textId="1C85DEF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834CB1">
              <w:rPr>
                <w:rFonts w:ascii="Calibri" w:hAnsi="Calibri" w:cs="Calibri"/>
                <w:color w:val="000000" w:themeColor="text1"/>
              </w:rPr>
              <w:t>Educateur diabétique</w:t>
            </w:r>
          </w:p>
        </w:tc>
      </w:tr>
      <w:tr w:rsidRPr="00526E6F" w:rsidR="006D1C83" w:rsidTr="00834CB1" w14:paraId="68FE9E0A"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006D1C83" w:rsidP="004D3B52" w:rsidRDefault="004F5B96" w14:paraId="51AEB919" w14:textId="6722E886">
            <w:pPr>
              <w:rPr>
                <w:rFonts w:ascii="Calibri" w:hAnsi="Calibri" w:cs="Calibri"/>
                <w:color w:val="000000"/>
                <w:sz w:val="22"/>
                <w:szCs w:val="22"/>
              </w:rPr>
            </w:pPr>
            <w:r>
              <w:rPr>
                <w:rFonts w:ascii="Calibri" w:hAnsi="Calibri" w:cs="Calibri"/>
                <w:color w:val="000000"/>
                <w:sz w:val="22"/>
                <w:szCs w:val="22"/>
              </w:rPr>
              <w:t>Pharmacist</w:t>
            </w:r>
          </w:p>
        </w:tc>
        <w:tc>
          <w:tcPr>
            <w:tcW w:w="241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6D1C83" w:rsidP="004D3B52" w:rsidRDefault="006D1C83" w14:paraId="36FFE467" w14:textId="5BA0B999">
            <w:pPr>
              <w:cnfStyle w:val="000000000000" w:firstRow="0" w:lastRow="0" w:firstColumn="0" w:lastColumn="0" w:oddVBand="0" w:evenVBand="0" w:oddHBand="0" w:evenHBand="0" w:firstRowFirstColumn="0" w:firstRowLastColumn="0" w:lastRowFirstColumn="0" w:lastRowLastColumn="0"/>
            </w:pPr>
          </w:p>
        </w:tc>
        <w:tc>
          <w:tcPr>
            <w:tcW w:w="212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6D1C83" w:rsidP="004D3B52" w:rsidRDefault="00985127" w14:paraId="11EA019D" w14:textId="118AFF8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985127">
              <w:rPr>
                <w:rFonts w:ascii="Calibri" w:hAnsi="Calibri" w:cs="Calibri"/>
                <w:color w:val="000000" w:themeColor="text1"/>
              </w:rPr>
              <w:t>Apotheker</w:t>
            </w:r>
          </w:p>
        </w:tc>
        <w:tc>
          <w:tcPr>
            <w:tcW w:w="208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6D1C83" w:rsidP="004D3B52" w:rsidRDefault="00985127" w14:paraId="594C8E5E" w14:textId="2741A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985127">
              <w:rPr>
                <w:rFonts w:ascii="Calibri" w:hAnsi="Calibri" w:cs="Calibri"/>
                <w:color w:val="000000" w:themeColor="text1"/>
              </w:rPr>
              <w:t>Pharmacien</w:t>
            </w:r>
          </w:p>
        </w:tc>
      </w:tr>
    </w:tbl>
    <w:p w:rsidRPr="00A61324" w:rsidR="00220A7D" w:rsidP="00A61324" w:rsidRDefault="00220A7D" w14:paraId="4EBD27EA" w14:textId="31A76367"/>
    <w:p w:rsidR="00220A7D" w:rsidP="00220A7D" w:rsidRDefault="00220A7D" w14:paraId="6F45FA63" w14:textId="77777777"/>
    <w:p w:rsidRPr="00220A7D" w:rsidR="00220A7D" w:rsidP="00220A7D" w:rsidRDefault="00220A7D" w14:paraId="205B0F45" w14:textId="77777777"/>
    <w:p w:rsidRPr="00220A7D" w:rsidR="00220A7D" w:rsidP="00220A7D" w:rsidRDefault="00220A7D" w14:paraId="0B0BDFA4" w14:textId="77777777"/>
    <w:p w:rsidR="00740FB4" w:rsidRDefault="00740FB4" w14:paraId="02FA8FB4" w14:textId="61679DFE">
      <w:r>
        <w:br w:type="page"/>
      </w:r>
    </w:p>
    <w:p w:rsidR="00D40AE6" w:rsidP="00EF5311" w:rsidRDefault="00FC5C27" w14:paraId="6D6005A9" w14:textId="584CF0BF">
      <w:pPr>
        <w:pStyle w:val="Heading2"/>
        <w:jc w:val="both"/>
      </w:pPr>
      <w:bookmarkStart w:name="_Toc130825107" w:id="44"/>
      <w:bookmarkStart w:name="_Toc198143101" w:id="45"/>
      <w:r>
        <w:t xml:space="preserve">Template: </w:t>
      </w:r>
      <w:r w:rsidRPr="00D40AE6" w:rsidR="00D40AE6">
        <w:t>Diabeteseducatie bij patiënten met een zorgtraject</w:t>
      </w:r>
      <w:r w:rsidRPr="0019622D" w:rsidR="00444FDA">
        <w:rPr>
          <w:sz w:val="16"/>
          <w:szCs w:val="16"/>
        </w:rPr>
        <w:footnoteReference w:id="19"/>
      </w:r>
      <w:bookmarkEnd w:id="44"/>
      <w:bookmarkEnd w:id="45"/>
    </w:p>
    <w:p w:rsidRPr="00F64662" w:rsidR="005F5B2A" w:rsidP="00F64662" w:rsidRDefault="00E458E3" w14:paraId="750C13F0" w14:textId="4694C3CC">
      <w:pPr>
        <w:pStyle w:val="Heading3"/>
        <w:rPr>
          <w:sz w:val="24"/>
          <w:szCs w:val="24"/>
        </w:rPr>
      </w:pPr>
      <w:r w:rsidRPr="00F64662">
        <w:rPr>
          <w:sz w:val="24"/>
          <w:szCs w:val="24"/>
        </w:rPr>
        <w:t>Algemeen</w:t>
      </w:r>
    </w:p>
    <w:p w:rsidRPr="00E81423" w:rsidR="00E81423" w:rsidP="00D06B3A" w:rsidRDefault="00E81423" w14:paraId="44779270" w14:textId="196EEA25">
      <w:pPr>
        <w:pStyle w:val="ListParagraph"/>
        <w:numPr>
          <w:ilvl w:val="0"/>
          <w:numId w:val="47"/>
        </w:numPr>
        <w:jc w:val="both"/>
        <w:rPr>
          <w:sz w:val="24"/>
          <w:szCs w:val="24"/>
        </w:rPr>
      </w:pPr>
      <w:r w:rsidRPr="00E81423">
        <w:rPr>
          <w:sz w:val="24"/>
          <w:szCs w:val="24"/>
        </w:rPr>
        <w:t>Deze template is bedoeld voor diabeteseducatie aan patiënten die opgenomen zijn in een zorgtraject.</w:t>
      </w:r>
    </w:p>
    <w:p w:rsidR="00BF02DE" w:rsidP="00D06B3A" w:rsidRDefault="00BF02DE" w14:paraId="5DD0896E" w14:textId="19135A62">
      <w:pPr>
        <w:pStyle w:val="ListParagraph"/>
        <w:numPr>
          <w:ilvl w:val="0"/>
          <w:numId w:val="47"/>
        </w:numPr>
        <w:jc w:val="both"/>
        <w:rPr>
          <w:sz w:val="24"/>
          <w:szCs w:val="24"/>
        </w:rPr>
      </w:pPr>
      <w:r w:rsidRPr="0019622D">
        <w:rPr>
          <w:sz w:val="24"/>
          <w:szCs w:val="24"/>
        </w:rPr>
        <w:t xml:space="preserve">Enkel </w:t>
      </w:r>
      <w:r w:rsidRPr="0019622D" w:rsidR="00B654B0">
        <w:rPr>
          <w:sz w:val="24"/>
          <w:szCs w:val="24"/>
        </w:rPr>
        <w:t>diabeteseducatoren</w:t>
      </w:r>
      <w:r w:rsidRPr="0019622D">
        <w:rPr>
          <w:sz w:val="24"/>
          <w:szCs w:val="24"/>
        </w:rPr>
        <w:t xml:space="preserve"> die een specifiek registratienummer hebben gekregen van het RIZIV kunnen deze verstrekkingen uitvoeren/attesteren ( </w:t>
      </w:r>
      <w:hyperlink w:history="1" r:id="rId32">
        <w:r w:rsidRPr="0019622D">
          <w:rPr>
            <w:sz w:val="24"/>
            <w:szCs w:val="24"/>
          </w:rPr>
          <w:t>Zorgtrajecten | Verpleegkundige</w:t>
        </w:r>
      </w:hyperlink>
      <w:r w:rsidRPr="0019622D">
        <w:rPr>
          <w:sz w:val="24"/>
          <w:szCs w:val="24"/>
        </w:rPr>
        <w:t>).</w:t>
      </w:r>
    </w:p>
    <w:p w:rsidR="007307E9" w:rsidP="00D06B3A" w:rsidRDefault="007307E9" w14:paraId="167F33F4" w14:textId="1CB4913C">
      <w:pPr>
        <w:pStyle w:val="ListParagraph"/>
        <w:numPr>
          <w:ilvl w:val="0"/>
          <w:numId w:val="47"/>
        </w:numPr>
        <w:jc w:val="both"/>
        <w:rPr>
          <w:sz w:val="24"/>
          <w:szCs w:val="24"/>
        </w:rPr>
      </w:pPr>
      <w:r>
        <w:rPr>
          <w:sz w:val="24"/>
          <w:szCs w:val="24"/>
        </w:rPr>
        <w:t>De template ‘diabeteseducatie bij patiënten met een zorgtraject’ wordt gebundeld met andere voorschriften (diëtiek – podoloog</w:t>
      </w:r>
      <w:r w:rsidR="00FF6924">
        <w:rPr>
          <w:sz w:val="24"/>
          <w:szCs w:val="24"/>
        </w:rPr>
        <w:t xml:space="preserve"> </w:t>
      </w:r>
      <w:r w:rsidR="00B21420">
        <w:rPr>
          <w:sz w:val="24"/>
          <w:szCs w:val="24"/>
        </w:rPr>
        <w:t>-</w:t>
      </w:r>
      <w:r w:rsidR="00FF6924">
        <w:rPr>
          <w:sz w:val="24"/>
          <w:szCs w:val="24"/>
        </w:rPr>
        <w:t xml:space="preserve"> </w:t>
      </w:r>
      <w:r w:rsidR="00B21420">
        <w:rPr>
          <w:sz w:val="24"/>
          <w:szCs w:val="24"/>
        </w:rPr>
        <w:t>kinesitherap</w:t>
      </w:r>
      <w:r w:rsidR="00FF6924">
        <w:rPr>
          <w:sz w:val="24"/>
          <w:szCs w:val="24"/>
        </w:rPr>
        <w:t>ie</w:t>
      </w:r>
      <w:r>
        <w:rPr>
          <w:sz w:val="24"/>
          <w:szCs w:val="24"/>
        </w:rPr>
        <w:t>) tot een zorgtraject diabetes type 2.</w:t>
      </w:r>
    </w:p>
    <w:p w:rsidR="00E458E3" w:rsidP="00D06B3A" w:rsidRDefault="00D51F0D" w14:paraId="3D084499" w14:textId="3E7BA317">
      <w:pPr>
        <w:pStyle w:val="ListParagraph"/>
        <w:numPr>
          <w:ilvl w:val="0"/>
          <w:numId w:val="47"/>
        </w:numPr>
        <w:jc w:val="both"/>
        <w:rPr>
          <w:sz w:val="24"/>
          <w:szCs w:val="24"/>
        </w:rPr>
      </w:pPr>
      <w:r>
        <w:rPr>
          <w:sz w:val="24"/>
          <w:szCs w:val="24"/>
        </w:rPr>
        <w:t xml:space="preserve">Info voor UX: </w:t>
      </w:r>
      <w:r w:rsidR="001E079D">
        <w:rPr>
          <w:sz w:val="24"/>
          <w:szCs w:val="24"/>
        </w:rPr>
        <w:t>De template wordt binnen een overzicht aangeduid met ‘diabeteseducatie zorgtraject’.</w:t>
      </w:r>
    </w:p>
    <w:p w:rsidR="006A2589" w:rsidP="00D06B3A" w:rsidRDefault="00C303FA" w14:paraId="282C6EAA" w14:textId="020D28AC">
      <w:pPr>
        <w:pStyle w:val="ListParagraph"/>
        <w:numPr>
          <w:ilvl w:val="0"/>
          <w:numId w:val="47"/>
        </w:numPr>
        <w:jc w:val="both"/>
        <w:rPr>
          <w:sz w:val="24"/>
          <w:szCs w:val="24"/>
        </w:rPr>
      </w:pPr>
      <w:r>
        <w:rPr>
          <w:sz w:val="24"/>
          <w:szCs w:val="24"/>
        </w:rPr>
        <w:t>Info voor UX: Naast de algemene velden wordt de titel ‘diabeteseducatie met een zorgtraject’</w:t>
      </w:r>
      <w:r w:rsidR="00C36A04">
        <w:rPr>
          <w:sz w:val="24"/>
          <w:szCs w:val="24"/>
        </w:rPr>
        <w:t xml:space="preserve"> en het type educatie op de printversie toegevoegd. </w:t>
      </w:r>
    </w:p>
    <w:p w:rsidR="006A714E" w:rsidP="148BD85A" w:rsidRDefault="006A714E" w14:paraId="48C68CA8" w14:textId="5469D7C0">
      <w:pPr>
        <w:pStyle w:val="Heading3"/>
        <w:numPr>
          <w:ilvl w:val="2"/>
          <w:numId w:val="0"/>
        </w:numPr>
        <w:rPr>
          <w:sz w:val="24"/>
          <w:szCs w:val="24"/>
        </w:rPr>
        <w:sectPr w:rsidR="006A714E" w:rsidSect="002D26D2">
          <w:pgSz w:w="11906" w:h="16838" w:orient="portrait" w:code="9"/>
          <w:pgMar w:top="576" w:right="1440" w:bottom="576" w:left="1440" w:header="288" w:footer="288" w:gutter="0"/>
          <w:cols w:space="720"/>
          <w:docGrid w:linePitch="272"/>
        </w:sectPr>
      </w:pPr>
    </w:p>
    <w:p w:rsidR="006A2589" w:rsidP="00130235" w:rsidRDefault="006A2589" w14:paraId="1E573F4D" w14:textId="49722D97">
      <w:pPr>
        <w:pStyle w:val="Heading3"/>
        <w:spacing w:before="0"/>
        <w:rPr>
          <w:bCs/>
          <w:sz w:val="24"/>
        </w:rPr>
      </w:pPr>
      <w:r w:rsidRPr="148BD85A">
        <w:rPr>
          <w:sz w:val="24"/>
          <w:szCs w:val="24"/>
        </w:rPr>
        <w:t>Velden</w:t>
      </w:r>
    </w:p>
    <w:tbl>
      <w:tblPr>
        <w:tblStyle w:val="GridTable1Light-Accent1"/>
        <w:tblW w:w="16008" w:type="dxa"/>
        <w:tblLayout w:type="fixed"/>
        <w:tblLook w:val="04A0" w:firstRow="1" w:lastRow="0" w:firstColumn="1" w:lastColumn="0" w:noHBand="0" w:noVBand="1"/>
      </w:tblPr>
      <w:tblGrid>
        <w:gridCol w:w="2258"/>
        <w:gridCol w:w="709"/>
        <w:gridCol w:w="702"/>
        <w:gridCol w:w="3396"/>
        <w:gridCol w:w="3840"/>
        <w:gridCol w:w="5103"/>
      </w:tblGrid>
      <w:tr w:rsidR="00130235" w:rsidTr="00F144E1" w14:paraId="7A37688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0F4E1E3B" w14:textId="77777777">
            <w:r w:rsidRPr="053394FF">
              <w:rPr>
                <w:rFonts w:ascii="Century Gothic" w:hAnsi="Century Gothic" w:eastAsia="Century Gothic" w:cs="Century Gothic"/>
                <w:color w:val="000000" w:themeColor="text1"/>
                <w:sz w:val="18"/>
                <w:szCs w:val="18"/>
                <w:lang w:val="en-US"/>
              </w:rPr>
              <w:t>Field Name</w:t>
            </w:r>
          </w:p>
        </w:tc>
        <w:tc>
          <w:tcPr>
            <w:tcW w:w="709"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42EA6F69"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Mandatory</w:t>
            </w:r>
          </w:p>
        </w:tc>
        <w:tc>
          <w:tcPr>
            <w:tcW w:w="702"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36C0EEE7"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Type</w:t>
            </w:r>
          </w:p>
        </w:tc>
        <w:tc>
          <w:tcPr>
            <w:tcW w:w="3396" w:type="dxa"/>
            <w:tcBorders>
              <w:top w:val="single" w:color="BDD6EE" w:sz="8" w:space="0"/>
              <w:left w:val="single" w:color="BDD6EE" w:sz="8" w:space="0"/>
              <w:bottom w:val="single" w:color="9CC2E5" w:sz="12" w:space="0"/>
              <w:right w:val="single" w:color="BDD6EE" w:sz="8" w:space="0"/>
            </w:tcBorders>
            <w:shd w:val="clear" w:color="auto" w:fill="DEEAF6"/>
          </w:tcPr>
          <w:p w:rsidRPr="053394FF" w:rsidR="0075335C" w:rsidP="00E05465" w:rsidRDefault="0075335C" w14:paraId="3398CA6C" w14:textId="4B3F1AEF">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Example Values</w:t>
            </w:r>
          </w:p>
        </w:tc>
        <w:tc>
          <w:tcPr>
            <w:tcW w:w="3840"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2299F301" w14:textId="3B6883E5">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Possible Values</w:t>
            </w:r>
          </w:p>
        </w:tc>
        <w:tc>
          <w:tcPr>
            <w:tcW w:w="5103"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070C3419"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Conditions/Remarks</w:t>
            </w:r>
          </w:p>
        </w:tc>
      </w:tr>
      <w:tr w:rsidR="00130235" w:rsidTr="00F144E1" w14:paraId="3A73DBAE"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Pr="053394FF" w:rsidR="0075335C" w:rsidP="00511D04" w:rsidRDefault="0075335C" w14:paraId="67B9659D" w14:textId="26F5878B">
            <w:pPr>
              <w:rPr>
                <w:rFonts w:ascii="Century Gothic" w:hAnsi="Century Gothic" w:eastAsia="Century Gothic" w:cs="Century Gothic"/>
                <w:color w:val="000000" w:themeColor="text1"/>
                <w:sz w:val="18"/>
                <w:szCs w:val="18"/>
                <w:lang w:val="en-US"/>
              </w:rPr>
            </w:pPr>
            <w:r w:rsidRPr="00A73879">
              <w:t xml:space="preserve">Voorwaarden voor </w:t>
            </w:r>
            <w:r>
              <w:t>zorg</w:t>
            </w:r>
            <w:r w:rsidRPr="00A73879">
              <w:t>traject</w:t>
            </w:r>
          </w:p>
        </w:tc>
        <w:tc>
          <w:tcPr>
            <w:tcW w:w="709" w:type="dxa"/>
            <w:tcBorders>
              <w:top w:val="single" w:color="BDD6EE" w:sz="8" w:space="0"/>
              <w:left w:val="single" w:color="BDD6EE" w:sz="8" w:space="0"/>
              <w:bottom w:val="single" w:color="9CC2E5" w:sz="12" w:space="0"/>
              <w:right w:val="single" w:color="BDD6EE" w:sz="8" w:space="0"/>
            </w:tcBorders>
            <w:shd w:val="clear" w:color="auto" w:fill="auto"/>
            <w:tcMar>
              <w:left w:w="108" w:type="dxa"/>
              <w:right w:w="108" w:type="dxa"/>
            </w:tcMar>
          </w:tcPr>
          <w:p w:rsidRPr="00AD0B10" w:rsidR="0075335C" w:rsidP="00511D04" w:rsidRDefault="0075335C" w14:paraId="4E7C346A" w14:textId="345DB7F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702" w:type="dxa"/>
            <w:tcBorders>
              <w:top w:val="single" w:color="BDD6EE" w:sz="8" w:space="0"/>
              <w:left w:val="single" w:color="BDD6EE" w:sz="8" w:space="0"/>
              <w:bottom w:val="single" w:color="9CC2E5" w:sz="12" w:space="0"/>
              <w:right w:val="single" w:color="BDD6EE" w:sz="8" w:space="0"/>
            </w:tcBorders>
            <w:shd w:val="clear" w:color="auto" w:fill="auto"/>
            <w:tcMar>
              <w:left w:w="108" w:type="dxa"/>
              <w:right w:w="108" w:type="dxa"/>
            </w:tcMar>
          </w:tcPr>
          <w:p w:rsidRPr="00AD0B10" w:rsidR="0075335C" w:rsidP="00511D04" w:rsidRDefault="0075335C" w14:paraId="0DF3B46E" w14:textId="0A682C3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Info</w:t>
            </w:r>
          </w:p>
        </w:tc>
        <w:tc>
          <w:tcPr>
            <w:tcW w:w="3396" w:type="dxa"/>
            <w:tcBorders>
              <w:top w:val="single" w:color="BDD6EE" w:sz="8" w:space="0"/>
              <w:left w:val="single" w:color="BDD6EE" w:sz="8" w:space="0"/>
              <w:bottom w:val="single" w:color="9CC2E5" w:sz="12" w:space="0"/>
              <w:right w:val="single" w:color="BDD6EE" w:sz="8" w:space="0"/>
            </w:tcBorders>
          </w:tcPr>
          <w:p w:rsidRPr="001C50D7" w:rsidR="0075335C" w:rsidP="00D06B3A" w:rsidRDefault="00D54F2C" w14:paraId="217A288F" w14:textId="573EA6EB">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Checkbox : checked</w:t>
            </w:r>
          </w:p>
        </w:tc>
        <w:tc>
          <w:tcPr>
            <w:tcW w:w="3840" w:type="dxa"/>
            <w:tcBorders>
              <w:top w:val="single" w:color="BDD6EE" w:sz="8" w:space="0"/>
              <w:left w:val="single" w:color="BDD6EE" w:sz="8" w:space="0"/>
              <w:bottom w:val="single" w:color="9CC2E5" w:sz="12" w:space="0"/>
              <w:right w:val="single" w:color="BDD6EE" w:sz="8" w:space="0"/>
            </w:tcBorders>
            <w:shd w:val="clear" w:color="auto" w:fill="auto"/>
            <w:tcMar>
              <w:left w:w="108" w:type="dxa"/>
              <w:right w:w="108" w:type="dxa"/>
            </w:tcMar>
          </w:tcPr>
          <w:p w:rsidRPr="005D11F1" w:rsidR="00756FA2" w:rsidP="00756FA2" w:rsidRDefault="00756FA2" w14:paraId="5555D676" w14:textId="77777777">
            <w:pPr>
              <w:ind w:left="-3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De patiënt moet:</w:t>
            </w:r>
          </w:p>
          <w:p w:rsidRPr="00E115AE" w:rsidR="00756FA2" w:rsidP="00756FA2" w:rsidRDefault="00756FA2" w14:paraId="591149DA" w14:textId="77777777">
            <w:pPr>
              <w:pStyle w:val="ListParagraph"/>
              <w:numPr>
                <w:ilvl w:val="0"/>
                <w:numId w:val="8"/>
              </w:numPr>
              <w:ind w:left="391"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E115AE">
              <w:rPr>
                <w:rFonts w:ascii="Century Gothic" w:hAnsi="Century Gothic" w:eastAsia="Century Gothic" w:cs="Century Gothic"/>
                <w:sz w:val="18"/>
                <w:szCs w:val="18"/>
                <w:lang w:val="nl-NL"/>
              </w:rPr>
              <w:t>een insulinebehandeling met 1 of 2 insuline-injecties per dag volgen</w:t>
            </w:r>
          </w:p>
          <w:p w:rsidR="00756FA2" w:rsidP="00756FA2" w:rsidRDefault="00756FA2" w14:paraId="074B19FF" w14:textId="77777777">
            <w:pPr>
              <w:pStyle w:val="ListParagraph"/>
              <w:ind w:left="391"/>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 xml:space="preserve">OF </w:t>
            </w:r>
          </w:p>
          <w:p w:rsidRPr="00465DB3" w:rsidR="00756FA2" w:rsidP="00756FA2" w:rsidRDefault="00756FA2" w14:paraId="67311165" w14:textId="77777777">
            <w:pPr>
              <w:pStyle w:val="ListParagraph"/>
              <w:numPr>
                <w:ilvl w:val="0"/>
                <w:numId w:val="8"/>
              </w:numPr>
              <w:ind w:left="391"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rPr>
              <w:t>O</w:t>
            </w:r>
            <w:r w:rsidRPr="00506F0C">
              <w:rPr>
                <w:rFonts w:ascii="Century Gothic" w:hAnsi="Century Gothic" w:eastAsia="Century Gothic" w:cs="Century Gothic"/>
                <w:sz w:val="18"/>
                <w:szCs w:val="18"/>
              </w:rPr>
              <w:t>nvoldoende resultaten hebben bij een behandeling met tabletten, waardoor een insulinebehandeling te overwegen val</w:t>
            </w:r>
            <w:r>
              <w:rPr>
                <w:rFonts w:ascii="Century Gothic" w:hAnsi="Century Gothic" w:eastAsia="Century Gothic" w:cs="Century Gothic"/>
                <w:sz w:val="18"/>
                <w:szCs w:val="18"/>
              </w:rPr>
              <w:t>t</w:t>
            </w:r>
          </w:p>
          <w:p w:rsidR="00756FA2" w:rsidP="00756FA2" w:rsidRDefault="00756FA2" w14:paraId="60752DA6" w14:textId="77777777">
            <w:pPr>
              <w:pStyle w:val="ListParagraph"/>
              <w:ind w:left="391"/>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EN</w:t>
            </w:r>
          </w:p>
          <w:p w:rsidR="00756FA2" w:rsidP="00756FA2" w:rsidRDefault="00756FA2" w14:paraId="0A6530F8" w14:textId="77777777">
            <w:pPr>
              <w:pStyle w:val="ListParagraph"/>
              <w:numPr>
                <w:ilvl w:val="0"/>
                <w:numId w:val="8"/>
              </w:numPr>
              <w:ind w:left="391"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In staat zijn op raadpleging te gaan</w:t>
            </w:r>
          </w:p>
          <w:p w:rsidR="00756FA2" w:rsidP="00756FA2" w:rsidRDefault="00756FA2" w14:paraId="671450A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p w:rsidRPr="00465DB3" w:rsidR="00756FA2" w:rsidP="00756FA2" w:rsidRDefault="00756FA2" w14:paraId="1166866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De patiënt mag niet:</w:t>
            </w:r>
          </w:p>
          <w:p w:rsidR="00C91DF6" w:rsidP="00C91DF6" w:rsidRDefault="00756FA2" w14:paraId="5D1980B3" w14:textId="77777777">
            <w:pPr>
              <w:pStyle w:val="ListParagraph"/>
              <w:numPr>
                <w:ilvl w:val="0"/>
                <w:numId w:val="8"/>
              </w:numPr>
              <w:ind w:left="391"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Zwanger zijn</w:t>
            </w:r>
          </w:p>
          <w:p w:rsidRPr="00C91DF6" w:rsidR="0075335C" w:rsidP="00C91DF6" w:rsidRDefault="00756FA2" w14:paraId="595DA558" w14:textId="700A7AE4">
            <w:pPr>
              <w:pStyle w:val="ListParagraph"/>
              <w:numPr>
                <w:ilvl w:val="0"/>
                <w:numId w:val="8"/>
              </w:numPr>
              <w:ind w:left="391"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C91DF6">
              <w:rPr>
                <w:rFonts w:ascii="Century Gothic" w:hAnsi="Century Gothic" w:eastAsia="Century Gothic" w:cs="Century Gothic"/>
                <w:sz w:val="18"/>
                <w:szCs w:val="18"/>
                <w:lang w:val="nl-NL"/>
              </w:rPr>
              <w:t>Lijden aan diabetes type 1</w:t>
            </w:r>
          </w:p>
        </w:tc>
        <w:tc>
          <w:tcPr>
            <w:tcW w:w="5103" w:type="dxa"/>
            <w:tcBorders>
              <w:top w:val="single" w:color="BDD6EE" w:sz="8" w:space="0"/>
              <w:left w:val="single" w:color="BDD6EE" w:sz="8" w:space="0"/>
              <w:bottom w:val="single" w:color="9CC2E5" w:sz="12" w:space="0"/>
              <w:right w:val="single" w:color="BDD6EE" w:sz="8" w:space="0"/>
            </w:tcBorders>
            <w:shd w:val="clear" w:color="auto" w:fill="auto"/>
            <w:tcMar>
              <w:left w:w="108" w:type="dxa"/>
              <w:right w:w="108" w:type="dxa"/>
            </w:tcMar>
          </w:tcPr>
          <w:p w:rsidRPr="00AD0B10" w:rsidR="0075335C" w:rsidP="00511D04" w:rsidRDefault="0075335C" w14:paraId="789D0273" w14:textId="30AF80C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717942E">
              <w:rPr>
                <w:rFonts w:ascii="Century Gothic" w:hAnsi="Century Gothic" w:eastAsia="Century Gothic" w:cs="Century Gothic"/>
                <w:sz w:val="18"/>
                <w:szCs w:val="18"/>
                <w:lang w:val="en-US"/>
              </w:rPr>
              <w:t>Checkbox: “Voldoet aan voorwaarden?”</w:t>
            </w:r>
          </w:p>
        </w:tc>
      </w:tr>
      <w:tr w:rsidRPr="00570909" w:rsidR="00130235" w:rsidTr="00F144E1" w14:paraId="6E8F8004"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85179B" w:rsidP="0085179B" w:rsidRDefault="0085179B" w14:paraId="3AB25E95" w14:textId="77777777">
            <w:r>
              <w:rPr>
                <w:rFonts w:ascii="Century Gothic" w:hAnsi="Century Gothic" w:eastAsia="Century Gothic" w:cs="Century Gothic"/>
                <w:color w:val="000000" w:themeColor="text1"/>
                <w:sz w:val="18"/>
                <w:szCs w:val="18"/>
                <w:lang w:val="en-US"/>
              </w:rPr>
              <w:t xml:space="preserve">Voorschrift </w:t>
            </w:r>
            <w:r w:rsidRPr="1A9772A5">
              <w:rPr>
                <w:rFonts w:ascii="Century Gothic" w:hAnsi="Century Gothic" w:eastAsia="Century Gothic" w:cs="Century Gothic"/>
                <w:color w:val="000000" w:themeColor="text1"/>
                <w:sz w:val="18"/>
                <w:szCs w:val="18"/>
                <w:lang w:val="en-US"/>
              </w:rPr>
              <w:t>ID</w:t>
            </w:r>
          </w:p>
        </w:tc>
        <w:tc>
          <w:tcPr>
            <w:tcW w:w="7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85179B" w:rsidP="0085179B" w:rsidRDefault="0085179B" w14:paraId="67E35C0F"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70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85179B" w:rsidP="0085179B" w:rsidRDefault="0085179B" w14:paraId="184F94CD"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UUID</w:t>
            </w:r>
            <w:r w:rsidRPr="1A9772A5">
              <w:rPr>
                <w:rFonts w:ascii="Century Gothic" w:hAnsi="Century Gothic" w:eastAsia="Century Gothic" w:cs="Century Gothic"/>
                <w:sz w:val="18"/>
                <w:szCs w:val="18"/>
              </w:rPr>
              <w:t xml:space="preserve"> </w:t>
            </w:r>
          </w:p>
        </w:tc>
        <w:tc>
          <w:tcPr>
            <w:tcW w:w="3396" w:type="dxa"/>
            <w:tcBorders>
              <w:top w:val="single" w:color="9CC2E5" w:sz="12" w:space="0"/>
              <w:left w:val="single" w:color="BDD6EE" w:sz="8" w:space="0"/>
              <w:bottom w:val="single" w:color="BDD6EE" w:sz="8" w:space="0"/>
              <w:right w:val="single" w:color="BDD6EE" w:sz="8" w:space="0"/>
            </w:tcBorders>
          </w:tcPr>
          <w:p w:rsidRPr="00C14C5B" w:rsidR="0085179B" w:rsidP="0085179B" w:rsidRDefault="00163FB1" w14:paraId="5D8C6503" w14:textId="10F0CF2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de-DE"/>
              </w:rPr>
            </w:pPr>
            <w:r w:rsidRPr="00C14C5B">
              <w:rPr>
                <w:rFonts w:ascii="Century Gothic" w:hAnsi="Century Gothic" w:eastAsia="Century Gothic" w:cs="Century Gothic"/>
                <w:sz w:val="18"/>
                <w:szCs w:val="18"/>
                <w:lang w:val="de-DE"/>
              </w:rPr>
              <w:t>957ab7d3-e0ce-419f-aecf-121ef84b03e8</w:t>
            </w:r>
          </w:p>
        </w:tc>
        <w:tc>
          <w:tcPr>
            <w:tcW w:w="384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14C5B" w:rsidR="0085179B" w:rsidP="0085179B" w:rsidRDefault="0085179B" w14:paraId="400C3EC9" w14:textId="4A7AA157">
            <w:pPr>
              <w:cnfStyle w:val="000000000000" w:firstRow="0" w:lastRow="0" w:firstColumn="0" w:lastColumn="0" w:oddVBand="0" w:evenVBand="0" w:oddHBand="0" w:evenHBand="0" w:firstRowFirstColumn="0" w:firstRowLastColumn="0" w:lastRowFirstColumn="0" w:lastRowLastColumn="0"/>
              <w:rPr>
                <w:lang w:val="de-DE"/>
              </w:rPr>
            </w:pPr>
            <w:r w:rsidRPr="00C14C5B">
              <w:rPr>
                <w:rFonts w:ascii="Century Gothic" w:hAnsi="Century Gothic" w:eastAsia="Century Gothic" w:cs="Century Gothic"/>
                <w:sz w:val="18"/>
                <w:szCs w:val="18"/>
                <w:lang w:val="de-DE"/>
              </w:rPr>
              <w:t xml:space="preserve">  </w:t>
            </w:r>
          </w:p>
        </w:tc>
        <w:tc>
          <w:tcPr>
            <w:tcW w:w="510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70909" w:rsidR="0085179B" w:rsidP="0085179B" w:rsidRDefault="0085179B" w14:paraId="30D17558" w14:textId="7D647DDF">
            <w:pPr>
              <w:cnfStyle w:val="000000000000" w:firstRow="0" w:lastRow="0" w:firstColumn="0" w:lastColumn="0" w:oddVBand="0" w:evenVBand="0" w:oddHBand="0" w:evenHBand="0" w:firstRowFirstColumn="0" w:firstRowLastColumn="0" w:lastRowFirstColumn="0" w:lastRowLastColumn="0"/>
              <w:rPr>
                <w:lang w:val="nl-NL"/>
              </w:rPr>
            </w:pPr>
            <w:r w:rsidRPr="148BD85A">
              <w:rPr>
                <w:rFonts w:ascii="Century Gothic" w:hAnsi="Century Gothic" w:eastAsia="Century Gothic" w:cs="Century Gothic"/>
                <w:sz w:val="18"/>
                <w:szCs w:val="18"/>
                <w:lang w:val="nl-NL"/>
              </w:rPr>
              <w:t xml:space="preserve">Gegenereerd door het UHMEP-systeem tijdens het aanmaken van het verwijsvoorschrift (BeReferralPrescription) </w:t>
            </w:r>
            <w:r w:rsidRPr="00B12212" w:rsidR="000745D3">
              <w:rPr>
                <w:rFonts w:ascii="Wingdings" w:hAnsi="Wingdings" w:eastAsia="Wingdings" w:cs="Wingdings"/>
                <w:sz w:val="18"/>
                <w:szCs w:val="18"/>
                <w:lang w:val="nl-NL"/>
              </w:rPr>
              <w:t>à</w:t>
            </w:r>
            <w:r w:rsidR="000745D3">
              <w:rPr>
                <w:rFonts w:ascii="Century Gothic" w:hAnsi="Century Gothic" w:eastAsia="Century Gothic" w:cs="Century Gothic"/>
                <w:sz w:val="18"/>
                <w:szCs w:val="18"/>
                <w:lang w:val="nl-NL"/>
              </w:rPr>
              <w:t xml:space="preserve"> Backend</w:t>
            </w:r>
          </w:p>
        </w:tc>
      </w:tr>
      <w:tr w:rsidRPr="00570909" w:rsidR="00130235" w:rsidTr="00F144E1" w14:paraId="5A6CF213"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2967451A" w14:textId="4823CA41">
            <w:pPr>
              <w:rPr>
                <w:rFonts w:ascii="Century Gothic" w:hAnsi="Century Gothic" w:eastAsia="Century Gothic" w:cs="Century Gothic"/>
                <w:color w:val="000000" w:themeColor="text1"/>
                <w:sz w:val="18"/>
                <w:szCs w:val="18"/>
                <w:lang w:val="en-US"/>
              </w:rPr>
            </w:pPr>
            <w:r w:rsidRPr="009D2230">
              <w:rPr>
                <w:rFonts w:ascii="Century Gothic" w:hAnsi="Century Gothic" w:eastAsia="Century Gothic" w:cs="Century Gothic"/>
                <w:color w:val="000000" w:themeColor="text1"/>
                <w:sz w:val="18"/>
                <w:szCs w:val="18"/>
                <w:lang w:val="en-US"/>
              </w:rPr>
              <w:t>ShortCode</w:t>
            </w:r>
          </w:p>
        </w:tc>
        <w:tc>
          <w:tcPr>
            <w:tcW w:w="7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9D2CCE9" w14:textId="2012FCD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70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270BF803" w14:textId="137A02F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Alphabetic</w:t>
            </w:r>
          </w:p>
        </w:tc>
        <w:tc>
          <w:tcPr>
            <w:tcW w:w="3396" w:type="dxa"/>
            <w:tcBorders>
              <w:top w:val="single" w:color="9CC2E5" w:sz="12" w:space="0"/>
              <w:left w:val="single" w:color="BDD6EE" w:sz="8" w:space="0"/>
              <w:bottom w:val="single" w:color="BDD6EE" w:sz="8" w:space="0"/>
              <w:right w:val="single" w:color="BDD6EE" w:sz="8" w:space="0"/>
            </w:tcBorders>
          </w:tcPr>
          <w:p w:rsidRPr="00C14C5B" w:rsidR="009D2230" w:rsidP="009D2230" w:rsidRDefault="00826A51" w14:paraId="11365E30" w14:textId="3096EC3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de-DE"/>
              </w:rPr>
            </w:pPr>
            <w:r>
              <w:rPr>
                <w:rFonts w:ascii="Century Gothic" w:hAnsi="Century Gothic" w:eastAsia="Century Gothic" w:cs="Century Gothic"/>
                <w:sz w:val="18"/>
                <w:szCs w:val="18"/>
                <w:lang w:val="de-DE"/>
              </w:rPr>
              <w:t>HJ58JK</w:t>
            </w:r>
          </w:p>
        </w:tc>
        <w:tc>
          <w:tcPr>
            <w:tcW w:w="384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14C5B" w:rsidR="009D2230" w:rsidP="009D2230" w:rsidRDefault="009D2230" w14:paraId="6DC81BC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de-DE"/>
              </w:rPr>
            </w:pPr>
          </w:p>
        </w:tc>
        <w:tc>
          <w:tcPr>
            <w:tcW w:w="510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48BD85A" w:rsidR="009D2230" w:rsidP="009D2230" w:rsidRDefault="009D2230" w14:paraId="30DE4795" w14:textId="6B7EE00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D2230">
              <w:rPr>
                <w:rStyle w:val="normaltextrun"/>
                <w:rFonts w:ascii="Century Gothic" w:hAnsi="Century Gothic" w:cs="Segoe UI"/>
                <w:sz w:val="18"/>
                <w:szCs w:val="18"/>
                <w:lang w:val="nl-NL"/>
              </w:rPr>
              <w:t xml:space="preserve">Gegenereerd door het UHMEP-systeem tijdens het aanmaken van het verwijsvoorschrift (BeReferralPrescription) </w:t>
            </w:r>
            <w:r w:rsidRPr="009D2230">
              <w:rPr>
                <w:rStyle w:val="normaltextrun"/>
                <w:rFonts w:ascii="Wingdings" w:hAnsi="Wingdings" w:eastAsia="Wingdings" w:cs="Wingdings"/>
                <w:sz w:val="18"/>
                <w:szCs w:val="18"/>
                <w:lang w:val="nl-NL"/>
              </w:rPr>
              <w:t>à</w:t>
            </w:r>
            <w:r w:rsidRPr="009D2230">
              <w:rPr>
                <w:rStyle w:val="normaltextrun"/>
                <w:rFonts w:ascii="Century Gothic" w:hAnsi="Century Gothic" w:cs="Segoe UI"/>
                <w:sz w:val="18"/>
                <w:szCs w:val="18"/>
                <w:lang w:val="nl-NL"/>
              </w:rPr>
              <w:t xml:space="preserve"> Frontend</w:t>
            </w:r>
          </w:p>
        </w:tc>
      </w:tr>
      <w:tr w:rsidR="00130235" w:rsidTr="00F144E1" w14:paraId="7BC05EF4"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9D2230" w:rsidRDefault="009D2230" w14:paraId="122F0B7F" w14:textId="77777777">
            <w:r w:rsidRPr="00A0133D">
              <w:rPr>
                <w:rStyle w:val="normaltextrun"/>
                <w:rFonts w:ascii="Century Gothic" w:hAnsi="Century Gothic" w:cs="Segoe UI"/>
                <w:color w:val="000000"/>
                <w:sz w:val="18"/>
                <w:szCs w:val="18"/>
                <w:lang w:val="en-US"/>
              </w:rPr>
              <w:t>Voorschrijver</w:t>
            </w:r>
            <w:r w:rsidRPr="00A0133D">
              <w:rPr>
                <w:rStyle w:val="eop"/>
                <w:rFonts w:ascii="Century Gothic" w:hAnsi="Century Gothic" w:cs="Segoe UI"/>
                <w:color w:val="000000"/>
                <w:sz w:val="18"/>
                <w:szCs w:val="18"/>
              </w:rPr>
              <w:t> </w:t>
            </w:r>
          </w:p>
        </w:tc>
        <w:tc>
          <w:tcPr>
            <w:tcW w:w="7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1D8CC4C"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70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65224C2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3396"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0655FB0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384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6FD19956" w14:textId="74694A5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510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56F47885" w14:textId="77777777">
            <w:pPr>
              <w:cnfStyle w:val="000000000000" w:firstRow="0" w:lastRow="0" w:firstColumn="0" w:lastColumn="0" w:oddVBand="0" w:evenVBand="0" w:oddHBand="0" w:evenHBand="0" w:firstRowFirstColumn="0" w:firstRowLastColumn="0" w:lastRowFirstColumn="0" w:lastRowLastColumn="0"/>
            </w:pPr>
          </w:p>
        </w:tc>
      </w:tr>
      <w:tr w:rsidRPr="00B22C7E" w:rsidR="00130235" w:rsidTr="00F144E1" w14:paraId="407D784A"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1E07B246"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7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284EF62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70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784718E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3396" w:type="dxa"/>
            <w:tcBorders>
              <w:top w:val="single" w:color="9CC2E5" w:sz="12" w:space="0"/>
              <w:left w:val="single" w:color="BDD6EE" w:sz="8" w:space="0"/>
              <w:bottom w:val="single" w:color="BDD6EE" w:sz="8" w:space="0"/>
              <w:right w:val="single" w:color="BDD6EE" w:sz="8" w:space="0"/>
            </w:tcBorders>
          </w:tcPr>
          <w:p w:rsidRPr="00F8001D" w:rsidR="009D2230" w:rsidP="009D2230" w:rsidRDefault="009D2230" w14:paraId="6FDD8401" w14:textId="2A093182">
            <w:pPr>
              <w:pStyle w:val="NormalWeb"/>
              <w:spacing w:before="0" w:after="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C14C5B">
              <w:rPr>
                <w:rFonts w:ascii="Century Gothic" w:hAnsi="Century Gothic" w:eastAsia="Century Gothic" w:cs="Century Gothic"/>
                <w:sz w:val="18"/>
                <w:szCs w:val="18"/>
                <w:lang w:val="en-US"/>
              </w:rPr>
              <w:t>Geneviève</w:t>
            </w:r>
          </w:p>
        </w:tc>
        <w:tc>
          <w:tcPr>
            <w:tcW w:w="384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5A92453B" w14:textId="1FC1FB9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10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3876CC0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130235" w:rsidTr="00F144E1" w14:paraId="1897873B"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287C899F"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7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4CB8715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70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5AE071D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3396" w:type="dxa"/>
            <w:tcBorders>
              <w:top w:val="single" w:color="9CC2E5" w:sz="12" w:space="0"/>
              <w:left w:val="single" w:color="BDD6EE" w:sz="8" w:space="0"/>
              <w:bottom w:val="single" w:color="BDD6EE" w:sz="8" w:space="0"/>
              <w:right w:val="single" w:color="BDD6EE" w:sz="8" w:space="0"/>
            </w:tcBorders>
          </w:tcPr>
          <w:p w:rsidRPr="00F8001D" w:rsidR="009D2230" w:rsidP="009D2230" w:rsidRDefault="009D2230" w14:paraId="4B11B64E" w14:textId="4230CFD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C14C5B">
              <w:rPr>
                <w:rFonts w:ascii="Century Gothic" w:hAnsi="Century Gothic" w:eastAsia="Century Gothic" w:cs="Century Gothic"/>
                <w:sz w:val="18"/>
                <w:szCs w:val="18"/>
                <w:lang w:val="en-US"/>
              </w:rPr>
              <w:t>Boudart</w:t>
            </w:r>
          </w:p>
        </w:tc>
        <w:tc>
          <w:tcPr>
            <w:tcW w:w="384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6F7B31A5" w14:textId="6CDBE5F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10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642C752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130235" w:rsidTr="00F144E1" w14:paraId="6B2E510C"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082B940A"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RIZIV nummer</w:t>
            </w:r>
            <w:r w:rsidRPr="495A23EF">
              <w:rPr>
                <w:rStyle w:val="eop"/>
                <w:rFonts w:ascii="Century Gothic" w:hAnsi="Century Gothic" w:cs="Segoe UI"/>
                <w:sz w:val="18"/>
                <w:szCs w:val="18"/>
              </w:rPr>
              <w:t> </w:t>
            </w:r>
          </w:p>
        </w:tc>
        <w:tc>
          <w:tcPr>
            <w:tcW w:w="7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0ADB008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70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0EB0EE8D" w14:textId="76E0853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3396" w:type="dxa"/>
            <w:tcBorders>
              <w:top w:val="single" w:color="9CC2E5" w:sz="12" w:space="0"/>
              <w:left w:val="single" w:color="BDD6EE" w:sz="8" w:space="0"/>
              <w:bottom w:val="single" w:color="BDD6EE" w:sz="8" w:space="0"/>
              <w:right w:val="single" w:color="BDD6EE" w:sz="8" w:space="0"/>
            </w:tcBorders>
          </w:tcPr>
          <w:p w:rsidRPr="00F8001D" w:rsidR="009D2230" w:rsidP="009D2230" w:rsidRDefault="009D2230" w14:paraId="7C5C44E1" w14:textId="7613E4D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C14C5B">
              <w:rPr>
                <w:rFonts w:ascii="Century Gothic" w:hAnsi="Century Gothic" w:eastAsia="Century Gothic" w:cs="Century Gothic"/>
                <w:sz w:val="18"/>
                <w:szCs w:val="18"/>
                <w:lang w:val="en-US"/>
              </w:rPr>
              <w:t>46843080001</w:t>
            </w:r>
          </w:p>
        </w:tc>
        <w:tc>
          <w:tcPr>
            <w:tcW w:w="384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34BC5C15" w14:textId="045CEF7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10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392568B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130235" w:rsidTr="00F144E1" w14:paraId="628BD644"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19BA7D97" w14:textId="2FD7C3D8">
            <w:pPr>
              <w:pStyle w:val="ListParagraph"/>
              <w:numPr>
                <w:ilvl w:val="0"/>
                <w:numId w:val="58"/>
              </w:numPr>
              <w:ind w:left="164" w:hanging="142"/>
              <w:rPr>
                <w:rStyle w:val="normaltextrun"/>
                <w:rFonts w:ascii="Century Gothic" w:hAnsi="Century Gothic" w:cs="Segoe UI"/>
                <w:sz w:val="18"/>
                <w:szCs w:val="18"/>
                <w:lang w:val="en-US"/>
              </w:rPr>
            </w:pPr>
          </w:p>
        </w:tc>
        <w:tc>
          <w:tcPr>
            <w:tcW w:w="7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2270D8E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70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14C5B" w:rsidR="009D2230" w:rsidP="009D2230" w:rsidRDefault="009D2230" w14:paraId="5E3E07F5" w14:textId="3A0A6184">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trike/>
                <w:sz w:val="18"/>
                <w:szCs w:val="18"/>
                <w:lang w:val="en-US"/>
              </w:rPr>
            </w:pPr>
            <w:r w:rsidRPr="00C14C5B">
              <w:rPr>
                <w:rStyle w:val="eop"/>
                <w:rFonts w:ascii="Century Gothic" w:hAnsi="Century Gothic" w:cs="Segoe UI"/>
                <w:strike/>
                <w:sz w:val="18"/>
                <w:szCs w:val="18"/>
                <w:lang w:val="en-US"/>
              </w:rPr>
              <w:t>Integer</w:t>
            </w:r>
          </w:p>
        </w:tc>
        <w:tc>
          <w:tcPr>
            <w:tcW w:w="3396" w:type="dxa"/>
            <w:tcBorders>
              <w:top w:val="single" w:color="9CC2E5" w:sz="12" w:space="0"/>
              <w:left w:val="single" w:color="BDD6EE" w:sz="8" w:space="0"/>
              <w:bottom w:val="single" w:color="BDD6EE" w:sz="8" w:space="0"/>
              <w:right w:val="single" w:color="BDD6EE" w:sz="8" w:space="0"/>
            </w:tcBorders>
          </w:tcPr>
          <w:p w:rsidRPr="002F6F97" w:rsidR="009D2230" w:rsidP="009D2230" w:rsidRDefault="009D2230" w14:paraId="0CC42D61" w14:textId="3D74D3B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84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5D0DA0E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10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6EE1ABE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130235" w:rsidTr="00F144E1" w14:paraId="76099C29"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5C4DEE29" w14:textId="662C134C">
            <w:pPr>
              <w:pStyle w:val="ListParagraph"/>
              <w:numPr>
                <w:ilvl w:val="0"/>
                <w:numId w:val="58"/>
              </w:numPr>
              <w:ind w:left="164" w:hanging="142"/>
              <w:rPr>
                <w:rStyle w:val="normaltextrun"/>
                <w:rFonts w:ascii="Century Gothic" w:hAnsi="Century Gothic" w:cs="Segoe UI"/>
                <w:sz w:val="18"/>
                <w:szCs w:val="18"/>
                <w:lang w:val="en-US"/>
              </w:rPr>
            </w:pPr>
            <w:r w:rsidRPr="495A23EF">
              <w:rPr>
                <w:rStyle w:val="normaltextrun"/>
                <w:rFonts w:ascii="Century Gothic" w:hAnsi="Century Gothic" w:cs="Segoe UI"/>
                <w:sz w:val="18"/>
                <w:szCs w:val="18"/>
                <w:lang w:val="en-US"/>
              </w:rPr>
              <w:t>Discipline</w:t>
            </w:r>
          </w:p>
        </w:tc>
        <w:tc>
          <w:tcPr>
            <w:tcW w:w="7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34B688A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70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59A5BF91" w14:textId="43ED36CE">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3396" w:type="dxa"/>
            <w:tcBorders>
              <w:top w:val="single" w:color="9CC2E5" w:sz="12" w:space="0"/>
              <w:left w:val="single" w:color="BDD6EE" w:sz="8" w:space="0"/>
              <w:bottom w:val="single" w:color="BDD6EE" w:sz="8" w:space="0"/>
              <w:right w:val="single" w:color="BDD6EE" w:sz="8" w:space="0"/>
            </w:tcBorders>
          </w:tcPr>
          <w:p w:rsidRPr="002D26D2" w:rsidR="009D2230" w:rsidP="009D2230" w:rsidRDefault="009D2230" w14:paraId="46B30766" w14:textId="7E5C61C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PHYSICIAN</w:t>
            </w:r>
          </w:p>
        </w:tc>
        <w:tc>
          <w:tcPr>
            <w:tcW w:w="384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5D2FB93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10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0AE1085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130235" w:rsidTr="00F144E1" w14:paraId="3434584C"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9D2230" w:rsidRDefault="009D2230" w14:paraId="6AE83823" w14:textId="77777777">
            <w:r w:rsidRPr="00A0133D">
              <w:rPr>
                <w:rStyle w:val="normaltextrun"/>
                <w:rFonts w:ascii="Century Gothic" w:hAnsi="Century Gothic" w:cs="Segoe UI"/>
                <w:color w:val="000000"/>
                <w:sz w:val="18"/>
                <w:szCs w:val="18"/>
                <w:lang w:val="en-US"/>
              </w:rPr>
              <w:t>Patiënt</w:t>
            </w:r>
            <w:r w:rsidRPr="00A0133D">
              <w:rPr>
                <w:rStyle w:val="eop"/>
                <w:rFonts w:ascii="Century Gothic" w:hAnsi="Century Gothic" w:cs="Segoe UI"/>
                <w:color w:val="000000"/>
                <w:sz w:val="18"/>
                <w:szCs w:val="18"/>
              </w:rPr>
              <w:t> </w:t>
            </w:r>
          </w:p>
        </w:tc>
        <w:tc>
          <w:tcPr>
            <w:tcW w:w="7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69BE7D70"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70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4BDF331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3396"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21B9C87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384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4CB7C76E" w14:textId="4D7F24F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510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416AAB2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130235" w:rsidTr="00F144E1" w14:paraId="5141D89C"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572C3BBE"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7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56FCC39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70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39E829F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3396"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6DA66750" w14:textId="07A76CF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Basile</w:t>
            </w:r>
          </w:p>
        </w:tc>
        <w:tc>
          <w:tcPr>
            <w:tcW w:w="384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1A9F6FE2" w14:textId="2437042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10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7193E19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130235" w:rsidTr="00F144E1" w14:paraId="22F51A70"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661FBD99"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7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6AB98A1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70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6AF4A48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3396" w:type="dxa"/>
            <w:tcBorders>
              <w:top w:val="single" w:color="9CC2E5" w:sz="12" w:space="0"/>
              <w:left w:val="single" w:color="BDD6EE" w:sz="8" w:space="0"/>
              <w:bottom w:val="single" w:color="BDD6EE" w:sz="8" w:space="0"/>
              <w:right w:val="single" w:color="BDD6EE" w:sz="8" w:space="0"/>
            </w:tcBorders>
          </w:tcPr>
          <w:p w:rsidRPr="00595CB3" w:rsidR="009D2230" w:rsidP="009D2230" w:rsidRDefault="009D2230" w14:paraId="609E7C20" w14:textId="00C9026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C14C5B">
              <w:rPr>
                <w:rFonts w:ascii="Century Gothic" w:hAnsi="Century Gothic" w:eastAsia="Century Gothic" w:cs="Century Gothic"/>
                <w:sz w:val="18"/>
                <w:szCs w:val="18"/>
                <w:lang w:val="en-US"/>
              </w:rPr>
              <w:t>Van Pruisen</w:t>
            </w:r>
          </w:p>
        </w:tc>
        <w:tc>
          <w:tcPr>
            <w:tcW w:w="384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46596E2B" w14:textId="3222157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10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6FE4434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167B12" w:rsidR="00130235" w:rsidTr="00F144E1" w14:paraId="3321B20E"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3003FE0D"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rPr>
              <w:t xml:space="preserve">RR of </w:t>
            </w:r>
            <w:bookmarkStart w:name="_Int_REbqz4BC" w:id="46"/>
            <w:r w:rsidRPr="495A23EF">
              <w:rPr>
                <w:rStyle w:val="normaltextrun"/>
                <w:rFonts w:ascii="Century Gothic" w:hAnsi="Century Gothic" w:cs="Segoe UI"/>
                <w:sz w:val="18"/>
                <w:szCs w:val="18"/>
              </w:rPr>
              <w:t>BIS nummer</w:t>
            </w:r>
            <w:bookmarkEnd w:id="46"/>
            <w:r w:rsidRPr="495A23EF">
              <w:rPr>
                <w:rStyle w:val="eop"/>
                <w:rFonts w:ascii="Century Gothic" w:hAnsi="Century Gothic" w:cs="Segoe UI"/>
                <w:sz w:val="18"/>
                <w:szCs w:val="18"/>
                <w:lang w:val="en-US"/>
              </w:rPr>
              <w:t> </w:t>
            </w:r>
          </w:p>
        </w:tc>
        <w:tc>
          <w:tcPr>
            <w:tcW w:w="7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2435F78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70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45653EAC" w14:textId="0908830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3396" w:type="dxa"/>
            <w:tcBorders>
              <w:top w:val="single" w:color="9CC2E5" w:sz="12" w:space="0"/>
              <w:left w:val="single" w:color="BDD6EE" w:sz="8" w:space="0"/>
              <w:bottom w:val="single" w:color="BDD6EE" w:sz="8" w:space="0"/>
              <w:right w:val="single" w:color="BDD6EE" w:sz="8" w:space="0"/>
            </w:tcBorders>
          </w:tcPr>
          <w:p w:rsidRPr="00C14C5B" w:rsidR="009D2230" w:rsidP="009D2230" w:rsidRDefault="009D2230" w14:paraId="2879985D" w14:textId="0F63E02B">
            <w:pPr>
              <w:cnfStyle w:val="000000000000" w:firstRow="0" w:lastRow="0" w:firstColumn="0" w:lastColumn="0" w:oddVBand="0" w:evenVBand="0" w:oddHBand="0" w:evenHBand="0" w:firstRowFirstColumn="0" w:firstRowLastColumn="0" w:lastRowFirstColumn="0" w:lastRowLastColumn="0"/>
              <w:rPr>
                <w:rFonts w:ascii="Segoe UI" w:hAnsi="Segoe UI" w:cs="Segoe UI"/>
                <w:color w:val="172B4D"/>
                <w:sz w:val="21"/>
                <w:szCs w:val="21"/>
                <w:lang w:val="en-GB"/>
              </w:rPr>
            </w:pPr>
            <w:r w:rsidRPr="00C14C5B">
              <w:rPr>
                <w:rFonts w:ascii="Century Gothic" w:hAnsi="Century Gothic" w:eastAsia="Century Gothic" w:cs="Century Gothic"/>
                <w:sz w:val="18"/>
                <w:szCs w:val="18"/>
                <w:lang w:val="en-US"/>
              </w:rPr>
              <w:t>00040299936</w:t>
            </w:r>
          </w:p>
        </w:tc>
        <w:tc>
          <w:tcPr>
            <w:tcW w:w="384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58221D68" w14:textId="51F1132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10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167B12" w:rsidR="009D2230" w:rsidP="009D2230" w:rsidRDefault="009D2230" w14:paraId="2FCEFF37" w14:textId="77777777">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nl-NL"/>
              </w:rPr>
            </w:pPr>
            <w:r w:rsidRPr="6371D877">
              <w:rPr>
                <w:rStyle w:val="normaltextrun"/>
                <w:rFonts w:ascii="Century Gothic" w:hAnsi="Century Gothic" w:cs="Segoe UI"/>
                <w:sz w:val="18"/>
                <w:szCs w:val="18"/>
                <w:lang w:val="nl-NL"/>
              </w:rPr>
              <w:t>Enkel dit geven wordt opgeslagen en moet gepseudonimiseerd in UHMEP opgeslagen worden</w:t>
            </w:r>
            <w:r w:rsidRPr="6371D877">
              <w:rPr>
                <w:rStyle w:val="eop"/>
                <w:rFonts w:ascii="Century Gothic" w:hAnsi="Century Gothic" w:cs="Segoe UI"/>
                <w:sz w:val="18"/>
                <w:szCs w:val="18"/>
              </w:rPr>
              <w:t> </w:t>
            </w:r>
          </w:p>
        </w:tc>
      </w:tr>
      <w:tr w:rsidR="00130235" w:rsidTr="00F144E1" w14:paraId="39258CCA"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2EB88B18" w14:textId="77777777">
            <w:r>
              <w:rPr>
                <w:rFonts w:ascii="Century Gothic" w:hAnsi="Century Gothic" w:eastAsia="Century Gothic" w:cs="Century Gothic"/>
                <w:color w:val="000000" w:themeColor="text1"/>
                <w:sz w:val="18"/>
                <w:szCs w:val="18"/>
                <w:lang w:val="en-US"/>
              </w:rPr>
              <w:t>Aanmaakdatum</w:t>
            </w:r>
            <w:r w:rsidRPr="1A9772A5">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w:t>
            </w:r>
            <w:r w:rsidRPr="1A9772A5">
              <w:rPr>
                <w:rFonts w:ascii="Century Gothic" w:hAnsi="Century Gothic" w:eastAsia="Century Gothic" w:cs="Century Gothic"/>
                <w:color w:val="000000" w:themeColor="text1"/>
                <w:sz w:val="18"/>
                <w:szCs w:val="18"/>
                <w:lang w:val="en-US"/>
              </w:rPr>
              <w:t>RecordedDate]</w:t>
            </w:r>
          </w:p>
        </w:tc>
        <w:tc>
          <w:tcPr>
            <w:tcW w:w="7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8BCE08C"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70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00FF49FB" w14:textId="0A83CCDA">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Pr>
                <w:rFonts w:ascii="Century Gothic" w:hAnsi="Century Gothic" w:eastAsia="Century Gothic" w:cs="Century Gothic"/>
                <w:sz w:val="18"/>
                <w:szCs w:val="18"/>
                <w:lang w:val="en-US"/>
              </w:rPr>
              <w:t>time</w:t>
            </w:r>
            <w:r w:rsidRPr="1A9772A5">
              <w:rPr>
                <w:rFonts w:ascii="Century Gothic" w:hAnsi="Century Gothic" w:eastAsia="Century Gothic" w:cs="Century Gothic"/>
                <w:sz w:val="18"/>
                <w:szCs w:val="18"/>
              </w:rPr>
              <w:t xml:space="preserve"> </w:t>
            </w:r>
          </w:p>
        </w:tc>
        <w:tc>
          <w:tcPr>
            <w:tcW w:w="3396" w:type="dxa"/>
            <w:tcBorders>
              <w:top w:val="single" w:color="9CC2E5" w:sz="12" w:space="0"/>
              <w:left w:val="single" w:color="BDD6EE" w:sz="8" w:space="0"/>
              <w:bottom w:val="single" w:color="BDD6EE" w:sz="8" w:space="0"/>
              <w:right w:val="single" w:color="BDD6EE" w:sz="8" w:space="0"/>
            </w:tcBorders>
          </w:tcPr>
          <w:p w:rsidRPr="1A9772A5" w:rsidR="009D2230" w:rsidP="009D2230" w:rsidRDefault="009D2230" w14:paraId="3ECC20DE" w14:textId="6D7D0B5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08-11-2023 08:00:00</w:t>
            </w:r>
          </w:p>
        </w:tc>
        <w:tc>
          <w:tcPr>
            <w:tcW w:w="384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5CC5E40B" w14:textId="74A37BAA">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Default = D</w:t>
            </w:r>
            <w:r w:rsidRPr="1A9772A5">
              <w:rPr>
                <w:rFonts w:ascii="Century Gothic" w:hAnsi="Century Gothic" w:eastAsia="Century Gothic" w:cs="Century Gothic"/>
                <w:sz w:val="18"/>
                <w:szCs w:val="18"/>
              </w:rPr>
              <w:t xml:space="preserve"> </w:t>
            </w:r>
          </w:p>
          <w:p w:rsidR="009D2230" w:rsidP="009D2230" w:rsidRDefault="009D2230" w14:paraId="2ECA6D3D"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c>
          <w:tcPr>
            <w:tcW w:w="510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26CD8A0A" w14:textId="7307DEB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Gegenereerd door het UHMEP-systeem tijdens het aanmaken van het verwijsvoorschrift (BeReferralPrescription)</w:t>
            </w:r>
          </w:p>
          <w:p w:rsidR="009D2230" w:rsidP="009D2230" w:rsidRDefault="009D2230" w14:paraId="3635630C" w14:textId="4C857C8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 xml:space="preserve">Default: nu </w:t>
            </w:r>
          </w:p>
        </w:tc>
      </w:tr>
      <w:tr w:rsidRPr="00983EB9" w:rsidR="004373E2" w:rsidTr="00F144E1" w14:paraId="056C0D0D"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7096FB85" w14:textId="01DE000A">
            <w:r w:rsidRPr="00B6420B">
              <w:rPr>
                <w:rFonts w:eastAsia="Century Gothic" w:cs="Century Gothic"/>
                <w:color w:val="000000" w:themeColor="text1"/>
                <w:lang w:val="en-US"/>
              </w:rPr>
              <w:t>Startdatum geldigheid</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=validityStartDate</w:t>
            </w:r>
            <w:r w:rsidRPr="053394FF">
              <w:rPr>
                <w:rFonts w:ascii="Century Gothic" w:hAnsi="Century Gothic" w:eastAsia="Century Gothic" w:cs="Century Gothic"/>
                <w:color w:val="000000" w:themeColor="text1"/>
                <w:sz w:val="18"/>
                <w:szCs w:val="18"/>
                <w:lang w:val="en-US"/>
              </w:rPr>
              <w:t>]</w:t>
            </w:r>
          </w:p>
        </w:tc>
        <w:tc>
          <w:tcPr>
            <w:tcW w:w="7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6B3C0ADC"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70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9798956"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3396" w:type="dxa"/>
            <w:tcBorders>
              <w:top w:val="single" w:color="BDD6EE" w:sz="8" w:space="0"/>
              <w:left w:val="single" w:color="BDD6EE" w:sz="8" w:space="0"/>
              <w:bottom w:val="single" w:color="BDD6EE" w:sz="8" w:space="0"/>
              <w:right w:val="single" w:color="BDD6EE" w:sz="8" w:space="0"/>
            </w:tcBorders>
          </w:tcPr>
          <w:p w:rsidRPr="00156B60" w:rsidR="009D2230" w:rsidP="009D2230" w:rsidRDefault="009D2230" w14:paraId="6AAE2DE2" w14:textId="501E2C7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01-01-2024</w:t>
            </w:r>
          </w:p>
        </w:tc>
        <w:tc>
          <w:tcPr>
            <w:tcW w:w="384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56B60" w:rsidR="009D2230" w:rsidP="009D2230" w:rsidRDefault="009D2230" w14:paraId="68EC5CFF" w14:textId="6500CC65">
            <w:pPr>
              <w:cnfStyle w:val="000000000000" w:firstRow="0" w:lastRow="0" w:firstColumn="0" w:lastColumn="0" w:oddVBand="0" w:evenVBand="0" w:oddHBand="0" w:evenHBand="0" w:firstRowFirstColumn="0" w:firstRowLastColumn="0" w:lastRowFirstColumn="0" w:lastRowLastColumn="0"/>
              <w:rPr>
                <w:lang w:val="nl-NL"/>
              </w:rPr>
            </w:pPr>
            <w:r w:rsidRPr="00156B60">
              <w:rPr>
                <w:rFonts w:ascii="Century Gothic" w:hAnsi="Century Gothic" w:eastAsia="Century Gothic" w:cs="Century Gothic"/>
                <w:sz w:val="18"/>
                <w:szCs w:val="18"/>
                <w:lang w:val="nl-NL"/>
              </w:rPr>
              <w:t>Default = D</w:t>
            </w:r>
          </w:p>
          <w:p w:rsidRPr="00DF611A" w:rsidR="009D2230" w:rsidP="009D2230" w:rsidRDefault="009D2230" w14:paraId="4EB88910" w14:textId="269718C1">
            <w:pPr>
              <w:cnfStyle w:val="000000000000" w:firstRow="0" w:lastRow="0" w:firstColumn="0" w:lastColumn="0" w:oddVBand="0" w:evenVBand="0" w:oddHBand="0" w:evenHBand="0" w:firstRowFirstColumn="0" w:firstRowLastColumn="0" w:lastRowFirstColumn="0" w:lastRowLastColumn="0"/>
              <w:rPr>
                <w:lang w:val="nl-NL"/>
              </w:rPr>
            </w:pPr>
            <w:r w:rsidRPr="00DF611A">
              <w:rPr>
                <w:rFonts w:ascii="Century Gothic" w:hAnsi="Century Gothic" w:eastAsia="Century Gothic" w:cs="Century Gothic"/>
                <w:sz w:val="18"/>
                <w:szCs w:val="18"/>
                <w:lang w:val="nl-NL"/>
              </w:rPr>
              <w:t xml:space="preserve">Min = D </w:t>
            </w:r>
          </w:p>
          <w:p w:rsidRPr="00F30D48" w:rsidR="009D2230" w:rsidP="009D2230" w:rsidRDefault="009D2230" w14:paraId="49D95A91" w14:textId="186F1045">
            <w:pPr>
              <w:cnfStyle w:val="000000000000" w:firstRow="0" w:lastRow="0" w:firstColumn="0" w:lastColumn="0" w:oddVBand="0" w:evenVBand="0" w:oddHBand="0" w:evenHBand="0" w:firstRowFirstColumn="0" w:firstRowLastColumn="0" w:lastRowFirstColumn="0" w:lastRowLastColumn="0"/>
              <w:rPr>
                <w:lang w:val="nl-NL"/>
              </w:rPr>
            </w:pPr>
            <w:r w:rsidRPr="00F30D48">
              <w:rPr>
                <w:rFonts w:ascii="Century Gothic" w:hAnsi="Century Gothic" w:eastAsia="Century Gothic" w:cs="Century Gothic"/>
                <w:sz w:val="18"/>
                <w:szCs w:val="18"/>
                <w:lang w:val="nl-NL"/>
              </w:rPr>
              <w:t xml:space="preserve">Max = </w:t>
            </w:r>
            <w:r>
              <w:rPr>
                <w:rFonts w:ascii="Century Gothic" w:hAnsi="Century Gothic" w:eastAsia="Century Gothic" w:cs="Century Gothic"/>
                <w:sz w:val="18"/>
                <w:szCs w:val="18"/>
                <w:lang w:val="nl-NL"/>
              </w:rPr>
              <w:t>01-januarie-volgende kalenderjaar</w:t>
            </w:r>
            <w:r w:rsidRPr="00F30D48">
              <w:rPr>
                <w:rFonts w:ascii="Century Gothic" w:hAnsi="Century Gothic" w:eastAsia="Century Gothic" w:cs="Century Gothic"/>
                <w:sz w:val="18"/>
                <w:szCs w:val="18"/>
                <w:lang w:val="nl-NL"/>
              </w:rPr>
              <w:t xml:space="preserve"> </w:t>
            </w:r>
          </w:p>
        </w:tc>
        <w:tc>
          <w:tcPr>
            <w:tcW w:w="510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BA99C0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4E4FBC">
              <w:rPr>
                <w:rFonts w:ascii="Century Gothic" w:hAnsi="Century Gothic" w:eastAsia="Century Gothic" w:cs="Century Gothic"/>
                <w:sz w:val="18"/>
                <w:szCs w:val="18"/>
                <w:lang w:val="nl-NL"/>
              </w:rPr>
              <w:t xml:space="preserve">Default: </w:t>
            </w:r>
            <w:r>
              <w:rPr>
                <w:rFonts w:ascii="Century Gothic" w:hAnsi="Century Gothic" w:eastAsia="Century Gothic" w:cs="Century Gothic"/>
                <w:color w:val="000000" w:themeColor="text1"/>
                <w:sz w:val="18"/>
                <w:szCs w:val="18"/>
                <w:lang w:val="nl-NL"/>
              </w:rPr>
              <w:t>Aanmaakdatum</w:t>
            </w:r>
            <w:r w:rsidRPr="004E4FBC">
              <w:rPr>
                <w:rFonts w:ascii="Century Gothic" w:hAnsi="Century Gothic" w:eastAsia="Century Gothic" w:cs="Century Gothic"/>
                <w:color w:val="000000" w:themeColor="text1"/>
                <w:sz w:val="18"/>
                <w:szCs w:val="18"/>
                <w:lang w:val="nl-NL"/>
              </w:rPr>
              <w:t xml:space="preserve"> [RecordedDate] </w:t>
            </w:r>
          </w:p>
          <w:p w:rsidRPr="00983EB9" w:rsidR="009D2230" w:rsidP="009D2230" w:rsidRDefault="009D2230" w14:paraId="3251C129" w14:textId="34D45A4B">
            <w:pPr>
              <w:cnfStyle w:val="000000000000" w:firstRow="0" w:lastRow="0" w:firstColumn="0" w:lastColumn="0" w:oddVBand="0" w:evenVBand="0" w:oddHBand="0" w:evenHBand="0" w:firstRowFirstColumn="0" w:firstRowLastColumn="0" w:lastRowFirstColumn="0" w:lastRowLastColumn="0"/>
              <w:rPr>
                <w:lang w:val="nl-NL"/>
              </w:rPr>
            </w:pPr>
            <w:r w:rsidRPr="148BD85A">
              <w:rPr>
                <w:rFonts w:ascii="Century Gothic" w:hAnsi="Century Gothic" w:eastAsia="Century Gothic" w:cs="Century Gothic"/>
                <w:color w:val="000000" w:themeColor="text1"/>
                <w:sz w:val="18"/>
                <w:szCs w:val="18"/>
                <w:lang w:val="nl-NL"/>
              </w:rPr>
              <w:t>De voorschrijver kan het voorschrift het volgende kalenderjaar laten starten op één januari.</w:t>
            </w:r>
          </w:p>
        </w:tc>
      </w:tr>
      <w:tr w:rsidR="004373E2" w:rsidTr="00F144E1" w14:paraId="2A62D2B8" w14:textId="77777777">
        <w:trPr>
          <w:trHeight w:val="812"/>
        </w:trPr>
        <w:tc>
          <w:tcPr>
            <w:cnfStyle w:val="001000000000" w:firstRow="0" w:lastRow="0" w:firstColumn="1" w:lastColumn="0" w:oddVBand="0" w:evenVBand="0" w:oddHBand="0" w:evenHBand="0" w:firstRowFirstColumn="0" w:firstRowLastColumn="0" w:lastRowFirstColumn="0" w:lastRowLastColumn="0"/>
            <w:tcW w:w="225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1D3D6652" w14:textId="7A0A0D11">
            <w:r w:rsidRPr="0075553A">
              <w:rPr>
                <w:rFonts w:ascii="Century Gothic" w:hAnsi="Century Gothic" w:eastAsia="Century Gothic" w:cs="Century Gothic"/>
                <w:color w:val="000000" w:themeColor="text1"/>
                <w:sz w:val="18"/>
                <w:szCs w:val="18"/>
                <w:lang w:val="en-US"/>
              </w:rPr>
              <w:t>Vervaldatum</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=validityEndDate</w:t>
            </w:r>
            <w:r w:rsidRPr="053394FF">
              <w:rPr>
                <w:rFonts w:ascii="Century Gothic" w:hAnsi="Century Gothic" w:eastAsia="Century Gothic" w:cs="Century Gothic"/>
                <w:color w:val="000000" w:themeColor="text1"/>
                <w:sz w:val="18"/>
                <w:szCs w:val="18"/>
                <w:lang w:val="en-US"/>
              </w:rPr>
              <w:t>]</w:t>
            </w:r>
          </w:p>
        </w:tc>
        <w:tc>
          <w:tcPr>
            <w:tcW w:w="7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578B0CEA"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70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0C7B3E89"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3396" w:type="dxa"/>
            <w:tcBorders>
              <w:top w:val="single" w:color="BDD6EE" w:sz="8" w:space="0"/>
              <w:left w:val="single" w:color="BDD6EE" w:sz="8" w:space="0"/>
              <w:bottom w:val="single" w:color="BDD6EE" w:sz="8" w:space="0"/>
              <w:right w:val="single" w:color="BDD6EE" w:sz="8" w:space="0"/>
            </w:tcBorders>
          </w:tcPr>
          <w:p w:rsidRPr="00803AD4" w:rsidR="009D2230" w:rsidP="009D2230" w:rsidRDefault="009D2230" w14:paraId="3A64D1E5" w14:textId="4A994F7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31-12-2024</w:t>
            </w:r>
          </w:p>
        </w:tc>
        <w:tc>
          <w:tcPr>
            <w:tcW w:w="384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5341C" w:rsidR="009D2230" w:rsidP="009D2230" w:rsidRDefault="009D2230" w14:paraId="6F1AB2DB" w14:textId="32CB400C">
            <w:pPr>
              <w:cnfStyle w:val="000000000000" w:firstRow="0" w:lastRow="0" w:firstColumn="0" w:lastColumn="0" w:oddVBand="0" w:evenVBand="0" w:oddHBand="0" w:evenHBand="0" w:firstRowFirstColumn="0" w:firstRowLastColumn="0" w:lastRowFirstColumn="0" w:lastRowLastColumn="0"/>
              <w:rPr>
                <w:lang w:val="nl-NL"/>
              </w:rPr>
            </w:pPr>
            <w:r w:rsidRPr="00803AD4">
              <w:rPr>
                <w:rFonts w:ascii="Century Gothic" w:hAnsi="Century Gothic" w:eastAsia="Century Gothic" w:cs="Century Gothic"/>
                <w:sz w:val="18"/>
                <w:szCs w:val="18"/>
                <w:lang w:val="nl-NL"/>
              </w:rPr>
              <w:t xml:space="preserve">Min: </w:t>
            </w:r>
            <w:r w:rsidRPr="00E85D1C">
              <w:rPr>
                <w:rFonts w:ascii="Century Gothic" w:hAnsi="Century Gothic" w:eastAsia="Century Gothic" w:cs="Century Gothic"/>
                <w:color w:val="000000" w:themeColor="text1"/>
                <w:sz w:val="18"/>
                <w:szCs w:val="18"/>
                <w:lang w:val="nl-NL"/>
              </w:rPr>
              <w:t>31-december</w:t>
            </w:r>
            <w:r>
              <w:rPr>
                <w:rFonts w:ascii="Century Gothic" w:hAnsi="Century Gothic" w:eastAsia="Century Gothic" w:cs="Century Gothic"/>
                <w:color w:val="000000" w:themeColor="text1"/>
                <w:sz w:val="18"/>
                <w:szCs w:val="18"/>
                <w:lang w:val="nl-NL"/>
              </w:rPr>
              <w:t xml:space="preserve"> -jaar(</w:t>
            </w:r>
            <w:r w:rsidRPr="00803AD4">
              <w:rPr>
                <w:rFonts w:ascii="Century Gothic" w:hAnsi="Century Gothic" w:eastAsia="Century Gothic" w:cs="Century Gothic"/>
                <w:sz w:val="18"/>
                <w:szCs w:val="18"/>
                <w:lang w:val="nl-NL"/>
              </w:rPr>
              <w:t>validityStartDate)</w:t>
            </w:r>
            <w:r w:rsidRPr="00803AD4">
              <w:rPr>
                <w:lang w:val="nl-NL"/>
              </w:rPr>
              <w:br/>
            </w:r>
            <w:r w:rsidRPr="00803AD4">
              <w:rPr>
                <w:rFonts w:ascii="Century Gothic" w:hAnsi="Century Gothic" w:eastAsia="Century Gothic" w:cs="Century Gothic"/>
                <w:sz w:val="18"/>
                <w:szCs w:val="18"/>
                <w:lang w:val="nl-NL"/>
              </w:rPr>
              <w:t xml:space="preserve">Max : </w:t>
            </w:r>
            <w:r w:rsidRPr="00E85D1C">
              <w:rPr>
                <w:rFonts w:ascii="Century Gothic" w:hAnsi="Century Gothic" w:eastAsia="Century Gothic" w:cs="Century Gothic"/>
                <w:color w:val="000000" w:themeColor="text1"/>
                <w:sz w:val="18"/>
                <w:szCs w:val="18"/>
                <w:lang w:val="nl-NL"/>
              </w:rPr>
              <w:t>31-december</w:t>
            </w:r>
            <w:r>
              <w:rPr>
                <w:rFonts w:ascii="Century Gothic" w:hAnsi="Century Gothic" w:eastAsia="Century Gothic" w:cs="Century Gothic"/>
                <w:color w:val="000000" w:themeColor="text1"/>
                <w:sz w:val="18"/>
                <w:szCs w:val="18"/>
                <w:lang w:val="nl-NL"/>
              </w:rPr>
              <w:t xml:space="preserve"> -jaar(</w:t>
            </w:r>
            <w:r w:rsidRPr="00803AD4">
              <w:rPr>
                <w:rFonts w:ascii="Century Gothic" w:hAnsi="Century Gothic" w:eastAsia="Century Gothic" w:cs="Century Gothic"/>
                <w:sz w:val="18"/>
                <w:szCs w:val="18"/>
                <w:lang w:val="nl-NL"/>
              </w:rPr>
              <w:t>validityStartDate)</w:t>
            </w:r>
          </w:p>
        </w:tc>
        <w:tc>
          <w:tcPr>
            <w:tcW w:w="510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85D1C" w:rsidR="009D2230" w:rsidP="009D2230" w:rsidRDefault="009D2230" w14:paraId="25C51B6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E85D1C">
              <w:rPr>
                <w:rFonts w:ascii="Century Gothic" w:hAnsi="Century Gothic" w:eastAsia="Century Gothic" w:cs="Century Gothic"/>
                <w:sz w:val="18"/>
                <w:szCs w:val="18"/>
                <w:lang w:val="nl-NL"/>
              </w:rPr>
              <w:t xml:space="preserve">Default: </w:t>
            </w:r>
            <w:r w:rsidRPr="00E85D1C">
              <w:rPr>
                <w:rFonts w:ascii="Century Gothic" w:hAnsi="Century Gothic" w:eastAsia="Century Gothic" w:cs="Century Gothic"/>
                <w:color w:val="000000" w:themeColor="text1"/>
                <w:sz w:val="18"/>
                <w:szCs w:val="18"/>
                <w:lang w:val="nl-NL"/>
              </w:rPr>
              <w:t>31-december vanaf het jaar waarin de startdatum geldigheid bego</w:t>
            </w:r>
            <w:r>
              <w:rPr>
                <w:rFonts w:ascii="Century Gothic" w:hAnsi="Century Gothic" w:eastAsia="Century Gothic" w:cs="Century Gothic"/>
                <w:color w:val="000000" w:themeColor="text1"/>
                <w:sz w:val="18"/>
                <w:szCs w:val="18"/>
                <w:lang w:val="nl-NL"/>
              </w:rPr>
              <w:t>n</w:t>
            </w:r>
            <w:r w:rsidRPr="00E85D1C">
              <w:rPr>
                <w:rFonts w:ascii="Century Gothic" w:hAnsi="Century Gothic" w:eastAsia="Century Gothic" w:cs="Century Gothic"/>
                <w:color w:val="000000" w:themeColor="text1"/>
                <w:sz w:val="18"/>
                <w:szCs w:val="18"/>
                <w:lang w:val="nl-NL"/>
              </w:rPr>
              <w:t>nen is (</w:t>
            </w:r>
            <w:r>
              <w:rPr>
                <w:rFonts w:ascii="Century Gothic" w:hAnsi="Century Gothic" w:eastAsia="Century Gothic" w:cs="Century Gothic"/>
                <w:color w:val="000000" w:themeColor="text1"/>
                <w:sz w:val="18"/>
                <w:szCs w:val="18"/>
                <w:lang w:val="nl-NL"/>
              </w:rPr>
              <w:t>validityStartDate</w:t>
            </w:r>
            <w:r w:rsidRPr="00E85D1C">
              <w:rPr>
                <w:rFonts w:ascii="Century Gothic" w:hAnsi="Century Gothic" w:eastAsia="Century Gothic" w:cs="Century Gothic"/>
                <w:color w:val="000000" w:themeColor="text1"/>
                <w:sz w:val="18"/>
                <w:szCs w:val="18"/>
                <w:lang w:val="nl-NL"/>
              </w:rPr>
              <w:t>)</w:t>
            </w:r>
            <w:r>
              <w:rPr>
                <w:rFonts w:ascii="Century Gothic" w:hAnsi="Century Gothic" w:eastAsia="Century Gothic" w:cs="Century Gothic"/>
                <w:color w:val="000000" w:themeColor="text1"/>
                <w:sz w:val="18"/>
                <w:szCs w:val="18"/>
                <w:lang w:val="nl-NL"/>
              </w:rPr>
              <w:t>.</w:t>
            </w:r>
          </w:p>
          <w:p w:rsidRPr="004373E2" w:rsidR="004373E2" w:rsidP="004373E2" w:rsidRDefault="009D2230" w14:paraId="06B35F7C" w14:textId="1848DEE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3E6FC9">
              <w:rPr>
                <w:rFonts w:ascii="Century Gothic" w:hAnsi="Century Gothic" w:eastAsia="Century Gothic" w:cs="Century Gothic"/>
                <w:color w:val="000000" w:themeColor="text1"/>
                <w:sz w:val="18"/>
                <w:szCs w:val="18"/>
                <w:lang w:val="nl-NL"/>
              </w:rPr>
              <w:t>Dit veld kan niet gewijzigd worden.</w:t>
            </w:r>
          </w:p>
        </w:tc>
      </w:tr>
      <w:tr w:rsidR="004373E2" w:rsidTr="00F144E1" w14:paraId="2FBA1204"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2C3A98F0" w14:textId="36BEF86B">
            <w:pPr>
              <w:rPr>
                <w:rFonts w:ascii="Century Gothic" w:hAnsi="Century Gothic" w:eastAsia="Century Gothic" w:cs="Century Gothic"/>
                <w:color w:val="000000" w:themeColor="text1"/>
                <w:sz w:val="18"/>
                <w:szCs w:val="18"/>
                <w:lang w:val="en-US"/>
              </w:rPr>
            </w:pPr>
            <w:r w:rsidRPr="762D8FC9">
              <w:rPr>
                <w:rFonts w:ascii="Century Gothic" w:hAnsi="Century Gothic" w:eastAsia="Century Gothic" w:cs="Century Gothic"/>
                <w:color w:val="000000" w:themeColor="text1"/>
                <w:sz w:val="18"/>
                <w:szCs w:val="18"/>
                <w:lang w:val="en-US"/>
              </w:rPr>
              <w:t>Voorgaand</w:t>
            </w:r>
            <w:r w:rsidRPr="0075553A">
              <w:rPr>
                <w:rFonts w:ascii="Century Gothic" w:hAnsi="Century Gothic" w:eastAsia="Century Gothic" w:cs="Century Gothic"/>
                <w:color w:val="000000" w:themeColor="text1"/>
                <w:sz w:val="18"/>
                <w:szCs w:val="18"/>
                <w:lang w:val="en-US"/>
              </w:rPr>
              <w:t xml:space="preserve"> verwij</w:t>
            </w:r>
            <w:r>
              <w:rPr>
                <w:rFonts w:ascii="Century Gothic" w:hAnsi="Century Gothic" w:eastAsia="Century Gothic" w:cs="Century Gothic"/>
                <w:color w:val="000000" w:themeColor="text1"/>
                <w:sz w:val="18"/>
                <w:szCs w:val="18"/>
                <w:lang w:val="en-US"/>
              </w:rPr>
              <w:t>svoorschrift</w:t>
            </w:r>
          </w:p>
        </w:tc>
        <w:tc>
          <w:tcPr>
            <w:tcW w:w="7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5F09FC96"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N</w:t>
            </w:r>
            <w:r>
              <w:rPr>
                <w:rFonts w:ascii="Century Gothic" w:hAnsi="Century Gothic" w:eastAsia="Century Gothic" w:cs="Century Gothic"/>
                <w:sz w:val="18"/>
                <w:szCs w:val="18"/>
                <w:lang w:val="en-US"/>
              </w:rPr>
              <w:t>ee</w:t>
            </w:r>
          </w:p>
        </w:tc>
        <w:tc>
          <w:tcPr>
            <w:tcW w:w="70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787C5D" w14:paraId="1D2BF8AF" w14:textId="15BA059E">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9D2230">
              <w:rPr>
                <w:rFonts w:ascii="Century Gothic" w:hAnsi="Century Gothic" w:eastAsia="Century Gothic" w:cs="Century Gothic"/>
                <w:sz w:val="18"/>
                <w:szCs w:val="18"/>
                <w:lang w:val="en-US"/>
              </w:rPr>
              <w:t xml:space="preserve"> </w:t>
            </w:r>
          </w:p>
        </w:tc>
        <w:tc>
          <w:tcPr>
            <w:tcW w:w="3396" w:type="dxa"/>
            <w:tcBorders>
              <w:top w:val="single" w:color="BDD6EE" w:sz="8" w:space="0"/>
              <w:left w:val="single" w:color="BDD6EE" w:sz="8" w:space="0"/>
              <w:bottom w:val="single" w:color="BDD6EE" w:sz="8" w:space="0"/>
              <w:right w:val="single" w:color="BDD6EE" w:sz="8" w:space="0"/>
            </w:tcBorders>
          </w:tcPr>
          <w:p w:rsidRPr="1A9772A5" w:rsidR="009D2230" w:rsidP="009D2230" w:rsidRDefault="009D2230" w14:paraId="08EEC657" w14:textId="514B188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384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787C5D" w14:paraId="3AF02485" w14:textId="7EF69DF0">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9D2230">
              <w:rPr>
                <w:rFonts w:ascii="Century Gothic" w:hAnsi="Century Gothic" w:eastAsia="Century Gothic" w:cs="Century Gothic"/>
                <w:sz w:val="18"/>
                <w:szCs w:val="18"/>
                <w:lang w:val="en-US"/>
              </w:rPr>
              <w:t xml:space="preserve"> </w:t>
            </w:r>
          </w:p>
          <w:p w:rsidR="009D2230" w:rsidP="009D2230" w:rsidRDefault="009D2230" w14:paraId="29B5DF14"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c>
          <w:tcPr>
            <w:tcW w:w="510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413BD729"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r>
      <w:tr w:rsidR="00130235" w:rsidTr="00F144E1" w14:paraId="333AFBB3"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424708" w:rsidP="00424708" w:rsidRDefault="00424708" w14:paraId="1052004B" w14:textId="659A4B9D">
            <w:r w:rsidRPr="2002168D">
              <w:rPr>
                <w:rFonts w:ascii="Century Gothic" w:hAnsi="Century Gothic" w:eastAsia="Century Gothic" w:cs="Century Gothic"/>
                <w:color w:val="000000" w:themeColor="text1"/>
                <w:sz w:val="18"/>
                <w:szCs w:val="18"/>
                <w:lang w:val="en-US"/>
              </w:rPr>
              <w:t>Frequentie</w:t>
            </w:r>
          </w:p>
        </w:tc>
        <w:tc>
          <w:tcPr>
            <w:tcW w:w="709" w:type="dxa"/>
            <w:vMerge w:val="restart"/>
            <w:tcBorders>
              <w:top w:val="single" w:color="BDD6EE" w:sz="8" w:space="0"/>
              <w:left w:val="single" w:color="BDD6EE" w:sz="8" w:space="0"/>
              <w:right w:val="single" w:color="BDD6EE" w:sz="8" w:space="0"/>
            </w:tcBorders>
            <w:tcMar>
              <w:left w:w="108" w:type="dxa"/>
              <w:right w:w="108" w:type="dxa"/>
            </w:tcMar>
          </w:tcPr>
          <w:p w:rsidR="00424708" w:rsidP="00424708" w:rsidRDefault="00424708" w14:paraId="34E1F2BF" w14:textId="435DF675">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Nee</w:t>
            </w:r>
          </w:p>
        </w:tc>
        <w:tc>
          <w:tcPr>
            <w:tcW w:w="70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424708" w:rsidP="00424708" w:rsidRDefault="00424708" w14:paraId="5B2A5763" w14:textId="14A707E9">
            <w:pPr>
              <w:cnfStyle w:val="000000000000" w:firstRow="0" w:lastRow="0" w:firstColumn="0" w:lastColumn="0" w:oddVBand="0" w:evenVBand="0" w:oddHBand="0" w:evenHBand="0" w:firstRowFirstColumn="0" w:firstRowLastColumn="0" w:lastRowFirstColumn="0" w:lastRowLastColumn="0"/>
            </w:pPr>
            <w:r w:rsidRPr="2002168D" w:rsidDel="00CB6C95">
              <w:rPr>
                <w:rFonts w:ascii="Century Gothic" w:hAnsi="Century Gothic" w:eastAsia="Century Gothic" w:cs="Century Gothic"/>
                <w:sz w:val="18"/>
                <w:szCs w:val="18"/>
                <w:lang w:val="en-US"/>
              </w:rPr>
              <w:t>Group</w:t>
            </w:r>
            <w:r w:rsidRPr="2002168D" w:rsidDel="00CB6C95">
              <w:rPr>
                <w:rFonts w:ascii="Century Gothic" w:hAnsi="Century Gothic" w:eastAsia="Century Gothic" w:cs="Century Gothic"/>
                <w:sz w:val="18"/>
                <w:szCs w:val="18"/>
              </w:rPr>
              <w:t xml:space="preserve"> </w:t>
            </w:r>
          </w:p>
        </w:tc>
        <w:tc>
          <w:tcPr>
            <w:tcW w:w="3396" w:type="dxa"/>
            <w:tcBorders>
              <w:top w:val="single" w:color="BDD6EE" w:sz="8" w:space="0"/>
              <w:left w:val="single" w:color="BDD6EE" w:sz="8" w:space="0"/>
              <w:bottom w:val="single" w:color="BDD6EE" w:sz="8" w:space="0"/>
              <w:right w:val="single" w:color="BDD6EE" w:sz="8" w:space="0"/>
            </w:tcBorders>
          </w:tcPr>
          <w:p w:rsidRPr="2002168D" w:rsidR="00424708" w:rsidP="00424708" w:rsidRDefault="00424708" w14:paraId="341E4F4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sz w:val="18"/>
                <w:szCs w:val="18"/>
                <w:lang w:val="en-US"/>
              </w:rPr>
            </w:pPr>
          </w:p>
        </w:tc>
        <w:tc>
          <w:tcPr>
            <w:tcW w:w="384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424708" w:rsidP="00424708" w:rsidRDefault="00424708" w14:paraId="02674E2E" w14:textId="4BDDC809">
            <w:pPr>
              <w:cnfStyle w:val="000000000000" w:firstRow="0" w:lastRow="0" w:firstColumn="0" w:lastColumn="0" w:oddVBand="0" w:evenVBand="0" w:oddHBand="0" w:evenHBand="0" w:firstRowFirstColumn="0" w:firstRowLastColumn="0" w:lastRowFirstColumn="0" w:lastRowLastColumn="0"/>
            </w:pPr>
            <w:r w:rsidRPr="2002168D" w:rsidDel="00CB6C95">
              <w:rPr>
                <w:rFonts w:ascii="Century Gothic" w:hAnsi="Century Gothic" w:eastAsia="Century Gothic" w:cs="Century Gothic"/>
                <w:b/>
                <w:bCs/>
                <w:sz w:val="18"/>
                <w:szCs w:val="18"/>
                <w:lang w:val="en-US"/>
              </w:rPr>
              <w:t xml:space="preserve"> </w:t>
            </w:r>
            <w:r w:rsidRPr="2002168D" w:rsidDel="00CB6C95">
              <w:rPr>
                <w:rFonts w:ascii="Century Gothic" w:hAnsi="Century Gothic" w:eastAsia="Century Gothic" w:cs="Century Gothic"/>
                <w:sz w:val="18"/>
                <w:szCs w:val="18"/>
              </w:rPr>
              <w:t xml:space="preserve"> </w:t>
            </w:r>
          </w:p>
        </w:tc>
        <w:tc>
          <w:tcPr>
            <w:tcW w:w="510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424708" w:rsidP="00424708" w:rsidRDefault="00424708" w14:paraId="502EECB0" w14:textId="1AE3AF91">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rPr>
              <w:t xml:space="preserve"> </w:t>
            </w:r>
            <w:r>
              <w:rPr>
                <w:rFonts w:ascii="Century Gothic" w:hAnsi="Century Gothic" w:eastAsia="Century Gothic" w:cs="Century Gothic"/>
                <w:sz w:val="18"/>
                <w:szCs w:val="18"/>
              </w:rPr>
              <w:t>Indien het veld “Maximum aantal zittingen” &gt; 1, word het veld “Frequentie” een verplicht veld.</w:t>
            </w:r>
          </w:p>
        </w:tc>
      </w:tr>
      <w:tr w:rsidRPr="007A2151" w:rsidR="00130235" w:rsidTr="00F144E1" w14:paraId="451D422A" w14:textId="77777777">
        <w:trPr>
          <w:trHeight w:val="1642"/>
        </w:trPr>
        <w:tc>
          <w:tcPr>
            <w:cnfStyle w:val="001000000000" w:firstRow="0" w:lastRow="0" w:firstColumn="1" w:lastColumn="0" w:oddVBand="0" w:evenVBand="0" w:oddHBand="0" w:evenHBand="0" w:firstRowFirstColumn="0" w:firstRowLastColumn="0" w:lastRowFirstColumn="0" w:lastRowLastColumn="0"/>
            <w:tcW w:w="225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424708" w:rsidP="00424708" w:rsidRDefault="00424708" w14:paraId="78D6D1BF" w14:textId="219AF1C4">
            <w:pPr>
              <w:pStyle w:val="ListParagraph"/>
              <w:numPr>
                <w:ilvl w:val="0"/>
                <w:numId w:val="9"/>
              </w:numPr>
              <w:ind w:left="360" w:hanging="180"/>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rPr>
              <w:t>Frequentie</w:t>
            </w:r>
          </w:p>
        </w:tc>
        <w:tc>
          <w:tcPr>
            <w:tcW w:w="709" w:type="dxa"/>
            <w:vMerge/>
            <w:tcMar>
              <w:left w:w="108" w:type="dxa"/>
              <w:right w:w="108" w:type="dxa"/>
            </w:tcMar>
          </w:tcPr>
          <w:p w:rsidR="00424708" w:rsidP="00424708" w:rsidRDefault="00424708" w14:paraId="643996C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70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424708" w:rsidP="00424708" w:rsidRDefault="00424708" w14:paraId="105A3D04" w14:textId="5155DDDA">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 xml:space="preserve">List </w:t>
            </w:r>
          </w:p>
        </w:tc>
        <w:tc>
          <w:tcPr>
            <w:tcW w:w="3396" w:type="dxa"/>
            <w:tcBorders>
              <w:top w:val="single" w:color="BDD6EE" w:sz="8" w:space="0"/>
              <w:left w:val="single" w:color="BDD6EE" w:sz="8" w:space="0"/>
              <w:bottom w:val="single" w:color="BDD6EE" w:sz="8" w:space="0"/>
              <w:right w:val="single" w:color="BDD6EE" w:sz="8" w:space="0"/>
            </w:tcBorders>
          </w:tcPr>
          <w:p w:rsidRPr="006A488C" w:rsidR="00424708" w:rsidP="00424708" w:rsidRDefault="00424708" w14:paraId="29403D71" w14:textId="7A3D726F">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week  </w:t>
            </w:r>
          </w:p>
        </w:tc>
        <w:tc>
          <w:tcPr>
            <w:tcW w:w="384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A488C" w:rsidR="00424708" w:rsidP="00424708" w:rsidRDefault="00424708" w14:paraId="60591BE5" w14:textId="31ABDCBE">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dag  </w:t>
            </w:r>
          </w:p>
          <w:p w:rsidRPr="006A488C" w:rsidR="00424708" w:rsidP="00424708" w:rsidRDefault="00424708" w14:paraId="559018AD"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uur  </w:t>
            </w:r>
          </w:p>
          <w:p w:rsidRPr="006A488C" w:rsidR="00424708" w:rsidP="00424708" w:rsidRDefault="00424708" w14:paraId="140F81B0"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dagen </w:t>
            </w:r>
          </w:p>
          <w:p w:rsidRPr="006A488C" w:rsidR="00424708" w:rsidP="00424708" w:rsidRDefault="00424708" w14:paraId="31EEF270"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maanden </w:t>
            </w:r>
          </w:p>
          <w:p w:rsidRPr="006A488C" w:rsidR="00424708" w:rsidP="00424708" w:rsidRDefault="00424708" w14:paraId="36D780B0"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week  </w:t>
            </w:r>
          </w:p>
          <w:p w:rsidRPr="006A488C" w:rsidR="00424708" w:rsidP="00424708" w:rsidRDefault="00424708" w14:paraId="0470BD2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maand  </w:t>
            </w:r>
          </w:p>
          <w:p w:rsidRPr="006A488C" w:rsidR="00424708" w:rsidP="00424708" w:rsidRDefault="00424708" w14:paraId="74153324"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Iedere Y  </w:t>
            </w:r>
          </w:p>
          <w:p w:rsidRPr="006A488C" w:rsidR="00424708" w:rsidP="00424708" w:rsidRDefault="00424708" w14:paraId="7165302F" w14:textId="6C57F233">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Indien nodig </w:t>
            </w:r>
          </w:p>
        </w:tc>
        <w:tc>
          <w:tcPr>
            <w:tcW w:w="510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A488C" w:rsidR="00424708" w:rsidP="00424708" w:rsidRDefault="00424708" w14:paraId="09C6A696"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X = “Aantal”</w:t>
            </w:r>
          </w:p>
          <w:p w:rsidR="00424708" w:rsidP="00424708" w:rsidRDefault="00424708" w14:paraId="24F18CAE"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Y = “Dag van de week”</w:t>
            </w:r>
          </w:p>
          <w:p w:rsidRPr="006A488C" w:rsidR="00424708" w:rsidP="00424708" w:rsidRDefault="00424708" w14:paraId="5B682340" w14:textId="673A1A8D">
            <w:pPr>
              <w:ind w:left="325"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CD0D9F" w:rsidR="00130235" w:rsidTr="00F144E1" w14:paraId="4882ACFF"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680C88" w:rsidR="00424708" w:rsidP="00424708" w:rsidRDefault="00424708" w14:paraId="0E801F06" w14:textId="64A044A9">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dag</w:t>
            </w:r>
          </w:p>
        </w:tc>
        <w:tc>
          <w:tcPr>
            <w:tcW w:w="709" w:type="dxa"/>
            <w:vMerge/>
            <w:tcMar>
              <w:left w:w="108" w:type="dxa"/>
              <w:right w:w="108" w:type="dxa"/>
            </w:tcMar>
          </w:tcPr>
          <w:p w:rsidRPr="00680C88" w:rsidR="00424708" w:rsidP="00424708" w:rsidRDefault="00424708" w14:paraId="6432F3E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70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424708" w:rsidP="00424708" w:rsidRDefault="00424708" w14:paraId="11C3029D" w14:textId="339A21B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3396" w:type="dxa"/>
            <w:tcBorders>
              <w:top w:val="single" w:color="BDD6EE" w:sz="8" w:space="0"/>
              <w:left w:val="single" w:color="BDD6EE" w:sz="8" w:space="0"/>
              <w:bottom w:val="single" w:color="BDD6EE" w:sz="8" w:space="0"/>
              <w:right w:val="single" w:color="BDD6EE" w:sz="8" w:space="0"/>
            </w:tcBorders>
          </w:tcPr>
          <w:p w:rsidRPr="006A488C" w:rsidR="00424708" w:rsidP="00424708" w:rsidRDefault="00424708" w14:paraId="2B42901D" w14:textId="5CA1DEB6">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384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A488C" w:rsidR="00424708" w:rsidP="00424708" w:rsidRDefault="00424708" w14:paraId="7DAB6278" w14:textId="43082A1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6A488C" w:rsidR="00424708" w:rsidP="00424708" w:rsidRDefault="00424708" w14:paraId="446FE9BD" w14:textId="32ED9233">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510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D0D9F" w:rsidR="00424708" w:rsidP="00424708" w:rsidRDefault="00424708" w14:paraId="1466D83F" w14:textId="4BF9CB2A">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dag".</w:t>
            </w:r>
          </w:p>
        </w:tc>
      </w:tr>
      <w:tr w:rsidRPr="00622EA0" w:rsidR="00130235" w:rsidTr="00F144E1" w14:paraId="45FFA8F7"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424708" w:rsidP="00424708" w:rsidRDefault="00424708" w14:paraId="583390BF" w14:textId="50349CBC">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uur</w:t>
            </w:r>
          </w:p>
        </w:tc>
        <w:tc>
          <w:tcPr>
            <w:tcW w:w="709" w:type="dxa"/>
            <w:vMerge/>
            <w:tcMar>
              <w:left w:w="108" w:type="dxa"/>
              <w:right w:w="108" w:type="dxa"/>
            </w:tcMar>
          </w:tcPr>
          <w:p w:rsidRPr="00F4412F" w:rsidR="00424708" w:rsidP="00424708" w:rsidRDefault="00424708" w14:paraId="4D44CE9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70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424708" w:rsidP="00424708" w:rsidRDefault="00424708" w14:paraId="63B77E6E" w14:textId="463AA4A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3396" w:type="dxa"/>
            <w:tcBorders>
              <w:top w:val="single" w:color="BDD6EE" w:sz="8" w:space="0"/>
              <w:left w:val="single" w:color="BDD6EE" w:sz="8" w:space="0"/>
              <w:bottom w:val="single" w:color="BDD6EE" w:sz="8" w:space="0"/>
              <w:right w:val="single" w:color="BDD6EE" w:sz="8" w:space="0"/>
            </w:tcBorders>
          </w:tcPr>
          <w:p w:rsidRPr="006A488C" w:rsidR="00424708" w:rsidP="00424708" w:rsidRDefault="00424708" w14:paraId="636CB741" w14:textId="163FCAE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384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A488C" w:rsidR="00424708" w:rsidP="00424708" w:rsidRDefault="00424708" w14:paraId="6D6AB059" w14:textId="50F1B2FF">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6A488C" w:rsidR="00424708" w:rsidP="00424708" w:rsidRDefault="00424708" w14:paraId="15FF0856" w14:textId="30FC2844">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510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424708" w:rsidP="00424708" w:rsidRDefault="00424708" w14:paraId="73EF7F9D" w14:textId="5215D77B">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uur".</w:t>
            </w:r>
          </w:p>
        </w:tc>
      </w:tr>
      <w:tr w:rsidRPr="00622EA0" w:rsidR="00130235" w:rsidTr="00F144E1" w14:paraId="6B9EFAF7"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424708" w:rsidP="00424708" w:rsidRDefault="00424708" w14:paraId="7C01DA2D" w14:textId="19C372AD">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dagen</w:t>
            </w:r>
          </w:p>
        </w:tc>
        <w:tc>
          <w:tcPr>
            <w:tcW w:w="709" w:type="dxa"/>
            <w:vMerge/>
            <w:tcMar>
              <w:left w:w="108" w:type="dxa"/>
              <w:right w:w="108" w:type="dxa"/>
            </w:tcMar>
          </w:tcPr>
          <w:p w:rsidRPr="00F4412F" w:rsidR="00424708" w:rsidP="00424708" w:rsidRDefault="00424708" w14:paraId="6E1BF75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70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424708" w:rsidP="00424708" w:rsidRDefault="00424708" w14:paraId="41EDB747" w14:textId="4A99402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3396" w:type="dxa"/>
            <w:tcBorders>
              <w:top w:val="single" w:color="BDD6EE" w:sz="8" w:space="0"/>
              <w:left w:val="single" w:color="BDD6EE" w:sz="8" w:space="0"/>
              <w:bottom w:val="single" w:color="BDD6EE" w:sz="8" w:space="0"/>
              <w:right w:val="single" w:color="BDD6EE" w:sz="8" w:space="0"/>
            </w:tcBorders>
          </w:tcPr>
          <w:p w:rsidRPr="006A488C" w:rsidR="00424708" w:rsidP="00424708" w:rsidRDefault="00424708" w14:paraId="6A5B756E" w14:textId="3D17471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384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A488C" w:rsidR="00424708" w:rsidP="00424708" w:rsidRDefault="00424708" w14:paraId="0D527EEE" w14:textId="15B8B744">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6A488C" w:rsidR="00424708" w:rsidP="00424708" w:rsidRDefault="00424708" w14:paraId="398E4C75" w14:textId="30DC273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510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424708" w:rsidP="00424708" w:rsidRDefault="00424708" w14:paraId="231805B0" w14:textId="2D5F278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dagen".</w:t>
            </w:r>
          </w:p>
        </w:tc>
      </w:tr>
      <w:tr w:rsidRPr="00622EA0" w:rsidR="00130235" w:rsidTr="00F144E1" w14:paraId="351F7A41"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424708" w:rsidP="00424708" w:rsidRDefault="00424708" w14:paraId="151F8727" w14:textId="302839DF">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maanden</w:t>
            </w:r>
          </w:p>
        </w:tc>
        <w:tc>
          <w:tcPr>
            <w:tcW w:w="709" w:type="dxa"/>
            <w:vMerge/>
            <w:tcMar>
              <w:left w:w="108" w:type="dxa"/>
              <w:right w:w="108" w:type="dxa"/>
            </w:tcMar>
          </w:tcPr>
          <w:p w:rsidRPr="00F4412F" w:rsidR="00424708" w:rsidP="00424708" w:rsidRDefault="00424708" w14:paraId="75909EF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70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424708" w:rsidP="00424708" w:rsidRDefault="00424708" w14:paraId="482F1B42" w14:textId="61C6917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nl-NL"/>
              </w:rPr>
              <w:t>Integer</w:t>
            </w:r>
          </w:p>
        </w:tc>
        <w:tc>
          <w:tcPr>
            <w:tcW w:w="3396" w:type="dxa"/>
            <w:tcBorders>
              <w:top w:val="single" w:color="BDD6EE" w:sz="8" w:space="0"/>
              <w:left w:val="single" w:color="BDD6EE" w:sz="8" w:space="0"/>
              <w:bottom w:val="single" w:color="BDD6EE" w:sz="8" w:space="0"/>
              <w:right w:val="single" w:color="BDD6EE" w:sz="8" w:space="0"/>
            </w:tcBorders>
          </w:tcPr>
          <w:p w:rsidRPr="006A488C" w:rsidR="00424708" w:rsidP="00424708" w:rsidRDefault="00424708" w14:paraId="359261D8" w14:textId="001FB24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384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A488C" w:rsidR="00424708" w:rsidP="00424708" w:rsidRDefault="00424708" w14:paraId="25375D78" w14:textId="3AC513B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6A488C" w:rsidR="00424708" w:rsidP="00424708" w:rsidRDefault="00424708" w14:paraId="52358F5D" w14:textId="580985C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12</w:t>
            </w:r>
          </w:p>
        </w:tc>
        <w:tc>
          <w:tcPr>
            <w:tcW w:w="510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424708" w:rsidP="00424708" w:rsidRDefault="00424708" w14:paraId="6BC9BB33" w14:textId="36ACCF0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maanden".</w:t>
            </w:r>
          </w:p>
        </w:tc>
      </w:tr>
      <w:tr w:rsidRPr="00622EA0" w:rsidR="00130235" w:rsidTr="00F144E1" w14:paraId="6F4A34EF"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BE2C77" w:rsidR="00424708" w:rsidP="00424708" w:rsidRDefault="00424708" w14:paraId="4D0EC141" w14:textId="4798964E">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week</w:t>
            </w:r>
          </w:p>
        </w:tc>
        <w:tc>
          <w:tcPr>
            <w:tcW w:w="709" w:type="dxa"/>
            <w:vMerge/>
            <w:tcMar>
              <w:left w:w="108" w:type="dxa"/>
              <w:right w:w="108" w:type="dxa"/>
            </w:tcMar>
          </w:tcPr>
          <w:p w:rsidRPr="00BE2C77" w:rsidR="00424708" w:rsidP="00424708" w:rsidRDefault="00424708" w14:paraId="4A18A74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70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424708" w:rsidP="00424708" w:rsidRDefault="00424708" w14:paraId="2ED5AE93" w14:textId="604D294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3396" w:type="dxa"/>
            <w:tcBorders>
              <w:top w:val="single" w:color="BDD6EE" w:sz="8" w:space="0"/>
              <w:left w:val="single" w:color="BDD6EE" w:sz="8" w:space="0"/>
              <w:bottom w:val="single" w:color="BDD6EE" w:sz="8" w:space="0"/>
              <w:right w:val="single" w:color="BDD6EE" w:sz="8" w:space="0"/>
            </w:tcBorders>
          </w:tcPr>
          <w:p w:rsidRPr="006A488C" w:rsidR="00424708" w:rsidP="00424708" w:rsidRDefault="00424708" w14:paraId="56950A4F" w14:textId="0900C7F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1</w:t>
            </w:r>
          </w:p>
        </w:tc>
        <w:tc>
          <w:tcPr>
            <w:tcW w:w="384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A488C" w:rsidR="00424708" w:rsidP="00424708" w:rsidRDefault="00424708" w14:paraId="189A4399" w14:textId="4FFDCC5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6A488C" w:rsidR="00424708" w:rsidP="00424708" w:rsidRDefault="00424708" w14:paraId="7CC83E2D" w14:textId="711FFE8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510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424708" w:rsidP="00424708" w:rsidRDefault="00424708" w14:paraId="2BE9F640"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week".</w:t>
            </w:r>
          </w:p>
          <w:p w:rsidRPr="001373A2" w:rsidR="00424708" w:rsidP="00424708" w:rsidRDefault="00424708" w14:paraId="29063C76" w14:textId="3B1990BA">
            <w:pPr>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622EA0" w:rsidR="00130235" w:rsidTr="00F144E1" w14:paraId="6FC9838F"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0070FB" w:rsidR="00424708" w:rsidP="00424708" w:rsidRDefault="00424708" w14:paraId="0CDDAC43" w14:textId="3BF282BD">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maand</w:t>
            </w:r>
          </w:p>
        </w:tc>
        <w:tc>
          <w:tcPr>
            <w:tcW w:w="709" w:type="dxa"/>
            <w:vMerge/>
            <w:tcMar>
              <w:left w:w="108" w:type="dxa"/>
              <w:right w:w="108" w:type="dxa"/>
            </w:tcMar>
          </w:tcPr>
          <w:p w:rsidRPr="000070FB" w:rsidR="00424708" w:rsidP="00424708" w:rsidRDefault="00424708" w14:paraId="2F264E7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70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424708" w:rsidP="00424708" w:rsidRDefault="00424708" w14:paraId="6B9E34E7" w14:textId="2B81166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3396" w:type="dxa"/>
            <w:tcBorders>
              <w:top w:val="single" w:color="BDD6EE" w:sz="8" w:space="0"/>
              <w:left w:val="single" w:color="BDD6EE" w:sz="8" w:space="0"/>
              <w:bottom w:val="single" w:color="BDD6EE" w:sz="8" w:space="0"/>
              <w:right w:val="single" w:color="BDD6EE" w:sz="8" w:space="0"/>
            </w:tcBorders>
          </w:tcPr>
          <w:p w:rsidRPr="006A488C" w:rsidR="00424708" w:rsidP="00424708" w:rsidRDefault="00424708" w14:paraId="5B19B545" w14:textId="5B89FECD">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384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A488C" w:rsidR="00424708" w:rsidP="00424708" w:rsidRDefault="00424708" w14:paraId="77D3CD09" w14:textId="2FD6B63B">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6A488C" w:rsidR="00424708" w:rsidP="00424708" w:rsidRDefault="00424708" w14:paraId="20A11CB9" w14:textId="136DD97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510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424708" w:rsidP="00424708" w:rsidRDefault="00424708" w14:paraId="5FD7AB0A" w14:textId="204D9AB6">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maand".</w:t>
            </w:r>
          </w:p>
        </w:tc>
      </w:tr>
      <w:tr w:rsidRPr="00622EA0" w:rsidR="00130235" w:rsidTr="00F144E1" w14:paraId="2F73B968"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424708" w:rsidP="00424708" w:rsidRDefault="00424708" w14:paraId="20C8F87E" w14:textId="78BFCF8A">
            <w:pPr>
              <w:pStyle w:val="ListParagraph"/>
              <w:numPr>
                <w:ilvl w:val="0"/>
                <w:numId w:val="6"/>
              </w:numPr>
              <w:ind w:left="360" w:hanging="180"/>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lang w:val="en-US"/>
              </w:rPr>
              <w:t>Dag van de week</w:t>
            </w:r>
          </w:p>
        </w:tc>
        <w:tc>
          <w:tcPr>
            <w:tcW w:w="709" w:type="dxa"/>
            <w:vMerge/>
            <w:tcMar>
              <w:left w:w="108" w:type="dxa"/>
              <w:right w:w="108" w:type="dxa"/>
            </w:tcMar>
          </w:tcPr>
          <w:p w:rsidR="00424708" w:rsidP="00424708" w:rsidRDefault="00424708" w14:paraId="58F1B0D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70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424708" w:rsidP="00424708" w:rsidRDefault="00424708" w14:paraId="4B1A3BB7" w14:textId="4E8E54E8">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List</w:t>
            </w:r>
            <w:r w:rsidRPr="2002168D">
              <w:rPr>
                <w:rFonts w:ascii="Century Gothic" w:hAnsi="Century Gothic" w:eastAsia="Century Gothic" w:cs="Century Gothic"/>
                <w:sz w:val="18"/>
                <w:szCs w:val="18"/>
              </w:rPr>
              <w:t xml:space="preserve"> </w:t>
            </w:r>
          </w:p>
        </w:tc>
        <w:tc>
          <w:tcPr>
            <w:tcW w:w="3396" w:type="dxa"/>
            <w:tcBorders>
              <w:top w:val="single" w:color="BDD6EE" w:sz="8" w:space="0"/>
              <w:left w:val="single" w:color="BDD6EE" w:sz="8" w:space="0"/>
              <w:bottom w:val="single" w:color="BDD6EE" w:sz="8" w:space="0"/>
              <w:right w:val="single" w:color="BDD6EE" w:sz="8" w:space="0"/>
            </w:tcBorders>
          </w:tcPr>
          <w:p w:rsidRPr="006A488C" w:rsidR="00424708" w:rsidP="00424708" w:rsidRDefault="00424708" w14:paraId="0287C3E2" w14:textId="792DEBA4">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384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A488C" w:rsidR="00424708" w:rsidP="00424708" w:rsidRDefault="00424708" w14:paraId="7B98854A" w14:textId="6DDE419B">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Maandag </w:t>
            </w:r>
          </w:p>
          <w:p w:rsidRPr="006A488C" w:rsidR="00424708" w:rsidP="00424708" w:rsidRDefault="00424708" w14:paraId="253E7460"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Dinsdag</w:t>
            </w:r>
          </w:p>
          <w:p w:rsidRPr="006A488C" w:rsidR="00424708" w:rsidP="00424708" w:rsidRDefault="00424708" w14:paraId="6803508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Woensdag </w:t>
            </w:r>
          </w:p>
          <w:p w:rsidRPr="006A488C" w:rsidR="00424708" w:rsidP="00424708" w:rsidRDefault="00424708" w14:paraId="62353A16"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Donderdag</w:t>
            </w:r>
          </w:p>
          <w:p w:rsidRPr="006A488C" w:rsidR="00424708" w:rsidP="00424708" w:rsidRDefault="00424708" w14:paraId="2F023F2D"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Vrijdag</w:t>
            </w:r>
          </w:p>
          <w:p w:rsidRPr="006A488C" w:rsidR="00424708" w:rsidP="00424708" w:rsidRDefault="00424708" w14:paraId="043E6B61"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Zaterdag </w:t>
            </w:r>
          </w:p>
          <w:p w:rsidRPr="006A488C" w:rsidR="00424708" w:rsidP="00424708" w:rsidRDefault="00424708" w14:paraId="56999C2F" w14:textId="69AA2D65">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Zondag</w:t>
            </w:r>
          </w:p>
        </w:tc>
        <w:tc>
          <w:tcPr>
            <w:tcW w:w="510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A488C" w:rsidR="00424708" w:rsidP="00424708" w:rsidRDefault="00424708" w14:paraId="5E098D04" w14:textId="4C4D08C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Alleen beschikbaar als "Frequentie" = "Iedere Y". </w:t>
            </w:r>
          </w:p>
        </w:tc>
      </w:tr>
      <w:tr w:rsidRPr="007205B3" w:rsidR="00130235" w:rsidTr="00F144E1" w14:paraId="699811E9" w14:textId="77777777">
        <w:trPr>
          <w:trHeight w:val="3192"/>
        </w:trPr>
        <w:tc>
          <w:tcPr>
            <w:cnfStyle w:val="001000000000" w:firstRow="0" w:lastRow="0" w:firstColumn="1" w:lastColumn="0" w:oddVBand="0" w:evenVBand="0" w:oddHBand="0" w:evenHBand="0" w:firstRowFirstColumn="0" w:firstRowLastColumn="0" w:lastRowFirstColumn="0" w:lastRowLastColumn="0"/>
            <w:tcW w:w="2258"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980A55" w:rsidR="00424708" w:rsidP="00424708" w:rsidRDefault="00424708" w14:paraId="4E4304E4" w14:textId="4A87B80B">
            <w:pPr>
              <w:rPr>
                <w:rFonts w:ascii="Century Gothic" w:hAnsi="Century Gothic" w:eastAsia="Century Gothic" w:cs="Century Gothic"/>
                <w:color w:val="000000" w:themeColor="text1"/>
                <w:sz w:val="18"/>
                <w:szCs w:val="18"/>
                <w:lang w:val="en-US"/>
              </w:rPr>
            </w:pPr>
            <w:r w:rsidRPr="4717942E">
              <w:rPr>
                <w:rFonts w:ascii="Century Gothic" w:hAnsi="Century Gothic" w:eastAsia="Century Gothic" w:cs="Century Gothic"/>
                <w:color w:val="000000" w:themeColor="text1"/>
                <w:sz w:val="18"/>
                <w:szCs w:val="18"/>
                <w:lang w:val="en-US"/>
              </w:rPr>
              <w:t>Aanbevolen educatie</w:t>
            </w:r>
          </w:p>
        </w:tc>
        <w:tc>
          <w:tcPr>
            <w:tcW w:w="709" w:type="dxa"/>
            <w:tcMar>
              <w:left w:w="108" w:type="dxa"/>
              <w:right w:w="108" w:type="dxa"/>
            </w:tcMar>
          </w:tcPr>
          <w:p w:rsidR="00424708" w:rsidP="00424708" w:rsidRDefault="00424708" w14:paraId="7C1F83FA" w14:textId="0DBF6F55">
            <w:pPr>
              <w:cnfStyle w:val="000000000000" w:firstRow="0" w:lastRow="0" w:firstColumn="0" w:lastColumn="0" w:oddVBand="0" w:evenVBand="0" w:oddHBand="0" w:evenHBand="0" w:firstRowFirstColumn="0" w:firstRowLastColumn="0" w:lastRowFirstColumn="0" w:lastRowLastColumn="0"/>
            </w:pPr>
            <w:r>
              <w:t>Nee</w:t>
            </w:r>
          </w:p>
        </w:tc>
        <w:tc>
          <w:tcPr>
            <w:tcW w:w="70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424708" w:rsidP="00424708" w:rsidRDefault="00424708" w14:paraId="60171643" w14:textId="6276AB9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Enum</w:t>
            </w:r>
          </w:p>
        </w:tc>
        <w:tc>
          <w:tcPr>
            <w:tcW w:w="3396" w:type="dxa"/>
            <w:tcBorders>
              <w:top w:val="single" w:color="BDD6EE" w:sz="8" w:space="0"/>
              <w:left w:val="single" w:color="BDD6EE" w:sz="8" w:space="0"/>
              <w:bottom w:val="single" w:color="BDD6EE" w:sz="8" w:space="0"/>
              <w:right w:val="single" w:color="BDD6EE" w:sz="8" w:space="0"/>
            </w:tcBorders>
          </w:tcPr>
          <w:p w:rsidRPr="006A488C" w:rsidR="00424708" w:rsidP="00424708" w:rsidRDefault="00424708" w14:paraId="10F35379" w14:textId="46E94755">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Gebruik bloedglucosemeter</w:t>
            </w:r>
          </w:p>
        </w:tc>
        <w:tc>
          <w:tcPr>
            <w:tcW w:w="384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A488C" w:rsidR="00424708" w:rsidP="00424708" w:rsidRDefault="00424708" w14:paraId="1712C83F" w14:textId="5B1F51A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Informatie over ziekte en </w:t>
            </w:r>
            <w:r w:rsidR="00CE0308">
              <w:rPr>
                <w:rFonts w:ascii="Century Gothic" w:hAnsi="Century Gothic" w:eastAsia="Century Gothic" w:cs="Century Gothic"/>
                <w:sz w:val="18"/>
                <w:szCs w:val="18"/>
                <w:lang w:val="nl-NL"/>
              </w:rPr>
              <w:t xml:space="preserve">gezonde </w:t>
            </w:r>
            <w:r w:rsidRPr="495A23EF">
              <w:rPr>
                <w:rFonts w:ascii="Century Gothic" w:hAnsi="Century Gothic" w:eastAsia="Century Gothic" w:cs="Century Gothic"/>
                <w:sz w:val="18"/>
                <w:szCs w:val="18"/>
                <w:lang w:val="nl-NL"/>
              </w:rPr>
              <w:t>levensstijl</w:t>
            </w:r>
          </w:p>
          <w:p w:rsidRPr="004C58FF" w:rsidR="00424708" w:rsidP="00424708" w:rsidRDefault="00424708" w14:paraId="4698C83E"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Opvolging van de patiënt die niet overstapt op zelfzorg</w:t>
            </w:r>
          </w:p>
          <w:p w:rsidRPr="006A488C" w:rsidR="00424708" w:rsidP="00424708" w:rsidRDefault="00424708" w14:paraId="6E46C491"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Start insuline of GLP 1-agonist</w:t>
            </w:r>
          </w:p>
          <w:p w:rsidRPr="006A488C" w:rsidR="00424708" w:rsidP="00424708" w:rsidRDefault="00424708" w14:paraId="2BEFEAE9"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Bijkomende educatie HBA1C&gt;7.5</w:t>
            </w:r>
          </w:p>
          <w:p w:rsidRPr="004C58FF" w:rsidR="00424708" w:rsidP="00424708" w:rsidRDefault="00424708" w14:paraId="2E13A66A"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Bijkomende educatie omschakeling van 1 naar 2 injecties</w:t>
            </w:r>
          </w:p>
          <w:p w:rsidRPr="004C58FF" w:rsidR="00424708" w:rsidP="00424708" w:rsidRDefault="00424708" w14:paraId="42E40C12"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Educatie bij patiënten met orale medicatie</w:t>
            </w:r>
          </w:p>
          <w:p w:rsidRPr="006A488C" w:rsidR="00424708" w:rsidP="00424708" w:rsidRDefault="00424708" w14:paraId="41AFE708"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Educatie materiaal</w:t>
            </w:r>
          </w:p>
          <w:p w:rsidRPr="006A488C" w:rsidR="00424708" w:rsidP="00424708" w:rsidRDefault="00424708" w14:paraId="70BDFFB3" w14:textId="6F5B0DA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Gebruik bloedglucosemeter</w:t>
            </w:r>
          </w:p>
        </w:tc>
        <w:tc>
          <w:tcPr>
            <w:tcW w:w="510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C58FF" w:rsidR="00424708" w:rsidP="00424708" w:rsidRDefault="00424708" w14:paraId="44075D6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7205B3" w:rsidR="00130235" w:rsidTr="00F144E1" w14:paraId="6DE42BB8" w14:textId="77777777">
        <w:trPr>
          <w:trHeight w:val="1199"/>
        </w:trPr>
        <w:tc>
          <w:tcPr>
            <w:cnfStyle w:val="001000000000" w:firstRow="0" w:lastRow="0" w:firstColumn="1" w:lastColumn="0" w:oddVBand="0" w:evenVBand="0" w:oddHBand="0" w:evenHBand="0" w:firstRowFirstColumn="0" w:firstRowLastColumn="0" w:lastRowFirstColumn="0" w:lastRowLastColumn="0"/>
            <w:tcW w:w="2258"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6352F2" w:rsidR="006352F2" w:rsidP="006352F2" w:rsidRDefault="006352F2" w14:paraId="6824D7B2" w14:textId="5CD7C7B9">
            <w:pPr>
              <w:rPr>
                <w:rFonts w:ascii="Century Gothic" w:hAnsi="Century Gothic" w:eastAsia="Century Gothic" w:cs="Century Gothic"/>
                <w:color w:val="000000" w:themeColor="text1"/>
                <w:sz w:val="18"/>
                <w:szCs w:val="18"/>
                <w:lang w:val="en-US"/>
              </w:rPr>
            </w:pPr>
            <w:r w:rsidRPr="006352F2">
              <w:rPr>
                <w:rFonts w:ascii="Century Gothic" w:hAnsi="Century Gothic" w:eastAsia="Century Gothic" w:cs="Century Gothic"/>
                <w:color w:val="000000" w:themeColor="text1"/>
                <w:sz w:val="18"/>
                <w:szCs w:val="18"/>
                <w:lang w:val="en-US"/>
              </w:rPr>
              <w:t>Type educator</w:t>
            </w:r>
          </w:p>
        </w:tc>
        <w:tc>
          <w:tcPr>
            <w:tcW w:w="709" w:type="dxa"/>
            <w:tcMar>
              <w:left w:w="108" w:type="dxa"/>
              <w:right w:w="108" w:type="dxa"/>
            </w:tcMar>
          </w:tcPr>
          <w:p w:rsidRPr="00130235" w:rsidR="006352F2" w:rsidP="006352F2" w:rsidRDefault="006352F2" w14:paraId="6873BD4D" w14:textId="5D15FD7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0130235">
              <w:rPr>
                <w:rFonts w:ascii="Century Gothic" w:hAnsi="Century Gothic" w:eastAsia="Century Gothic" w:cs="Century Gothic"/>
                <w:color w:val="000000" w:themeColor="text1"/>
                <w:sz w:val="18"/>
                <w:szCs w:val="18"/>
                <w:lang w:val="en-US"/>
              </w:rPr>
              <w:t>Nee</w:t>
            </w:r>
          </w:p>
        </w:tc>
        <w:tc>
          <w:tcPr>
            <w:tcW w:w="70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30235" w:rsidR="006352F2" w:rsidP="006352F2" w:rsidRDefault="006352F2" w14:paraId="3B32138E" w14:textId="2FA8ADD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0130235">
              <w:rPr>
                <w:rFonts w:ascii="Century Gothic" w:hAnsi="Century Gothic" w:eastAsia="Century Gothic" w:cs="Century Gothic"/>
                <w:color w:val="000000" w:themeColor="text1"/>
                <w:sz w:val="18"/>
                <w:szCs w:val="18"/>
                <w:lang w:val="en-US"/>
              </w:rPr>
              <w:t>List</w:t>
            </w:r>
          </w:p>
        </w:tc>
        <w:tc>
          <w:tcPr>
            <w:tcW w:w="3396" w:type="dxa"/>
            <w:tcBorders>
              <w:top w:val="single" w:color="BDD6EE" w:sz="8" w:space="0"/>
              <w:left w:val="single" w:color="BDD6EE" w:sz="8" w:space="0"/>
              <w:bottom w:val="single" w:color="BDD6EE" w:sz="8" w:space="0"/>
              <w:right w:val="single" w:color="BDD6EE" w:sz="8" w:space="0"/>
            </w:tcBorders>
          </w:tcPr>
          <w:p w:rsidRPr="00130235" w:rsidR="006352F2" w:rsidP="00E54712" w:rsidRDefault="006352F2" w14:paraId="0B250D99" w14:textId="6154951F">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0130235">
              <w:rPr>
                <w:rFonts w:ascii="Century Gothic" w:hAnsi="Century Gothic" w:eastAsia="Century Gothic" w:cs="Century Gothic"/>
                <w:color w:val="000000" w:themeColor="text1"/>
                <w:sz w:val="18"/>
                <w:szCs w:val="18"/>
                <w:lang w:val="en-US"/>
              </w:rPr>
              <w:t>Verpleegkundige</w:t>
            </w:r>
            <w:r w:rsidR="00E54712">
              <w:rPr>
                <w:rFonts w:ascii="Century Gothic" w:hAnsi="Century Gothic" w:eastAsia="Century Gothic" w:cs="Century Gothic"/>
                <w:color w:val="000000" w:themeColor="text1"/>
                <w:sz w:val="18"/>
                <w:szCs w:val="18"/>
                <w:lang w:val="en-US"/>
              </w:rPr>
              <w:t xml:space="preserve"> d</w:t>
            </w:r>
            <w:r w:rsidRPr="00130235">
              <w:rPr>
                <w:rFonts w:ascii="Century Gothic" w:hAnsi="Century Gothic" w:eastAsia="Century Gothic" w:cs="Century Gothic"/>
                <w:color w:val="000000" w:themeColor="text1"/>
                <w:sz w:val="18"/>
                <w:szCs w:val="18"/>
                <w:lang w:val="en-US"/>
              </w:rPr>
              <w:t>iabeteseducator</w:t>
            </w:r>
          </w:p>
        </w:tc>
        <w:tc>
          <w:tcPr>
            <w:tcW w:w="384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30235" w:rsidR="006352F2" w:rsidP="006352F2" w:rsidRDefault="006352F2" w14:paraId="54D86206"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0130235">
              <w:rPr>
                <w:rFonts w:ascii="Century Gothic" w:hAnsi="Century Gothic" w:eastAsia="Century Gothic" w:cs="Century Gothic"/>
                <w:color w:val="000000" w:themeColor="text1"/>
                <w:sz w:val="18"/>
                <w:szCs w:val="18"/>
                <w:lang w:val="en-US"/>
              </w:rPr>
              <w:t>Diabeteseducator</w:t>
            </w:r>
          </w:p>
          <w:p w:rsidRPr="00C97F61" w:rsidR="006352F2" w:rsidP="006352F2" w:rsidRDefault="006352F2" w14:paraId="0C356F60"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808080" w:themeColor="background1" w:themeShade="80"/>
                <w:sz w:val="18"/>
                <w:szCs w:val="18"/>
                <w:lang w:val="en-US"/>
              </w:rPr>
            </w:pPr>
            <w:r w:rsidRPr="00C97F61">
              <w:rPr>
                <w:rFonts w:ascii="Century Gothic" w:hAnsi="Century Gothic" w:eastAsia="Century Gothic" w:cs="Century Gothic"/>
                <w:color w:val="808080" w:themeColor="background1" w:themeShade="80"/>
                <w:sz w:val="18"/>
                <w:szCs w:val="18"/>
                <w:lang w:val="en-US"/>
              </w:rPr>
              <w:t>Diëtist</w:t>
            </w:r>
          </w:p>
          <w:p w:rsidRPr="00C97F61" w:rsidR="006352F2" w:rsidP="006352F2" w:rsidRDefault="006352F2" w14:paraId="78FE7EA1"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808080" w:themeColor="background1" w:themeShade="80"/>
                <w:sz w:val="18"/>
                <w:szCs w:val="18"/>
                <w:lang w:val="en-US"/>
              </w:rPr>
            </w:pPr>
            <w:r w:rsidRPr="00C97F61">
              <w:rPr>
                <w:rFonts w:ascii="Century Gothic" w:hAnsi="Century Gothic" w:eastAsia="Century Gothic" w:cs="Century Gothic"/>
                <w:color w:val="808080" w:themeColor="background1" w:themeShade="80"/>
                <w:sz w:val="18"/>
                <w:szCs w:val="18"/>
                <w:lang w:val="en-US"/>
              </w:rPr>
              <w:t>Podoloog</w:t>
            </w:r>
          </w:p>
          <w:p w:rsidRPr="00130235" w:rsidR="006352F2" w:rsidP="006352F2" w:rsidRDefault="00C97F61" w14:paraId="564CCEA3" w14:textId="36686493">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Thuisv</w:t>
            </w:r>
            <w:r w:rsidRPr="00130235" w:rsidR="006352F2">
              <w:rPr>
                <w:rFonts w:ascii="Century Gothic" w:hAnsi="Century Gothic" w:eastAsia="Century Gothic" w:cs="Century Gothic"/>
                <w:color w:val="000000" w:themeColor="text1"/>
                <w:sz w:val="18"/>
                <w:szCs w:val="18"/>
                <w:lang w:val="en-US"/>
              </w:rPr>
              <w:t>erpleegkundige</w:t>
            </w:r>
          </w:p>
          <w:p w:rsidRPr="00C97F61" w:rsidR="006352F2" w:rsidP="006352F2" w:rsidRDefault="006352F2" w14:paraId="65924344"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808080" w:themeColor="background1" w:themeShade="80"/>
                <w:sz w:val="18"/>
                <w:szCs w:val="18"/>
                <w:lang w:val="en-US"/>
              </w:rPr>
            </w:pPr>
            <w:r w:rsidRPr="00C97F61">
              <w:rPr>
                <w:rFonts w:ascii="Century Gothic" w:hAnsi="Century Gothic" w:eastAsia="Century Gothic" w:cs="Century Gothic"/>
                <w:color w:val="808080" w:themeColor="background1" w:themeShade="80"/>
                <w:sz w:val="18"/>
                <w:szCs w:val="18"/>
                <w:lang w:val="en-US"/>
              </w:rPr>
              <w:t>Kinesitherapeut</w:t>
            </w:r>
          </w:p>
          <w:p w:rsidRPr="00130235" w:rsidR="0084663A" w:rsidP="006352F2" w:rsidRDefault="0084663A" w14:paraId="27876659" w14:textId="73D18A86">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0C97F61">
              <w:rPr>
                <w:rFonts w:ascii="Century Gothic" w:hAnsi="Century Gothic" w:eastAsia="Century Gothic" w:cs="Century Gothic"/>
                <w:color w:val="808080" w:themeColor="background1" w:themeShade="80"/>
                <w:sz w:val="18"/>
                <w:szCs w:val="18"/>
                <w:lang w:val="en-US"/>
              </w:rPr>
              <w:t>Apotheker</w:t>
            </w:r>
          </w:p>
        </w:tc>
        <w:tc>
          <w:tcPr>
            <w:tcW w:w="510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674DE" w:rsidR="00C97F61" w:rsidP="00C97F61" w:rsidRDefault="00C97F61" w14:paraId="0B6FABA1" w14:textId="77777777">
            <w:pPr>
              <w:ind w:left="-3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5674DE">
              <w:rPr>
                <w:rFonts w:ascii="Century Gothic" w:hAnsi="Century Gothic" w:eastAsia="Century Gothic" w:cs="Century Gothic"/>
                <w:sz w:val="18"/>
                <w:szCs w:val="18"/>
                <w:lang w:val="nl-NL"/>
              </w:rPr>
              <w:t>Volledige terugbetaling van:</w:t>
            </w:r>
          </w:p>
          <w:p w:rsidRPr="00400A30" w:rsidR="00C97F61" w:rsidP="00C97F61" w:rsidRDefault="00C97F61" w14:paraId="5617F5F6" w14:textId="77777777">
            <w:pPr>
              <w:pStyle w:val="ListParagraph"/>
              <w:numPr>
                <w:ilvl w:val="0"/>
                <w:numId w:val="64"/>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808080" w:themeColor="background1" w:themeShade="80"/>
                <w:sz w:val="18"/>
                <w:szCs w:val="18"/>
                <w:lang w:val="nl-NL"/>
              </w:rPr>
            </w:pPr>
            <w:r w:rsidRPr="00400A30">
              <w:rPr>
                <w:rFonts w:ascii="Century Gothic" w:hAnsi="Century Gothic" w:eastAsia="Century Gothic" w:cs="Century Gothic"/>
                <w:color w:val="808080" w:themeColor="background1" w:themeShade="80"/>
                <w:sz w:val="18"/>
                <w:szCs w:val="18"/>
              </w:rPr>
              <w:t xml:space="preserve">2 sessies van 30 minuten bij een erkend diëtist </w:t>
            </w:r>
          </w:p>
          <w:p w:rsidRPr="00400A30" w:rsidR="00C97F61" w:rsidP="00C97F61" w:rsidRDefault="00C97F61" w14:paraId="7043BA3A" w14:textId="77777777">
            <w:pPr>
              <w:pStyle w:val="ListParagraph"/>
              <w:numPr>
                <w:ilvl w:val="0"/>
                <w:numId w:val="64"/>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808080" w:themeColor="background1" w:themeShade="80"/>
                <w:sz w:val="18"/>
                <w:szCs w:val="18"/>
                <w:lang w:val="nl-NL"/>
              </w:rPr>
            </w:pPr>
            <w:r w:rsidRPr="00400A30">
              <w:rPr>
                <w:rFonts w:ascii="Century Gothic" w:hAnsi="Century Gothic" w:eastAsia="Century Gothic" w:cs="Century Gothic"/>
                <w:color w:val="808080" w:themeColor="background1" w:themeShade="80"/>
                <w:sz w:val="18"/>
                <w:szCs w:val="18"/>
              </w:rPr>
              <w:t>2 sessies van 45 minuten bij een erkend podoloog (indien verhoogd voetrisico)</w:t>
            </w:r>
          </w:p>
          <w:p w:rsidRPr="009C008C" w:rsidR="00C97F61" w:rsidP="00C97F61" w:rsidRDefault="00C97F61" w14:paraId="714C376E" w14:textId="77777777">
            <w:pPr>
              <w:pStyle w:val="ListParagraph"/>
              <w:numPr>
                <w:ilvl w:val="0"/>
                <w:numId w:val="64"/>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C008C">
              <w:rPr>
                <w:rFonts w:ascii="Century Gothic" w:hAnsi="Century Gothic" w:eastAsia="Century Gothic" w:cs="Century Gothic"/>
                <w:sz w:val="18"/>
                <w:szCs w:val="18"/>
              </w:rPr>
              <w:t>Zorgmateriaal (bloedglucosemeter, strips, etc.)</w:t>
            </w:r>
          </w:p>
          <w:p w:rsidRPr="004D4544" w:rsidR="00C97F61" w:rsidP="00C97F61" w:rsidRDefault="00C97F61" w14:paraId="13F77A9D" w14:textId="77777777">
            <w:pPr>
              <w:pStyle w:val="ListParagraph"/>
              <w:numPr>
                <w:ilvl w:val="0"/>
                <w:numId w:val="61"/>
              </w:numPr>
              <w:ind w:left="258" w:hanging="258"/>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4D4544">
              <w:rPr>
                <w:rFonts w:ascii="Century Gothic" w:hAnsi="Century Gothic" w:eastAsia="Century Gothic" w:cs="Century Gothic"/>
                <w:sz w:val="18"/>
                <w:szCs w:val="18"/>
                <w:lang w:val="nl-NL"/>
              </w:rPr>
              <w:t>5 sessies van:</w:t>
            </w:r>
          </w:p>
          <w:p w:rsidRPr="005674DE" w:rsidR="00C97F61" w:rsidP="00C97F61" w:rsidRDefault="00C97F61" w14:paraId="1827920F" w14:textId="77777777">
            <w:pPr>
              <w:pStyle w:val="ListParagraph"/>
              <w:numPr>
                <w:ilvl w:val="0"/>
                <w:numId w:val="46"/>
              </w:num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5674DE">
              <w:rPr>
                <w:rFonts w:ascii="Century Gothic" w:hAnsi="Century Gothic" w:eastAsia="Century Gothic" w:cs="Century Gothic"/>
                <w:sz w:val="18"/>
                <w:szCs w:val="18"/>
              </w:rPr>
              <w:t xml:space="preserve">30 minuten individuele diabeteseducatie (bij een diabeteseducator, diëtist, apotheker of thuisverpleegkundige) OF  </w:t>
            </w:r>
          </w:p>
          <w:p w:rsidRPr="00726C1B" w:rsidR="00C97F61" w:rsidP="00C97F61" w:rsidRDefault="00C97F61" w14:paraId="411B05B1" w14:textId="77777777">
            <w:pPr>
              <w:pStyle w:val="ListParagraph"/>
              <w:numPr>
                <w:ilvl w:val="0"/>
                <w:numId w:val="46"/>
              </w:num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5674DE">
              <w:rPr>
                <w:rFonts w:ascii="Century Gothic" w:hAnsi="Century Gothic" w:eastAsia="Century Gothic" w:cs="Century Gothic"/>
                <w:sz w:val="18"/>
                <w:szCs w:val="18"/>
              </w:rPr>
              <w:t>2 uur groepseducatie (bij een diabeteseducator, diëtist, apotheker of kinesitherapeut)</w:t>
            </w:r>
          </w:p>
          <w:p w:rsidRPr="004D4544" w:rsidR="00C97F61" w:rsidP="00C97F61" w:rsidRDefault="00C97F61" w14:paraId="44B632A3" w14:textId="77777777">
            <w:pPr>
              <w:pStyle w:val="ListParagraph"/>
              <w:numPr>
                <w:ilvl w:val="0"/>
                <w:numId w:val="46"/>
              </w:num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rPr>
            </w:pPr>
            <w:r>
              <w:rPr>
                <w:rFonts w:ascii="Century Gothic" w:hAnsi="Century Gothic" w:eastAsia="Century Gothic" w:cs="Century Gothic"/>
                <w:sz w:val="18"/>
                <w:szCs w:val="18"/>
                <w:lang w:val="nl-NL"/>
              </w:rPr>
              <w:t>FYI: Indien individuele sessies, minstens 1 sessie moet aan huis worden gegeven</w:t>
            </w:r>
          </w:p>
          <w:p w:rsidRPr="004D4544" w:rsidR="00C97F61" w:rsidP="00C97F61" w:rsidRDefault="00C97F61" w14:paraId="1CC1812A" w14:textId="77777777">
            <w:pPr>
              <w:pStyle w:val="ListParagraph"/>
              <w:numPr>
                <w:ilvl w:val="0"/>
                <w:numId w:val="61"/>
              </w:numPr>
              <w:ind w:left="314" w:hanging="314"/>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rPr>
              <w:t>Bijkomende 5 sessies voor diabeteseducatie</w:t>
            </w:r>
          </w:p>
          <w:p w:rsidRPr="00130235" w:rsidR="006352F2" w:rsidP="00C97F61" w:rsidRDefault="00C97F61" w14:paraId="106E2DEA" w14:textId="4684FBF4">
            <w:pPr>
              <w:pStyle w:val="ListParagraph"/>
              <w:numPr>
                <w:ilvl w:val="0"/>
                <w:numId w:val="64"/>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rPr>
            </w:pPr>
            <w:r w:rsidRPr="00400A30">
              <w:rPr>
                <w:rFonts w:ascii="Century Gothic" w:hAnsi="Century Gothic" w:eastAsia="Century Gothic" w:cs="Century Gothic"/>
                <w:color w:val="808080" w:themeColor="background1" w:themeShade="80"/>
                <w:sz w:val="18"/>
                <w:szCs w:val="18"/>
              </w:rPr>
              <w:t>1 preventief onderzoek bij tandarts</w:t>
            </w:r>
          </w:p>
        </w:tc>
      </w:tr>
      <w:tr w:rsidRPr="007205B3" w:rsidR="00130235" w:rsidTr="00F144E1" w14:paraId="1264BB10"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9F21FC" w:rsidR="006352F2" w:rsidP="006352F2" w:rsidRDefault="006352F2" w14:paraId="112E4C1F" w14:textId="6A386BCA">
            <w:r w:rsidRPr="009F21FC">
              <w:t>Wenselijke vorm</w:t>
            </w:r>
          </w:p>
        </w:tc>
        <w:tc>
          <w:tcPr>
            <w:tcW w:w="709" w:type="dxa"/>
            <w:tcMar>
              <w:left w:w="108" w:type="dxa"/>
              <w:right w:w="108" w:type="dxa"/>
            </w:tcMar>
          </w:tcPr>
          <w:p w:rsidR="006352F2" w:rsidP="006352F2" w:rsidRDefault="006352F2" w14:paraId="382B0393" w14:textId="329106F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70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6352F2" w:rsidP="006352F2" w:rsidRDefault="006352F2" w14:paraId="6534EEB9" w14:textId="78184B6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Enum</w:t>
            </w:r>
          </w:p>
        </w:tc>
        <w:tc>
          <w:tcPr>
            <w:tcW w:w="3396" w:type="dxa"/>
            <w:tcBorders>
              <w:top w:val="single" w:color="BDD6EE" w:sz="8" w:space="0"/>
              <w:left w:val="single" w:color="BDD6EE" w:sz="8" w:space="0"/>
              <w:bottom w:val="single" w:color="BDD6EE" w:sz="8" w:space="0"/>
              <w:right w:val="single" w:color="BDD6EE" w:sz="8" w:space="0"/>
            </w:tcBorders>
          </w:tcPr>
          <w:p w:rsidRPr="00C14C5B" w:rsidR="006352F2" w:rsidP="006352F2" w:rsidRDefault="006352F2" w14:paraId="1B799022" w14:textId="306C564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Individueel (1/2 u)</w:t>
            </w:r>
          </w:p>
        </w:tc>
        <w:tc>
          <w:tcPr>
            <w:tcW w:w="384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A488C" w:rsidR="006352F2" w:rsidP="006352F2" w:rsidRDefault="006352F2" w14:paraId="7E01130F" w14:textId="530254B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Individueel (1/2 u)</w:t>
            </w:r>
          </w:p>
          <w:p w:rsidRPr="006A488C" w:rsidR="006352F2" w:rsidP="006352F2" w:rsidRDefault="006352F2" w14:paraId="0A452A2D"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Groepsessie (2 uur)</w:t>
            </w:r>
          </w:p>
          <w:p w:rsidRPr="006A488C" w:rsidR="006352F2" w:rsidP="006352F2" w:rsidRDefault="006352F2" w14:paraId="3AB7249F" w14:textId="1A6FC06A">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Combinatie (individueel/groep)</w:t>
            </w:r>
          </w:p>
        </w:tc>
        <w:tc>
          <w:tcPr>
            <w:tcW w:w="510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034A3F" w:rsidR="006352F2" w:rsidP="006352F2" w:rsidRDefault="006352F2" w14:paraId="1F04B371" w14:textId="3DF60E5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highlight w:val="yellow"/>
                <w:lang w:val="nl-NL"/>
              </w:rPr>
            </w:pPr>
            <w:r w:rsidRPr="00C30F2D">
              <w:rPr>
                <w:rFonts w:ascii="Century Gothic" w:hAnsi="Century Gothic" w:eastAsia="Century Gothic" w:cs="Century Gothic"/>
                <w:sz w:val="18"/>
                <w:szCs w:val="18"/>
                <w:lang w:val="nl-NL"/>
              </w:rPr>
              <w:t>Tijdens dezelfde dag mag een patiënt maximum ofwel 2 individuele verstrekkingen ofwel 1 groepszitting krijgen.</w:t>
            </w:r>
          </w:p>
        </w:tc>
      </w:tr>
      <w:tr w:rsidRPr="007205B3" w:rsidR="00130235" w:rsidTr="00F144E1" w14:paraId="47CF2D2C"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A73879" w:rsidR="006352F2" w:rsidP="006352F2" w:rsidRDefault="006352F2" w14:paraId="639FE09A" w14:textId="1F327A94">
            <w:r>
              <w:rPr>
                <w:rFonts w:ascii="Century Gothic" w:hAnsi="Century Gothic" w:eastAsia="Century Gothic" w:cs="Century Gothic"/>
                <w:sz w:val="18"/>
                <w:szCs w:val="18"/>
                <w:lang w:val="nl-NL"/>
              </w:rPr>
              <w:t>Anvraag a</w:t>
            </w:r>
            <w:r w:rsidRPr="00A84F0F">
              <w:rPr>
                <w:rFonts w:ascii="Century Gothic" w:hAnsi="Century Gothic" w:eastAsia="Century Gothic" w:cs="Century Gothic"/>
                <w:sz w:val="18"/>
                <w:szCs w:val="18"/>
                <w:lang w:val="nl-NL"/>
              </w:rPr>
              <w:t>flevering glucometer door diabeteseducator</w:t>
            </w:r>
          </w:p>
        </w:tc>
        <w:tc>
          <w:tcPr>
            <w:tcW w:w="709" w:type="dxa"/>
            <w:tcMar>
              <w:left w:w="108" w:type="dxa"/>
              <w:right w:w="108" w:type="dxa"/>
            </w:tcMar>
          </w:tcPr>
          <w:p w:rsidRPr="00A84F0F" w:rsidR="006352F2" w:rsidP="006352F2" w:rsidRDefault="006352F2" w14:paraId="07785595" w14:textId="0AAFFB8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Pr>
                <w:rFonts w:ascii="Century Gothic" w:hAnsi="Century Gothic" w:eastAsia="Century Gothic" w:cs="Century Gothic"/>
                <w:sz w:val="18"/>
                <w:szCs w:val="18"/>
              </w:rPr>
              <w:t>Ja</w:t>
            </w:r>
          </w:p>
        </w:tc>
        <w:tc>
          <w:tcPr>
            <w:tcW w:w="70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A84F0F" w:rsidR="006352F2" w:rsidP="006352F2" w:rsidRDefault="006352F2" w14:paraId="2E77DC3E" w14:textId="4978A98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Info</w:t>
            </w:r>
          </w:p>
        </w:tc>
        <w:tc>
          <w:tcPr>
            <w:tcW w:w="3396" w:type="dxa"/>
            <w:tcBorders>
              <w:top w:val="single" w:color="BDD6EE" w:sz="8" w:space="0"/>
              <w:left w:val="single" w:color="BDD6EE" w:sz="8" w:space="0"/>
              <w:bottom w:val="single" w:color="BDD6EE" w:sz="8" w:space="0"/>
              <w:right w:val="single" w:color="BDD6EE" w:sz="8" w:space="0"/>
            </w:tcBorders>
          </w:tcPr>
          <w:p w:rsidRPr="00A84F0F" w:rsidR="006352F2" w:rsidP="006352F2" w:rsidRDefault="006352F2" w14:paraId="254577CB" w14:textId="791C378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w:t>
            </w:r>
          </w:p>
        </w:tc>
        <w:tc>
          <w:tcPr>
            <w:tcW w:w="384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A84F0F" w:rsidR="006352F2" w:rsidP="006352F2" w:rsidRDefault="006352F2" w14:paraId="47490952" w14:textId="5A2A568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A84F0F">
              <w:rPr>
                <w:rFonts w:ascii="Century Gothic" w:hAnsi="Century Gothic" w:eastAsia="Century Gothic" w:cs="Century Gothic"/>
                <w:sz w:val="18"/>
                <w:szCs w:val="18"/>
                <w:lang w:val="nl-NL"/>
              </w:rPr>
              <w:t>“Aanvraag aflevering glucometer door diabeteseducator vereist.”</w:t>
            </w:r>
          </w:p>
        </w:tc>
        <w:tc>
          <w:tcPr>
            <w:tcW w:w="510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373E2" w:rsidR="006352F2" w:rsidP="004373E2" w:rsidRDefault="006352F2" w14:paraId="57F75D9D" w14:textId="0B1CEAB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4373E2">
              <w:rPr>
                <w:rFonts w:ascii="Century Gothic" w:hAnsi="Century Gothic" w:eastAsia="Century Gothic" w:cs="Century Gothic"/>
                <w:sz w:val="18"/>
                <w:szCs w:val="18"/>
                <w:lang w:val="nl-NL"/>
              </w:rPr>
              <w:t>Alleen beschikbaar als “Aanbevolen educatie” = ”Gebruik bloedglucosemeter”</w:t>
            </w:r>
          </w:p>
        </w:tc>
      </w:tr>
      <w:tr w:rsidRPr="007205B3" w:rsidR="00130235" w:rsidTr="00F144E1" w14:paraId="687D6FD0"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6352F2" w:rsidP="006352F2" w:rsidRDefault="006352F2" w14:paraId="4F011436" w14:textId="2783576D">
            <w:pPr>
              <w:rPr>
                <w:rFonts w:ascii="Century Gothic" w:hAnsi="Century Gothic" w:eastAsia="Century Gothic" w:cs="Century Gothic"/>
                <w:sz w:val="18"/>
                <w:szCs w:val="18"/>
                <w:lang w:val="nl-NL"/>
              </w:rPr>
            </w:pPr>
            <w:r w:rsidRPr="00354455">
              <w:rPr>
                <w:rFonts w:ascii="Century Gothic" w:hAnsi="Century Gothic" w:eastAsia="Century Gothic" w:cs="Century Gothic"/>
                <w:sz w:val="18"/>
                <w:szCs w:val="18"/>
                <w:lang w:val="nl-NL"/>
              </w:rPr>
              <w:t>Minstens één sessie moet aan huis worden gegeven</w:t>
            </w:r>
          </w:p>
        </w:tc>
        <w:tc>
          <w:tcPr>
            <w:tcW w:w="709" w:type="dxa"/>
            <w:tcMar>
              <w:left w:w="108" w:type="dxa"/>
              <w:right w:w="108" w:type="dxa"/>
            </w:tcMar>
          </w:tcPr>
          <w:p w:rsidR="006352F2" w:rsidP="006352F2" w:rsidRDefault="006352F2" w14:paraId="77712B43" w14:textId="7D54EA6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Pr>
                <w:rFonts w:ascii="Century Gothic" w:hAnsi="Century Gothic" w:eastAsia="Century Gothic" w:cs="Century Gothic"/>
                <w:sz w:val="18"/>
                <w:szCs w:val="18"/>
              </w:rPr>
              <w:t>Ja</w:t>
            </w:r>
          </w:p>
        </w:tc>
        <w:tc>
          <w:tcPr>
            <w:tcW w:w="70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6352F2" w:rsidP="006352F2" w:rsidRDefault="006352F2" w14:paraId="4B95ACC4" w14:textId="6A479D5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Info</w:t>
            </w:r>
          </w:p>
        </w:tc>
        <w:tc>
          <w:tcPr>
            <w:tcW w:w="3396" w:type="dxa"/>
            <w:tcBorders>
              <w:top w:val="single" w:color="BDD6EE" w:sz="8" w:space="0"/>
              <w:left w:val="single" w:color="BDD6EE" w:sz="8" w:space="0"/>
              <w:bottom w:val="single" w:color="BDD6EE" w:sz="8" w:space="0"/>
              <w:right w:val="single" w:color="BDD6EE" w:sz="8" w:space="0"/>
            </w:tcBorders>
          </w:tcPr>
          <w:p w:rsidRPr="00055279" w:rsidR="006352F2" w:rsidP="006352F2" w:rsidRDefault="006352F2" w14:paraId="223DDC23" w14:textId="7C3F9339">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w:t>
            </w:r>
          </w:p>
        </w:tc>
        <w:tc>
          <w:tcPr>
            <w:tcW w:w="384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055279" w:rsidR="006352F2" w:rsidP="006352F2" w:rsidRDefault="006352F2" w14:paraId="5D9C20F5" w14:textId="3DEF5933">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055279">
              <w:rPr>
                <w:rFonts w:ascii="Century Gothic" w:hAnsi="Century Gothic" w:eastAsia="Century Gothic" w:cs="Century Gothic"/>
                <w:sz w:val="18"/>
                <w:szCs w:val="18"/>
                <w:lang w:val="nl-NL"/>
              </w:rPr>
              <w:t>‘Minstens één sessie moet aan huis worden gegeven.’</w:t>
            </w:r>
          </w:p>
          <w:p w:rsidRPr="00055279" w:rsidR="006352F2" w:rsidP="006352F2" w:rsidRDefault="006352F2" w14:paraId="4811A5C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510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A362DB" w:rsidR="006352F2" w:rsidP="006352F2" w:rsidRDefault="006352F2" w14:paraId="6810D30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4F64A9" w:rsidR="004373E2" w:rsidTr="00F144E1" w14:paraId="0DC7A2FA"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6352F2" w:rsidP="006352F2" w:rsidRDefault="006352F2" w14:paraId="68CFAA19" w14:textId="5C35C278">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Maximum aantal zittingen</w:t>
            </w:r>
          </w:p>
        </w:tc>
        <w:tc>
          <w:tcPr>
            <w:tcW w:w="7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6352F2" w:rsidP="006352F2" w:rsidRDefault="006352F2" w14:paraId="01BD7E37"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70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6352F2" w:rsidP="006352F2" w:rsidRDefault="006352F2" w14:paraId="5D9FC47E" w14:textId="04A40A7E">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Enum</w:t>
            </w:r>
          </w:p>
        </w:tc>
        <w:tc>
          <w:tcPr>
            <w:tcW w:w="3396" w:type="dxa"/>
            <w:tcBorders>
              <w:top w:val="single" w:color="BDD6EE" w:sz="8" w:space="0"/>
              <w:left w:val="single" w:color="BDD6EE" w:sz="8" w:space="0"/>
              <w:bottom w:val="single" w:color="BDD6EE" w:sz="8" w:space="0"/>
              <w:right w:val="single" w:color="BDD6EE" w:sz="8" w:space="0"/>
            </w:tcBorders>
          </w:tcPr>
          <w:p w:rsidRPr="00C14C5B" w:rsidR="006352F2" w:rsidP="006352F2" w:rsidRDefault="006352F2" w14:paraId="671B1E9C" w14:textId="0BCAA1F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Eerste vijf sessies</w:t>
            </w:r>
          </w:p>
        </w:tc>
        <w:tc>
          <w:tcPr>
            <w:tcW w:w="384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812F3" w:rsidR="006352F2" w:rsidP="006352F2" w:rsidRDefault="006352F2" w14:paraId="2167232F" w14:textId="6EDE742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Eerste vijf sessies</w:t>
            </w:r>
          </w:p>
          <w:p w:rsidRPr="006A488C" w:rsidR="006352F2" w:rsidP="006352F2" w:rsidRDefault="006352F2" w14:paraId="645F3476" w14:textId="0475445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Bijkomende vijf sessies</w:t>
            </w:r>
          </w:p>
        </w:tc>
        <w:tc>
          <w:tcPr>
            <w:tcW w:w="510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927F7" w:rsidR="006352F2" w:rsidP="006352F2" w:rsidRDefault="006352F2" w14:paraId="2D8621B3" w14:textId="6941AB7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004373E2" w:rsidTr="00F144E1" w14:paraId="375742AA"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6352F2" w:rsidP="006352F2" w:rsidRDefault="006352F2" w14:paraId="3EC40738" w14:textId="77777777">
            <w:r w:rsidRPr="00242BEA">
              <w:rPr>
                <w:rFonts w:ascii="Century Gothic" w:hAnsi="Century Gothic" w:eastAsia="Century Gothic" w:cs="Century Gothic"/>
                <w:color w:val="000000" w:themeColor="text1"/>
                <w:sz w:val="18"/>
                <w:szCs w:val="18"/>
                <w:lang w:val="en-US"/>
              </w:rPr>
              <w:t>Feedback vereist</w:t>
            </w:r>
          </w:p>
        </w:tc>
        <w:tc>
          <w:tcPr>
            <w:tcW w:w="7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6352F2" w:rsidP="006352F2" w:rsidRDefault="006352F2" w14:paraId="0155C43E" w14:textId="4C08266D">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70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6352F2" w:rsidP="006352F2" w:rsidRDefault="006352F2" w14:paraId="52562A48"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Boolean</w:t>
            </w:r>
            <w:r w:rsidRPr="1A9772A5">
              <w:rPr>
                <w:rFonts w:ascii="Century Gothic" w:hAnsi="Century Gothic" w:eastAsia="Century Gothic" w:cs="Century Gothic"/>
                <w:sz w:val="18"/>
                <w:szCs w:val="18"/>
              </w:rPr>
              <w:t xml:space="preserve"> </w:t>
            </w:r>
          </w:p>
        </w:tc>
        <w:tc>
          <w:tcPr>
            <w:tcW w:w="3396" w:type="dxa"/>
            <w:tcBorders>
              <w:top w:val="single" w:color="BDD6EE" w:sz="8" w:space="0"/>
              <w:left w:val="single" w:color="BDD6EE" w:sz="8" w:space="0"/>
              <w:bottom w:val="single" w:color="BDD6EE" w:sz="8" w:space="0"/>
              <w:right w:val="single" w:color="BDD6EE" w:sz="8" w:space="0"/>
            </w:tcBorders>
          </w:tcPr>
          <w:p w:rsidRPr="006A488C" w:rsidR="006352F2" w:rsidP="006352F2" w:rsidRDefault="006352F2" w14:paraId="216708E4" w14:textId="2FEA3046">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Nee</w:t>
            </w:r>
          </w:p>
        </w:tc>
        <w:tc>
          <w:tcPr>
            <w:tcW w:w="384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A488C" w:rsidR="006352F2" w:rsidP="006352F2" w:rsidRDefault="006352F2" w14:paraId="4EA0E8FE" w14:textId="48668E1F">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Ja</w:t>
            </w:r>
          </w:p>
          <w:p w:rsidRPr="006A488C" w:rsidR="006352F2" w:rsidP="006352F2" w:rsidRDefault="006352F2" w14:paraId="0E173F9A"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Nee</w:t>
            </w:r>
          </w:p>
          <w:p w:rsidRPr="006A488C" w:rsidR="006352F2" w:rsidP="006352F2" w:rsidRDefault="006352F2" w14:paraId="2CEFBCEE" w14:textId="4FBA82D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510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6352F2" w:rsidP="006352F2" w:rsidRDefault="006352F2" w14:paraId="042FC2F7" w14:textId="41B9853C">
            <w:pPr>
              <w:pStyle w:val="ListParagraph"/>
              <w:numPr>
                <w:ilvl w:val="0"/>
                <w:numId w:val="69"/>
              </w:numPr>
              <w:cnfStyle w:val="000000000000" w:firstRow="0" w:lastRow="0" w:firstColumn="0" w:lastColumn="0" w:oddVBand="0" w:evenVBand="0" w:oddHBand="0" w:evenHBand="0" w:firstRowFirstColumn="0" w:firstRowLastColumn="0" w:lastRowFirstColumn="0" w:lastRowLastColumn="0"/>
            </w:pPr>
            <w:r w:rsidRPr="00DC092A">
              <w:rPr>
                <w:rFonts w:ascii="Century Gothic" w:hAnsi="Century Gothic" w:eastAsia="Century Gothic" w:cs="Century Gothic"/>
                <w:sz w:val="18"/>
                <w:szCs w:val="18"/>
                <w:lang w:val="nl-NL"/>
              </w:rPr>
              <w:t>Default : “Nee”</w:t>
            </w:r>
          </w:p>
        </w:tc>
      </w:tr>
      <w:tr w:rsidR="00130235" w:rsidTr="00F144E1" w14:paraId="3DBDCA69" w14:textId="77777777">
        <w:trPr>
          <w:trHeight w:val="300"/>
        </w:trPr>
        <w:tc>
          <w:tcPr>
            <w:cnfStyle w:val="001000000000" w:firstRow="0" w:lastRow="0" w:firstColumn="1" w:lastColumn="0" w:oddVBand="0" w:evenVBand="0" w:oddHBand="0" w:evenHBand="0" w:firstRowFirstColumn="0" w:firstRowLastColumn="0" w:lastRowFirstColumn="0" w:lastRowLastColumn="0"/>
            <w:tcW w:w="225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68D4CF6B" w:rsidR="006352F2" w:rsidP="006352F2" w:rsidRDefault="006352F2" w14:paraId="29A551CB" w14:textId="77777777">
            <w:pPr>
              <w:rPr>
                <w:rFonts w:ascii="Century Gothic" w:hAnsi="Century Gothic" w:eastAsia="Century Gothic" w:cs="Century Gothic"/>
                <w:color w:val="000000" w:themeColor="text1"/>
                <w:sz w:val="18"/>
                <w:szCs w:val="18"/>
                <w:lang w:val="nl-NL"/>
              </w:rPr>
            </w:pPr>
            <w:r w:rsidRPr="68D4CF6B">
              <w:rPr>
                <w:rFonts w:ascii="Century Gothic" w:hAnsi="Century Gothic" w:eastAsia="Century Gothic" w:cs="Century Gothic"/>
                <w:color w:val="000000" w:themeColor="text1"/>
                <w:sz w:val="18"/>
                <w:szCs w:val="18"/>
                <w:lang w:val="nl-NL"/>
              </w:rPr>
              <w:t>Algemene opmerkingen</w:t>
            </w:r>
          </w:p>
        </w:tc>
        <w:tc>
          <w:tcPr>
            <w:tcW w:w="709" w:type="dxa"/>
            <w:tcBorders>
              <w:top w:val="nil"/>
              <w:left w:val="single" w:color="BDD6EE" w:sz="8" w:space="0"/>
              <w:bottom w:val="single" w:color="BDD6EE" w:sz="8" w:space="0"/>
              <w:right w:val="single" w:color="BDD6EE" w:sz="8" w:space="0"/>
            </w:tcBorders>
            <w:tcMar>
              <w:left w:w="108" w:type="dxa"/>
              <w:right w:w="108" w:type="dxa"/>
            </w:tcMar>
          </w:tcPr>
          <w:p w:rsidRPr="5271A4AD" w:rsidR="006352F2" w:rsidP="006352F2" w:rsidRDefault="006352F2" w14:paraId="463FB10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70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6352F2" w:rsidP="006352F2" w:rsidRDefault="006352F2" w14:paraId="147698E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3396" w:type="dxa"/>
            <w:tcBorders>
              <w:top w:val="single" w:color="BDD6EE" w:sz="8" w:space="0"/>
              <w:left w:val="single" w:color="BDD6EE" w:sz="8" w:space="0"/>
              <w:bottom w:val="single" w:color="BDD6EE" w:sz="8" w:space="0"/>
              <w:right w:val="single" w:color="BDD6EE" w:sz="8" w:space="0"/>
            </w:tcBorders>
          </w:tcPr>
          <w:p w:rsidRPr="5271A4AD" w:rsidR="006352F2" w:rsidP="006352F2" w:rsidRDefault="006352F2" w14:paraId="46D0DDC7" w14:textId="35121C0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384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6352F2" w:rsidP="006352F2" w:rsidRDefault="006352F2" w14:paraId="24D3D2F2" w14:textId="0883E41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5271A4AD">
              <w:rPr>
                <w:rFonts w:ascii="Century Gothic" w:hAnsi="Century Gothic" w:eastAsia="Century Gothic" w:cs="Century Gothic"/>
                <w:color w:val="000000" w:themeColor="text1"/>
                <w:sz w:val="18"/>
                <w:szCs w:val="18"/>
                <w:lang w:val="en-US"/>
              </w:rPr>
              <w:t>Vrije tekst</w:t>
            </w:r>
          </w:p>
        </w:tc>
        <w:tc>
          <w:tcPr>
            <w:tcW w:w="510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6352F2" w:rsidP="006352F2" w:rsidRDefault="006352F2" w14:paraId="6D50544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bl>
    <w:p w:rsidR="006A714E" w:rsidRDefault="006A714E" w14:paraId="040EF2C2" w14:textId="77777777">
      <w:pPr>
        <w:sectPr w:rsidR="006A714E" w:rsidSect="00130235">
          <w:pgSz w:w="16838" w:h="11906" w:orient="landscape" w:code="9"/>
          <w:pgMar w:top="1440" w:right="578" w:bottom="1135" w:left="578" w:header="289" w:footer="289" w:gutter="0"/>
          <w:cols w:space="720"/>
          <w:docGrid w:linePitch="272"/>
        </w:sectPr>
      </w:pPr>
    </w:p>
    <w:p w:rsidR="006A2589" w:rsidP="00F64662" w:rsidRDefault="006A2589" w14:paraId="3CECFFC9" w14:textId="19258985">
      <w:pPr>
        <w:pStyle w:val="Heading3"/>
        <w:rPr>
          <w:bCs/>
          <w:sz w:val="24"/>
        </w:rPr>
      </w:pPr>
      <w:r w:rsidRPr="4717942E">
        <w:rPr>
          <w:sz w:val="24"/>
          <w:szCs w:val="24"/>
        </w:rPr>
        <w:t>Snomed codes</w:t>
      </w:r>
    </w:p>
    <w:p w:rsidR="00A36846" w:rsidP="00A36846" w:rsidRDefault="00A36846" w14:paraId="53CFF061" w14:textId="77777777">
      <w:pPr>
        <w:pStyle w:val="Heading4"/>
        <w:numPr>
          <w:ilvl w:val="0"/>
          <w:numId w:val="0"/>
        </w:numPr>
      </w:pPr>
    </w:p>
    <w:p w:rsidR="7A279116" w:rsidP="4717942E" w:rsidRDefault="00D404A5" w14:paraId="600B8EA4" w14:textId="36902B0A">
      <w:pPr>
        <w:pStyle w:val="Heading4"/>
      </w:pPr>
      <w:r>
        <w:t>CareRequested</w:t>
      </w:r>
    </w:p>
    <w:p w:rsidR="4717942E" w:rsidP="4717942E" w:rsidRDefault="4717942E" w14:paraId="24BA98B9" w14:textId="6F1FEECB"/>
    <w:tbl>
      <w:tblPr>
        <w:tblStyle w:val="GridTable1Light-Accent1"/>
        <w:tblW w:w="0" w:type="auto"/>
        <w:tblLook w:val="04A0" w:firstRow="1" w:lastRow="0" w:firstColumn="1" w:lastColumn="0" w:noHBand="0" w:noVBand="1"/>
      </w:tblPr>
      <w:tblGrid>
        <w:gridCol w:w="2397"/>
        <w:gridCol w:w="1575"/>
        <w:gridCol w:w="2544"/>
        <w:gridCol w:w="2490"/>
      </w:tblGrid>
      <w:tr w:rsidR="4717942E" w:rsidTr="4717942E" w14:paraId="06190A0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4717942E" w:rsidRDefault="4717942E" w14:paraId="0A7BA197" w14:textId="77777777">
            <w:r w:rsidRPr="4717942E">
              <w:rPr>
                <w:rFonts w:ascii="Century Gothic" w:hAnsi="Century Gothic" w:eastAsia="Century Gothic" w:cs="Century Gothic"/>
                <w:color w:val="000000" w:themeColor="text1"/>
                <w:sz w:val="18"/>
                <w:szCs w:val="18"/>
                <w:lang w:val="en-US"/>
              </w:rPr>
              <w:t>EN</w:t>
            </w:r>
          </w:p>
        </w:tc>
        <w:tc>
          <w:tcPr>
            <w:tcW w:w="15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4717942E" w:rsidP="4717942E" w:rsidRDefault="4717942E" w14:paraId="43D486C9"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4717942E">
              <w:rPr>
                <w:rFonts w:ascii="Century Gothic" w:hAnsi="Century Gothic" w:eastAsia="Century Gothic" w:cs="Century Gothic"/>
                <w:color w:val="000000" w:themeColor="text1"/>
                <w:sz w:val="18"/>
                <w:szCs w:val="18"/>
                <w:lang w:val="en-US"/>
              </w:rPr>
              <w:t>Snomed Code</w:t>
            </w:r>
          </w:p>
        </w:tc>
        <w:tc>
          <w:tcPr>
            <w:tcW w:w="254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4717942E" w:rsidRDefault="4717942E" w14:paraId="4B48FAF0" w14:textId="77777777">
            <w:pPr>
              <w:cnfStyle w:val="100000000000" w:firstRow="1" w:lastRow="0" w:firstColumn="0" w:lastColumn="0" w:oddVBand="0" w:evenVBand="0" w:oddHBand="0" w:evenHBand="0" w:firstRowFirstColumn="0" w:firstRowLastColumn="0" w:lastRowFirstColumn="0" w:lastRowLastColumn="0"/>
            </w:pPr>
            <w:r w:rsidRPr="4717942E">
              <w:rPr>
                <w:rFonts w:ascii="Century Gothic" w:hAnsi="Century Gothic" w:eastAsia="Century Gothic" w:cs="Century Gothic"/>
                <w:color w:val="000000" w:themeColor="text1"/>
                <w:sz w:val="18"/>
                <w:szCs w:val="18"/>
                <w:lang w:val="en-US"/>
              </w:rPr>
              <w:t>NL</w:t>
            </w:r>
          </w:p>
        </w:tc>
        <w:tc>
          <w:tcPr>
            <w:tcW w:w="249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4717942E" w:rsidRDefault="4717942E" w14:paraId="454E4FCB" w14:textId="77777777">
            <w:pPr>
              <w:cnfStyle w:val="100000000000" w:firstRow="1" w:lastRow="0" w:firstColumn="0" w:lastColumn="0" w:oddVBand="0" w:evenVBand="0" w:oddHBand="0" w:evenHBand="0" w:firstRowFirstColumn="0" w:firstRowLastColumn="0" w:lastRowFirstColumn="0" w:lastRowLastColumn="0"/>
            </w:pPr>
            <w:r w:rsidRPr="4717942E">
              <w:rPr>
                <w:rFonts w:ascii="Century Gothic" w:hAnsi="Century Gothic" w:eastAsia="Century Gothic" w:cs="Century Gothic"/>
                <w:color w:val="000000" w:themeColor="text1"/>
                <w:sz w:val="18"/>
                <w:szCs w:val="18"/>
                <w:lang w:val="en-US"/>
              </w:rPr>
              <w:t>FR</w:t>
            </w:r>
          </w:p>
        </w:tc>
      </w:tr>
      <w:tr w:rsidR="4717942E" w:rsidTr="4717942E" w14:paraId="4F25C88A"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4717942E" w:rsidP="4717942E" w:rsidRDefault="4717942E" w14:paraId="145683E2" w14:textId="77777777">
            <w:pPr>
              <w:rPr>
                <w:rFonts w:ascii="Calibri" w:hAnsi="Calibri" w:cs="Calibri"/>
                <w:color w:val="000000" w:themeColor="text1"/>
                <w:sz w:val="22"/>
                <w:szCs w:val="22"/>
                <w:lang w:val="en-GB"/>
              </w:rPr>
            </w:pPr>
            <w:r w:rsidRPr="4717942E">
              <w:rPr>
                <w:rFonts w:ascii="Calibri" w:hAnsi="Calibri" w:cs="Calibri"/>
                <w:color w:val="000000" w:themeColor="text1"/>
                <w:sz w:val="22"/>
                <w:szCs w:val="22"/>
              </w:rPr>
              <w:t>Diabetic care education</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4717942E" w:rsidP="4717942E" w:rsidRDefault="00DE0CC9" w14:paraId="26E00D6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hyperlink r:id="rId33">
              <w:r w:rsidRPr="4717942E" w:rsidR="4717942E">
                <w:rPr>
                  <w:color w:val="000000" w:themeColor="text1"/>
                </w:rPr>
                <w:t>385805005</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4717942E" w:rsidP="4717942E" w:rsidRDefault="4717942E" w14:paraId="2C5850B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4717942E">
              <w:rPr>
                <w:rFonts w:ascii="Calibri" w:hAnsi="Calibri" w:cs="Calibri"/>
                <w:color w:val="000000" w:themeColor="text1"/>
              </w:rPr>
              <w:t>Diabeteseducatie</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4717942E" w:rsidP="4717942E" w:rsidRDefault="4717942E" w14:paraId="2973693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4717942E">
              <w:rPr>
                <w:rFonts w:ascii="Calibri" w:hAnsi="Calibri" w:cs="Calibri"/>
                <w:color w:val="000000" w:themeColor="text1"/>
              </w:rPr>
              <w:t>Education au diabète</w:t>
            </w:r>
          </w:p>
        </w:tc>
      </w:tr>
    </w:tbl>
    <w:p w:rsidR="4717942E" w:rsidP="4717942E" w:rsidRDefault="4717942E" w14:paraId="425BF858" w14:textId="7903A021"/>
    <w:p w:rsidR="00A36846" w:rsidP="00A36846" w:rsidRDefault="00A36846" w14:paraId="68224CAF" w14:textId="77777777">
      <w:pPr>
        <w:pStyle w:val="Heading4"/>
        <w:numPr>
          <w:ilvl w:val="0"/>
          <w:numId w:val="0"/>
        </w:numPr>
      </w:pPr>
    </w:p>
    <w:p w:rsidR="70ACF2E7" w:rsidP="4717942E" w:rsidRDefault="00D404A5" w14:paraId="4326187E" w14:textId="6B459998">
      <w:pPr>
        <w:pStyle w:val="Heading4"/>
      </w:pPr>
      <w:r>
        <w:t>Description</w:t>
      </w:r>
    </w:p>
    <w:p w:rsidR="4717942E" w:rsidP="4717942E" w:rsidRDefault="4717942E" w14:paraId="48CE192C" w14:textId="6766B01B"/>
    <w:tbl>
      <w:tblPr>
        <w:tblStyle w:val="GridTable1Light-Accent1"/>
        <w:tblW w:w="0" w:type="auto"/>
        <w:tblLook w:val="04A0" w:firstRow="1" w:lastRow="0" w:firstColumn="1" w:lastColumn="0" w:noHBand="0" w:noVBand="1"/>
      </w:tblPr>
      <w:tblGrid>
        <w:gridCol w:w="1799"/>
        <w:gridCol w:w="1906"/>
        <w:gridCol w:w="2648"/>
        <w:gridCol w:w="2495"/>
      </w:tblGrid>
      <w:tr w:rsidR="4717942E" w:rsidTr="00C14C5B" w14:paraId="74DFB34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9"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4717942E" w:rsidRDefault="4717942E" w14:paraId="4FCC8CE5" w14:textId="77777777">
            <w:r w:rsidRPr="4717942E">
              <w:rPr>
                <w:rFonts w:ascii="Century Gothic" w:hAnsi="Century Gothic" w:eastAsia="Century Gothic" w:cs="Century Gothic"/>
                <w:color w:val="000000" w:themeColor="text1"/>
                <w:sz w:val="18"/>
                <w:szCs w:val="18"/>
                <w:lang w:val="en-US"/>
              </w:rPr>
              <w:t>EN</w:t>
            </w:r>
          </w:p>
        </w:tc>
        <w:tc>
          <w:tcPr>
            <w:tcW w:w="190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4717942E" w:rsidP="4717942E" w:rsidRDefault="4717942E" w14:paraId="3AE5F8C7"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4717942E">
              <w:rPr>
                <w:rFonts w:ascii="Century Gothic" w:hAnsi="Century Gothic" w:eastAsia="Century Gothic" w:cs="Century Gothic"/>
                <w:color w:val="000000" w:themeColor="text1"/>
                <w:sz w:val="18"/>
                <w:szCs w:val="18"/>
                <w:lang w:val="en-US"/>
              </w:rPr>
              <w:t>Snomed Code</w:t>
            </w:r>
          </w:p>
        </w:tc>
        <w:tc>
          <w:tcPr>
            <w:tcW w:w="2648"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4717942E" w:rsidRDefault="4717942E" w14:paraId="026144DB" w14:textId="77777777">
            <w:pPr>
              <w:cnfStyle w:val="100000000000" w:firstRow="1" w:lastRow="0" w:firstColumn="0" w:lastColumn="0" w:oddVBand="0" w:evenVBand="0" w:oddHBand="0" w:evenHBand="0" w:firstRowFirstColumn="0" w:firstRowLastColumn="0" w:lastRowFirstColumn="0" w:lastRowLastColumn="0"/>
            </w:pPr>
            <w:r w:rsidRPr="4717942E">
              <w:rPr>
                <w:rFonts w:ascii="Century Gothic" w:hAnsi="Century Gothic" w:eastAsia="Century Gothic" w:cs="Century Gothic"/>
                <w:color w:val="000000" w:themeColor="text1"/>
                <w:sz w:val="18"/>
                <w:szCs w:val="18"/>
                <w:lang w:val="en-US"/>
              </w:rPr>
              <w:t>NL</w:t>
            </w:r>
          </w:p>
        </w:tc>
        <w:tc>
          <w:tcPr>
            <w:tcW w:w="249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4717942E" w:rsidRDefault="4717942E" w14:paraId="1020491C" w14:textId="77777777">
            <w:pPr>
              <w:cnfStyle w:val="100000000000" w:firstRow="1" w:lastRow="0" w:firstColumn="0" w:lastColumn="0" w:oddVBand="0" w:evenVBand="0" w:oddHBand="0" w:evenHBand="0" w:firstRowFirstColumn="0" w:firstRowLastColumn="0" w:lastRowFirstColumn="0" w:lastRowLastColumn="0"/>
            </w:pPr>
            <w:r w:rsidRPr="4717942E">
              <w:rPr>
                <w:rFonts w:ascii="Century Gothic" w:hAnsi="Century Gothic" w:eastAsia="Century Gothic" w:cs="Century Gothic"/>
                <w:color w:val="000000" w:themeColor="text1"/>
                <w:sz w:val="18"/>
                <w:szCs w:val="18"/>
                <w:lang w:val="en-US"/>
              </w:rPr>
              <w:t>FR</w:t>
            </w:r>
          </w:p>
        </w:tc>
      </w:tr>
      <w:tr w:rsidRPr="003240CE" w:rsidR="4717942E" w:rsidTr="00C14C5B" w14:paraId="6663EB4C" w14:textId="77777777">
        <w:trPr>
          <w:trHeight w:val="235"/>
        </w:trPr>
        <w:tc>
          <w:tcPr>
            <w:cnfStyle w:val="001000000000" w:firstRow="0" w:lastRow="0" w:firstColumn="1" w:lastColumn="0" w:oddVBand="0" w:evenVBand="0" w:oddHBand="0" w:evenHBand="0" w:firstRowFirstColumn="0" w:firstRowLastColumn="0" w:lastRowFirstColumn="0" w:lastRowLastColumn="0"/>
            <w:tcW w:w="1799"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4717942E" w:rsidP="4717942E" w:rsidRDefault="4717942E" w14:paraId="70330D53" w14:textId="4F268F75">
            <w:pPr>
              <w:rPr>
                <w:rFonts w:ascii="Calibri" w:hAnsi="Calibri" w:cs="Calibri"/>
                <w:color w:val="000000" w:themeColor="text1"/>
                <w:sz w:val="22"/>
                <w:szCs w:val="22"/>
                <w:lang w:val="en-GB"/>
              </w:rPr>
            </w:pPr>
            <w:r w:rsidRPr="004E0861">
              <w:rPr>
                <w:rFonts w:ascii="Calibri" w:hAnsi="Calibri" w:cs="Calibri"/>
                <w:color w:val="000000" w:themeColor="text1"/>
                <w:sz w:val="22"/>
                <w:szCs w:val="22"/>
                <w:lang w:val="en-GB"/>
              </w:rPr>
              <w:t>Following clinical pathway protocol (regime/therapy)</w:t>
            </w:r>
          </w:p>
        </w:tc>
        <w:tc>
          <w:tcPr>
            <w:tcW w:w="190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C14C5B" w:rsidR="4717942E" w:rsidP="4717942E" w:rsidRDefault="00AB203B" w14:paraId="69B2D8B5" w14:textId="1CE556E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en-GB"/>
              </w:rPr>
            </w:pPr>
            <w:r w:rsidRPr="00F92C27">
              <w:rPr>
                <w:color w:val="000000" w:themeColor="text1"/>
                <w:lang w:val="en-GB"/>
              </w:rPr>
              <w:t>370858005</w:t>
            </w:r>
          </w:p>
        </w:tc>
        <w:tc>
          <w:tcPr>
            <w:tcW w:w="264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4717942E" w:rsidP="4717942E" w:rsidRDefault="4717942E" w14:paraId="6CDEE5CF" w14:textId="17D464D3">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rPr>
            </w:pPr>
            <w:r w:rsidRPr="4717942E">
              <w:rPr>
                <w:rFonts w:ascii="Calibri" w:hAnsi="Calibri" w:eastAsia="Calibri" w:cs="Calibri"/>
                <w:sz w:val="22"/>
                <w:szCs w:val="22"/>
              </w:rPr>
              <w:t>Volgen van klinisch zorgtraject</w:t>
            </w:r>
          </w:p>
        </w:tc>
        <w:tc>
          <w:tcPr>
            <w:tcW w:w="2495"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E0861" w:rsidR="4717942E" w:rsidP="4717942E" w:rsidRDefault="4717942E" w14:paraId="4E4B413E" w14:textId="04EEF0EC">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i/>
                <w:iCs/>
                <w:sz w:val="22"/>
                <w:szCs w:val="22"/>
                <w:lang w:val="fr-FR"/>
              </w:rPr>
            </w:pPr>
            <w:r w:rsidRPr="004E0861">
              <w:rPr>
                <w:rFonts w:ascii="Calibri" w:hAnsi="Calibri" w:eastAsia="Calibri" w:cs="Calibri"/>
                <w:i/>
                <w:iCs/>
                <w:sz w:val="22"/>
                <w:szCs w:val="22"/>
                <w:lang w:val="fr-FR"/>
              </w:rPr>
              <w:t>Suivre un trajet de soin clinique</w:t>
            </w:r>
          </w:p>
        </w:tc>
      </w:tr>
      <w:tr w:rsidRPr="003240CE" w:rsidR="4717942E" w:rsidTr="00C14C5B" w14:paraId="616D1948" w14:textId="77777777">
        <w:trPr>
          <w:trHeight w:val="235"/>
        </w:trPr>
        <w:tc>
          <w:tcPr>
            <w:cnfStyle w:val="001000000000" w:firstRow="0" w:lastRow="0" w:firstColumn="1" w:lastColumn="0" w:oddVBand="0" w:evenVBand="0" w:oddHBand="0" w:evenHBand="0" w:firstRowFirstColumn="0" w:firstRowLastColumn="0" w:lastRowFirstColumn="0" w:lastRowLastColumn="0"/>
            <w:tcW w:w="1799"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4E0861" w:rsidR="4717942E" w:rsidP="4717942E" w:rsidRDefault="4717942E" w14:paraId="2191B224" w14:textId="18B1AC8E">
            <w:pPr>
              <w:rPr>
                <w:rFonts w:ascii="Calibri" w:hAnsi="Calibri" w:cs="Calibri"/>
                <w:color w:val="000000" w:themeColor="text1"/>
                <w:sz w:val="22"/>
                <w:szCs w:val="22"/>
                <w:lang w:val="en-GB"/>
              </w:rPr>
            </w:pPr>
            <w:r w:rsidRPr="004E0861">
              <w:rPr>
                <w:rFonts w:ascii="Calibri" w:hAnsi="Calibri" w:cs="Calibri"/>
                <w:color w:val="000000" w:themeColor="text1"/>
                <w:sz w:val="22"/>
                <w:szCs w:val="22"/>
                <w:lang w:val="en-GB"/>
              </w:rPr>
              <w:t>Lifestyle education regarding risk of diabetes (procedure)</w:t>
            </w:r>
          </w:p>
        </w:tc>
        <w:tc>
          <w:tcPr>
            <w:tcW w:w="190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4717942E" w:rsidP="4717942E" w:rsidRDefault="4717942E" w14:paraId="5839FA8D" w14:textId="3F2E9133">
            <w:pPr>
              <w:cnfStyle w:val="000000000000" w:firstRow="0" w:lastRow="0" w:firstColumn="0" w:lastColumn="0" w:oddVBand="0" w:evenVBand="0" w:oddHBand="0" w:evenHBand="0" w:firstRowFirstColumn="0" w:firstRowLastColumn="0" w:lastRowFirstColumn="0" w:lastRowLastColumn="0"/>
              <w:rPr>
                <w:color w:val="000000" w:themeColor="text1"/>
              </w:rPr>
            </w:pPr>
            <w:r w:rsidRPr="4717942E">
              <w:rPr>
                <w:color w:val="000000" w:themeColor="text1"/>
              </w:rPr>
              <w:t>699826006</w:t>
            </w:r>
          </w:p>
        </w:tc>
        <w:tc>
          <w:tcPr>
            <w:tcW w:w="264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4717942E" w:rsidP="4717942E" w:rsidRDefault="4717942E" w14:paraId="2640F6C2" w14:textId="23C6CCD2">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rPr>
            </w:pPr>
            <w:r w:rsidRPr="4717942E">
              <w:rPr>
                <w:rFonts w:ascii="Calibri" w:hAnsi="Calibri" w:eastAsia="Calibri" w:cs="Calibri"/>
                <w:sz w:val="22"/>
                <w:szCs w:val="22"/>
              </w:rPr>
              <w:t>Informatie over ziekte en levensstijl</w:t>
            </w:r>
          </w:p>
        </w:tc>
        <w:tc>
          <w:tcPr>
            <w:tcW w:w="2495"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E0861" w:rsidR="4717942E" w:rsidP="4717942E" w:rsidRDefault="4717942E" w14:paraId="7C309A79" w14:textId="126AC405">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lang w:val="fr-FR"/>
              </w:rPr>
            </w:pPr>
            <w:r w:rsidRPr="004E0861">
              <w:rPr>
                <w:rFonts w:ascii="Calibri" w:hAnsi="Calibri" w:eastAsia="Calibri" w:cs="Calibri"/>
                <w:sz w:val="22"/>
                <w:szCs w:val="22"/>
                <w:lang w:val="fr-FR"/>
              </w:rPr>
              <w:t>Information sur la maladie et le style de vie</w:t>
            </w:r>
          </w:p>
        </w:tc>
      </w:tr>
      <w:tr w:rsidRPr="003240CE" w:rsidR="00C27C6B" w:rsidTr="00C14C5B" w14:paraId="36BB1B19" w14:textId="77777777">
        <w:trPr>
          <w:trHeight w:val="235"/>
        </w:trPr>
        <w:tc>
          <w:tcPr>
            <w:cnfStyle w:val="001000000000" w:firstRow="0" w:lastRow="0" w:firstColumn="1" w:lastColumn="0" w:oddVBand="0" w:evenVBand="0" w:oddHBand="0" w:evenHBand="0" w:firstRowFirstColumn="0" w:firstRowLastColumn="0" w:lastRowFirstColumn="0" w:lastRowLastColumn="0"/>
            <w:tcW w:w="1799"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C14C5B" w:rsidR="00C27C6B" w:rsidP="00C27C6B" w:rsidRDefault="00C27C6B" w14:paraId="63D82D76" w14:textId="20BB9736">
            <w:pPr>
              <w:rPr>
                <w:rFonts w:ascii="Calibri" w:hAnsi="Calibri" w:cs="Calibri"/>
                <w:color w:val="000000" w:themeColor="text1"/>
                <w:sz w:val="22"/>
                <w:szCs w:val="22"/>
                <w:lang w:val="en-GB"/>
              </w:rPr>
            </w:pPr>
            <w:r>
              <w:rPr>
                <w:rStyle w:val="Strong"/>
                <w:rFonts w:eastAsia="Times New Roman"/>
                <w:lang w:val="en-US"/>
              </w:rPr>
              <w:t>Follow-up of the patient who does not switch to self-care</w:t>
            </w:r>
          </w:p>
        </w:tc>
        <w:tc>
          <w:tcPr>
            <w:tcW w:w="190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C27C6B" w:rsidP="00C27C6B" w:rsidRDefault="00DE0CC9" w14:paraId="2A2D4752" w14:textId="376C9C26">
            <w:pPr>
              <w:cnfStyle w:val="000000000000" w:firstRow="0" w:lastRow="0" w:firstColumn="0" w:lastColumn="0" w:oddVBand="0" w:evenVBand="0" w:oddHBand="0" w:evenHBand="0" w:firstRowFirstColumn="0" w:firstRowLastColumn="0" w:lastRowFirstColumn="0" w:lastRowLastColumn="0"/>
              <w:rPr>
                <w:color w:val="000000" w:themeColor="text1"/>
              </w:rPr>
            </w:pPr>
            <w:hyperlink w:history="1" w:anchor="be-cs-temp-requested-service-detail-tmp-foll-care-7" r:id="rId34">
              <w:r w:rsidR="00C27C6B">
                <w:rPr>
                  <w:rStyle w:val="Hyperlink"/>
                  <w:rFonts w:eastAsia="Times New Roman"/>
                </w:rPr>
                <w:t>tmp-foll-care-7</w:t>
              </w:r>
            </w:hyperlink>
          </w:p>
        </w:tc>
        <w:tc>
          <w:tcPr>
            <w:tcW w:w="264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C27C6B" w:rsidP="00C27C6B" w:rsidRDefault="00C27C6B" w14:paraId="32F9502D" w14:textId="3DD314DF">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rPr>
            </w:pPr>
            <w:r w:rsidRPr="4717942E">
              <w:rPr>
                <w:rFonts w:ascii="Calibri" w:hAnsi="Calibri" w:eastAsia="Calibri" w:cs="Calibri"/>
                <w:sz w:val="22"/>
                <w:szCs w:val="22"/>
              </w:rPr>
              <w:t>Opvolging van de patiënt die niet overstapt op zelfzorg</w:t>
            </w:r>
          </w:p>
        </w:tc>
        <w:tc>
          <w:tcPr>
            <w:tcW w:w="2495"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E0861" w:rsidR="00C27C6B" w:rsidP="00C27C6B" w:rsidRDefault="00C27C6B" w14:paraId="408347B5" w14:textId="7583E89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lang w:val="fr-FR"/>
              </w:rPr>
            </w:pPr>
            <w:r w:rsidRPr="004E0861">
              <w:rPr>
                <w:rFonts w:ascii="Calibri" w:hAnsi="Calibri" w:eastAsia="Calibri" w:cs="Calibri"/>
                <w:sz w:val="22"/>
                <w:szCs w:val="22"/>
                <w:lang w:val="fr-FR"/>
              </w:rPr>
              <w:t xml:space="preserve">Suivi du patient qui ne passe pas à l'autotraitement </w:t>
            </w:r>
          </w:p>
        </w:tc>
      </w:tr>
      <w:tr w:rsidRPr="003240CE" w:rsidR="00C27C6B" w:rsidTr="00C14C5B" w14:paraId="6A674B71" w14:textId="77777777">
        <w:trPr>
          <w:trHeight w:val="235"/>
        </w:trPr>
        <w:tc>
          <w:tcPr>
            <w:cnfStyle w:val="001000000000" w:firstRow="0" w:lastRow="0" w:firstColumn="1" w:lastColumn="0" w:oddVBand="0" w:evenVBand="0" w:oddHBand="0" w:evenHBand="0" w:firstRowFirstColumn="0" w:firstRowLastColumn="0" w:lastRowFirstColumn="0" w:lastRowLastColumn="0"/>
            <w:tcW w:w="1799"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C14C5B" w:rsidR="00C27C6B" w:rsidP="00C27C6B" w:rsidRDefault="00C27C6B" w14:paraId="33084E50" w14:textId="418C4BEA">
            <w:pPr>
              <w:rPr>
                <w:rFonts w:ascii="Calibri" w:hAnsi="Calibri" w:cs="Calibri"/>
                <w:color w:val="000000" w:themeColor="text1"/>
                <w:sz w:val="22"/>
                <w:szCs w:val="22"/>
                <w:lang w:val="en-GB"/>
              </w:rPr>
            </w:pPr>
            <w:r>
              <w:rPr>
                <w:rStyle w:val="Strong"/>
                <w:rFonts w:eastAsia="Times New Roman"/>
                <w:lang w:val="en-US"/>
              </w:rPr>
              <w:t>Start insulin or GLP 1 agonist</w:t>
            </w:r>
          </w:p>
        </w:tc>
        <w:tc>
          <w:tcPr>
            <w:tcW w:w="190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C27C6B" w:rsidP="00C27C6B" w:rsidRDefault="00DE0CC9" w14:paraId="15A1A850" w14:textId="37B1FADE">
            <w:pPr>
              <w:cnfStyle w:val="000000000000" w:firstRow="0" w:lastRow="0" w:firstColumn="0" w:lastColumn="0" w:oddVBand="0" w:evenVBand="0" w:oddHBand="0" w:evenHBand="0" w:firstRowFirstColumn="0" w:firstRowLastColumn="0" w:lastRowFirstColumn="0" w:lastRowLastColumn="0"/>
              <w:rPr>
                <w:color w:val="000000" w:themeColor="text1"/>
              </w:rPr>
            </w:pPr>
            <w:hyperlink w:history="1" w:anchor="be-cs-temp-requested-service-detail-tmp-star-nist-0" r:id="rId35">
              <w:r w:rsidR="00C27C6B">
                <w:rPr>
                  <w:rStyle w:val="Hyperlink"/>
                  <w:rFonts w:eastAsia="Times New Roman"/>
                </w:rPr>
                <w:t>tmp-star-nist-0</w:t>
              </w:r>
            </w:hyperlink>
          </w:p>
        </w:tc>
        <w:tc>
          <w:tcPr>
            <w:tcW w:w="264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E0861" w:rsidR="00C27C6B" w:rsidP="00C27C6B" w:rsidRDefault="00C27C6B" w14:paraId="54FFC507" w14:textId="75913CA4">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lang w:val="en-GB"/>
              </w:rPr>
            </w:pPr>
            <w:r w:rsidRPr="004E0861">
              <w:rPr>
                <w:rFonts w:ascii="Calibri" w:hAnsi="Calibri" w:eastAsia="Calibri" w:cs="Calibri"/>
                <w:sz w:val="22"/>
                <w:szCs w:val="22"/>
                <w:lang w:val="en-GB"/>
              </w:rPr>
              <w:t>Start insuline of GLP 1-agonist</w:t>
            </w:r>
          </w:p>
        </w:tc>
        <w:tc>
          <w:tcPr>
            <w:tcW w:w="2495"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E0861" w:rsidR="00C27C6B" w:rsidP="00C27C6B" w:rsidRDefault="00C27C6B" w14:paraId="1A110176" w14:textId="59DC773B">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lang w:val="fr-FR"/>
              </w:rPr>
            </w:pPr>
            <w:r w:rsidRPr="004E0861">
              <w:rPr>
                <w:rFonts w:ascii="Calibri" w:hAnsi="Calibri" w:eastAsia="Calibri" w:cs="Calibri"/>
                <w:sz w:val="22"/>
                <w:szCs w:val="22"/>
                <w:lang w:val="fr-FR"/>
              </w:rPr>
              <w:t>Commencer l'insuline ou l'agoniste GLP 1</w:t>
            </w:r>
          </w:p>
        </w:tc>
      </w:tr>
      <w:tr w:rsidR="00C27C6B" w:rsidTr="00C14C5B" w14:paraId="339E33CD" w14:textId="77777777">
        <w:trPr>
          <w:trHeight w:val="235"/>
        </w:trPr>
        <w:tc>
          <w:tcPr>
            <w:cnfStyle w:val="001000000000" w:firstRow="0" w:lastRow="0" w:firstColumn="1" w:lastColumn="0" w:oddVBand="0" w:evenVBand="0" w:oddHBand="0" w:evenHBand="0" w:firstRowFirstColumn="0" w:firstRowLastColumn="0" w:lastRowFirstColumn="0" w:lastRowLastColumn="0"/>
            <w:tcW w:w="1799"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4E0861" w:rsidR="00C27C6B" w:rsidP="00C27C6B" w:rsidRDefault="00C27C6B" w14:paraId="4BD57F18" w14:textId="25590725">
            <w:pPr>
              <w:rPr>
                <w:rFonts w:ascii="Calibri" w:hAnsi="Calibri" w:cs="Calibri"/>
                <w:color w:val="000000" w:themeColor="text1"/>
                <w:sz w:val="22"/>
                <w:szCs w:val="22"/>
                <w:lang w:val="fr-FR"/>
              </w:rPr>
            </w:pPr>
            <w:r>
              <w:rPr>
                <w:rStyle w:val="Strong"/>
                <w:rFonts w:eastAsia="Times New Roman"/>
              </w:rPr>
              <w:t>Additional education HBA1C&gt;7.5</w:t>
            </w:r>
          </w:p>
        </w:tc>
        <w:tc>
          <w:tcPr>
            <w:tcW w:w="190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C27C6B" w:rsidP="00C27C6B" w:rsidRDefault="00DE0CC9" w14:paraId="4FADE6F8" w14:textId="5E8F67AE">
            <w:pPr>
              <w:cnfStyle w:val="000000000000" w:firstRow="0" w:lastRow="0" w:firstColumn="0" w:lastColumn="0" w:oddVBand="0" w:evenVBand="0" w:oddHBand="0" w:evenHBand="0" w:firstRowFirstColumn="0" w:firstRowLastColumn="0" w:lastRowFirstColumn="0" w:lastRowLastColumn="0"/>
              <w:rPr>
                <w:color w:val="000000" w:themeColor="text1"/>
              </w:rPr>
            </w:pPr>
            <w:hyperlink w:history="1" w:anchor="be-cs-temp-requested-service-detail-tmp-addi-.627.465-0" r:id="rId36">
              <w:r w:rsidR="00C27C6B">
                <w:rPr>
                  <w:rStyle w:val="Hyperlink"/>
                  <w:rFonts w:eastAsia="Times New Roman"/>
                </w:rPr>
                <w:t>tmp-addi-&gt;7.5-0</w:t>
              </w:r>
            </w:hyperlink>
          </w:p>
        </w:tc>
        <w:tc>
          <w:tcPr>
            <w:tcW w:w="264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C27C6B" w:rsidP="00C27C6B" w:rsidRDefault="00C27C6B" w14:paraId="61ED5B9F" w14:textId="4DA88469">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rPr>
            </w:pPr>
            <w:r w:rsidRPr="4717942E">
              <w:rPr>
                <w:rFonts w:ascii="Calibri" w:hAnsi="Calibri" w:eastAsia="Calibri" w:cs="Calibri"/>
                <w:sz w:val="22"/>
                <w:szCs w:val="22"/>
              </w:rPr>
              <w:t>Bijkomende educatie HBA1C&gt;7.5</w:t>
            </w:r>
          </w:p>
        </w:tc>
        <w:tc>
          <w:tcPr>
            <w:tcW w:w="2495"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C27C6B" w:rsidP="00C27C6B" w:rsidRDefault="00C27C6B" w14:paraId="69516796" w14:textId="6699B282">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rPr>
            </w:pPr>
            <w:r w:rsidRPr="4717942E">
              <w:rPr>
                <w:rFonts w:ascii="Calibri" w:hAnsi="Calibri" w:eastAsia="Calibri" w:cs="Calibri"/>
                <w:sz w:val="22"/>
                <w:szCs w:val="22"/>
              </w:rPr>
              <w:t>Education complémentaire HBA1C&gt;7.5</w:t>
            </w:r>
          </w:p>
        </w:tc>
      </w:tr>
      <w:tr w:rsidRPr="003240CE" w:rsidR="00C27C6B" w:rsidTr="00C14C5B" w14:paraId="413112F6" w14:textId="77777777">
        <w:trPr>
          <w:trHeight w:val="235"/>
        </w:trPr>
        <w:tc>
          <w:tcPr>
            <w:cnfStyle w:val="001000000000" w:firstRow="0" w:lastRow="0" w:firstColumn="1" w:lastColumn="0" w:oddVBand="0" w:evenVBand="0" w:oddHBand="0" w:evenHBand="0" w:firstRowFirstColumn="0" w:firstRowLastColumn="0" w:lastRowFirstColumn="0" w:lastRowLastColumn="0"/>
            <w:tcW w:w="1799"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C14C5B" w:rsidR="00C27C6B" w:rsidP="00C27C6B" w:rsidRDefault="00C27C6B" w14:paraId="4E67FFAF" w14:textId="14B751CF">
            <w:pPr>
              <w:rPr>
                <w:rFonts w:ascii="Calibri" w:hAnsi="Calibri" w:cs="Calibri"/>
                <w:color w:val="000000" w:themeColor="text1"/>
                <w:sz w:val="22"/>
                <w:szCs w:val="22"/>
                <w:lang w:val="en-GB"/>
              </w:rPr>
            </w:pPr>
            <w:r>
              <w:rPr>
                <w:rStyle w:val="Strong"/>
                <w:rFonts w:eastAsia="Times New Roman"/>
                <w:lang w:val="en-US"/>
              </w:rPr>
              <w:t>Additional education switching from 1 to 2 injections</w:t>
            </w:r>
          </w:p>
        </w:tc>
        <w:tc>
          <w:tcPr>
            <w:tcW w:w="190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C27C6B" w:rsidP="00C27C6B" w:rsidRDefault="00DE0CC9" w14:paraId="20D2E4A2" w14:textId="5D427C6A">
            <w:pPr>
              <w:cnfStyle w:val="000000000000" w:firstRow="0" w:lastRow="0" w:firstColumn="0" w:lastColumn="0" w:oddVBand="0" w:evenVBand="0" w:oddHBand="0" w:evenHBand="0" w:firstRowFirstColumn="0" w:firstRowLastColumn="0" w:lastRowFirstColumn="0" w:lastRowLastColumn="0"/>
              <w:rPr>
                <w:color w:val="000000" w:themeColor="text1"/>
              </w:rPr>
            </w:pPr>
            <w:hyperlink w:history="1" w:anchor="be-cs-temp-requested-service-detail-tmp-addi-ions-3" r:id="rId37">
              <w:r w:rsidR="00C27C6B">
                <w:rPr>
                  <w:rStyle w:val="Hyperlink"/>
                  <w:rFonts w:eastAsia="Times New Roman"/>
                </w:rPr>
                <w:t>tmp-addi-ions-3</w:t>
              </w:r>
            </w:hyperlink>
          </w:p>
        </w:tc>
        <w:tc>
          <w:tcPr>
            <w:tcW w:w="264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C27C6B" w:rsidP="00C27C6B" w:rsidRDefault="00C27C6B" w14:paraId="46328AF6" w14:textId="2C495083">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rPr>
            </w:pPr>
            <w:r w:rsidRPr="4717942E">
              <w:rPr>
                <w:rFonts w:ascii="Calibri" w:hAnsi="Calibri" w:eastAsia="Calibri" w:cs="Calibri"/>
                <w:sz w:val="22"/>
                <w:szCs w:val="22"/>
              </w:rPr>
              <w:t>Bijkomende educatie omschakeling van 1 naar 2 injecties</w:t>
            </w:r>
          </w:p>
        </w:tc>
        <w:tc>
          <w:tcPr>
            <w:tcW w:w="2495"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E0861" w:rsidR="00C27C6B" w:rsidP="00C27C6B" w:rsidRDefault="00C27C6B" w14:paraId="54E361F2" w14:textId="124C43DF">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lang w:val="fr-FR"/>
              </w:rPr>
            </w:pPr>
            <w:r w:rsidRPr="004E0861">
              <w:rPr>
                <w:rFonts w:ascii="Calibri" w:hAnsi="Calibri" w:eastAsia="Calibri" w:cs="Calibri"/>
                <w:sz w:val="22"/>
                <w:szCs w:val="22"/>
                <w:lang w:val="fr-FR"/>
              </w:rPr>
              <w:t>Education complémentaire de 1 à 2 injections</w:t>
            </w:r>
          </w:p>
        </w:tc>
      </w:tr>
      <w:tr w:rsidRPr="003240CE" w:rsidR="00C27C6B" w:rsidTr="00C14C5B" w14:paraId="7006EFBF" w14:textId="77777777">
        <w:trPr>
          <w:trHeight w:val="235"/>
        </w:trPr>
        <w:tc>
          <w:tcPr>
            <w:cnfStyle w:val="001000000000" w:firstRow="0" w:lastRow="0" w:firstColumn="1" w:lastColumn="0" w:oddVBand="0" w:evenVBand="0" w:oddHBand="0" w:evenHBand="0" w:firstRowFirstColumn="0" w:firstRowLastColumn="0" w:lastRowFirstColumn="0" w:lastRowLastColumn="0"/>
            <w:tcW w:w="1799"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C14C5B" w:rsidR="00C27C6B" w:rsidP="00C27C6B" w:rsidRDefault="00C27C6B" w14:paraId="3B05A78C" w14:textId="2F717D96">
            <w:pPr>
              <w:rPr>
                <w:rFonts w:ascii="Calibri" w:hAnsi="Calibri" w:cs="Calibri"/>
                <w:color w:val="000000" w:themeColor="text1"/>
                <w:sz w:val="22"/>
                <w:szCs w:val="22"/>
                <w:lang w:val="en-GB"/>
              </w:rPr>
            </w:pPr>
            <w:r>
              <w:rPr>
                <w:rStyle w:val="Strong"/>
                <w:rFonts w:eastAsia="Times New Roman"/>
                <w:lang w:val="en-US"/>
              </w:rPr>
              <w:t>Education in patients on oral medication</w:t>
            </w:r>
          </w:p>
        </w:tc>
        <w:tc>
          <w:tcPr>
            <w:tcW w:w="190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C27C6B" w:rsidP="00C27C6B" w:rsidRDefault="00DE0CC9" w14:paraId="4E5DA153" w14:textId="4E683B9A">
            <w:pPr>
              <w:cnfStyle w:val="000000000000" w:firstRow="0" w:lastRow="0" w:firstColumn="0" w:lastColumn="0" w:oddVBand="0" w:evenVBand="0" w:oddHBand="0" w:evenHBand="0" w:firstRowFirstColumn="0" w:firstRowLastColumn="0" w:lastRowFirstColumn="0" w:lastRowLastColumn="0"/>
              <w:rPr>
                <w:color w:val="000000" w:themeColor="text1"/>
              </w:rPr>
            </w:pPr>
            <w:hyperlink w:history="1" w:anchor="be-cs-temp-requested-service-detail-tmp-educ-tion-0" r:id="rId38">
              <w:r w:rsidR="00C27C6B">
                <w:rPr>
                  <w:rStyle w:val="Hyperlink"/>
                  <w:rFonts w:eastAsia="Times New Roman"/>
                </w:rPr>
                <w:t>tmp-educ-tion-0</w:t>
              </w:r>
            </w:hyperlink>
          </w:p>
        </w:tc>
        <w:tc>
          <w:tcPr>
            <w:tcW w:w="264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C27C6B" w:rsidP="00C27C6B" w:rsidRDefault="00C27C6B" w14:paraId="695CDC0D" w14:textId="4033EC91">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rPr>
            </w:pPr>
            <w:r w:rsidRPr="4717942E">
              <w:rPr>
                <w:rFonts w:ascii="Calibri" w:hAnsi="Calibri" w:eastAsia="Calibri" w:cs="Calibri"/>
                <w:sz w:val="22"/>
                <w:szCs w:val="22"/>
              </w:rPr>
              <w:t>Educatie bij patiënten met orale medicatie</w:t>
            </w:r>
          </w:p>
        </w:tc>
        <w:tc>
          <w:tcPr>
            <w:tcW w:w="2495"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E0861" w:rsidR="00C27C6B" w:rsidP="00C27C6B" w:rsidRDefault="00C27C6B" w14:paraId="65DE5766" w14:textId="39ACC96F">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lang w:val="fr-FR"/>
              </w:rPr>
            </w:pPr>
            <w:r w:rsidRPr="004E0861">
              <w:rPr>
                <w:rFonts w:ascii="Calibri" w:hAnsi="Calibri" w:eastAsia="Calibri" w:cs="Calibri"/>
                <w:sz w:val="22"/>
                <w:szCs w:val="22"/>
                <w:lang w:val="fr-FR"/>
              </w:rPr>
              <w:t>Education du patient avec médication orale</w:t>
            </w:r>
          </w:p>
        </w:tc>
      </w:tr>
      <w:tr w:rsidRPr="003240CE" w:rsidR="0034297F" w:rsidTr="00C14C5B" w14:paraId="515BD58A" w14:textId="77777777">
        <w:trPr>
          <w:trHeight w:val="235"/>
        </w:trPr>
        <w:tc>
          <w:tcPr>
            <w:cnfStyle w:val="001000000000" w:firstRow="0" w:lastRow="0" w:firstColumn="1" w:lastColumn="0" w:oddVBand="0" w:evenVBand="0" w:oddHBand="0" w:evenHBand="0" w:firstRowFirstColumn="0" w:firstRowLastColumn="0" w:lastRowFirstColumn="0" w:lastRowLastColumn="0"/>
            <w:tcW w:w="1799"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14C5B" w:rsidR="0034297F" w:rsidP="4717942E" w:rsidRDefault="0008648F" w14:paraId="42D5B8CD" w14:textId="6EF257A9">
            <w:pPr>
              <w:rPr>
                <w:rFonts w:ascii="Calibri" w:hAnsi="Calibri" w:cs="Calibri"/>
                <w:color w:val="000000" w:themeColor="text1"/>
                <w:sz w:val="22"/>
                <w:szCs w:val="22"/>
                <w:lang w:val="en-GB"/>
              </w:rPr>
            </w:pPr>
            <w:r w:rsidRPr="00C14C5B">
              <w:rPr>
                <w:rFonts w:ascii="Calibri" w:hAnsi="Calibri" w:cs="Calibri"/>
                <w:color w:val="000000" w:themeColor="text1"/>
                <w:sz w:val="22"/>
                <w:szCs w:val="22"/>
                <w:lang w:val="en-GB"/>
              </w:rPr>
              <w:t>Education to the use of</w:t>
            </w:r>
            <w:r>
              <w:rPr>
                <w:rFonts w:ascii="Calibri" w:hAnsi="Calibri" w:cs="Calibri"/>
                <w:color w:val="000000" w:themeColor="text1"/>
                <w:sz w:val="22"/>
                <w:szCs w:val="22"/>
                <w:lang w:val="en-GB"/>
              </w:rPr>
              <w:t xml:space="preserve"> a blood glucose meter</w:t>
            </w:r>
          </w:p>
        </w:tc>
        <w:tc>
          <w:tcPr>
            <w:tcW w:w="190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6436DEEE" w:rsidR="0034297F" w:rsidP="4717942E" w:rsidRDefault="0034297F" w14:paraId="1C1F7BC5" w14:textId="23ADF743">
            <w:pPr>
              <w:cnfStyle w:val="000000000000" w:firstRow="0" w:lastRow="0" w:firstColumn="0" w:lastColumn="0" w:oddVBand="0" w:evenVBand="0" w:oddHBand="0" w:evenHBand="0" w:firstRowFirstColumn="0" w:firstRowLastColumn="0" w:lastRowFirstColumn="0" w:lastRowLastColumn="0"/>
              <w:rPr>
                <w:color w:val="000000" w:themeColor="text1"/>
              </w:rPr>
            </w:pPr>
            <w:r w:rsidRPr="4717942E">
              <w:rPr>
                <w:color w:val="000000" w:themeColor="text1"/>
              </w:rPr>
              <w:t>337414009</w:t>
            </w:r>
          </w:p>
        </w:tc>
        <w:tc>
          <w:tcPr>
            <w:tcW w:w="264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4717942E" w:rsidR="0034297F" w:rsidP="4717942E" w:rsidRDefault="0008648F" w14:paraId="7EDBE498" w14:textId="2926713D">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rPr>
            </w:pPr>
            <w:r w:rsidRPr="006A488C">
              <w:rPr>
                <w:rFonts w:ascii="Century Gothic" w:hAnsi="Century Gothic" w:eastAsia="Century Gothic" w:cs="Century Gothic"/>
                <w:sz w:val="18"/>
                <w:szCs w:val="18"/>
                <w:lang w:val="nl-NL"/>
              </w:rPr>
              <w:t>Gebruik bloedglucosemeter</w:t>
            </w:r>
          </w:p>
        </w:tc>
        <w:tc>
          <w:tcPr>
            <w:tcW w:w="2495"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E0861" w:rsidR="0034297F" w:rsidP="4717942E" w:rsidRDefault="0034297F" w14:paraId="54DD859E" w14:textId="24586969">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lang w:val="fr-FR"/>
              </w:rPr>
            </w:pPr>
            <w:r>
              <w:rPr>
                <w:rFonts w:eastAsia="Times New Roman"/>
                <w:b/>
                <w:bCs/>
                <w:color w:val="4F81BD" w:themeColor="accent1"/>
                <w:lang w:val="fr-BE"/>
              </w:rPr>
              <w:t xml:space="preserve">Education à l'usage d'un </w:t>
            </w:r>
            <w:r w:rsidR="00326688">
              <w:rPr>
                <w:rFonts w:eastAsia="Times New Roman"/>
                <w:b/>
                <w:bCs/>
                <w:color w:val="4F81BD" w:themeColor="accent1"/>
                <w:lang w:val="fr-BE"/>
              </w:rPr>
              <w:t>lecteur de glycémie</w:t>
            </w:r>
          </w:p>
        </w:tc>
      </w:tr>
      <w:tr w:rsidRPr="00000BCE" w:rsidR="00EB77AD" w:rsidTr="00C14C5B" w14:paraId="4362B115" w14:textId="77777777">
        <w:trPr>
          <w:trHeight w:val="235"/>
        </w:trPr>
        <w:tc>
          <w:tcPr>
            <w:cnfStyle w:val="001000000000" w:firstRow="0" w:lastRow="0" w:firstColumn="1" w:lastColumn="0" w:oddVBand="0" w:evenVBand="0" w:oddHBand="0" w:evenHBand="0" w:firstRowFirstColumn="0" w:firstRowLastColumn="0" w:lastRowFirstColumn="0" w:lastRowLastColumn="0"/>
            <w:tcW w:w="1799"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4E0861" w:rsidR="00EB77AD" w:rsidP="00EB77AD" w:rsidRDefault="00EB77AD" w14:paraId="372AEE44" w14:textId="1DB3E582">
            <w:pPr>
              <w:rPr>
                <w:rFonts w:ascii="Calibri" w:hAnsi="Calibri" w:cs="Calibri"/>
                <w:color w:val="000000" w:themeColor="text1"/>
                <w:sz w:val="22"/>
                <w:szCs w:val="22"/>
                <w:lang w:val="fr-FR"/>
              </w:rPr>
            </w:pPr>
            <w:r>
              <w:rPr>
                <w:rStyle w:val="Strong"/>
                <w:rFonts w:eastAsia="Times New Roman"/>
              </w:rPr>
              <w:t>Education material</w:t>
            </w:r>
          </w:p>
        </w:tc>
        <w:tc>
          <w:tcPr>
            <w:tcW w:w="190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6436DEEE" w:rsidR="00EB77AD" w:rsidP="00EB77AD" w:rsidRDefault="00DE0CC9" w14:paraId="050372C2" w14:textId="62E49302">
            <w:pPr>
              <w:cnfStyle w:val="000000000000" w:firstRow="0" w:lastRow="0" w:firstColumn="0" w:lastColumn="0" w:oddVBand="0" w:evenVBand="0" w:oddHBand="0" w:evenHBand="0" w:firstRowFirstColumn="0" w:firstRowLastColumn="0" w:lastRowFirstColumn="0" w:lastRowLastColumn="0"/>
              <w:rPr>
                <w:color w:val="000000" w:themeColor="text1"/>
              </w:rPr>
            </w:pPr>
            <w:hyperlink w:history="1" w:anchor="be-cs-temp-requested-service-detail-tmp-educ-rial-8" r:id="rId39">
              <w:r w:rsidR="00EB77AD">
                <w:rPr>
                  <w:rStyle w:val="Hyperlink"/>
                  <w:rFonts w:eastAsia="Times New Roman"/>
                </w:rPr>
                <w:t>tmp-educ-rial-8</w:t>
              </w:r>
            </w:hyperlink>
          </w:p>
        </w:tc>
        <w:tc>
          <w:tcPr>
            <w:tcW w:w="264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531D18" w:rsidR="00EB77AD" w:rsidP="00EB77AD" w:rsidRDefault="00EB77AD" w14:paraId="70563DF6" w14:textId="7E1999AF">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rPr>
            </w:pPr>
            <w:r w:rsidRPr="00C14C5B">
              <w:rPr>
                <w:rFonts w:eastAsia="Calibri"/>
                <w:sz w:val="22"/>
                <w:szCs w:val="22"/>
              </w:rPr>
              <w:t>Educatie materiaal</w:t>
            </w:r>
          </w:p>
        </w:tc>
        <w:tc>
          <w:tcPr>
            <w:tcW w:w="2495"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531D18" w:rsidR="00EB77AD" w:rsidP="00EB77AD" w:rsidRDefault="00EB77AD" w14:paraId="3793FD21" w14:textId="3729D140">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lang w:val="fr-FR"/>
              </w:rPr>
            </w:pPr>
            <w:r w:rsidRPr="00C14C5B">
              <w:rPr>
                <w:rFonts w:eastAsia="Calibri"/>
                <w:sz w:val="22"/>
                <w:szCs w:val="22"/>
              </w:rPr>
              <w:t>Education matérielle</w:t>
            </w:r>
          </w:p>
        </w:tc>
      </w:tr>
      <w:tr w:rsidRPr="003240CE" w:rsidR="00D05866" w:rsidTr="00C14C5B" w14:paraId="1BB7AE6C" w14:textId="77777777">
        <w:trPr>
          <w:trHeight w:val="235"/>
        </w:trPr>
        <w:tc>
          <w:tcPr>
            <w:cnfStyle w:val="001000000000" w:firstRow="0" w:lastRow="0" w:firstColumn="1" w:lastColumn="0" w:oddVBand="0" w:evenVBand="0" w:oddHBand="0" w:evenHBand="0" w:firstRowFirstColumn="0" w:firstRowLastColumn="0" w:lastRowFirstColumn="0" w:lastRowLastColumn="0"/>
            <w:tcW w:w="1799"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4E0861" w:rsidR="00D05866" w:rsidP="00D05866" w:rsidRDefault="00A0555A" w14:paraId="37F5CB2D" w14:textId="776F7D0D">
            <w:pPr>
              <w:rPr>
                <w:rFonts w:ascii="Calibri" w:hAnsi="Calibri" w:cs="Calibri"/>
                <w:color w:val="000000" w:themeColor="text1"/>
                <w:sz w:val="22"/>
                <w:szCs w:val="22"/>
                <w:lang w:val="fr-FR"/>
              </w:rPr>
            </w:pPr>
            <w:r>
              <w:rPr>
                <w:rFonts w:ascii="Calibri" w:hAnsi="Calibri" w:cs="Calibri"/>
                <w:color w:val="000000" w:themeColor="text1"/>
                <w:sz w:val="22"/>
                <w:szCs w:val="22"/>
                <w:lang w:val="fr-FR"/>
              </w:rPr>
              <w:t>Blood glucose control education</w:t>
            </w:r>
          </w:p>
        </w:tc>
        <w:tc>
          <w:tcPr>
            <w:tcW w:w="190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D05866" w:rsidP="00D05866" w:rsidRDefault="00E6205C" w14:paraId="4463DEC3" w14:textId="688925A4">
            <w:pPr>
              <w:cnfStyle w:val="000000000000" w:firstRow="0" w:lastRow="0" w:firstColumn="0" w:lastColumn="0" w:oddVBand="0" w:evenVBand="0" w:oddHBand="0" w:evenHBand="0" w:firstRowFirstColumn="0" w:firstRowLastColumn="0" w:lastRowFirstColumn="0" w:lastRowLastColumn="0"/>
              <w:rPr>
                <w:color w:val="000000" w:themeColor="text1"/>
              </w:rPr>
            </w:pPr>
            <w:r w:rsidRPr="00E6205C">
              <w:rPr>
                <w:color w:val="000000" w:themeColor="text1"/>
              </w:rPr>
              <w:t>401069007</w:t>
            </w:r>
          </w:p>
        </w:tc>
        <w:tc>
          <w:tcPr>
            <w:tcW w:w="264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D05866" w:rsidP="00D05866" w:rsidRDefault="00A0555A" w14:paraId="69E1DE79" w14:textId="02111F60">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rPr>
            </w:pPr>
            <w:r>
              <w:rPr>
                <w:rFonts w:eastAsia="Calibri"/>
                <w:sz w:val="22"/>
                <w:szCs w:val="22"/>
              </w:rPr>
              <w:t>Voorlichten over bloedglucoseregulatie</w:t>
            </w:r>
          </w:p>
        </w:tc>
        <w:tc>
          <w:tcPr>
            <w:tcW w:w="2495"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C14C5B" w:rsidR="00D05866" w:rsidP="00D05866" w:rsidRDefault="00B95924" w14:paraId="44521336" w14:textId="404DCBAB">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lang w:val="fr-FR"/>
              </w:rPr>
            </w:pPr>
            <w:r w:rsidRPr="00C14C5B">
              <w:rPr>
                <w:rFonts w:eastAsia="Calibri"/>
                <w:sz w:val="22"/>
                <w:szCs w:val="22"/>
                <w:lang w:val="fr-FR"/>
              </w:rPr>
              <w:t>Eduquer</w:t>
            </w:r>
            <w:r w:rsidRPr="00C14C5B" w:rsidR="00A0555A">
              <w:rPr>
                <w:rFonts w:eastAsia="Calibri"/>
                <w:sz w:val="22"/>
                <w:szCs w:val="22"/>
                <w:lang w:val="fr-FR"/>
              </w:rPr>
              <w:t xml:space="preserve"> à la régulation de la glycémie</w:t>
            </w:r>
          </w:p>
        </w:tc>
      </w:tr>
      <w:tr w:rsidR="00207633" w:rsidTr="00C14C5B" w14:paraId="00A0764C" w14:textId="77777777">
        <w:trPr>
          <w:trHeight w:val="235"/>
        </w:trPr>
        <w:tc>
          <w:tcPr>
            <w:cnfStyle w:val="001000000000" w:firstRow="0" w:lastRow="0" w:firstColumn="1" w:lastColumn="0" w:oddVBand="0" w:evenVBand="0" w:oddHBand="0" w:evenHBand="0" w:firstRowFirstColumn="0" w:firstRowLastColumn="0" w:lastRowFirstColumn="0" w:lastRowLastColumn="0"/>
            <w:tcW w:w="1799"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C14C5B" w:rsidR="00207633" w:rsidP="00207633" w:rsidRDefault="00207633" w14:paraId="0B3AAF79" w14:textId="3840819E">
            <w:pPr>
              <w:rPr>
                <w:rFonts w:ascii="Calibri" w:hAnsi="Calibri" w:cs="Calibri"/>
                <w:color w:val="000000" w:themeColor="text1"/>
                <w:sz w:val="22"/>
                <w:szCs w:val="22"/>
                <w:lang w:val="fr-FR"/>
              </w:rPr>
            </w:pPr>
            <w:r w:rsidRPr="00F92C27">
              <w:rPr>
                <w:rStyle w:val="Strong"/>
                <w:rFonts w:eastAsia="Times New Roman"/>
                <w:b/>
                <w:bCs/>
              </w:rPr>
              <w:t>Individual session</w:t>
            </w:r>
          </w:p>
        </w:tc>
        <w:tc>
          <w:tcPr>
            <w:tcW w:w="190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07633" w:rsidP="00207633" w:rsidRDefault="00207633" w14:paraId="61C8053B" w14:textId="777B6A7C">
            <w:pPr>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Times New Roman"/>
              </w:rPr>
              <w:t>  </w:t>
            </w:r>
            <w:hyperlink w:history="1" w:anchor="be-cs-temp-requested-service-detail-tmp-indi-sion-8" r:id="rId40">
              <w:r>
                <w:rPr>
                  <w:rStyle w:val="Hyperlink"/>
                  <w:rFonts w:eastAsia="Times New Roman"/>
                </w:rPr>
                <w:t>tmp-indi-sion-8</w:t>
              </w:r>
            </w:hyperlink>
          </w:p>
        </w:tc>
        <w:tc>
          <w:tcPr>
            <w:tcW w:w="264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207633" w:rsidP="00207633" w:rsidRDefault="00207633" w14:paraId="53C8B0DB" w14:textId="72698ECD">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rPr>
            </w:pPr>
            <w:r w:rsidRPr="4717942E">
              <w:rPr>
                <w:rFonts w:ascii="Calibri" w:hAnsi="Calibri" w:eastAsia="Calibri" w:cs="Calibri"/>
                <w:sz w:val="22"/>
                <w:szCs w:val="22"/>
              </w:rPr>
              <w:t>Individuele sessies</w:t>
            </w:r>
          </w:p>
        </w:tc>
        <w:tc>
          <w:tcPr>
            <w:tcW w:w="2495"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207633" w:rsidP="00207633" w:rsidRDefault="00207633" w14:paraId="7027832A" w14:textId="34E6BF3A">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rPr>
            </w:pPr>
            <w:r w:rsidRPr="4717942E">
              <w:rPr>
                <w:rFonts w:ascii="Calibri" w:hAnsi="Calibri" w:eastAsia="Calibri" w:cs="Calibri"/>
                <w:sz w:val="22"/>
                <w:szCs w:val="22"/>
              </w:rPr>
              <w:t>Sessions individuelles</w:t>
            </w:r>
          </w:p>
        </w:tc>
      </w:tr>
      <w:tr w:rsidR="00207633" w:rsidTr="00C14C5B" w14:paraId="76DC00FC" w14:textId="77777777">
        <w:trPr>
          <w:trHeight w:val="235"/>
        </w:trPr>
        <w:tc>
          <w:tcPr>
            <w:cnfStyle w:val="001000000000" w:firstRow="0" w:lastRow="0" w:firstColumn="1" w:lastColumn="0" w:oddVBand="0" w:evenVBand="0" w:oddHBand="0" w:evenHBand="0" w:firstRowFirstColumn="0" w:firstRowLastColumn="0" w:lastRowFirstColumn="0" w:lastRowLastColumn="0"/>
            <w:tcW w:w="1799"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207633" w:rsidP="00207633" w:rsidRDefault="00207633" w14:paraId="346AA7E8" w14:textId="2D0A2102">
            <w:pPr>
              <w:rPr>
                <w:rFonts w:ascii="Calibri" w:hAnsi="Calibri" w:cs="Calibri"/>
                <w:color w:val="000000" w:themeColor="text1"/>
                <w:sz w:val="22"/>
                <w:szCs w:val="22"/>
              </w:rPr>
            </w:pPr>
            <w:r w:rsidRPr="00F92C27">
              <w:rPr>
                <w:rStyle w:val="Strong"/>
                <w:rFonts w:eastAsia="Times New Roman"/>
                <w:b/>
                <w:bCs/>
              </w:rPr>
              <w:t>Group session</w:t>
            </w:r>
          </w:p>
        </w:tc>
        <w:tc>
          <w:tcPr>
            <w:tcW w:w="190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07633" w:rsidP="00207633" w:rsidRDefault="00207633" w14:paraId="5B6B1546" w14:textId="765C0284">
            <w:pPr>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Times New Roman"/>
              </w:rPr>
              <w:t>  </w:t>
            </w:r>
            <w:hyperlink w:history="1" w:anchor="be-cs-temp-requested-service-detail-tmp-grou-sion-3" r:id="rId41">
              <w:r>
                <w:rPr>
                  <w:rStyle w:val="Hyperlink"/>
                  <w:rFonts w:eastAsia="Times New Roman"/>
                </w:rPr>
                <w:t>tmp-grou-sion-3</w:t>
              </w:r>
            </w:hyperlink>
          </w:p>
        </w:tc>
        <w:tc>
          <w:tcPr>
            <w:tcW w:w="264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207633" w:rsidP="00207633" w:rsidRDefault="00207633" w14:paraId="76C1DFD9" w14:textId="06BE7116">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rPr>
            </w:pPr>
            <w:r w:rsidRPr="4717942E">
              <w:rPr>
                <w:rFonts w:ascii="Calibri" w:hAnsi="Calibri" w:eastAsia="Calibri" w:cs="Calibri"/>
                <w:sz w:val="22"/>
                <w:szCs w:val="22"/>
              </w:rPr>
              <w:t>Groepsessies</w:t>
            </w:r>
          </w:p>
        </w:tc>
        <w:tc>
          <w:tcPr>
            <w:tcW w:w="2495"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207633" w:rsidP="00207633" w:rsidRDefault="00207633" w14:paraId="71DF11F0" w14:textId="13C4E3B8">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rPr>
            </w:pPr>
            <w:r w:rsidRPr="4717942E">
              <w:rPr>
                <w:rFonts w:ascii="Calibri" w:hAnsi="Calibri" w:eastAsia="Calibri" w:cs="Calibri"/>
                <w:sz w:val="22"/>
                <w:szCs w:val="22"/>
              </w:rPr>
              <w:t>Sessions de groupe</w:t>
            </w:r>
          </w:p>
        </w:tc>
      </w:tr>
      <w:tr w:rsidR="006F5C1C" w:rsidTr="00207633" w14:paraId="62A5DFDD" w14:textId="77777777">
        <w:trPr>
          <w:trHeight w:val="235"/>
        </w:trPr>
        <w:tc>
          <w:tcPr>
            <w:cnfStyle w:val="001000000000" w:firstRow="0" w:lastRow="0" w:firstColumn="1" w:lastColumn="0" w:oddVBand="0" w:evenVBand="0" w:oddHBand="0" w:evenHBand="0" w:firstRowFirstColumn="0" w:firstRowLastColumn="0" w:lastRowFirstColumn="0" w:lastRowLastColumn="0"/>
            <w:tcW w:w="1799"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F92C27" w:rsidR="006F5C1C" w:rsidP="00207633" w:rsidRDefault="00BA59A5" w14:paraId="18D5B11B" w14:textId="77FEC041">
            <w:pPr>
              <w:rPr>
                <w:rStyle w:val="Strong"/>
                <w:rFonts w:eastAsia="Times New Roman"/>
                <w:b/>
                <w:bCs/>
              </w:rPr>
            </w:pPr>
            <w:r>
              <w:rPr>
                <w:rStyle w:val="Strong"/>
                <w:rFonts w:eastAsia="Times New Roman"/>
              </w:rPr>
              <w:t>Mixed Session (Group + indivual)</w:t>
            </w:r>
          </w:p>
        </w:tc>
        <w:tc>
          <w:tcPr>
            <w:tcW w:w="190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6F5C1C" w:rsidP="00207633" w:rsidRDefault="00EB2031" w14:paraId="58F81D97" w14:textId="2913A2D4">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Temporary code</w:t>
            </w:r>
          </w:p>
        </w:tc>
        <w:tc>
          <w:tcPr>
            <w:tcW w:w="264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4717942E" w:rsidR="006F5C1C" w:rsidP="00207633" w:rsidRDefault="00BA59A5" w14:paraId="41942051" w14:textId="15576F3E">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rPr>
            </w:pPr>
            <w:r>
              <w:rPr>
                <w:rFonts w:ascii="Calibri" w:hAnsi="Calibri" w:eastAsia="Calibri" w:cs="Calibri"/>
                <w:sz w:val="22"/>
                <w:szCs w:val="22"/>
              </w:rPr>
              <w:t>Combinatie (Groep + individueel)</w:t>
            </w:r>
          </w:p>
        </w:tc>
        <w:tc>
          <w:tcPr>
            <w:tcW w:w="2495"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4717942E" w:rsidR="006F5C1C" w:rsidP="00207633" w:rsidRDefault="00BA59A5" w14:paraId="6AA8A3EE" w14:textId="3441FA74">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rPr>
            </w:pPr>
            <w:r>
              <w:rPr>
                <w:rFonts w:ascii="Calibri" w:hAnsi="Calibri" w:eastAsia="Calibri" w:cs="Calibri"/>
                <w:sz w:val="22"/>
                <w:szCs w:val="22"/>
              </w:rPr>
              <w:t>Combination (group + individuel)</w:t>
            </w:r>
          </w:p>
        </w:tc>
      </w:tr>
    </w:tbl>
    <w:p w:rsidR="4717942E" w:rsidP="4717942E" w:rsidRDefault="4717942E" w14:paraId="1DB69EF6" w14:textId="5CAA10C0"/>
    <w:p w:rsidR="00727307" w:rsidP="4717942E" w:rsidRDefault="00727307" w14:paraId="1221F8FA" w14:textId="77777777"/>
    <w:p w:rsidR="00727307" w:rsidP="00727307" w:rsidRDefault="00727307" w14:paraId="09268B34" w14:textId="77777777">
      <w:pPr>
        <w:pStyle w:val="Heading4"/>
      </w:pPr>
      <w:r>
        <w:t xml:space="preserve">Discipline </w:t>
      </w:r>
    </w:p>
    <w:p w:rsidR="00727307" w:rsidP="00727307" w:rsidRDefault="00727307" w14:paraId="26B7114D" w14:textId="77777777"/>
    <w:tbl>
      <w:tblPr>
        <w:tblStyle w:val="GridTable1Light-Accent1"/>
        <w:tblW w:w="9016" w:type="dxa"/>
        <w:tblLayout w:type="fixed"/>
        <w:tblLook w:val="04A0" w:firstRow="1" w:lastRow="0" w:firstColumn="1" w:lastColumn="0" w:noHBand="0" w:noVBand="1"/>
      </w:tblPr>
      <w:tblGrid>
        <w:gridCol w:w="2400"/>
        <w:gridCol w:w="2410"/>
        <w:gridCol w:w="2126"/>
        <w:gridCol w:w="2080"/>
      </w:tblGrid>
      <w:tr w:rsidR="00727307" w14:paraId="64FB122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727307" w:rsidRDefault="00727307" w14:paraId="581F6E6B" w14:textId="77777777">
            <w:r w:rsidRPr="053394FF">
              <w:rPr>
                <w:rFonts w:ascii="Century Gothic" w:hAnsi="Century Gothic" w:eastAsia="Century Gothic" w:cs="Century Gothic"/>
                <w:color w:val="000000" w:themeColor="text1"/>
                <w:sz w:val="18"/>
                <w:szCs w:val="18"/>
                <w:lang w:val="en-US"/>
              </w:rPr>
              <w:t>EN</w:t>
            </w:r>
          </w:p>
        </w:tc>
        <w:tc>
          <w:tcPr>
            <w:tcW w:w="241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727307" w:rsidRDefault="00727307" w14:paraId="48DBE898"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Code</w:t>
            </w:r>
          </w:p>
        </w:tc>
        <w:tc>
          <w:tcPr>
            <w:tcW w:w="212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727307" w:rsidRDefault="00727307" w14:paraId="3776F45F"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208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727307" w:rsidRDefault="00727307" w14:paraId="6989C297"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526E6F" w:rsidR="00727307" w14:paraId="4D5BEC06"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D51F4A" w:rsidR="00727307" w:rsidRDefault="00727307" w14:paraId="0EF3CF84" w14:textId="77777777">
            <w:pPr>
              <w:rPr>
                <w:rFonts w:ascii="Calibri" w:hAnsi="Calibri" w:cs="Calibri"/>
                <w:color w:val="000000"/>
                <w:sz w:val="22"/>
                <w:szCs w:val="22"/>
                <w:lang w:val="en-GB"/>
              </w:rPr>
            </w:pPr>
            <w:r>
              <w:rPr>
                <w:rFonts w:ascii="Calibri" w:hAnsi="Calibri" w:cs="Calibri"/>
                <w:color w:val="000000"/>
                <w:sz w:val="22"/>
                <w:szCs w:val="22"/>
              </w:rPr>
              <w:t>Physiotherapist</w:t>
            </w:r>
          </w:p>
        </w:tc>
        <w:tc>
          <w:tcPr>
            <w:tcW w:w="241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727307" w:rsidRDefault="00727307" w14:paraId="3A6CA5A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8B3C14">
              <w:t>persPHYSIOTHERAPIST</w:t>
            </w:r>
          </w:p>
        </w:tc>
        <w:tc>
          <w:tcPr>
            <w:tcW w:w="212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727307" w:rsidRDefault="00727307" w14:paraId="751C32C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8B3C14">
              <w:rPr>
                <w:rFonts w:ascii="Calibri" w:hAnsi="Calibri" w:cs="Calibri"/>
                <w:color w:val="000000" w:themeColor="text1"/>
              </w:rPr>
              <w:t>Kinesitherapeut</w:t>
            </w:r>
          </w:p>
        </w:tc>
        <w:tc>
          <w:tcPr>
            <w:tcW w:w="208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727307" w:rsidRDefault="00727307" w14:paraId="55D4520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8B3C14">
              <w:rPr>
                <w:rFonts w:ascii="Calibri" w:hAnsi="Calibri" w:cs="Calibri"/>
                <w:color w:val="000000" w:themeColor="text1"/>
              </w:rPr>
              <w:t>Kinésithérapeute</w:t>
            </w:r>
          </w:p>
        </w:tc>
      </w:tr>
      <w:tr w:rsidRPr="00526E6F" w:rsidR="00727307" w14:paraId="335A4142"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00727307" w:rsidRDefault="00727307" w14:paraId="5A7A8A54" w14:textId="77777777">
            <w:pPr>
              <w:rPr>
                <w:rFonts w:ascii="Calibri" w:hAnsi="Calibri" w:cs="Calibri"/>
                <w:color w:val="000000"/>
                <w:sz w:val="22"/>
                <w:szCs w:val="22"/>
              </w:rPr>
            </w:pPr>
            <w:r>
              <w:rPr>
                <w:rFonts w:ascii="Calibri" w:hAnsi="Calibri" w:cs="Calibri"/>
                <w:color w:val="000000"/>
                <w:sz w:val="22"/>
                <w:szCs w:val="22"/>
              </w:rPr>
              <w:t>Nurse</w:t>
            </w:r>
          </w:p>
        </w:tc>
        <w:tc>
          <w:tcPr>
            <w:tcW w:w="241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727307" w:rsidRDefault="00727307" w14:paraId="2A19A4CA" w14:textId="77777777">
            <w:pPr>
              <w:cnfStyle w:val="000000000000" w:firstRow="0" w:lastRow="0" w:firstColumn="0" w:lastColumn="0" w:oddVBand="0" w:evenVBand="0" w:oddHBand="0" w:evenHBand="0" w:firstRowFirstColumn="0" w:firstRowLastColumn="0" w:lastRowFirstColumn="0" w:lastRowLastColumn="0"/>
            </w:pPr>
            <w:r w:rsidRPr="0093450F">
              <w:t>persNURSE</w:t>
            </w:r>
          </w:p>
        </w:tc>
        <w:tc>
          <w:tcPr>
            <w:tcW w:w="212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727307" w:rsidRDefault="00727307" w14:paraId="34D39EE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F6238">
              <w:rPr>
                <w:rFonts w:ascii="Calibri" w:hAnsi="Calibri" w:cs="Calibri"/>
                <w:color w:val="000000" w:themeColor="text1"/>
              </w:rPr>
              <w:t>Verpleegkundige</w:t>
            </w:r>
          </w:p>
        </w:tc>
        <w:tc>
          <w:tcPr>
            <w:tcW w:w="208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727307" w:rsidRDefault="00727307" w14:paraId="3584666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93450F">
              <w:rPr>
                <w:rFonts w:ascii="Calibri" w:hAnsi="Calibri" w:cs="Calibri"/>
                <w:color w:val="000000" w:themeColor="text1"/>
              </w:rPr>
              <w:t>Infirmier</w:t>
            </w:r>
          </w:p>
        </w:tc>
      </w:tr>
      <w:tr w:rsidRPr="00526E6F" w:rsidR="00727307" w14:paraId="4B8469EC"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00727307" w:rsidRDefault="00727307" w14:paraId="28865CC4" w14:textId="77777777">
            <w:pPr>
              <w:rPr>
                <w:rFonts w:ascii="Calibri" w:hAnsi="Calibri" w:cs="Calibri"/>
                <w:color w:val="000000"/>
                <w:sz w:val="22"/>
                <w:szCs w:val="22"/>
              </w:rPr>
            </w:pPr>
            <w:r>
              <w:rPr>
                <w:rFonts w:ascii="Calibri" w:hAnsi="Calibri" w:cs="Calibri"/>
                <w:color w:val="000000"/>
                <w:sz w:val="22"/>
                <w:szCs w:val="22"/>
              </w:rPr>
              <w:t>Dietitian</w:t>
            </w:r>
          </w:p>
        </w:tc>
        <w:tc>
          <w:tcPr>
            <w:tcW w:w="241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727307" w:rsidRDefault="00727307" w14:paraId="45A1923C" w14:textId="77777777">
            <w:pPr>
              <w:cnfStyle w:val="000000000000" w:firstRow="0" w:lastRow="0" w:firstColumn="0" w:lastColumn="0" w:oddVBand="0" w:evenVBand="0" w:oddHBand="0" w:evenHBand="0" w:firstRowFirstColumn="0" w:firstRowLastColumn="0" w:lastRowFirstColumn="0" w:lastRowLastColumn="0"/>
            </w:pPr>
            <w:r w:rsidRPr="00D7340B">
              <w:t>persDIETI</w:t>
            </w:r>
            <w:r>
              <w:t>T</w:t>
            </w:r>
            <w:r w:rsidRPr="00D7340B">
              <w:t>IAN</w:t>
            </w:r>
          </w:p>
        </w:tc>
        <w:tc>
          <w:tcPr>
            <w:tcW w:w="212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727307" w:rsidRDefault="00727307" w14:paraId="6273E92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93450F">
              <w:rPr>
                <w:rFonts w:ascii="Calibri" w:hAnsi="Calibri" w:cs="Calibri"/>
                <w:color w:val="000000" w:themeColor="text1"/>
              </w:rPr>
              <w:t>Diëtist</w:t>
            </w:r>
          </w:p>
        </w:tc>
        <w:tc>
          <w:tcPr>
            <w:tcW w:w="208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727307" w:rsidRDefault="00727307" w14:paraId="13C36EF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D7340B">
              <w:rPr>
                <w:rFonts w:ascii="Calibri" w:hAnsi="Calibri" w:cs="Calibri"/>
                <w:color w:val="000000" w:themeColor="text1"/>
              </w:rPr>
              <w:t>Diététicien</w:t>
            </w:r>
          </w:p>
        </w:tc>
      </w:tr>
      <w:tr w:rsidRPr="00526E6F" w:rsidR="00727307" w14:paraId="6EB28916"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00727307" w:rsidRDefault="00727307" w14:paraId="31E05010" w14:textId="77777777">
            <w:pPr>
              <w:rPr>
                <w:rFonts w:ascii="Calibri" w:hAnsi="Calibri" w:cs="Calibri"/>
                <w:color w:val="000000"/>
                <w:sz w:val="22"/>
                <w:szCs w:val="22"/>
              </w:rPr>
            </w:pPr>
            <w:r>
              <w:rPr>
                <w:rFonts w:ascii="Calibri" w:hAnsi="Calibri" w:cs="Calibri"/>
                <w:color w:val="000000"/>
                <w:sz w:val="22"/>
                <w:szCs w:val="22"/>
              </w:rPr>
              <w:t>Diabetic Educator</w:t>
            </w:r>
          </w:p>
        </w:tc>
        <w:tc>
          <w:tcPr>
            <w:tcW w:w="241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727307" w:rsidRDefault="00727307" w14:paraId="056C3AAD" w14:textId="77777777">
            <w:pPr>
              <w:cnfStyle w:val="000000000000" w:firstRow="0" w:lastRow="0" w:firstColumn="0" w:lastColumn="0" w:oddVBand="0" w:evenVBand="0" w:oddHBand="0" w:evenHBand="0" w:firstRowFirstColumn="0" w:firstRowLastColumn="0" w:lastRowFirstColumn="0" w:lastRowLastColumn="0"/>
            </w:pPr>
            <w:r w:rsidRPr="00834CB1">
              <w:t>persDIABETIC_EDUCATOR</w:t>
            </w:r>
          </w:p>
        </w:tc>
        <w:tc>
          <w:tcPr>
            <w:tcW w:w="212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727307" w:rsidRDefault="00727307" w14:paraId="2413AF8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D7340B">
              <w:rPr>
                <w:rFonts w:ascii="Calibri" w:hAnsi="Calibri" w:cs="Calibri"/>
                <w:color w:val="000000" w:themeColor="text1"/>
              </w:rPr>
              <w:t>Diabeteseducator </w:t>
            </w:r>
          </w:p>
        </w:tc>
        <w:tc>
          <w:tcPr>
            <w:tcW w:w="208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727307" w:rsidRDefault="00727307" w14:paraId="2242909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834CB1">
              <w:rPr>
                <w:rFonts w:ascii="Calibri" w:hAnsi="Calibri" w:cs="Calibri"/>
                <w:color w:val="000000" w:themeColor="text1"/>
              </w:rPr>
              <w:t>Educateur diabétique</w:t>
            </w:r>
          </w:p>
        </w:tc>
      </w:tr>
      <w:tr w:rsidRPr="00526E6F" w:rsidR="00727307" w14:paraId="021DBD44"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00727307" w:rsidRDefault="00727307" w14:paraId="5241F7B8" w14:textId="77777777">
            <w:pPr>
              <w:rPr>
                <w:rFonts w:ascii="Calibri" w:hAnsi="Calibri" w:cs="Calibri"/>
                <w:color w:val="000000"/>
                <w:sz w:val="22"/>
                <w:szCs w:val="22"/>
              </w:rPr>
            </w:pPr>
            <w:r>
              <w:rPr>
                <w:rFonts w:ascii="Calibri" w:hAnsi="Calibri" w:cs="Calibri"/>
                <w:color w:val="000000"/>
                <w:sz w:val="22"/>
                <w:szCs w:val="22"/>
              </w:rPr>
              <w:t>Pharmacist</w:t>
            </w:r>
          </w:p>
        </w:tc>
        <w:tc>
          <w:tcPr>
            <w:tcW w:w="241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727307" w:rsidRDefault="00727307" w14:paraId="47C928E2" w14:textId="77777777">
            <w:pPr>
              <w:cnfStyle w:val="000000000000" w:firstRow="0" w:lastRow="0" w:firstColumn="0" w:lastColumn="0" w:oddVBand="0" w:evenVBand="0" w:oddHBand="0" w:evenHBand="0" w:firstRowFirstColumn="0" w:firstRowLastColumn="0" w:lastRowFirstColumn="0" w:lastRowLastColumn="0"/>
            </w:pPr>
            <w:r w:rsidRPr="004F5B96">
              <w:t>persPHARMACIST</w:t>
            </w:r>
          </w:p>
        </w:tc>
        <w:tc>
          <w:tcPr>
            <w:tcW w:w="212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727307" w:rsidRDefault="00727307" w14:paraId="0B32342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985127">
              <w:rPr>
                <w:rFonts w:ascii="Calibri" w:hAnsi="Calibri" w:cs="Calibri"/>
                <w:color w:val="000000" w:themeColor="text1"/>
              </w:rPr>
              <w:t>Apotheker</w:t>
            </w:r>
          </w:p>
        </w:tc>
        <w:tc>
          <w:tcPr>
            <w:tcW w:w="208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727307" w:rsidRDefault="00727307" w14:paraId="2008868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985127">
              <w:rPr>
                <w:rFonts w:ascii="Calibri" w:hAnsi="Calibri" w:cs="Calibri"/>
                <w:color w:val="000000" w:themeColor="text1"/>
              </w:rPr>
              <w:t>Pharmacien</w:t>
            </w:r>
          </w:p>
        </w:tc>
      </w:tr>
      <w:tr w:rsidRPr="00526E6F" w:rsidR="00727307" w14:paraId="6B62E3E6"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00727307" w:rsidRDefault="00797CF9" w14:paraId="0ACB7B3E" w14:textId="5C2123F6">
            <w:pPr>
              <w:rPr>
                <w:rFonts w:ascii="Calibri" w:hAnsi="Calibri" w:cs="Calibri"/>
                <w:color w:val="000000"/>
                <w:sz w:val="22"/>
                <w:szCs w:val="22"/>
              </w:rPr>
            </w:pPr>
            <w:r>
              <w:rPr>
                <w:rFonts w:ascii="Calibri" w:hAnsi="Calibri" w:cs="Calibri"/>
                <w:color w:val="000000"/>
                <w:sz w:val="22"/>
                <w:szCs w:val="22"/>
              </w:rPr>
              <w:t>Podiatrist</w:t>
            </w:r>
          </w:p>
        </w:tc>
        <w:tc>
          <w:tcPr>
            <w:tcW w:w="241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F5B96" w:rsidR="00727307" w:rsidRDefault="00ED5E95" w14:paraId="3B43AFB2" w14:textId="20A1AE0C">
            <w:pPr>
              <w:cnfStyle w:val="000000000000" w:firstRow="0" w:lastRow="0" w:firstColumn="0" w:lastColumn="0" w:oddVBand="0" w:evenVBand="0" w:oddHBand="0" w:evenHBand="0" w:firstRowFirstColumn="0" w:firstRowLastColumn="0" w:lastRowFirstColumn="0" w:lastRowLastColumn="0"/>
            </w:pPr>
            <w:r>
              <w:t>per</w:t>
            </w:r>
            <w:r w:rsidR="00797CF9">
              <w:t>PODIATRIST</w:t>
            </w:r>
          </w:p>
        </w:tc>
        <w:tc>
          <w:tcPr>
            <w:tcW w:w="212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985127" w:rsidR="00727307" w:rsidRDefault="00727307" w14:paraId="2EB82604" w14:textId="142A6E1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Podoloog</w:t>
            </w:r>
          </w:p>
        </w:tc>
        <w:tc>
          <w:tcPr>
            <w:tcW w:w="208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985127" w:rsidR="00727307" w:rsidRDefault="00561BE5" w14:paraId="699745EF" w14:textId="719C9A5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561BE5">
              <w:rPr>
                <w:rFonts w:ascii="Calibri" w:hAnsi="Calibri" w:cs="Calibri"/>
                <w:color w:val="000000" w:themeColor="text1"/>
              </w:rPr>
              <w:t>podologue</w:t>
            </w:r>
          </w:p>
        </w:tc>
      </w:tr>
    </w:tbl>
    <w:p w:rsidR="00727307" w:rsidP="4717942E" w:rsidRDefault="00727307" w14:paraId="7C951E00" w14:textId="77777777"/>
    <w:p w:rsidR="00275EAE" w:rsidRDefault="00275EAE" w14:paraId="717229F5" w14:textId="22C1FA82"/>
    <w:p w:rsidR="00727307" w:rsidRDefault="00727307" w14:paraId="0EB57030" w14:textId="77777777">
      <w:pPr>
        <w:rPr>
          <w:b/>
          <w:color w:val="000000"/>
          <w:sz w:val="32"/>
          <w:szCs w:val="32"/>
        </w:rPr>
      </w:pPr>
      <w:bookmarkStart w:name="_Toc130825108" w:id="47"/>
      <w:r>
        <w:br w:type="page"/>
      </w:r>
    </w:p>
    <w:p w:rsidR="00D40AE6" w:rsidP="00EF5311" w:rsidRDefault="0004385A" w14:paraId="3A5F8F22" w14:textId="290061D2">
      <w:pPr>
        <w:pStyle w:val="Heading2"/>
        <w:jc w:val="both"/>
      </w:pPr>
      <w:bookmarkStart w:name="_Toc198143102" w:id="48"/>
      <w:r>
        <w:t xml:space="preserve">Template: </w:t>
      </w:r>
      <w:r w:rsidRPr="00D40AE6" w:rsidR="00D40AE6">
        <w:t>Educatie en zelfzorg bij diabetespatiënten</w:t>
      </w:r>
      <w:r w:rsidR="006939E7">
        <w:t xml:space="preserve"> ‘</w:t>
      </w:r>
      <w:r w:rsidR="00B74CF3">
        <w:t xml:space="preserve">zonder </w:t>
      </w:r>
      <w:r w:rsidR="006939E7">
        <w:t>traject’</w:t>
      </w:r>
      <w:bookmarkEnd w:id="47"/>
      <w:bookmarkEnd w:id="48"/>
      <w:r w:rsidR="00D40AE6">
        <w:t xml:space="preserve"> </w:t>
      </w:r>
    </w:p>
    <w:p w:rsidRPr="00E81423" w:rsidR="00E458E3" w:rsidP="00F64662" w:rsidRDefault="00E458E3" w14:paraId="72318393" w14:textId="21209CE6">
      <w:pPr>
        <w:pStyle w:val="Heading3"/>
      </w:pPr>
      <w:r w:rsidRPr="00E81423">
        <w:t>Algemeen</w:t>
      </w:r>
    </w:p>
    <w:p w:rsidR="002E6759" w:rsidP="00EF5311" w:rsidRDefault="001B645D" w14:paraId="3CF03A4C" w14:textId="3A594C3B">
      <w:pPr>
        <w:jc w:val="both"/>
        <w:rPr>
          <w:sz w:val="24"/>
        </w:rPr>
      </w:pPr>
      <w:r w:rsidRPr="009F2FA6">
        <w:rPr>
          <w:sz w:val="24"/>
        </w:rPr>
        <w:t>Diabeteseducatie wordt vergoed onder verschillende zorgregelingen. Voor elk zorgtype wordt een template ontwikkeld.</w:t>
      </w:r>
    </w:p>
    <w:p w:rsidR="002F0107" w:rsidP="4717942E" w:rsidRDefault="00280A9D" w14:paraId="6A8836F8" w14:textId="7A0F81DC">
      <w:pPr>
        <w:jc w:val="both"/>
        <w:rPr>
          <w:sz w:val="24"/>
          <w:szCs w:val="24"/>
        </w:rPr>
        <w:sectPr w:rsidR="002F0107" w:rsidSect="002D26D2">
          <w:pgSz w:w="11906" w:h="16838" w:orient="portrait" w:code="9"/>
          <w:pgMar w:top="576" w:right="1440" w:bottom="576" w:left="1440" w:header="288" w:footer="288" w:gutter="0"/>
          <w:cols w:space="720"/>
          <w:docGrid w:linePitch="272"/>
        </w:sectPr>
      </w:pPr>
      <w:r w:rsidRPr="4717942E">
        <w:rPr>
          <w:sz w:val="24"/>
          <w:szCs w:val="24"/>
        </w:rPr>
        <w:t xml:space="preserve">Info voor UX: Op de printversie worden de standaardvelden en het type educatie toegevoegd. Indien ‘Andere’ wordt aangeduid, wordt de inhoud van het vrij tekstveld getoond. </w:t>
      </w:r>
    </w:p>
    <w:p w:rsidR="00E458E3" w:rsidP="00F64662" w:rsidRDefault="00E458E3" w14:paraId="5F1149A9" w14:textId="7EC3FA56">
      <w:pPr>
        <w:pStyle w:val="Heading3"/>
      </w:pPr>
      <w:r>
        <w:t>Velden</w:t>
      </w:r>
    </w:p>
    <w:tbl>
      <w:tblPr>
        <w:tblStyle w:val="GridTable1Light-Accent1"/>
        <w:tblW w:w="15662" w:type="dxa"/>
        <w:tblLayout w:type="fixed"/>
        <w:tblLook w:val="04A0" w:firstRow="1" w:lastRow="0" w:firstColumn="1" w:lastColumn="0" w:noHBand="0" w:noVBand="1"/>
      </w:tblPr>
      <w:tblGrid>
        <w:gridCol w:w="2891"/>
        <w:gridCol w:w="1069"/>
        <w:gridCol w:w="955"/>
        <w:gridCol w:w="2668"/>
        <w:gridCol w:w="2668"/>
        <w:gridCol w:w="5411"/>
      </w:tblGrid>
      <w:tr w:rsidR="000161A7" w:rsidTr="00262D02" w14:paraId="1290C238" w14:textId="7777777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10B44002" w14:textId="77777777">
            <w:r w:rsidRPr="053394FF">
              <w:rPr>
                <w:rFonts w:ascii="Century Gothic" w:hAnsi="Century Gothic" w:eastAsia="Century Gothic" w:cs="Century Gothic"/>
                <w:color w:val="000000" w:themeColor="text1"/>
                <w:sz w:val="18"/>
                <w:szCs w:val="18"/>
                <w:lang w:val="en-US"/>
              </w:rPr>
              <w:t>Field Name</w:t>
            </w:r>
          </w:p>
        </w:tc>
        <w:tc>
          <w:tcPr>
            <w:tcW w:w="1069"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6E0842E6"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Mandatory</w:t>
            </w:r>
          </w:p>
        </w:tc>
        <w:tc>
          <w:tcPr>
            <w:tcW w:w="955"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4DFB57E8"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Type</w:t>
            </w:r>
          </w:p>
        </w:tc>
        <w:tc>
          <w:tcPr>
            <w:tcW w:w="2668" w:type="dxa"/>
            <w:tcBorders>
              <w:top w:val="single" w:color="BDD6EE" w:sz="8" w:space="0"/>
              <w:left w:val="single" w:color="BDD6EE" w:sz="8" w:space="0"/>
              <w:bottom w:val="single" w:color="9CC2E5" w:sz="12" w:space="0"/>
              <w:right w:val="single" w:color="BDD6EE" w:sz="8" w:space="0"/>
            </w:tcBorders>
            <w:shd w:val="clear" w:color="auto" w:fill="DEEAF6"/>
          </w:tcPr>
          <w:p w:rsidRPr="053394FF" w:rsidR="0075335C" w:rsidP="00E05465" w:rsidRDefault="0075335C" w14:paraId="34FBF637" w14:textId="27028D38">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Example Values</w:t>
            </w:r>
          </w:p>
        </w:tc>
        <w:tc>
          <w:tcPr>
            <w:tcW w:w="2668"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3E683DEB" w14:textId="6E28F99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Possible Values</w:t>
            </w:r>
          </w:p>
        </w:tc>
        <w:tc>
          <w:tcPr>
            <w:tcW w:w="5411"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401C23A8"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Conditions/Remarks</w:t>
            </w:r>
          </w:p>
        </w:tc>
      </w:tr>
      <w:tr w:rsidRPr="00570909" w:rsidR="00B83409" w:rsidTr="00262D02" w14:paraId="51CC2BDA"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83409" w:rsidP="00B83409" w:rsidRDefault="00B83409" w14:paraId="56779E2E" w14:textId="77777777">
            <w:r>
              <w:rPr>
                <w:rFonts w:ascii="Century Gothic" w:hAnsi="Century Gothic" w:eastAsia="Century Gothic" w:cs="Century Gothic"/>
                <w:color w:val="000000" w:themeColor="text1"/>
                <w:sz w:val="18"/>
                <w:szCs w:val="18"/>
                <w:lang w:val="en-US"/>
              </w:rPr>
              <w:t xml:space="preserve">Voorschrift </w:t>
            </w:r>
            <w:r w:rsidRPr="1A9772A5">
              <w:rPr>
                <w:rFonts w:ascii="Century Gothic" w:hAnsi="Century Gothic" w:eastAsia="Century Gothic" w:cs="Century Gothic"/>
                <w:color w:val="000000" w:themeColor="text1"/>
                <w:sz w:val="18"/>
                <w:szCs w:val="18"/>
                <w:lang w:val="en-US"/>
              </w:rPr>
              <w:t>ID</w:t>
            </w:r>
          </w:p>
        </w:tc>
        <w:tc>
          <w:tcPr>
            <w:tcW w:w="10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83409" w:rsidP="00B83409" w:rsidRDefault="00B83409" w14:paraId="45FC419F"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95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83409" w:rsidP="00B83409" w:rsidRDefault="00B83409" w14:paraId="796E54B6"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UUID</w:t>
            </w:r>
            <w:r w:rsidRPr="1A9772A5">
              <w:rPr>
                <w:rFonts w:ascii="Century Gothic" w:hAnsi="Century Gothic" w:eastAsia="Century Gothic" w:cs="Century Gothic"/>
                <w:sz w:val="18"/>
                <w:szCs w:val="18"/>
              </w:rPr>
              <w:t xml:space="preserve"> </w:t>
            </w:r>
          </w:p>
        </w:tc>
        <w:tc>
          <w:tcPr>
            <w:tcW w:w="2668" w:type="dxa"/>
            <w:tcBorders>
              <w:top w:val="single" w:color="9CC2E5" w:sz="12" w:space="0"/>
              <w:left w:val="single" w:color="BDD6EE" w:sz="8" w:space="0"/>
              <w:bottom w:val="single" w:color="BDD6EE" w:sz="8" w:space="0"/>
              <w:right w:val="single" w:color="BDD6EE" w:sz="8" w:space="0"/>
            </w:tcBorders>
          </w:tcPr>
          <w:p w:rsidRPr="1A9772A5" w:rsidR="00B83409" w:rsidP="00B83409" w:rsidRDefault="00163FB1" w14:paraId="05F56E88" w14:textId="3694F9B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163FB1">
              <w:rPr>
                <w:rFonts w:ascii="Century Gothic" w:hAnsi="Century Gothic" w:eastAsia="Century Gothic" w:cs="Century Gothic"/>
                <w:sz w:val="18"/>
                <w:szCs w:val="18"/>
                <w:lang w:val="en-US"/>
              </w:rPr>
              <w:t>8af561a5-fb8b-4a17-a927-ea541feb6a3d</w:t>
            </w:r>
          </w:p>
        </w:tc>
        <w:tc>
          <w:tcPr>
            <w:tcW w:w="266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14C5B" w:rsidR="00B83409" w:rsidP="00B83409" w:rsidRDefault="00B83409" w14:paraId="18B4D629" w14:textId="158E0F80">
            <w:pPr>
              <w:cnfStyle w:val="000000000000" w:firstRow="0" w:lastRow="0" w:firstColumn="0" w:lastColumn="0" w:oddVBand="0" w:evenVBand="0" w:oddHBand="0" w:evenHBand="0" w:firstRowFirstColumn="0" w:firstRowLastColumn="0" w:lastRowFirstColumn="0" w:lastRowLastColumn="0"/>
              <w:rPr>
                <w:lang w:val="en-GB"/>
              </w:rPr>
            </w:pPr>
            <w:r w:rsidRPr="1A9772A5">
              <w:rPr>
                <w:rFonts w:ascii="Century Gothic" w:hAnsi="Century Gothic" w:eastAsia="Century Gothic" w:cs="Century Gothic"/>
                <w:sz w:val="18"/>
                <w:szCs w:val="18"/>
                <w:lang w:val="en-US"/>
              </w:rPr>
              <w:t xml:space="preserve"> </w:t>
            </w:r>
            <w:r w:rsidRPr="00C14C5B">
              <w:rPr>
                <w:rFonts w:ascii="Century Gothic" w:hAnsi="Century Gothic" w:eastAsia="Century Gothic" w:cs="Century Gothic"/>
                <w:sz w:val="18"/>
                <w:szCs w:val="18"/>
                <w:lang w:val="en-GB"/>
              </w:rPr>
              <w:t xml:space="preserve"> </w:t>
            </w:r>
          </w:p>
        </w:tc>
        <w:tc>
          <w:tcPr>
            <w:tcW w:w="54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70909" w:rsidR="00B83409" w:rsidP="00B83409" w:rsidRDefault="00B83409" w14:paraId="6C88A91A" w14:textId="58C33015">
            <w:pPr>
              <w:cnfStyle w:val="000000000000" w:firstRow="0" w:lastRow="0" w:firstColumn="0" w:lastColumn="0" w:oddVBand="0" w:evenVBand="0" w:oddHBand="0" w:evenHBand="0" w:firstRowFirstColumn="0" w:firstRowLastColumn="0" w:lastRowFirstColumn="0" w:lastRowLastColumn="0"/>
              <w:rPr>
                <w:lang w:val="nl-NL"/>
              </w:rPr>
            </w:pPr>
            <w:r w:rsidRPr="148BD85A">
              <w:rPr>
                <w:rFonts w:ascii="Century Gothic" w:hAnsi="Century Gothic" w:eastAsia="Century Gothic" w:cs="Century Gothic"/>
                <w:sz w:val="18"/>
                <w:szCs w:val="18"/>
                <w:lang w:val="nl-NL"/>
              </w:rPr>
              <w:t xml:space="preserve">Gegenereerd door het UHMEP-systeem tijdens het aanmaken van het verwijsvoorschrift (BeReferralPrescription) </w:t>
            </w:r>
            <w:r w:rsidRPr="00B12212" w:rsidR="000745D3">
              <w:rPr>
                <w:rFonts w:ascii="Wingdings" w:hAnsi="Wingdings" w:eastAsia="Wingdings" w:cs="Wingdings"/>
                <w:sz w:val="18"/>
                <w:szCs w:val="18"/>
                <w:lang w:val="nl-NL"/>
              </w:rPr>
              <w:t>à</w:t>
            </w:r>
            <w:r w:rsidR="000745D3">
              <w:rPr>
                <w:rFonts w:ascii="Century Gothic" w:hAnsi="Century Gothic" w:eastAsia="Century Gothic" w:cs="Century Gothic"/>
                <w:sz w:val="18"/>
                <w:szCs w:val="18"/>
                <w:lang w:val="nl-NL"/>
              </w:rPr>
              <w:t xml:space="preserve"> Backend</w:t>
            </w:r>
          </w:p>
        </w:tc>
      </w:tr>
      <w:tr w:rsidRPr="00570909" w:rsidR="009D2230" w:rsidTr="00262D02" w14:paraId="5D988616"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4F870588" w14:textId="213A70CC">
            <w:pPr>
              <w:rPr>
                <w:rFonts w:ascii="Century Gothic" w:hAnsi="Century Gothic" w:eastAsia="Century Gothic" w:cs="Century Gothic"/>
                <w:color w:val="000000" w:themeColor="text1"/>
                <w:sz w:val="18"/>
                <w:szCs w:val="18"/>
                <w:lang w:val="en-US"/>
              </w:rPr>
            </w:pPr>
            <w:r w:rsidRPr="009D2230">
              <w:rPr>
                <w:rFonts w:ascii="Century Gothic" w:hAnsi="Century Gothic" w:eastAsia="Century Gothic" w:cs="Century Gothic"/>
                <w:color w:val="000000" w:themeColor="text1"/>
                <w:sz w:val="18"/>
                <w:szCs w:val="18"/>
                <w:lang w:val="en-US"/>
              </w:rPr>
              <w:t>ShortCode</w:t>
            </w:r>
          </w:p>
        </w:tc>
        <w:tc>
          <w:tcPr>
            <w:tcW w:w="10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09EC1ADC" w14:textId="5A06143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95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41CF2557" w14:textId="3642F84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Alphabetic</w:t>
            </w:r>
          </w:p>
        </w:tc>
        <w:tc>
          <w:tcPr>
            <w:tcW w:w="2668" w:type="dxa"/>
            <w:tcBorders>
              <w:top w:val="single" w:color="9CC2E5" w:sz="12" w:space="0"/>
              <w:left w:val="single" w:color="BDD6EE" w:sz="8" w:space="0"/>
              <w:bottom w:val="single" w:color="BDD6EE" w:sz="8" w:space="0"/>
              <w:right w:val="single" w:color="BDD6EE" w:sz="8" w:space="0"/>
            </w:tcBorders>
          </w:tcPr>
          <w:p w:rsidRPr="00163FB1" w:rsidR="009D2230" w:rsidP="009D2230" w:rsidRDefault="00826A51" w14:paraId="42D85605" w14:textId="0E24BF5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HJ89KI</w:t>
            </w:r>
          </w:p>
        </w:tc>
        <w:tc>
          <w:tcPr>
            <w:tcW w:w="266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0068C86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4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48BD85A" w:rsidR="009D2230" w:rsidP="009D2230" w:rsidRDefault="009D2230" w14:paraId="4EDBB416" w14:textId="1DA186F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D2230">
              <w:rPr>
                <w:rStyle w:val="normaltextrun"/>
                <w:rFonts w:ascii="Century Gothic" w:hAnsi="Century Gothic" w:cs="Segoe UI"/>
                <w:sz w:val="18"/>
                <w:szCs w:val="18"/>
                <w:lang w:val="nl-NL"/>
              </w:rPr>
              <w:t xml:space="preserve">Gegenereerd door het UHMEP-systeem tijdens het aanmaken van het verwijsvoorschrift (BeReferralPrescription) </w:t>
            </w:r>
            <w:r w:rsidRPr="009D2230">
              <w:rPr>
                <w:rStyle w:val="normaltextrun"/>
                <w:rFonts w:ascii="Wingdings" w:hAnsi="Wingdings" w:eastAsia="Wingdings" w:cs="Wingdings"/>
                <w:sz w:val="18"/>
                <w:szCs w:val="18"/>
                <w:lang w:val="nl-NL"/>
              </w:rPr>
              <w:t>à</w:t>
            </w:r>
            <w:r w:rsidRPr="009D2230">
              <w:rPr>
                <w:rStyle w:val="normaltextrun"/>
                <w:rFonts w:ascii="Century Gothic" w:hAnsi="Century Gothic" w:cs="Segoe UI"/>
                <w:sz w:val="18"/>
                <w:szCs w:val="18"/>
                <w:lang w:val="nl-NL"/>
              </w:rPr>
              <w:t xml:space="preserve"> Frontend</w:t>
            </w:r>
          </w:p>
        </w:tc>
      </w:tr>
      <w:tr w:rsidR="009D2230" w:rsidTr="00262D02" w14:paraId="1B5AB2FA"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9D2230" w:rsidRDefault="009D2230" w14:paraId="20BB2922" w14:textId="77777777">
            <w:r w:rsidRPr="00A0133D">
              <w:rPr>
                <w:rStyle w:val="normaltextrun"/>
                <w:rFonts w:ascii="Century Gothic" w:hAnsi="Century Gothic" w:cs="Segoe UI"/>
                <w:color w:val="000000"/>
                <w:sz w:val="18"/>
                <w:szCs w:val="18"/>
                <w:lang w:val="en-US"/>
              </w:rPr>
              <w:t>Voorschrijver</w:t>
            </w:r>
            <w:r w:rsidRPr="00A0133D">
              <w:rPr>
                <w:rStyle w:val="eop"/>
                <w:rFonts w:ascii="Century Gothic" w:hAnsi="Century Gothic" w:cs="Segoe UI"/>
                <w:color w:val="000000"/>
                <w:sz w:val="18"/>
                <w:szCs w:val="18"/>
              </w:rPr>
              <w:t> </w:t>
            </w:r>
          </w:p>
        </w:tc>
        <w:tc>
          <w:tcPr>
            <w:tcW w:w="10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4725B626"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95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0CC99D8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668"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134E25A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66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2DAC4591" w14:textId="451009A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54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44F58E23" w14:textId="77777777">
            <w:pPr>
              <w:cnfStyle w:val="000000000000" w:firstRow="0" w:lastRow="0" w:firstColumn="0" w:lastColumn="0" w:oddVBand="0" w:evenVBand="0" w:oddHBand="0" w:evenHBand="0" w:firstRowFirstColumn="0" w:firstRowLastColumn="0" w:lastRowFirstColumn="0" w:lastRowLastColumn="0"/>
            </w:pPr>
          </w:p>
        </w:tc>
      </w:tr>
      <w:tr w:rsidRPr="00B22C7E" w:rsidR="009D2230" w:rsidTr="00262D02" w14:paraId="5A4846F1"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0190E7A2"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06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2F12D7E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5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00F2105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668" w:type="dxa"/>
            <w:tcBorders>
              <w:top w:val="single" w:color="9CC2E5" w:sz="12" w:space="0"/>
              <w:left w:val="single" w:color="BDD6EE" w:sz="8" w:space="0"/>
              <w:bottom w:val="single" w:color="BDD6EE" w:sz="8" w:space="0"/>
              <w:right w:val="single" w:color="BDD6EE" w:sz="8" w:space="0"/>
            </w:tcBorders>
          </w:tcPr>
          <w:p w:rsidRPr="00F4260E" w:rsidR="009D2230" w:rsidP="009D2230" w:rsidRDefault="009D2230" w14:paraId="71B03EB5" w14:textId="5F1CFCC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F4260E">
              <w:rPr>
                <w:rFonts w:ascii="Century Gothic" w:hAnsi="Century Gothic" w:eastAsia="Century Gothic" w:cs="Century Gothic"/>
                <w:sz w:val="18"/>
                <w:szCs w:val="18"/>
                <w:lang w:val="en-US"/>
              </w:rPr>
              <w:t>Jahanna</w:t>
            </w:r>
          </w:p>
        </w:tc>
        <w:tc>
          <w:tcPr>
            <w:tcW w:w="266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6169A0E6" w14:textId="0F2AA2B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4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2C4E7E1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00262D02" w14:paraId="50AFDBDE"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21D67ECB"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06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3CCAF32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5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50DF355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668" w:type="dxa"/>
            <w:tcBorders>
              <w:top w:val="single" w:color="9CC2E5" w:sz="12" w:space="0"/>
              <w:left w:val="single" w:color="BDD6EE" w:sz="8" w:space="0"/>
              <w:bottom w:val="single" w:color="BDD6EE" w:sz="8" w:space="0"/>
              <w:right w:val="single" w:color="BDD6EE" w:sz="8" w:space="0"/>
            </w:tcBorders>
          </w:tcPr>
          <w:p w:rsidRPr="00F4260E" w:rsidR="009D2230" w:rsidP="009D2230" w:rsidRDefault="009D2230" w14:paraId="11B1FD7E" w14:textId="506F7A8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62D02">
              <w:rPr>
                <w:rFonts w:ascii="Century Gothic" w:hAnsi="Century Gothic" w:eastAsia="Century Gothic" w:cs="Century Gothic"/>
                <w:sz w:val="18"/>
                <w:szCs w:val="18"/>
                <w:lang w:val="en-US"/>
              </w:rPr>
              <w:t>Salembier</w:t>
            </w:r>
          </w:p>
        </w:tc>
        <w:tc>
          <w:tcPr>
            <w:tcW w:w="266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1E0D8B4B" w14:textId="20E87A8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4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08A5836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00262D02" w14:paraId="3797155C"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0592A360"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RIZIV nummer</w:t>
            </w:r>
            <w:r w:rsidRPr="495A23EF">
              <w:rPr>
                <w:rStyle w:val="eop"/>
                <w:rFonts w:ascii="Century Gothic" w:hAnsi="Century Gothic" w:cs="Segoe UI"/>
                <w:sz w:val="18"/>
                <w:szCs w:val="18"/>
              </w:rPr>
              <w:t> </w:t>
            </w:r>
          </w:p>
        </w:tc>
        <w:tc>
          <w:tcPr>
            <w:tcW w:w="106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6592578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5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3A3535C8" w14:textId="7CE2B73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2668" w:type="dxa"/>
            <w:tcBorders>
              <w:top w:val="single" w:color="9CC2E5" w:sz="12" w:space="0"/>
              <w:left w:val="single" w:color="BDD6EE" w:sz="8" w:space="0"/>
              <w:bottom w:val="single" w:color="BDD6EE" w:sz="8" w:space="0"/>
              <w:right w:val="single" w:color="BDD6EE" w:sz="8" w:space="0"/>
            </w:tcBorders>
          </w:tcPr>
          <w:p w:rsidRPr="00F4260E" w:rsidR="009D2230" w:rsidP="009D2230" w:rsidRDefault="009D2230" w14:paraId="7AAC16C1" w14:textId="2CB076F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62D02">
              <w:rPr>
                <w:rFonts w:ascii="Century Gothic" w:hAnsi="Century Gothic" w:eastAsia="Century Gothic" w:cs="Century Gothic"/>
                <w:sz w:val="18"/>
                <w:szCs w:val="18"/>
                <w:lang w:val="en-US"/>
              </w:rPr>
              <w:t>40799287001</w:t>
            </w:r>
          </w:p>
        </w:tc>
        <w:tc>
          <w:tcPr>
            <w:tcW w:w="266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265CFBAC" w14:textId="107885A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4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582FA9E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495A23EF" w14:paraId="25E3DB0B"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14C5B" w:rsidR="009D2230" w:rsidP="000C5463" w:rsidRDefault="009D2230" w14:paraId="33E0DFEE" w14:textId="450E7388">
            <w:pPr>
              <w:pStyle w:val="ListParagraph"/>
              <w:numPr>
                <w:ilvl w:val="0"/>
                <w:numId w:val="58"/>
              </w:numPr>
              <w:ind w:left="164" w:hanging="142"/>
              <w:rPr>
                <w:rStyle w:val="normaltextrun"/>
                <w:rFonts w:ascii="Century Gothic" w:hAnsi="Century Gothic" w:cs="Segoe UI"/>
                <w:strike/>
                <w:sz w:val="18"/>
                <w:szCs w:val="18"/>
                <w:lang w:val="en-US"/>
              </w:rPr>
            </w:pPr>
            <w:r w:rsidRPr="00C14C5B">
              <w:rPr>
                <w:rStyle w:val="normaltextrun"/>
                <w:rFonts w:ascii="Century Gothic" w:hAnsi="Century Gothic" w:cs="Segoe UI"/>
                <w:strike/>
                <w:sz w:val="18"/>
                <w:szCs w:val="18"/>
              </w:rPr>
              <w:t>INSZ</w:t>
            </w:r>
            <w:r w:rsidRPr="00C14C5B">
              <w:rPr>
                <w:rStyle w:val="eop"/>
                <w:rFonts w:ascii="Century Gothic" w:hAnsi="Century Gothic" w:cs="Segoe UI"/>
                <w:strike/>
                <w:sz w:val="18"/>
                <w:szCs w:val="18"/>
                <w:lang w:val="en-US"/>
              </w:rPr>
              <w:t> </w:t>
            </w:r>
          </w:p>
        </w:tc>
        <w:tc>
          <w:tcPr>
            <w:tcW w:w="106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Pr="00C14C5B" w:rsidR="009D2230" w:rsidP="009D2230" w:rsidRDefault="009D2230" w14:paraId="54FB727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95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14C5B" w:rsidR="009D2230" w:rsidP="009D2230" w:rsidRDefault="009D2230" w14:paraId="4D634A99" w14:textId="0981CD36">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trike/>
                <w:sz w:val="18"/>
                <w:szCs w:val="18"/>
                <w:lang w:val="en-US"/>
              </w:rPr>
            </w:pPr>
            <w:r w:rsidRPr="00C14C5B">
              <w:rPr>
                <w:rStyle w:val="normaltextrun"/>
                <w:rFonts w:ascii="Century Gothic" w:hAnsi="Century Gothic" w:cs="Segoe UI"/>
                <w:strike/>
                <w:sz w:val="18"/>
                <w:szCs w:val="18"/>
                <w:lang w:val="en-US"/>
              </w:rPr>
              <w:t>Integer</w:t>
            </w:r>
          </w:p>
        </w:tc>
        <w:tc>
          <w:tcPr>
            <w:tcW w:w="2668" w:type="dxa"/>
            <w:tcBorders>
              <w:top w:val="single" w:color="9CC2E5" w:sz="12" w:space="0"/>
              <w:left w:val="single" w:color="BDD6EE" w:sz="8" w:space="0"/>
              <w:bottom w:val="single" w:color="BDD6EE" w:sz="8" w:space="0"/>
              <w:right w:val="single" w:color="BDD6EE" w:sz="8" w:space="0"/>
            </w:tcBorders>
          </w:tcPr>
          <w:p w:rsidRPr="00C14C5B" w:rsidR="009D2230" w:rsidP="009D2230" w:rsidRDefault="009D2230" w14:paraId="7531A3B9" w14:textId="4A295D3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r w:rsidRPr="00C14C5B">
              <w:rPr>
                <w:rFonts w:ascii="Century Gothic" w:hAnsi="Century Gothic" w:eastAsia="Century Gothic" w:cs="Century Gothic"/>
                <w:strike/>
                <w:sz w:val="18"/>
                <w:szCs w:val="18"/>
                <w:lang w:val="en-US"/>
              </w:rPr>
              <w:t>62120213032</w:t>
            </w:r>
          </w:p>
        </w:tc>
        <w:tc>
          <w:tcPr>
            <w:tcW w:w="266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14C5B" w:rsidR="009D2230" w:rsidP="009D2230" w:rsidRDefault="009D2230" w14:paraId="0C62EFB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54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14C5B" w:rsidR="009D2230" w:rsidP="009D2230" w:rsidRDefault="009D2230" w14:paraId="4A93DF2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r>
      <w:tr w:rsidRPr="00B22C7E" w:rsidR="009D2230" w:rsidTr="495A23EF" w14:paraId="6E4E4F3A"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3CFEF9C2" w14:textId="2FEA710F">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lang w:val="en-US"/>
              </w:rPr>
              <w:t>Discipline</w:t>
            </w:r>
          </w:p>
        </w:tc>
        <w:tc>
          <w:tcPr>
            <w:tcW w:w="106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1CC051C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5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190F2CDF" w14:textId="50001102">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668" w:type="dxa"/>
            <w:tcBorders>
              <w:top w:val="single" w:color="9CC2E5" w:sz="12" w:space="0"/>
              <w:left w:val="single" w:color="BDD6EE" w:sz="8" w:space="0"/>
              <w:bottom w:val="single" w:color="BDD6EE" w:sz="8" w:space="0"/>
              <w:right w:val="single" w:color="BDD6EE" w:sz="8" w:space="0"/>
            </w:tcBorders>
          </w:tcPr>
          <w:p w:rsidRPr="002D26D2" w:rsidR="009D2230" w:rsidP="009D2230" w:rsidRDefault="009D2230" w14:paraId="7639231A" w14:textId="2D995B4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PHYSICIAN</w:t>
            </w:r>
          </w:p>
        </w:tc>
        <w:tc>
          <w:tcPr>
            <w:tcW w:w="266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0904903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4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0F1D338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9D2230" w:rsidTr="00C14C5B" w14:paraId="7BC8BBBB"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9D2230" w:rsidRDefault="009D2230" w14:paraId="3A1B349A" w14:textId="77777777">
            <w:r w:rsidRPr="00A0133D">
              <w:rPr>
                <w:rStyle w:val="normaltextrun"/>
                <w:rFonts w:ascii="Century Gothic" w:hAnsi="Century Gothic" w:cs="Segoe UI"/>
                <w:color w:val="000000"/>
                <w:sz w:val="18"/>
                <w:szCs w:val="18"/>
                <w:lang w:val="en-US"/>
              </w:rPr>
              <w:t>Patiënt</w:t>
            </w:r>
            <w:r w:rsidRPr="00A0133D">
              <w:rPr>
                <w:rStyle w:val="eop"/>
                <w:rFonts w:ascii="Century Gothic" w:hAnsi="Century Gothic" w:cs="Segoe UI"/>
                <w:color w:val="000000"/>
                <w:sz w:val="18"/>
                <w:szCs w:val="18"/>
              </w:rPr>
              <w:t> </w:t>
            </w:r>
          </w:p>
        </w:tc>
        <w:tc>
          <w:tcPr>
            <w:tcW w:w="10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40BDCB0B"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95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4C23295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668"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600E1AF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66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7BF56E87" w14:textId="0EF4CAA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54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19E2A4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00C14C5B" w14:paraId="6EE5B97F"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5ED7023F"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06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797E1AE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5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75DAFEF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668"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53D5E183" w14:textId="7502581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Marie</w:t>
            </w:r>
          </w:p>
        </w:tc>
        <w:tc>
          <w:tcPr>
            <w:tcW w:w="266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6D7404B2" w14:textId="3BE1786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4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16E51F1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00C14C5B" w14:paraId="6F0AEA8E"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7E0A33AB"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06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686D351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5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409B551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668"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3DBEF58C" w14:textId="48B668B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Lambert</w:t>
            </w:r>
          </w:p>
        </w:tc>
        <w:tc>
          <w:tcPr>
            <w:tcW w:w="266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221CAFCC" w14:textId="1A36A75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4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4190E76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167B12" w:rsidR="009D2230" w:rsidTr="00C14C5B" w14:paraId="536BB1B9"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10D53F00"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rPr>
              <w:t>RR of BIS nummer</w:t>
            </w:r>
            <w:r w:rsidRPr="495A23EF">
              <w:rPr>
                <w:rStyle w:val="eop"/>
                <w:rFonts w:ascii="Century Gothic" w:hAnsi="Century Gothic" w:cs="Segoe UI"/>
                <w:sz w:val="18"/>
                <w:szCs w:val="18"/>
                <w:lang w:val="en-US"/>
              </w:rPr>
              <w:t> </w:t>
            </w:r>
          </w:p>
        </w:tc>
        <w:tc>
          <w:tcPr>
            <w:tcW w:w="106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5FDEAEC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5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7CE2EE16" w14:textId="32261EE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2668" w:type="dxa"/>
            <w:tcBorders>
              <w:top w:val="single" w:color="9CC2E5" w:sz="12" w:space="0"/>
              <w:left w:val="single" w:color="BDD6EE" w:sz="8" w:space="0"/>
              <w:bottom w:val="single" w:color="BDD6EE" w:sz="8" w:space="0"/>
              <w:right w:val="single" w:color="BDD6EE" w:sz="8" w:space="0"/>
            </w:tcBorders>
          </w:tcPr>
          <w:p w:rsidRPr="00626FD9" w:rsidR="009D2230" w:rsidP="009D2230" w:rsidRDefault="009D2230" w14:paraId="0BFC1382" w14:textId="03A260D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3A7329">
              <w:rPr>
                <w:rFonts w:ascii="Century Gothic" w:hAnsi="Century Gothic" w:eastAsia="Century Gothic" w:cs="Century Gothic"/>
                <w:sz w:val="18"/>
                <w:szCs w:val="18"/>
                <w:lang w:val="en-US"/>
              </w:rPr>
              <w:t>00040199966</w:t>
            </w:r>
          </w:p>
        </w:tc>
        <w:tc>
          <w:tcPr>
            <w:tcW w:w="266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28D4C93D" w14:textId="64542AD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4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167B12" w:rsidR="009D2230" w:rsidP="009D2230" w:rsidRDefault="009D2230" w14:paraId="0638FDC2" w14:textId="77777777">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nl-NL"/>
              </w:rPr>
            </w:pPr>
            <w:r w:rsidRPr="6371D877">
              <w:rPr>
                <w:rStyle w:val="normaltextrun"/>
                <w:rFonts w:ascii="Century Gothic" w:hAnsi="Century Gothic" w:cs="Segoe UI"/>
                <w:sz w:val="18"/>
                <w:szCs w:val="18"/>
                <w:lang w:val="nl-NL"/>
              </w:rPr>
              <w:t>Enkel dit geven wordt opgeslagen en moet gepseudonimiseerd in UHMEP opgeslagen worden</w:t>
            </w:r>
            <w:r w:rsidRPr="6371D877">
              <w:rPr>
                <w:rStyle w:val="eop"/>
                <w:rFonts w:ascii="Century Gothic" w:hAnsi="Century Gothic" w:cs="Segoe UI"/>
                <w:sz w:val="18"/>
                <w:szCs w:val="18"/>
              </w:rPr>
              <w:t> </w:t>
            </w:r>
          </w:p>
        </w:tc>
      </w:tr>
      <w:tr w:rsidR="009D2230" w:rsidTr="00C14C5B" w14:paraId="24A2EE03"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658DF387" w14:textId="77777777">
            <w:r>
              <w:rPr>
                <w:rFonts w:ascii="Century Gothic" w:hAnsi="Century Gothic" w:eastAsia="Century Gothic" w:cs="Century Gothic"/>
                <w:color w:val="000000" w:themeColor="text1"/>
                <w:sz w:val="18"/>
                <w:szCs w:val="18"/>
                <w:lang w:val="en-US"/>
              </w:rPr>
              <w:t>Aanmaakdatum</w:t>
            </w:r>
            <w:r w:rsidRPr="1A9772A5">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w:t>
            </w:r>
            <w:r w:rsidRPr="1A9772A5">
              <w:rPr>
                <w:rFonts w:ascii="Century Gothic" w:hAnsi="Century Gothic" w:eastAsia="Century Gothic" w:cs="Century Gothic"/>
                <w:color w:val="000000" w:themeColor="text1"/>
                <w:sz w:val="18"/>
                <w:szCs w:val="18"/>
                <w:lang w:val="en-US"/>
              </w:rPr>
              <w:t>RecordedDate]</w:t>
            </w:r>
          </w:p>
        </w:tc>
        <w:tc>
          <w:tcPr>
            <w:tcW w:w="10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1C45C69"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95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519DDDE" w14:textId="34E40730">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Pr>
                <w:rFonts w:ascii="Century Gothic" w:hAnsi="Century Gothic" w:eastAsia="Century Gothic" w:cs="Century Gothic"/>
                <w:sz w:val="18"/>
                <w:szCs w:val="18"/>
                <w:lang w:val="en-US"/>
              </w:rPr>
              <w:t>time</w:t>
            </w:r>
            <w:r w:rsidRPr="1A9772A5">
              <w:rPr>
                <w:rFonts w:ascii="Century Gothic" w:hAnsi="Century Gothic" w:eastAsia="Century Gothic" w:cs="Century Gothic"/>
                <w:sz w:val="18"/>
                <w:szCs w:val="18"/>
              </w:rPr>
              <w:t xml:space="preserve"> </w:t>
            </w:r>
          </w:p>
        </w:tc>
        <w:tc>
          <w:tcPr>
            <w:tcW w:w="2668" w:type="dxa"/>
            <w:tcBorders>
              <w:top w:val="single" w:color="9CC2E5" w:sz="12" w:space="0"/>
              <w:left w:val="single" w:color="BDD6EE" w:sz="8" w:space="0"/>
              <w:bottom w:val="single" w:color="BDD6EE" w:sz="8" w:space="0"/>
              <w:right w:val="single" w:color="BDD6EE" w:sz="8" w:space="0"/>
            </w:tcBorders>
          </w:tcPr>
          <w:p w:rsidRPr="1A9772A5" w:rsidR="009D2230" w:rsidP="009D2230" w:rsidRDefault="009D2230" w14:paraId="5207B3EE" w14:textId="421D719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08-11-2023 08:00:00</w:t>
            </w:r>
          </w:p>
        </w:tc>
        <w:tc>
          <w:tcPr>
            <w:tcW w:w="266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C61708E" w14:textId="27C880F3">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Default = D</w:t>
            </w:r>
            <w:r w:rsidRPr="1A9772A5">
              <w:rPr>
                <w:rFonts w:ascii="Century Gothic" w:hAnsi="Century Gothic" w:eastAsia="Century Gothic" w:cs="Century Gothic"/>
                <w:sz w:val="18"/>
                <w:szCs w:val="18"/>
              </w:rPr>
              <w:t xml:space="preserve"> </w:t>
            </w:r>
          </w:p>
          <w:p w:rsidR="009D2230" w:rsidP="009D2230" w:rsidRDefault="009D2230" w14:paraId="0127C870"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c>
          <w:tcPr>
            <w:tcW w:w="54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6E4123C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Gegenereerd door het UHMEP-systeem tijdens het aanmaken van het verwijsvoorschrift (BeReferralPrescription)</w:t>
            </w:r>
          </w:p>
          <w:p w:rsidR="009D2230" w:rsidP="009D2230" w:rsidRDefault="009D2230" w14:paraId="5406D19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 xml:space="preserve">Default: nu </w:t>
            </w:r>
          </w:p>
        </w:tc>
      </w:tr>
      <w:tr w:rsidRPr="00983EB9" w:rsidR="009D2230" w:rsidTr="00C14C5B" w14:paraId="79468298"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1991BB5D" w14:textId="24C8555D">
            <w:r w:rsidRPr="00B6420B">
              <w:rPr>
                <w:rFonts w:eastAsia="Century Gothic" w:cs="Century Gothic"/>
                <w:color w:val="000000" w:themeColor="text1"/>
                <w:lang w:val="en-US"/>
              </w:rPr>
              <w:t>Startdatum geldigheid</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=validityStartDate</w:t>
            </w:r>
            <w:r w:rsidRPr="053394FF">
              <w:rPr>
                <w:rFonts w:ascii="Century Gothic" w:hAnsi="Century Gothic" w:eastAsia="Century Gothic" w:cs="Century Gothic"/>
                <w:color w:val="000000" w:themeColor="text1"/>
                <w:sz w:val="18"/>
                <w:szCs w:val="18"/>
                <w:lang w:val="en-US"/>
              </w:rPr>
              <w:t>]</w:t>
            </w:r>
          </w:p>
        </w:tc>
        <w:tc>
          <w:tcPr>
            <w:tcW w:w="10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06CDA333"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95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9FA88C9"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668" w:type="dxa"/>
            <w:tcBorders>
              <w:top w:val="single" w:color="BDD6EE" w:sz="8" w:space="0"/>
              <w:left w:val="single" w:color="BDD6EE" w:sz="8" w:space="0"/>
              <w:bottom w:val="single" w:color="BDD6EE" w:sz="8" w:space="0"/>
              <w:right w:val="single" w:color="BDD6EE" w:sz="8" w:space="0"/>
            </w:tcBorders>
          </w:tcPr>
          <w:p w:rsidRPr="31555A18" w:rsidR="009D2230" w:rsidP="009D2230" w:rsidRDefault="009D2230" w14:paraId="039DC57E" w14:textId="4141D00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
              </w:rPr>
            </w:pPr>
            <w:r>
              <w:rPr>
                <w:rFonts w:ascii="Century Gothic" w:hAnsi="Century Gothic" w:eastAsia="Century Gothic" w:cs="Century Gothic"/>
                <w:sz w:val="18"/>
                <w:szCs w:val="18"/>
                <w:lang w:val="nl"/>
              </w:rPr>
              <w:t>08-11-2023</w:t>
            </w:r>
          </w:p>
        </w:tc>
        <w:tc>
          <w:tcPr>
            <w:tcW w:w="26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180C88D" w14:textId="45E1D463">
            <w:pPr>
              <w:cnfStyle w:val="000000000000" w:firstRow="0" w:lastRow="0" w:firstColumn="0" w:lastColumn="0" w:oddVBand="0" w:evenVBand="0" w:oddHBand="0" w:evenHBand="0" w:firstRowFirstColumn="0" w:firstRowLastColumn="0" w:lastRowFirstColumn="0" w:lastRowLastColumn="0"/>
            </w:pPr>
            <w:r w:rsidRPr="31555A18">
              <w:rPr>
                <w:rFonts w:ascii="Century Gothic" w:hAnsi="Century Gothic" w:eastAsia="Century Gothic" w:cs="Century Gothic"/>
                <w:sz w:val="18"/>
                <w:szCs w:val="18"/>
                <w:lang w:val="nl"/>
              </w:rPr>
              <w:t xml:space="preserve">Default = D </w:t>
            </w:r>
          </w:p>
          <w:p w:rsidR="009D2230" w:rsidP="009D2230" w:rsidRDefault="009D2230" w14:paraId="149A8A7D" w14:textId="7B7CCC6C">
            <w:pPr>
              <w:cnfStyle w:val="000000000000" w:firstRow="0" w:lastRow="0" w:firstColumn="0" w:lastColumn="0" w:oddVBand="0" w:evenVBand="0" w:oddHBand="0" w:evenHBand="0" w:firstRowFirstColumn="0" w:firstRowLastColumn="0" w:lastRowFirstColumn="0" w:lastRowLastColumn="0"/>
            </w:pPr>
            <w:r w:rsidRPr="31555A18">
              <w:rPr>
                <w:rFonts w:ascii="Century Gothic" w:hAnsi="Century Gothic" w:eastAsia="Century Gothic" w:cs="Century Gothic"/>
                <w:sz w:val="18"/>
                <w:szCs w:val="18"/>
                <w:lang w:val="nl"/>
              </w:rPr>
              <w:t xml:space="preserve">Min = D </w:t>
            </w:r>
          </w:p>
          <w:p w:rsidRPr="00F30D48" w:rsidR="009D2230" w:rsidP="009D2230" w:rsidRDefault="009D2230" w14:paraId="6FDFCDCA" w14:textId="527569BA">
            <w:pPr>
              <w:cnfStyle w:val="000000000000" w:firstRow="0" w:lastRow="0" w:firstColumn="0" w:lastColumn="0" w:oddVBand="0" w:evenVBand="0" w:oddHBand="0" w:evenHBand="0" w:firstRowFirstColumn="0" w:firstRowLastColumn="0" w:lastRowFirstColumn="0" w:lastRowLastColumn="0"/>
              <w:rPr>
                <w:lang w:val="nl-NL"/>
              </w:rPr>
            </w:pPr>
            <w:r w:rsidRPr="31555A18">
              <w:rPr>
                <w:rFonts w:ascii="Century Gothic" w:hAnsi="Century Gothic" w:eastAsia="Century Gothic" w:cs="Century Gothic"/>
                <w:sz w:val="18"/>
                <w:szCs w:val="18"/>
                <w:lang w:val="nl"/>
              </w:rPr>
              <w:t xml:space="preserve">Max = D + 1 jaar </w:t>
            </w:r>
            <w:r>
              <w:rPr>
                <w:rFonts w:ascii="Century Gothic" w:hAnsi="Century Gothic" w:eastAsia="Century Gothic" w:cs="Century Gothic"/>
                <w:sz w:val="18"/>
                <w:szCs w:val="18"/>
                <w:lang w:val="nl"/>
              </w:rPr>
              <w:t>– 1 dag</w:t>
            </w:r>
            <w:r w:rsidRPr="31555A18">
              <w:rPr>
                <w:rFonts w:ascii="Century Gothic" w:hAnsi="Century Gothic" w:eastAsia="Century Gothic" w:cs="Century Gothic"/>
                <w:sz w:val="18"/>
                <w:szCs w:val="18"/>
                <w:lang w:val="nl"/>
              </w:rPr>
              <w:t xml:space="preserve"> </w:t>
            </w:r>
          </w:p>
        </w:tc>
        <w:tc>
          <w:tcPr>
            <w:tcW w:w="54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9002867" w14:textId="77777777">
            <w:pPr>
              <w:cnfStyle w:val="000000000000" w:firstRow="0" w:lastRow="0" w:firstColumn="0" w:lastColumn="0" w:oddVBand="0" w:evenVBand="0" w:oddHBand="0" w:evenHBand="0" w:firstRowFirstColumn="0" w:firstRowLastColumn="0" w:lastRowFirstColumn="0" w:lastRowLastColumn="0"/>
            </w:pPr>
            <w:r w:rsidRPr="31555A18">
              <w:rPr>
                <w:rFonts w:ascii="Century Gothic" w:hAnsi="Century Gothic" w:eastAsia="Century Gothic" w:cs="Century Gothic"/>
                <w:sz w:val="18"/>
                <w:szCs w:val="18"/>
                <w:lang w:val="nl"/>
              </w:rPr>
              <w:t xml:space="preserve">Default: </w:t>
            </w:r>
            <w:r w:rsidRPr="31555A18">
              <w:rPr>
                <w:rFonts w:ascii="Century Gothic" w:hAnsi="Century Gothic" w:eastAsia="Century Gothic" w:cs="Century Gothic"/>
                <w:color w:val="000000" w:themeColor="text1"/>
                <w:sz w:val="18"/>
                <w:szCs w:val="18"/>
                <w:lang w:val="nl"/>
              </w:rPr>
              <w:t xml:space="preserve">Aanmaakdatum [RecordedDate]  </w:t>
            </w:r>
          </w:p>
          <w:p w:rsidRPr="00983EB9" w:rsidR="009D2230" w:rsidP="009D2230" w:rsidRDefault="009D2230" w14:paraId="65DD63B2" w14:textId="161AEDBC">
            <w:pPr>
              <w:cnfStyle w:val="000000000000" w:firstRow="0" w:lastRow="0" w:firstColumn="0" w:lastColumn="0" w:oddVBand="0" w:evenVBand="0" w:oddHBand="0" w:evenHBand="0" w:firstRowFirstColumn="0" w:firstRowLastColumn="0" w:lastRowFirstColumn="0" w:lastRowLastColumn="0"/>
              <w:rPr>
                <w:lang w:val="nl-NL"/>
              </w:rPr>
            </w:pPr>
            <w:r w:rsidRPr="31555A18">
              <w:rPr>
                <w:rFonts w:ascii="Century Gothic" w:hAnsi="Century Gothic" w:eastAsia="Century Gothic" w:cs="Century Gothic"/>
                <w:sz w:val="18"/>
                <w:szCs w:val="18"/>
                <w:lang w:val="nl"/>
              </w:rPr>
              <w:t xml:space="preserve">De min- en max-waarden kunnen worden gewijzigd volgens de nomenclatuurvereisten </w:t>
            </w:r>
          </w:p>
        </w:tc>
      </w:tr>
      <w:tr w:rsidRPr="00E85D1C" w:rsidR="009D2230" w:rsidTr="00C14C5B" w14:paraId="77E9BC92"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210D06BE" w14:textId="2CDE84D1">
            <w:r w:rsidRPr="0075553A">
              <w:rPr>
                <w:rFonts w:ascii="Century Gothic" w:hAnsi="Century Gothic" w:eastAsia="Century Gothic" w:cs="Century Gothic"/>
                <w:color w:val="000000" w:themeColor="text1"/>
                <w:sz w:val="18"/>
                <w:szCs w:val="18"/>
                <w:lang w:val="en-US"/>
              </w:rPr>
              <w:t>Vervaldatum</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=validityEndDate</w:t>
            </w:r>
            <w:r w:rsidRPr="053394FF">
              <w:rPr>
                <w:rFonts w:ascii="Century Gothic" w:hAnsi="Century Gothic" w:eastAsia="Century Gothic" w:cs="Century Gothic"/>
                <w:color w:val="000000" w:themeColor="text1"/>
                <w:sz w:val="18"/>
                <w:szCs w:val="18"/>
                <w:lang w:val="en-US"/>
              </w:rPr>
              <w:t>]</w:t>
            </w:r>
          </w:p>
        </w:tc>
        <w:tc>
          <w:tcPr>
            <w:tcW w:w="10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0BC874E1"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95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243884A7"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668" w:type="dxa"/>
            <w:tcBorders>
              <w:top w:val="single" w:color="BDD6EE" w:sz="8" w:space="0"/>
              <w:left w:val="single" w:color="BDD6EE" w:sz="8" w:space="0"/>
              <w:bottom w:val="single" w:color="BDD6EE" w:sz="8" w:space="0"/>
              <w:right w:val="single" w:color="BDD6EE" w:sz="8" w:space="0"/>
            </w:tcBorders>
          </w:tcPr>
          <w:p w:rsidRPr="00803AD4" w:rsidR="009D2230" w:rsidP="009D2230" w:rsidRDefault="009D2230" w14:paraId="547286F6" w14:textId="29CDC3C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08-11-2024</w:t>
            </w:r>
          </w:p>
        </w:tc>
        <w:tc>
          <w:tcPr>
            <w:tcW w:w="26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3AD4" w:rsidR="009D2230" w:rsidP="009D2230" w:rsidRDefault="009D2230" w14:paraId="2745B4E4" w14:textId="7DBB4E21">
            <w:pPr>
              <w:cnfStyle w:val="000000000000" w:firstRow="0" w:lastRow="0" w:firstColumn="0" w:lastColumn="0" w:oddVBand="0" w:evenVBand="0" w:oddHBand="0" w:evenHBand="0" w:firstRowFirstColumn="0" w:firstRowLastColumn="0" w:lastRowFirstColumn="0" w:lastRowLastColumn="0"/>
              <w:rPr>
                <w:lang w:val="nl-NL"/>
              </w:rPr>
            </w:pPr>
            <w:r w:rsidRPr="00803AD4">
              <w:rPr>
                <w:rFonts w:ascii="Century Gothic" w:hAnsi="Century Gothic" w:eastAsia="Century Gothic" w:cs="Century Gothic"/>
                <w:sz w:val="18"/>
                <w:szCs w:val="18"/>
                <w:lang w:val="nl-NL"/>
              </w:rPr>
              <w:t>Min: validityStartDate + 1 dag</w:t>
            </w:r>
            <w:r w:rsidRPr="18DD20EC">
              <w:rPr>
                <w:rFonts w:ascii="Century Gothic" w:hAnsi="Century Gothic" w:eastAsia="Century Gothic" w:cs="Century Gothic"/>
                <w:sz w:val="18"/>
                <w:szCs w:val="18"/>
              </w:rPr>
              <w:t xml:space="preserve"> </w:t>
            </w:r>
            <w:r>
              <w:br/>
            </w:r>
            <w:r w:rsidRPr="18DD20EC">
              <w:rPr>
                <w:rFonts w:ascii="Century Gothic" w:hAnsi="Century Gothic" w:eastAsia="Century Gothic" w:cs="Century Gothic"/>
                <w:sz w:val="18"/>
                <w:szCs w:val="18"/>
              </w:rPr>
              <w:t xml:space="preserve"> </w:t>
            </w:r>
            <w:r w:rsidRPr="00803AD4">
              <w:rPr>
                <w:rFonts w:ascii="Century Gothic" w:hAnsi="Century Gothic" w:eastAsia="Century Gothic" w:cs="Century Gothic"/>
                <w:sz w:val="18"/>
                <w:szCs w:val="18"/>
                <w:lang w:val="nl-NL"/>
              </w:rPr>
              <w:t xml:space="preserve">Max: </w:t>
            </w:r>
            <w:r>
              <w:rPr>
                <w:rFonts w:ascii="Century Gothic" w:hAnsi="Century Gothic" w:eastAsia="Century Gothic" w:cs="Century Gothic"/>
                <w:sz w:val="18"/>
                <w:szCs w:val="18"/>
                <w:lang w:val="nl-NL"/>
              </w:rPr>
              <w:t>recorded</w:t>
            </w:r>
            <w:r w:rsidRPr="00803AD4">
              <w:rPr>
                <w:rFonts w:ascii="Century Gothic" w:hAnsi="Century Gothic" w:eastAsia="Century Gothic" w:cs="Century Gothic"/>
                <w:sz w:val="18"/>
                <w:szCs w:val="18"/>
                <w:lang w:val="nl-NL"/>
              </w:rPr>
              <w:t>Date + 1 jaar</w:t>
            </w:r>
            <w:r w:rsidRPr="18DD20EC">
              <w:rPr>
                <w:rFonts w:ascii="Century Gothic" w:hAnsi="Century Gothic" w:eastAsia="Century Gothic" w:cs="Century Gothic"/>
                <w:sz w:val="18"/>
                <w:szCs w:val="18"/>
              </w:rPr>
              <w:t xml:space="preserve"> </w:t>
            </w:r>
          </w:p>
        </w:tc>
        <w:tc>
          <w:tcPr>
            <w:tcW w:w="54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68F4954A" w14:textId="4F0E3BD2">
            <w:pPr>
              <w:cnfStyle w:val="000000000000" w:firstRow="0" w:lastRow="0" w:firstColumn="0" w:lastColumn="0" w:oddVBand="0" w:evenVBand="0" w:oddHBand="0" w:evenHBand="0" w:firstRowFirstColumn="0" w:firstRowLastColumn="0" w:lastRowFirstColumn="0" w:lastRowLastColumn="0"/>
            </w:pPr>
            <w:r w:rsidRPr="31555A18">
              <w:rPr>
                <w:rFonts w:ascii="Century Gothic" w:hAnsi="Century Gothic" w:eastAsia="Century Gothic" w:cs="Century Gothic"/>
                <w:sz w:val="18"/>
                <w:szCs w:val="18"/>
                <w:lang w:val="en-US"/>
              </w:rPr>
              <w:t xml:space="preserve">Default: </w:t>
            </w:r>
            <w:r>
              <w:rPr>
                <w:rFonts w:ascii="Century Gothic" w:hAnsi="Century Gothic" w:eastAsia="Century Gothic" w:cs="Century Gothic"/>
                <w:color w:val="000000" w:themeColor="text1"/>
                <w:sz w:val="18"/>
                <w:szCs w:val="18"/>
                <w:lang w:val="en-US"/>
              </w:rPr>
              <w:t>recordedDate</w:t>
            </w:r>
            <w:r w:rsidRPr="31555A18">
              <w:rPr>
                <w:rFonts w:ascii="Century Gothic" w:hAnsi="Century Gothic" w:eastAsia="Century Gothic" w:cs="Century Gothic"/>
                <w:sz w:val="18"/>
                <w:szCs w:val="18"/>
                <w:lang w:val="en-US"/>
              </w:rPr>
              <w:t xml:space="preserve"> + 1 jaar</w:t>
            </w:r>
            <w:r w:rsidRPr="31555A18">
              <w:rPr>
                <w:rFonts w:ascii="Century Gothic" w:hAnsi="Century Gothic" w:eastAsia="Century Gothic" w:cs="Century Gothic"/>
                <w:sz w:val="18"/>
                <w:szCs w:val="18"/>
              </w:rPr>
              <w:t xml:space="preserve"> </w:t>
            </w:r>
          </w:p>
          <w:p w:rsidRPr="00E85D1C" w:rsidR="009D2230" w:rsidP="009D2230" w:rsidRDefault="009D2230" w14:paraId="0877D317" w14:textId="0A1024C2">
            <w:pPr>
              <w:cnfStyle w:val="000000000000" w:firstRow="0" w:lastRow="0" w:firstColumn="0" w:lastColumn="0" w:oddVBand="0" w:evenVBand="0" w:oddHBand="0" w:evenHBand="0" w:firstRowFirstColumn="0" w:firstRowLastColumn="0" w:lastRowFirstColumn="0" w:lastRowLastColumn="0"/>
            </w:pPr>
            <w:r w:rsidRPr="31555A18">
              <w:rPr>
                <w:rFonts w:ascii="Calibri" w:hAnsi="Calibri" w:eastAsia="Calibri" w:cs="Calibri"/>
              </w:rPr>
              <w:t xml:space="preserve"> </w:t>
            </w:r>
          </w:p>
        </w:tc>
      </w:tr>
      <w:tr w:rsidR="009D2230" w:rsidTr="00C14C5B" w14:paraId="05F0647A"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5CF4151D" w14:textId="3D3860F0">
            <w:pPr>
              <w:rPr>
                <w:rFonts w:ascii="Century Gothic" w:hAnsi="Century Gothic" w:eastAsia="Century Gothic" w:cs="Century Gothic"/>
                <w:color w:val="000000" w:themeColor="text1"/>
                <w:sz w:val="18"/>
                <w:szCs w:val="18"/>
                <w:lang w:val="en-US"/>
              </w:rPr>
            </w:pPr>
            <w:r w:rsidRPr="762D8FC9">
              <w:rPr>
                <w:rFonts w:ascii="Century Gothic" w:hAnsi="Century Gothic" w:eastAsia="Century Gothic" w:cs="Century Gothic"/>
                <w:color w:val="000000" w:themeColor="text1"/>
                <w:sz w:val="18"/>
                <w:szCs w:val="18"/>
                <w:lang w:val="en-US"/>
              </w:rPr>
              <w:t>Voorgaand</w:t>
            </w:r>
            <w:r w:rsidRPr="0075553A">
              <w:rPr>
                <w:rFonts w:ascii="Century Gothic" w:hAnsi="Century Gothic" w:eastAsia="Century Gothic" w:cs="Century Gothic"/>
                <w:color w:val="000000" w:themeColor="text1"/>
                <w:sz w:val="18"/>
                <w:szCs w:val="18"/>
                <w:lang w:val="en-US"/>
              </w:rPr>
              <w:t xml:space="preserve"> verwij</w:t>
            </w:r>
            <w:r>
              <w:rPr>
                <w:rFonts w:ascii="Century Gothic" w:hAnsi="Century Gothic" w:eastAsia="Century Gothic" w:cs="Century Gothic"/>
                <w:color w:val="000000" w:themeColor="text1"/>
                <w:sz w:val="18"/>
                <w:szCs w:val="18"/>
                <w:lang w:val="en-US"/>
              </w:rPr>
              <w:t>svoorschrift</w:t>
            </w:r>
          </w:p>
        </w:tc>
        <w:tc>
          <w:tcPr>
            <w:tcW w:w="10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ADADEEA"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N</w:t>
            </w:r>
            <w:r>
              <w:rPr>
                <w:rFonts w:ascii="Century Gothic" w:hAnsi="Century Gothic" w:eastAsia="Century Gothic" w:cs="Century Gothic"/>
                <w:sz w:val="18"/>
                <w:szCs w:val="18"/>
                <w:lang w:val="en-US"/>
              </w:rPr>
              <w:t>ee</w:t>
            </w:r>
          </w:p>
        </w:tc>
        <w:tc>
          <w:tcPr>
            <w:tcW w:w="95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787C5D" w14:paraId="59A687A1" w14:textId="24CF1170">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9D2230">
              <w:rPr>
                <w:rFonts w:ascii="Century Gothic" w:hAnsi="Century Gothic" w:eastAsia="Century Gothic" w:cs="Century Gothic"/>
                <w:sz w:val="18"/>
                <w:szCs w:val="18"/>
                <w:lang w:val="en-US"/>
              </w:rPr>
              <w:t xml:space="preserve"> </w:t>
            </w:r>
          </w:p>
        </w:tc>
        <w:tc>
          <w:tcPr>
            <w:tcW w:w="2668" w:type="dxa"/>
            <w:tcBorders>
              <w:top w:val="single" w:color="BDD6EE" w:sz="8" w:space="0"/>
              <w:left w:val="single" w:color="BDD6EE" w:sz="8" w:space="0"/>
              <w:bottom w:val="single" w:color="BDD6EE" w:sz="8" w:space="0"/>
              <w:right w:val="single" w:color="BDD6EE" w:sz="8" w:space="0"/>
            </w:tcBorders>
          </w:tcPr>
          <w:p w:rsidRPr="1A9772A5" w:rsidR="009D2230" w:rsidP="009D2230" w:rsidRDefault="009D2230" w14:paraId="6CA17DB3" w14:textId="1BBDC77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26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787C5D" w14:paraId="64AE1669" w14:textId="4FDBA22C">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9D2230">
              <w:rPr>
                <w:rFonts w:ascii="Century Gothic" w:hAnsi="Century Gothic" w:eastAsia="Century Gothic" w:cs="Century Gothic"/>
                <w:sz w:val="18"/>
                <w:szCs w:val="18"/>
                <w:lang w:val="en-US"/>
              </w:rPr>
              <w:t xml:space="preserve"> </w:t>
            </w:r>
          </w:p>
          <w:p w:rsidR="009D2230" w:rsidP="009D2230" w:rsidRDefault="009D2230" w14:paraId="059E9BB4"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c>
          <w:tcPr>
            <w:tcW w:w="54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0C80EE6"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r>
      <w:tr w:rsidRPr="1A9772A5" w:rsidR="009D2230" w:rsidTr="00C14C5B" w14:paraId="32A75CDF"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5271A4AD" w:rsidR="009D2230" w:rsidP="009D2230" w:rsidRDefault="009D2230" w14:paraId="724B4467"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Type educatie</w:t>
            </w:r>
          </w:p>
        </w:tc>
        <w:tc>
          <w:tcPr>
            <w:tcW w:w="10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4C8C2A7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95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3844F0D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Enum</w:t>
            </w:r>
          </w:p>
        </w:tc>
        <w:tc>
          <w:tcPr>
            <w:tcW w:w="2668" w:type="dxa"/>
            <w:tcBorders>
              <w:top w:val="single" w:color="BDD6EE" w:sz="8" w:space="0"/>
              <w:left w:val="single" w:color="BDD6EE" w:sz="8" w:space="0"/>
              <w:bottom w:val="single" w:color="BDD6EE" w:sz="8" w:space="0"/>
              <w:right w:val="single" w:color="BDD6EE" w:sz="8" w:space="0"/>
            </w:tcBorders>
          </w:tcPr>
          <w:p w:rsidRPr="00C14C5B" w:rsidR="009D2230" w:rsidP="009D2230" w:rsidRDefault="009D2230" w14:paraId="03291B2A" w14:textId="75B1D4E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Educatie tot zelfzorg</w:t>
            </w:r>
          </w:p>
        </w:tc>
        <w:tc>
          <w:tcPr>
            <w:tcW w:w="26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239EB" w:rsidR="009D2230" w:rsidP="009D2230" w:rsidRDefault="009D2230" w14:paraId="47D74B81" w14:textId="431120EE">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Educatie tot zelfzorg</w:t>
            </w:r>
          </w:p>
          <w:p w:rsidRPr="002239EB" w:rsidR="009D2230" w:rsidP="009D2230" w:rsidRDefault="009D2230" w14:paraId="29787BF1"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Educatie tot inzicht</w:t>
            </w:r>
          </w:p>
          <w:p w:rsidRPr="002239EB" w:rsidR="009D2230" w:rsidP="009D2230" w:rsidRDefault="009D2230" w14:paraId="0E378B7E"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Begeleiding indien geen zelfzorg</w:t>
            </w:r>
          </w:p>
          <w:p w:rsidRPr="002239EB" w:rsidR="009D2230" w:rsidP="009D2230" w:rsidRDefault="009D2230" w14:paraId="03EF2A6F"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Opvolging na educatie</w:t>
            </w:r>
          </w:p>
          <w:p w:rsidRPr="00786694" w:rsidR="009D2230" w:rsidP="009D2230" w:rsidRDefault="009D2230" w14:paraId="093B86A5"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nl-NL"/>
              </w:rPr>
              <w:t>Andere (niet terugbetaald)</w:t>
            </w:r>
          </w:p>
        </w:tc>
        <w:tc>
          <w:tcPr>
            <w:tcW w:w="54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4BA922C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9D2230" w:rsidTr="00C14C5B" w14:paraId="52C5A4A5"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9D2230" w:rsidP="009D2230" w:rsidRDefault="009D2230" w14:paraId="59A29C2B" w14:textId="1F091345">
            <w:r>
              <w:t>Type educatie: andere</w:t>
            </w:r>
          </w:p>
        </w:tc>
        <w:tc>
          <w:tcPr>
            <w:tcW w:w="1069" w:type="dxa"/>
            <w:tcBorders>
              <w:top w:val="single" w:color="BDD6EE" w:sz="8" w:space="0"/>
              <w:left w:val="single" w:color="BDD6EE" w:sz="8" w:space="0"/>
              <w:right w:val="single" w:color="BDD6EE" w:sz="8" w:space="0"/>
            </w:tcBorders>
            <w:tcMar>
              <w:left w:w="108" w:type="dxa"/>
              <w:right w:w="108" w:type="dxa"/>
            </w:tcMar>
          </w:tcPr>
          <w:p w:rsidR="009D2230" w:rsidP="009D2230" w:rsidRDefault="009D2230" w14:paraId="4E4E108F" w14:textId="77777777">
            <w:pPr>
              <w:cnfStyle w:val="000000000000" w:firstRow="0" w:lastRow="0" w:firstColumn="0" w:lastColumn="0" w:oddVBand="0" w:evenVBand="0" w:oddHBand="0" w:evenHBand="0" w:firstRowFirstColumn="0" w:firstRowLastColumn="0" w:lastRowFirstColumn="0" w:lastRowLastColumn="0"/>
            </w:pPr>
            <w:r w:rsidRPr="00FD5556">
              <w:rPr>
                <w:rFonts w:ascii="Century Gothic" w:hAnsi="Century Gothic" w:eastAsia="Century Gothic" w:cs="Century Gothic"/>
                <w:sz w:val="18"/>
                <w:szCs w:val="18"/>
                <w:lang w:val="en-US"/>
              </w:rPr>
              <w:t>Ja</w:t>
            </w:r>
          </w:p>
        </w:tc>
        <w:tc>
          <w:tcPr>
            <w:tcW w:w="95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23DE3038" w14:textId="77777777">
            <w:pPr>
              <w:cnfStyle w:val="000000000000" w:firstRow="0" w:lastRow="0" w:firstColumn="0" w:lastColumn="0" w:oddVBand="0" w:evenVBand="0" w:oddHBand="0" w:evenHBand="0" w:firstRowFirstColumn="0" w:firstRowLastColumn="0" w:lastRowFirstColumn="0" w:lastRowLastColumn="0"/>
            </w:pPr>
            <w:r w:rsidRPr="00FD5556">
              <w:rPr>
                <w:rFonts w:ascii="Century Gothic" w:hAnsi="Century Gothic" w:eastAsia="Century Gothic" w:cs="Century Gothic"/>
                <w:sz w:val="18"/>
                <w:szCs w:val="18"/>
                <w:lang w:val="en-US"/>
              </w:rPr>
              <w:t>String</w:t>
            </w:r>
          </w:p>
        </w:tc>
        <w:tc>
          <w:tcPr>
            <w:tcW w:w="2668" w:type="dxa"/>
            <w:tcBorders>
              <w:top w:val="single" w:color="BDD6EE" w:sz="8" w:space="0"/>
              <w:left w:val="single" w:color="BDD6EE" w:sz="8" w:space="0"/>
              <w:bottom w:val="single" w:color="BDD6EE" w:sz="8" w:space="0"/>
              <w:right w:val="single" w:color="BDD6EE" w:sz="8" w:space="0"/>
            </w:tcBorders>
          </w:tcPr>
          <w:p w:rsidRPr="2002168D" w:rsidR="009D2230" w:rsidP="009D2230" w:rsidRDefault="009D2230" w14:paraId="0571C1D8" w14:textId="4646B83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sz w:val="18"/>
                <w:szCs w:val="18"/>
                <w:lang w:val="en-US"/>
              </w:rPr>
            </w:pPr>
            <w:r>
              <w:rPr>
                <w:rFonts w:ascii="Century Gothic" w:hAnsi="Century Gothic" w:eastAsia="Century Gothic" w:cs="Century Gothic"/>
                <w:b/>
                <w:bCs/>
                <w:sz w:val="18"/>
                <w:szCs w:val="18"/>
                <w:lang w:val="en-US"/>
              </w:rPr>
              <w:t>/</w:t>
            </w:r>
          </w:p>
        </w:tc>
        <w:tc>
          <w:tcPr>
            <w:tcW w:w="26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DEC87E6" w14:textId="7F6FF75E">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b/>
                <w:bCs/>
                <w:sz w:val="18"/>
                <w:szCs w:val="18"/>
                <w:lang w:val="en-US"/>
              </w:rPr>
              <w:t xml:space="preserve"> </w:t>
            </w:r>
            <w:r w:rsidRPr="2002168D">
              <w:rPr>
                <w:rFonts w:ascii="Century Gothic" w:hAnsi="Century Gothic" w:eastAsia="Century Gothic" w:cs="Century Gothic"/>
                <w:sz w:val="18"/>
                <w:szCs w:val="18"/>
              </w:rPr>
              <w:t xml:space="preserve"> </w:t>
            </w:r>
            <w:r>
              <w:rPr>
                <w:rFonts w:ascii="Century Gothic" w:hAnsi="Century Gothic" w:eastAsia="Century Gothic" w:cs="Century Gothic"/>
                <w:sz w:val="18"/>
                <w:szCs w:val="18"/>
              </w:rPr>
              <w:t>Vrije tekst</w:t>
            </w:r>
          </w:p>
        </w:tc>
        <w:tc>
          <w:tcPr>
            <w:tcW w:w="54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62634D6"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rPr>
              <w:t xml:space="preserve"> </w:t>
            </w:r>
            <w:r>
              <w:rPr>
                <w:rFonts w:ascii="Century Gothic" w:hAnsi="Century Gothic" w:eastAsia="Century Gothic" w:cs="Century Gothic"/>
                <w:sz w:val="18"/>
                <w:szCs w:val="18"/>
              </w:rPr>
              <w:t>Alleen beschikbaar indien “Type educatie” = “Andere”</w:t>
            </w:r>
          </w:p>
        </w:tc>
      </w:tr>
      <w:tr w:rsidRPr="2002168D" w:rsidR="009D2230" w:rsidTr="495A23EF" w14:paraId="4F3541BA"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9D2230" w:rsidP="009D2230" w:rsidRDefault="009D2230" w14:paraId="034A42E9" w14:textId="77777777">
            <w:pPr>
              <w:rPr>
                <w:rFonts w:ascii="Century Gothic" w:hAnsi="Century Gothic" w:eastAsia="Century Gothic" w:cs="Century Gothic"/>
                <w:color w:val="000000" w:themeColor="text1"/>
                <w:sz w:val="18"/>
                <w:szCs w:val="18"/>
                <w:lang w:val="en-US"/>
              </w:rPr>
            </w:pPr>
            <w:r w:rsidRPr="2002168D">
              <w:rPr>
                <w:rFonts w:ascii="Century Gothic" w:hAnsi="Century Gothic" w:eastAsia="Century Gothic" w:cs="Century Gothic"/>
                <w:color w:val="000000" w:themeColor="text1"/>
                <w:sz w:val="18"/>
                <w:szCs w:val="18"/>
                <w:lang w:val="en-US"/>
              </w:rPr>
              <w:t>Frequentie</w:t>
            </w:r>
          </w:p>
        </w:tc>
        <w:tc>
          <w:tcPr>
            <w:tcW w:w="1069" w:type="dxa"/>
            <w:vMerge w:val="restart"/>
            <w:tcBorders>
              <w:left w:val="single" w:color="BDD6EE" w:sz="8" w:space="0"/>
              <w:right w:val="single" w:color="BDD6EE" w:sz="8" w:space="0"/>
            </w:tcBorders>
            <w:tcMar>
              <w:left w:w="108" w:type="dxa"/>
              <w:right w:w="108" w:type="dxa"/>
            </w:tcMar>
          </w:tcPr>
          <w:p w:rsidRPr="009A4F27" w:rsidR="009D2230" w:rsidP="009D2230" w:rsidRDefault="009D2230" w14:paraId="52F58683" w14:textId="1EDEEA0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95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9D2230" w:rsidP="009D2230" w:rsidRDefault="009D2230" w14:paraId="30362D5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Group</w:t>
            </w:r>
            <w:r w:rsidRPr="2002168D">
              <w:rPr>
                <w:rFonts w:ascii="Century Gothic" w:hAnsi="Century Gothic" w:eastAsia="Century Gothic" w:cs="Century Gothic"/>
                <w:sz w:val="18"/>
                <w:szCs w:val="18"/>
              </w:rPr>
              <w:t xml:space="preserve"> </w:t>
            </w:r>
          </w:p>
        </w:tc>
        <w:tc>
          <w:tcPr>
            <w:tcW w:w="2668" w:type="dxa"/>
            <w:tcBorders>
              <w:top w:val="single" w:color="BDD6EE" w:sz="8" w:space="0"/>
              <w:left w:val="single" w:color="BDD6EE" w:sz="8" w:space="0"/>
              <w:bottom w:val="single" w:color="BDD6EE" w:sz="8" w:space="0"/>
              <w:right w:val="single" w:color="BDD6EE" w:sz="8" w:space="0"/>
            </w:tcBorders>
          </w:tcPr>
          <w:p w:rsidRPr="2002168D" w:rsidR="009D2230" w:rsidP="009D2230" w:rsidRDefault="009D2230" w14:paraId="49B3099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sz w:val="18"/>
                <w:szCs w:val="18"/>
                <w:lang w:val="en-US"/>
              </w:rPr>
            </w:pPr>
          </w:p>
        </w:tc>
        <w:tc>
          <w:tcPr>
            <w:tcW w:w="26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9D2230" w:rsidP="009D2230" w:rsidRDefault="009D2230" w14:paraId="2975C2EA" w14:textId="776DC88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sz w:val="18"/>
                <w:szCs w:val="18"/>
                <w:lang w:val="en-US"/>
              </w:rPr>
            </w:pPr>
          </w:p>
        </w:tc>
        <w:tc>
          <w:tcPr>
            <w:tcW w:w="54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9D2230" w:rsidP="009D2230" w:rsidRDefault="009D2230" w14:paraId="25C344DB" w14:textId="1155BAD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2002168D">
              <w:rPr>
                <w:rFonts w:ascii="Century Gothic" w:hAnsi="Century Gothic" w:eastAsia="Century Gothic" w:cs="Century Gothic"/>
                <w:sz w:val="18"/>
                <w:szCs w:val="18"/>
              </w:rPr>
              <w:t xml:space="preserve"> </w:t>
            </w:r>
            <w:r>
              <w:rPr>
                <w:rFonts w:ascii="Century Gothic" w:hAnsi="Century Gothic" w:eastAsia="Century Gothic" w:cs="Century Gothic"/>
                <w:sz w:val="18"/>
                <w:szCs w:val="18"/>
              </w:rPr>
              <w:t>Indien het veld “Maximum aantal zittingen” &gt; 1, word het veld “Frequentie” een verplicht veld.</w:t>
            </w:r>
          </w:p>
        </w:tc>
      </w:tr>
      <w:tr w:rsidRPr="001373A2" w:rsidR="009D2230" w:rsidTr="00C14C5B" w14:paraId="11E4320D" w14:textId="77777777">
        <w:trPr>
          <w:trHeight w:val="1591"/>
        </w:trPr>
        <w:tc>
          <w:tcPr>
            <w:cnfStyle w:val="001000000000" w:firstRow="0" w:lastRow="0" w:firstColumn="1" w:lastColumn="0" w:oddVBand="0" w:evenVBand="0" w:oddHBand="0" w:evenHBand="0" w:firstRowFirstColumn="0" w:firstRowLastColumn="0" w:lastRowFirstColumn="0" w:lastRowLastColumn="0"/>
            <w:tcW w:w="2891"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492750F0" w14:textId="77777777">
            <w:pPr>
              <w:pStyle w:val="ListParagraph"/>
              <w:numPr>
                <w:ilvl w:val="0"/>
                <w:numId w:val="9"/>
              </w:numPr>
              <w:ind w:left="360" w:hanging="180"/>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rPr>
              <w:t>Frequentie</w:t>
            </w:r>
          </w:p>
        </w:tc>
        <w:tc>
          <w:tcPr>
            <w:tcW w:w="1069" w:type="dxa"/>
            <w:vMerge/>
            <w:tcMar>
              <w:left w:w="108" w:type="dxa"/>
              <w:right w:w="108" w:type="dxa"/>
            </w:tcMar>
          </w:tcPr>
          <w:p w:rsidR="009D2230" w:rsidP="009D2230" w:rsidRDefault="009D2230" w14:paraId="0458F54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5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63C5B84C"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 xml:space="preserve">List </w:t>
            </w:r>
          </w:p>
        </w:tc>
        <w:tc>
          <w:tcPr>
            <w:tcW w:w="2668" w:type="dxa"/>
            <w:tcBorders>
              <w:top w:val="single" w:color="BDD6EE" w:sz="8" w:space="0"/>
              <w:left w:val="single" w:color="BDD6EE" w:sz="8" w:space="0"/>
              <w:bottom w:val="single" w:color="BDD6EE" w:sz="8" w:space="0"/>
              <w:right w:val="single" w:color="BDD6EE" w:sz="8" w:space="0"/>
            </w:tcBorders>
          </w:tcPr>
          <w:p w:rsidRPr="00C14C5B" w:rsidR="009D2230" w:rsidP="009D2230" w:rsidRDefault="009D2230" w14:paraId="792EFB00" w14:textId="779A555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maand  </w:t>
            </w:r>
          </w:p>
        </w:tc>
        <w:tc>
          <w:tcPr>
            <w:tcW w:w="26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239EB" w:rsidR="009D2230" w:rsidP="009D2230" w:rsidRDefault="009D2230" w14:paraId="333C14DA" w14:textId="5008B5B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dag  </w:t>
            </w:r>
          </w:p>
          <w:p w:rsidRPr="002239EB" w:rsidR="009D2230" w:rsidP="009D2230" w:rsidRDefault="009D2230" w14:paraId="22F8AF7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uur  </w:t>
            </w:r>
          </w:p>
          <w:p w:rsidRPr="002239EB" w:rsidR="009D2230" w:rsidP="009D2230" w:rsidRDefault="009D2230" w14:paraId="3970FC0B"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dagen </w:t>
            </w:r>
          </w:p>
          <w:p w:rsidRPr="002239EB" w:rsidR="009D2230" w:rsidP="009D2230" w:rsidRDefault="009D2230" w14:paraId="3E81FD39"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maanden </w:t>
            </w:r>
          </w:p>
          <w:p w:rsidRPr="002239EB" w:rsidR="009D2230" w:rsidP="009D2230" w:rsidRDefault="009D2230" w14:paraId="1BDC5BA3"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week  </w:t>
            </w:r>
          </w:p>
          <w:p w:rsidRPr="002239EB" w:rsidR="009D2230" w:rsidP="009D2230" w:rsidRDefault="009D2230" w14:paraId="6FB42D3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maand  </w:t>
            </w:r>
          </w:p>
          <w:p w:rsidRPr="002239EB" w:rsidR="009D2230" w:rsidP="009D2230" w:rsidRDefault="009D2230" w14:paraId="6E378F3D"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Iedere Y  </w:t>
            </w:r>
          </w:p>
          <w:p w:rsidRPr="002239EB" w:rsidR="009D2230" w:rsidP="009D2230" w:rsidRDefault="009D2230" w14:paraId="647F058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Indien nodig </w:t>
            </w:r>
          </w:p>
        </w:tc>
        <w:tc>
          <w:tcPr>
            <w:tcW w:w="54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239EB" w:rsidR="009D2230" w:rsidP="009D2230" w:rsidRDefault="009D2230" w14:paraId="7803FB4F"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X = “Aantal”</w:t>
            </w:r>
          </w:p>
          <w:p w:rsidRPr="001373A2" w:rsidR="009D2230" w:rsidP="009D2230" w:rsidRDefault="009D2230" w14:paraId="4BCCFBC9"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Y = “Dag van de week”</w:t>
            </w:r>
          </w:p>
        </w:tc>
      </w:tr>
      <w:tr w:rsidRPr="00CD0D9F" w:rsidR="009D2230" w:rsidTr="00C14C5B" w14:paraId="4E355B91"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680C88" w:rsidR="009D2230" w:rsidP="009D2230" w:rsidRDefault="009D2230" w14:paraId="7A60E301"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dag</w:t>
            </w:r>
          </w:p>
        </w:tc>
        <w:tc>
          <w:tcPr>
            <w:tcW w:w="1069" w:type="dxa"/>
            <w:vMerge/>
            <w:tcMar>
              <w:left w:w="108" w:type="dxa"/>
              <w:right w:w="108" w:type="dxa"/>
            </w:tcMar>
          </w:tcPr>
          <w:p w:rsidRPr="00680C88" w:rsidR="009D2230" w:rsidP="009D2230" w:rsidRDefault="009D2230" w14:paraId="71F185B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95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59A47E8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668" w:type="dxa"/>
            <w:tcBorders>
              <w:top w:val="single" w:color="BDD6EE" w:sz="8" w:space="0"/>
              <w:left w:val="single" w:color="BDD6EE" w:sz="8" w:space="0"/>
              <w:bottom w:val="single" w:color="BDD6EE" w:sz="8" w:space="0"/>
              <w:right w:val="single" w:color="BDD6EE" w:sz="8" w:space="0"/>
            </w:tcBorders>
          </w:tcPr>
          <w:p w:rsidRPr="002239EB" w:rsidR="009D2230" w:rsidP="009D2230" w:rsidRDefault="009D2230" w14:paraId="5D1E0C29" w14:textId="28CCD7DB">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6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239EB" w:rsidR="009D2230" w:rsidP="009D2230" w:rsidRDefault="009D2230" w14:paraId="1697A770" w14:textId="77F069F6">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2239EB" w:rsidR="009D2230" w:rsidP="009D2230" w:rsidRDefault="009D2230" w14:paraId="52FF40B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54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D0D9F" w:rsidR="009D2230" w:rsidP="009D2230" w:rsidRDefault="009D2230" w14:paraId="25627BD5"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dag".</w:t>
            </w:r>
          </w:p>
        </w:tc>
      </w:tr>
      <w:tr w:rsidRPr="00622EA0" w:rsidR="009D2230" w:rsidTr="00C14C5B" w14:paraId="600AC24C"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9D2230" w:rsidP="009D2230" w:rsidRDefault="009D2230" w14:paraId="7006A490"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uur</w:t>
            </w:r>
          </w:p>
        </w:tc>
        <w:tc>
          <w:tcPr>
            <w:tcW w:w="1069" w:type="dxa"/>
            <w:vMerge/>
            <w:tcMar>
              <w:left w:w="108" w:type="dxa"/>
              <w:right w:w="108" w:type="dxa"/>
            </w:tcMar>
          </w:tcPr>
          <w:p w:rsidRPr="00F4412F" w:rsidR="009D2230" w:rsidP="009D2230" w:rsidRDefault="009D2230" w14:paraId="49E40ED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95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4D192DF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668" w:type="dxa"/>
            <w:tcBorders>
              <w:top w:val="single" w:color="BDD6EE" w:sz="8" w:space="0"/>
              <w:left w:val="single" w:color="BDD6EE" w:sz="8" w:space="0"/>
              <w:bottom w:val="single" w:color="BDD6EE" w:sz="8" w:space="0"/>
              <w:right w:val="single" w:color="BDD6EE" w:sz="8" w:space="0"/>
            </w:tcBorders>
          </w:tcPr>
          <w:p w:rsidRPr="002239EB" w:rsidR="009D2230" w:rsidP="009D2230" w:rsidRDefault="009D2230" w14:paraId="57D52554" w14:textId="32CA399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6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239EB" w:rsidR="009D2230" w:rsidP="009D2230" w:rsidRDefault="009D2230" w14:paraId="5A05F004" w14:textId="2489DC4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2239EB" w:rsidR="009D2230" w:rsidP="009D2230" w:rsidRDefault="009D2230" w14:paraId="30D5B0A1"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54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9D2230" w:rsidP="009D2230" w:rsidRDefault="009D2230" w14:paraId="10E5EEE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uur".</w:t>
            </w:r>
          </w:p>
        </w:tc>
      </w:tr>
      <w:tr w:rsidRPr="00622EA0" w:rsidR="009D2230" w:rsidTr="00C14C5B" w14:paraId="7DB0C4EB"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9D2230" w:rsidP="009D2230" w:rsidRDefault="009D2230" w14:paraId="17CCC829"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dagen</w:t>
            </w:r>
          </w:p>
        </w:tc>
        <w:tc>
          <w:tcPr>
            <w:tcW w:w="1069" w:type="dxa"/>
            <w:vMerge/>
            <w:tcMar>
              <w:left w:w="108" w:type="dxa"/>
              <w:right w:w="108" w:type="dxa"/>
            </w:tcMar>
          </w:tcPr>
          <w:p w:rsidRPr="00F4412F" w:rsidR="009D2230" w:rsidP="009D2230" w:rsidRDefault="009D2230" w14:paraId="26278B9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95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5623BAC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668" w:type="dxa"/>
            <w:tcBorders>
              <w:top w:val="single" w:color="BDD6EE" w:sz="8" w:space="0"/>
              <w:left w:val="single" w:color="BDD6EE" w:sz="8" w:space="0"/>
              <w:bottom w:val="single" w:color="BDD6EE" w:sz="8" w:space="0"/>
              <w:right w:val="single" w:color="BDD6EE" w:sz="8" w:space="0"/>
            </w:tcBorders>
          </w:tcPr>
          <w:p w:rsidRPr="002239EB" w:rsidR="009D2230" w:rsidP="009D2230" w:rsidRDefault="009D2230" w14:paraId="50DE538A" w14:textId="3911B115">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6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239EB" w:rsidR="009D2230" w:rsidP="009D2230" w:rsidRDefault="009D2230" w14:paraId="33C18610" w14:textId="2C8DA42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7D52CB" w:rsidR="009D2230" w:rsidP="009D2230" w:rsidRDefault="009D2230" w14:paraId="2240F3DF"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54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9D2230" w:rsidP="009D2230" w:rsidRDefault="009D2230" w14:paraId="30D8869B"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dagen".</w:t>
            </w:r>
          </w:p>
        </w:tc>
      </w:tr>
      <w:tr w:rsidRPr="2002168D" w:rsidR="009D2230" w:rsidTr="00C14C5B" w14:paraId="3A462CB6"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9D2230" w:rsidP="009D2230" w:rsidRDefault="009D2230" w14:paraId="017F58B2"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maanden</w:t>
            </w:r>
          </w:p>
        </w:tc>
        <w:tc>
          <w:tcPr>
            <w:tcW w:w="1069" w:type="dxa"/>
            <w:vMerge/>
            <w:tcMar>
              <w:left w:w="108" w:type="dxa"/>
              <w:right w:w="108" w:type="dxa"/>
            </w:tcMar>
          </w:tcPr>
          <w:p w:rsidRPr="00F4412F" w:rsidR="009D2230" w:rsidP="009D2230" w:rsidRDefault="009D2230" w14:paraId="0D7A58B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95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97AD8" w:rsidR="009D2230" w:rsidP="009D2230" w:rsidRDefault="009D2230" w14:paraId="29AB2DB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Integer</w:t>
            </w:r>
          </w:p>
        </w:tc>
        <w:tc>
          <w:tcPr>
            <w:tcW w:w="2668" w:type="dxa"/>
            <w:tcBorders>
              <w:top w:val="single" w:color="BDD6EE" w:sz="8" w:space="0"/>
              <w:left w:val="single" w:color="BDD6EE" w:sz="8" w:space="0"/>
              <w:bottom w:val="single" w:color="BDD6EE" w:sz="8" w:space="0"/>
              <w:right w:val="single" w:color="BDD6EE" w:sz="8" w:space="0"/>
            </w:tcBorders>
          </w:tcPr>
          <w:p w:rsidRPr="007D52CB" w:rsidR="009D2230" w:rsidP="009D2230" w:rsidRDefault="009D2230" w14:paraId="23E7BE35" w14:textId="1FEF5DEE">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6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D52CB" w:rsidR="009D2230" w:rsidP="009D2230" w:rsidRDefault="009D2230" w14:paraId="2705AFC5" w14:textId="743B598F">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7D52CB" w:rsidR="009D2230" w:rsidP="009D2230" w:rsidRDefault="009D2230" w14:paraId="2034D213"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12</w:t>
            </w:r>
          </w:p>
        </w:tc>
        <w:tc>
          <w:tcPr>
            <w:tcW w:w="54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9D2230" w:rsidP="009D2230" w:rsidRDefault="009D2230" w14:paraId="256BF942"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maanden".</w:t>
            </w:r>
          </w:p>
        </w:tc>
      </w:tr>
      <w:tr w:rsidRPr="001373A2" w:rsidR="009D2230" w:rsidTr="00C14C5B" w14:paraId="44B1496C"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BE2C77" w:rsidR="009D2230" w:rsidP="009D2230" w:rsidRDefault="009D2230" w14:paraId="312E0824"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week</w:t>
            </w:r>
          </w:p>
        </w:tc>
        <w:tc>
          <w:tcPr>
            <w:tcW w:w="1069" w:type="dxa"/>
            <w:vMerge/>
            <w:tcMar>
              <w:left w:w="108" w:type="dxa"/>
              <w:right w:w="108" w:type="dxa"/>
            </w:tcMar>
          </w:tcPr>
          <w:p w:rsidRPr="00BE2C77" w:rsidR="009D2230" w:rsidP="009D2230" w:rsidRDefault="009D2230" w14:paraId="4DFB09E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95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32B8691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668" w:type="dxa"/>
            <w:tcBorders>
              <w:top w:val="single" w:color="BDD6EE" w:sz="8" w:space="0"/>
              <w:left w:val="single" w:color="BDD6EE" w:sz="8" w:space="0"/>
              <w:bottom w:val="single" w:color="BDD6EE" w:sz="8" w:space="0"/>
              <w:right w:val="single" w:color="BDD6EE" w:sz="8" w:space="0"/>
            </w:tcBorders>
          </w:tcPr>
          <w:p w:rsidRPr="007D52CB" w:rsidR="009D2230" w:rsidP="009D2230" w:rsidRDefault="009D2230" w14:paraId="1E441C64" w14:textId="107E90E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6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D52CB" w:rsidR="009D2230" w:rsidP="009D2230" w:rsidRDefault="009D2230" w14:paraId="67A486B2" w14:textId="5BE93FDE">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7D52CB" w:rsidR="009D2230" w:rsidP="009D2230" w:rsidRDefault="009D2230" w14:paraId="2DD057B9"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54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2CC20DC1"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week".</w:t>
            </w:r>
          </w:p>
          <w:p w:rsidRPr="001373A2" w:rsidR="009D2230" w:rsidP="009D2230" w:rsidRDefault="009D2230" w14:paraId="2B966BC6" w14:textId="77777777">
            <w:pPr>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622EA0" w:rsidR="009D2230" w:rsidTr="00C14C5B" w14:paraId="24BCAFA3"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0070FB" w:rsidR="009D2230" w:rsidP="009D2230" w:rsidRDefault="009D2230" w14:paraId="605A7A71"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maand</w:t>
            </w:r>
          </w:p>
        </w:tc>
        <w:tc>
          <w:tcPr>
            <w:tcW w:w="1069" w:type="dxa"/>
            <w:vMerge/>
            <w:tcMar>
              <w:left w:w="108" w:type="dxa"/>
              <w:right w:w="108" w:type="dxa"/>
            </w:tcMar>
          </w:tcPr>
          <w:p w:rsidRPr="000070FB" w:rsidR="009D2230" w:rsidP="009D2230" w:rsidRDefault="009D2230" w14:paraId="0A18227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95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5AEEC17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668" w:type="dxa"/>
            <w:tcBorders>
              <w:top w:val="single" w:color="BDD6EE" w:sz="8" w:space="0"/>
              <w:left w:val="single" w:color="BDD6EE" w:sz="8" w:space="0"/>
              <w:bottom w:val="single" w:color="BDD6EE" w:sz="8" w:space="0"/>
              <w:right w:val="single" w:color="BDD6EE" w:sz="8" w:space="0"/>
            </w:tcBorders>
          </w:tcPr>
          <w:p w:rsidRPr="007D52CB" w:rsidR="009D2230" w:rsidP="009D2230" w:rsidRDefault="009D2230" w14:paraId="2420D639" w14:textId="26018A5A">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1</w:t>
            </w:r>
          </w:p>
        </w:tc>
        <w:tc>
          <w:tcPr>
            <w:tcW w:w="26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D52CB" w:rsidR="009D2230" w:rsidP="009D2230" w:rsidRDefault="009D2230" w14:paraId="147FC4D9" w14:textId="44B663D6">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7D52CB" w:rsidR="009D2230" w:rsidP="009D2230" w:rsidRDefault="009D2230" w14:paraId="04AF8689"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54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9D2230" w:rsidP="009D2230" w:rsidRDefault="009D2230" w14:paraId="5CC8F71B"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maand".</w:t>
            </w:r>
          </w:p>
        </w:tc>
      </w:tr>
      <w:tr w:rsidRPr="00622EA0" w:rsidR="009D2230" w:rsidTr="00C14C5B" w14:paraId="09E3E05F"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75AAB81C" w14:textId="77777777">
            <w:pPr>
              <w:pStyle w:val="ListParagraph"/>
              <w:numPr>
                <w:ilvl w:val="0"/>
                <w:numId w:val="6"/>
              </w:numPr>
              <w:ind w:left="360" w:hanging="180"/>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lang w:val="en-US"/>
              </w:rPr>
              <w:t>Dag van de week</w:t>
            </w:r>
          </w:p>
        </w:tc>
        <w:tc>
          <w:tcPr>
            <w:tcW w:w="1069" w:type="dxa"/>
            <w:vMerge/>
            <w:tcMar>
              <w:left w:w="108" w:type="dxa"/>
              <w:right w:w="108" w:type="dxa"/>
            </w:tcMar>
          </w:tcPr>
          <w:p w:rsidR="009D2230" w:rsidP="009D2230" w:rsidRDefault="009D2230" w14:paraId="3165F75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5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2FCEB779"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List</w:t>
            </w:r>
            <w:r w:rsidRPr="2002168D">
              <w:rPr>
                <w:rFonts w:ascii="Century Gothic" w:hAnsi="Century Gothic" w:eastAsia="Century Gothic" w:cs="Century Gothic"/>
                <w:sz w:val="18"/>
                <w:szCs w:val="18"/>
              </w:rPr>
              <w:t xml:space="preserve"> </w:t>
            </w:r>
          </w:p>
        </w:tc>
        <w:tc>
          <w:tcPr>
            <w:tcW w:w="2668" w:type="dxa"/>
            <w:tcBorders>
              <w:top w:val="single" w:color="BDD6EE" w:sz="8" w:space="0"/>
              <w:left w:val="single" w:color="BDD6EE" w:sz="8" w:space="0"/>
              <w:bottom w:val="single" w:color="BDD6EE" w:sz="8" w:space="0"/>
              <w:right w:val="single" w:color="BDD6EE" w:sz="8" w:space="0"/>
            </w:tcBorders>
          </w:tcPr>
          <w:p w:rsidRPr="007D52CB" w:rsidR="009D2230" w:rsidP="009D2230" w:rsidRDefault="009D2230" w14:paraId="23089464" w14:textId="228482D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6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D52CB" w:rsidR="009D2230" w:rsidP="009D2230" w:rsidRDefault="009D2230" w14:paraId="286161E5" w14:textId="0D44CA1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Maandag </w:t>
            </w:r>
          </w:p>
          <w:p w:rsidRPr="007D52CB" w:rsidR="009D2230" w:rsidP="009D2230" w:rsidRDefault="009D2230" w14:paraId="3AF545DD"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Dinsdag</w:t>
            </w:r>
          </w:p>
          <w:p w:rsidRPr="007D52CB" w:rsidR="009D2230" w:rsidP="009D2230" w:rsidRDefault="009D2230" w14:paraId="6E86078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Woensdag </w:t>
            </w:r>
          </w:p>
          <w:p w:rsidRPr="007D52CB" w:rsidR="009D2230" w:rsidP="009D2230" w:rsidRDefault="009D2230" w14:paraId="26DC8504"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Donderdag</w:t>
            </w:r>
          </w:p>
          <w:p w:rsidRPr="007D52CB" w:rsidR="009D2230" w:rsidP="009D2230" w:rsidRDefault="009D2230" w14:paraId="74E7A75E"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Vrijdag</w:t>
            </w:r>
          </w:p>
          <w:p w:rsidRPr="007D52CB" w:rsidR="009D2230" w:rsidP="009D2230" w:rsidRDefault="009D2230" w14:paraId="760CB4D6"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Zaterdag </w:t>
            </w:r>
          </w:p>
          <w:p w:rsidRPr="007D52CB" w:rsidR="009D2230" w:rsidP="009D2230" w:rsidRDefault="009D2230" w14:paraId="608260F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Zondag</w:t>
            </w:r>
          </w:p>
        </w:tc>
        <w:tc>
          <w:tcPr>
            <w:tcW w:w="54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D52CB" w:rsidR="009D2230" w:rsidP="009D2230" w:rsidRDefault="009D2230" w14:paraId="04CEBAE0"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Alleen beschikbaar als "Frequentie" = "Iedere Y". </w:t>
            </w:r>
          </w:p>
        </w:tc>
      </w:tr>
      <w:tr w:rsidRPr="007E120C" w:rsidR="009D2230" w:rsidTr="00C14C5B" w14:paraId="18157442" w14:textId="77777777">
        <w:trPr>
          <w:trHeight w:val="750"/>
        </w:trPr>
        <w:tc>
          <w:tcPr>
            <w:cnfStyle w:val="001000000000" w:firstRow="0" w:lastRow="0" w:firstColumn="1" w:lastColumn="0" w:oddVBand="0" w:evenVBand="0" w:oddHBand="0" w:evenHBand="0" w:firstRowFirstColumn="0" w:firstRowLastColumn="0" w:lastRowFirstColumn="0" w:lastRowLastColumn="0"/>
            <w:tcW w:w="2891"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06234A72" w14:textId="5DB1833E">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Maximum aantal zittingen</w:t>
            </w:r>
          </w:p>
        </w:tc>
        <w:tc>
          <w:tcPr>
            <w:tcW w:w="10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2EBB828"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95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804879B" w14:textId="77777777">
            <w:pPr>
              <w:cnfStyle w:val="000000000000" w:firstRow="0" w:lastRow="0" w:firstColumn="0" w:lastColumn="0" w:oddVBand="0" w:evenVBand="0" w:oddHBand="0" w:evenHBand="0" w:firstRowFirstColumn="0" w:firstRowLastColumn="0" w:lastRowFirstColumn="0" w:lastRowLastColumn="0"/>
            </w:pPr>
            <w:r w:rsidRPr="1E8EBD79">
              <w:rPr>
                <w:rFonts w:ascii="Century Gothic" w:hAnsi="Century Gothic" w:eastAsia="Century Gothic" w:cs="Century Gothic"/>
                <w:sz w:val="18"/>
                <w:szCs w:val="18"/>
                <w:lang w:val="en-US"/>
              </w:rPr>
              <w:t>Integer</w:t>
            </w:r>
          </w:p>
        </w:tc>
        <w:tc>
          <w:tcPr>
            <w:tcW w:w="2668" w:type="dxa"/>
            <w:tcBorders>
              <w:top w:val="single" w:color="BDD6EE" w:sz="8" w:space="0"/>
              <w:left w:val="single" w:color="BDD6EE" w:sz="8" w:space="0"/>
              <w:bottom w:val="single" w:color="BDD6EE" w:sz="8" w:space="0"/>
              <w:right w:val="single" w:color="BDD6EE" w:sz="8" w:space="0"/>
            </w:tcBorders>
          </w:tcPr>
          <w:p w:rsidRPr="4717942E" w:rsidR="009D2230" w:rsidP="009D2230" w:rsidRDefault="009D2230" w14:paraId="4E9590BA" w14:textId="5386F97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10</w:t>
            </w:r>
          </w:p>
        </w:tc>
        <w:tc>
          <w:tcPr>
            <w:tcW w:w="26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D52CB" w:rsidR="009D2230" w:rsidP="009D2230" w:rsidRDefault="009D2230" w14:paraId="60D34489" w14:textId="0C8467FA">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Default = 10</w:t>
            </w:r>
          </w:p>
          <w:p w:rsidRPr="007D52CB" w:rsidR="009D2230" w:rsidP="009D2230" w:rsidRDefault="009D2230" w14:paraId="23F92618" w14:textId="14B7154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 1</w:t>
            </w:r>
          </w:p>
          <w:p w:rsidRPr="007D52CB" w:rsidR="009D2230" w:rsidP="009D2230" w:rsidRDefault="009D2230" w14:paraId="283736E5" w14:textId="62D5121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 10</w:t>
            </w:r>
          </w:p>
        </w:tc>
        <w:tc>
          <w:tcPr>
            <w:tcW w:w="54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E120C" w:rsidR="009D2230" w:rsidP="009D2230" w:rsidRDefault="009D2230" w14:paraId="6941B04D" w14:textId="1B9996A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In totaal tenminste vijf uur beloopt, gespreid over zittingen van tenminste 30 minuten : 10 Maximum aantal zittingen x 30 min = 5uur</w:t>
            </w:r>
          </w:p>
        </w:tc>
      </w:tr>
      <w:tr w:rsidR="009D2230" w:rsidTr="00C14C5B" w14:paraId="08E31297" w14:textId="77777777">
        <w:trPr>
          <w:trHeight w:val="290"/>
        </w:trPr>
        <w:tc>
          <w:tcPr>
            <w:cnfStyle w:val="001000000000" w:firstRow="0" w:lastRow="0" w:firstColumn="1" w:lastColumn="0" w:oddVBand="0" w:evenVBand="0" w:oddHBand="0" w:evenHBand="0" w:firstRowFirstColumn="0" w:firstRowLastColumn="0" w:lastRowFirstColumn="0" w:lastRowLastColumn="0"/>
            <w:tcW w:w="2891"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0A19CC3D" w14:textId="77777777">
            <w:r w:rsidRPr="00242BEA">
              <w:rPr>
                <w:rFonts w:ascii="Century Gothic" w:hAnsi="Century Gothic" w:eastAsia="Century Gothic" w:cs="Century Gothic"/>
                <w:color w:val="000000" w:themeColor="text1"/>
                <w:sz w:val="18"/>
                <w:szCs w:val="18"/>
                <w:lang w:val="en-US"/>
              </w:rPr>
              <w:t>Feedback vereist</w:t>
            </w:r>
          </w:p>
        </w:tc>
        <w:tc>
          <w:tcPr>
            <w:tcW w:w="10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ABD05D9"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95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60960675"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Boolean</w:t>
            </w:r>
            <w:r w:rsidRPr="1A9772A5">
              <w:rPr>
                <w:rFonts w:ascii="Century Gothic" w:hAnsi="Century Gothic" w:eastAsia="Century Gothic" w:cs="Century Gothic"/>
                <w:sz w:val="18"/>
                <w:szCs w:val="18"/>
              </w:rPr>
              <w:t xml:space="preserve"> </w:t>
            </w:r>
          </w:p>
        </w:tc>
        <w:tc>
          <w:tcPr>
            <w:tcW w:w="2668" w:type="dxa"/>
            <w:tcBorders>
              <w:top w:val="single" w:color="BDD6EE" w:sz="8" w:space="0"/>
              <w:left w:val="single" w:color="BDD6EE" w:sz="8" w:space="0"/>
              <w:bottom w:val="single" w:color="BDD6EE" w:sz="8" w:space="0"/>
              <w:right w:val="single" w:color="BDD6EE" w:sz="8" w:space="0"/>
            </w:tcBorders>
          </w:tcPr>
          <w:p w:rsidRPr="007D52CB" w:rsidR="009D2230" w:rsidP="009D2230" w:rsidRDefault="009D2230" w14:paraId="52B1743C" w14:textId="492E386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Nee</w:t>
            </w:r>
          </w:p>
        </w:tc>
        <w:tc>
          <w:tcPr>
            <w:tcW w:w="26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D52CB" w:rsidR="009D2230" w:rsidP="009D2230" w:rsidRDefault="009D2230" w14:paraId="7682B248" w14:textId="103169B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Ja</w:t>
            </w:r>
          </w:p>
          <w:p w:rsidRPr="007D52CB" w:rsidR="009D2230" w:rsidP="009D2230" w:rsidRDefault="009D2230" w14:paraId="532A3A83" w14:textId="141BA973">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Nee</w:t>
            </w:r>
          </w:p>
        </w:tc>
        <w:tc>
          <w:tcPr>
            <w:tcW w:w="54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D52CB" w:rsidR="009D2230" w:rsidP="009D2230" w:rsidRDefault="009D2230" w14:paraId="1613990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Default : “Nee”</w:t>
            </w:r>
          </w:p>
        </w:tc>
      </w:tr>
      <w:tr w:rsidR="009D2230" w:rsidTr="495A23EF" w14:paraId="79AD6C82" w14:textId="77777777">
        <w:trPr>
          <w:trHeight w:val="331"/>
        </w:trPr>
        <w:tc>
          <w:tcPr>
            <w:cnfStyle w:val="001000000000" w:firstRow="0" w:lastRow="0" w:firstColumn="1" w:lastColumn="0" w:oddVBand="0" w:evenVBand="0" w:oddHBand="0" w:evenHBand="0" w:firstRowFirstColumn="0" w:firstRowLastColumn="0" w:lastRowFirstColumn="0" w:lastRowLastColumn="0"/>
            <w:tcW w:w="2891"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68D4CF6B" w:rsidR="009D2230" w:rsidP="009D2230" w:rsidRDefault="009D2230" w14:paraId="0A4CEB4C" w14:textId="77777777">
            <w:pPr>
              <w:rPr>
                <w:rFonts w:ascii="Century Gothic" w:hAnsi="Century Gothic" w:eastAsia="Century Gothic" w:cs="Century Gothic"/>
                <w:color w:val="000000" w:themeColor="text1"/>
                <w:sz w:val="18"/>
                <w:szCs w:val="18"/>
                <w:lang w:val="nl-NL"/>
              </w:rPr>
            </w:pPr>
            <w:r w:rsidRPr="68D4CF6B">
              <w:rPr>
                <w:rFonts w:ascii="Century Gothic" w:hAnsi="Century Gothic" w:eastAsia="Century Gothic" w:cs="Century Gothic"/>
                <w:color w:val="000000" w:themeColor="text1"/>
                <w:sz w:val="18"/>
                <w:szCs w:val="18"/>
                <w:lang w:val="nl-NL"/>
              </w:rPr>
              <w:t>Algemene opmerkingen</w:t>
            </w:r>
          </w:p>
        </w:tc>
        <w:tc>
          <w:tcPr>
            <w:tcW w:w="1069" w:type="dxa"/>
            <w:tcBorders>
              <w:top w:val="nil"/>
              <w:left w:val="single" w:color="BDD6EE" w:sz="8" w:space="0"/>
              <w:bottom w:val="single" w:color="BDD6EE" w:sz="8" w:space="0"/>
              <w:right w:val="single" w:color="BDD6EE" w:sz="8" w:space="0"/>
            </w:tcBorders>
            <w:tcMar>
              <w:left w:w="108" w:type="dxa"/>
              <w:right w:w="108" w:type="dxa"/>
            </w:tcMar>
          </w:tcPr>
          <w:p w:rsidRPr="5271A4AD" w:rsidR="009D2230" w:rsidP="009D2230" w:rsidRDefault="009D2230" w14:paraId="43EB7E2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95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9D2230" w:rsidP="009D2230" w:rsidRDefault="009D2230" w14:paraId="3C546DB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668" w:type="dxa"/>
            <w:tcBorders>
              <w:top w:val="single" w:color="BDD6EE" w:sz="8" w:space="0"/>
              <w:left w:val="single" w:color="BDD6EE" w:sz="8" w:space="0"/>
              <w:bottom w:val="single" w:color="BDD6EE" w:sz="8" w:space="0"/>
              <w:right w:val="single" w:color="BDD6EE" w:sz="8" w:space="0"/>
            </w:tcBorders>
          </w:tcPr>
          <w:p w:rsidRPr="5271A4AD" w:rsidR="009D2230" w:rsidP="009D2230" w:rsidRDefault="009D2230" w14:paraId="5D5F078D" w14:textId="0D65B07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10 sessies van elk 30 min</w:t>
            </w:r>
          </w:p>
        </w:tc>
        <w:tc>
          <w:tcPr>
            <w:tcW w:w="26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9D2230" w:rsidP="009D2230" w:rsidRDefault="009D2230" w14:paraId="0E012E58" w14:textId="648BAC5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5271A4AD">
              <w:rPr>
                <w:rFonts w:ascii="Century Gothic" w:hAnsi="Century Gothic" w:eastAsia="Century Gothic" w:cs="Century Gothic"/>
                <w:color w:val="000000" w:themeColor="text1"/>
                <w:sz w:val="18"/>
                <w:szCs w:val="18"/>
                <w:lang w:val="en-US"/>
              </w:rPr>
              <w:t>Vrije tekst</w:t>
            </w:r>
          </w:p>
        </w:tc>
        <w:tc>
          <w:tcPr>
            <w:tcW w:w="54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5E5B8FE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bl>
    <w:p w:rsidR="002F0107" w:rsidP="002E6759" w:rsidRDefault="002F0107" w14:paraId="06B1B7BE" w14:textId="77777777">
      <w:pPr>
        <w:sectPr w:rsidR="002F0107" w:rsidSect="002D26D2">
          <w:pgSz w:w="16838" w:h="11906" w:orient="landscape" w:code="9"/>
          <w:pgMar w:top="1440" w:right="578" w:bottom="1440" w:left="578" w:header="289" w:footer="289" w:gutter="0"/>
          <w:cols w:space="720"/>
          <w:docGrid w:linePitch="272"/>
        </w:sectPr>
      </w:pPr>
    </w:p>
    <w:p w:rsidR="008528D4" w:rsidP="0030755D" w:rsidRDefault="0030755D" w14:paraId="513632D6" w14:textId="2158FCF7">
      <w:pPr>
        <w:pStyle w:val="Heading3"/>
      </w:pPr>
      <w:r>
        <w:t>Snomed</w:t>
      </w:r>
      <w:r w:rsidR="61071158">
        <w:t xml:space="preserve"> codes</w:t>
      </w:r>
    </w:p>
    <w:p w:rsidR="00A36846" w:rsidP="00A36846" w:rsidRDefault="00A36846" w14:paraId="5465C370" w14:textId="77777777">
      <w:pPr>
        <w:pStyle w:val="Heading4"/>
        <w:numPr>
          <w:ilvl w:val="0"/>
          <w:numId w:val="0"/>
        </w:numPr>
      </w:pPr>
    </w:p>
    <w:p w:rsidR="0030755D" w:rsidP="00F040CD" w:rsidRDefault="00D404A5" w14:paraId="7690BC25" w14:textId="40D8B35D">
      <w:pPr>
        <w:pStyle w:val="Heading4"/>
      </w:pPr>
      <w:r>
        <w:t>CareRequested</w:t>
      </w:r>
    </w:p>
    <w:p w:rsidR="009D23BE" w:rsidP="009D23BE" w:rsidRDefault="009D23BE" w14:paraId="69B80ED0" w14:textId="77777777"/>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9D23BE" w:rsidTr="00E05465" w14:paraId="4B85769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9D23BE" w:rsidP="00E05465" w:rsidRDefault="009D23BE" w14:paraId="5A916F7F" w14:textId="77777777">
            <w:r w:rsidRPr="053394FF">
              <w:rPr>
                <w:rFonts w:ascii="Century Gothic" w:hAnsi="Century Gothic" w:eastAsia="Century Gothic" w:cs="Century Gothic"/>
                <w:color w:val="000000" w:themeColor="text1"/>
                <w:sz w:val="18"/>
                <w:szCs w:val="18"/>
                <w:lang w:val="en-US"/>
              </w:rPr>
              <w:t>EN</w:t>
            </w:r>
          </w:p>
        </w:tc>
        <w:tc>
          <w:tcPr>
            <w:tcW w:w="15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9D23BE" w:rsidP="00E05465" w:rsidRDefault="009D23BE" w14:paraId="186F5353"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Snomed Code</w:t>
            </w:r>
          </w:p>
        </w:tc>
        <w:tc>
          <w:tcPr>
            <w:tcW w:w="254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9D23BE" w:rsidP="00E05465" w:rsidRDefault="009D23BE" w14:paraId="01DC581F"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249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9D23BE" w:rsidP="00E05465" w:rsidRDefault="009D23BE" w14:paraId="7D2D3CE1"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526E6F" w:rsidR="009D23BE" w:rsidTr="00E05465" w14:paraId="4F71D80D"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D51F4A" w:rsidR="009D23BE" w:rsidP="00E05465" w:rsidRDefault="009D23BE" w14:paraId="5A23F43F" w14:textId="77777777">
            <w:pPr>
              <w:rPr>
                <w:rFonts w:ascii="Calibri" w:hAnsi="Calibri" w:cs="Calibri"/>
                <w:color w:val="000000"/>
                <w:sz w:val="22"/>
                <w:szCs w:val="22"/>
                <w:lang w:val="en-GB"/>
              </w:rPr>
            </w:pPr>
            <w:r>
              <w:rPr>
                <w:rFonts w:ascii="Calibri" w:hAnsi="Calibri" w:cs="Calibri"/>
                <w:color w:val="000000"/>
                <w:sz w:val="22"/>
                <w:szCs w:val="22"/>
              </w:rPr>
              <w:t>Diabetic care education</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9D23BE" w:rsidP="00E05465" w:rsidRDefault="00DE0CC9" w14:paraId="305DE9D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hyperlink w:history="1" r:id="rId42">
              <w:r w:rsidRPr="004D3B52" w:rsidR="009D23BE">
                <w:rPr>
                  <w:color w:val="000000" w:themeColor="text1"/>
                </w:rPr>
                <w:t>385805005</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9D23BE" w:rsidP="00E05465" w:rsidRDefault="009D23BE" w14:paraId="1DE14FA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4D3B52">
              <w:rPr>
                <w:rFonts w:ascii="Calibri" w:hAnsi="Calibri" w:cs="Calibri"/>
                <w:color w:val="000000" w:themeColor="text1"/>
              </w:rPr>
              <w:t>Diabeteseducatie</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9D23BE" w:rsidP="00E05465" w:rsidRDefault="009D23BE" w14:paraId="67B96C0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4D3B52">
              <w:rPr>
                <w:rFonts w:ascii="Calibri" w:hAnsi="Calibri" w:cs="Calibri"/>
                <w:color w:val="000000" w:themeColor="text1"/>
              </w:rPr>
              <w:t>Education au diabète</w:t>
            </w:r>
          </w:p>
        </w:tc>
      </w:tr>
    </w:tbl>
    <w:p w:rsidR="008528D4" w:rsidP="00EF5311" w:rsidRDefault="008528D4" w14:paraId="2A9389E4" w14:textId="51D91427">
      <w:pPr>
        <w:jc w:val="both"/>
      </w:pPr>
    </w:p>
    <w:p w:rsidR="00A36846" w:rsidP="00A36846" w:rsidRDefault="00A36846" w14:paraId="3BC2ADBE" w14:textId="77777777">
      <w:pPr>
        <w:pStyle w:val="Heading4"/>
        <w:numPr>
          <w:ilvl w:val="0"/>
          <w:numId w:val="0"/>
        </w:numPr>
      </w:pPr>
    </w:p>
    <w:p w:rsidR="00E33196" w:rsidP="148BD85A" w:rsidRDefault="00D404A5" w14:paraId="560C822E" w14:textId="5F07728E">
      <w:pPr>
        <w:pStyle w:val="Heading4"/>
      </w:pPr>
      <w:r>
        <w:t>Description</w:t>
      </w:r>
      <w:r w:rsidR="0058331B">
        <w:t xml:space="preserve"> </w:t>
      </w:r>
    </w:p>
    <w:p w:rsidR="009D23BE" w:rsidRDefault="009D23BE" w14:paraId="6FB5EB06" w14:textId="77777777"/>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6719D5" w:rsidTr="6436DEEE" w14:paraId="3FCE761F"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6719D5" w:rsidP="00E05465" w:rsidRDefault="006719D5" w14:paraId="310FD00C" w14:textId="77777777">
            <w:r w:rsidRPr="053394FF">
              <w:rPr>
                <w:rFonts w:ascii="Century Gothic" w:hAnsi="Century Gothic" w:eastAsia="Century Gothic" w:cs="Century Gothic"/>
                <w:color w:val="000000" w:themeColor="text1"/>
                <w:sz w:val="18"/>
                <w:szCs w:val="18"/>
                <w:lang w:val="en-US"/>
              </w:rPr>
              <w:t>EN</w:t>
            </w:r>
          </w:p>
        </w:tc>
        <w:tc>
          <w:tcPr>
            <w:tcW w:w="15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6719D5" w:rsidP="00E05465" w:rsidRDefault="25228B16" w14:paraId="46AD1FCB"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6436DEEE">
              <w:rPr>
                <w:rFonts w:ascii="Century Gothic" w:hAnsi="Century Gothic" w:eastAsia="Century Gothic" w:cs="Century Gothic"/>
                <w:color w:val="000000" w:themeColor="text1"/>
                <w:sz w:val="18"/>
                <w:szCs w:val="18"/>
                <w:lang w:val="en-US"/>
              </w:rPr>
              <w:t>Snomed Code</w:t>
            </w:r>
          </w:p>
        </w:tc>
        <w:tc>
          <w:tcPr>
            <w:tcW w:w="254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6719D5" w:rsidP="00E05465" w:rsidRDefault="006719D5" w14:paraId="7AA99ADD"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249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6719D5" w:rsidP="00E05465" w:rsidRDefault="006719D5" w14:paraId="57A7149B"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453E30" w:rsidR="008D568D" w:rsidTr="6436DEEE" w14:paraId="16026CA7"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D51F4A" w:rsidR="008D568D" w:rsidP="008D568D" w:rsidRDefault="00DE0CC9" w14:paraId="6E9647BE" w14:textId="6933458C">
            <w:pPr>
              <w:rPr>
                <w:rFonts w:ascii="Calibri" w:hAnsi="Calibri" w:cs="Calibri"/>
                <w:color w:val="000000"/>
                <w:sz w:val="22"/>
                <w:szCs w:val="22"/>
                <w:lang w:val="en-GB"/>
              </w:rPr>
            </w:pPr>
            <w:hyperlink w:history="1" w:anchor="be-cs-temp-requested-service-detail-tmp-with-tory-8" r:id="rId43">
              <w:r w:rsidRPr="00507978" w:rsidR="008D568D">
                <w:rPr>
                  <w:rStyle w:val="Strong"/>
                  <w:rFonts w:eastAsia="Times New Roman"/>
                  <w:b/>
                  <w:bCs/>
                </w:rPr>
                <w:t>Without trajectory</w:t>
              </w:r>
              <w:r w:rsidRPr="00507978" w:rsidR="008D568D">
                <w:rPr>
                  <w:rStyle w:val="Hyperlink"/>
                  <w:rFonts w:eastAsia="Times New Roman"/>
                  <w:b w:val="0"/>
                  <w:bCs w:val="0"/>
                </w:rPr>
                <w:t xml:space="preserve"> </w:t>
              </w:r>
            </w:hyperlink>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C14C5B" w:rsidR="008D568D" w:rsidP="008D568D" w:rsidRDefault="00DE0CC9" w14:paraId="164B44FA" w14:textId="0951C571">
            <w:pPr>
              <w:cnfStyle w:val="000000000000" w:firstRow="0" w:lastRow="0" w:firstColumn="0" w:lastColumn="0" w:oddVBand="0" w:evenVBand="0" w:oddHBand="0" w:evenHBand="0" w:firstRowFirstColumn="0" w:firstRowLastColumn="0" w:lastRowFirstColumn="0" w:lastRowLastColumn="0"/>
              <w:rPr>
                <w:color w:val="000000" w:themeColor="text1"/>
                <w:lang w:val="en-GB"/>
              </w:rPr>
            </w:pPr>
            <w:hyperlink w:history="1" w:anchor="be-cs-temp-requested-service-detail-tmp-with-tory-8" r:id="rId44">
              <w:r w:rsidRPr="00507978" w:rsidR="008D568D">
                <w:rPr>
                  <w:rStyle w:val="Hyperlink"/>
                  <w:rFonts w:eastAsia="Times New Roman"/>
                  <w:lang w:val="en-GB"/>
                </w:rPr>
                <w:t>tmp-with-tory-8</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8D568D" w:rsidP="008D568D" w:rsidRDefault="008D568D" w14:paraId="146ECE68" w14:textId="77777777">
            <w:pPr>
              <w:cnfStyle w:val="000000000000" w:firstRow="0" w:lastRow="0" w:firstColumn="0" w:lastColumn="0" w:oddVBand="0" w:evenVBand="0" w:oddHBand="0" w:evenHBand="0" w:firstRowFirstColumn="0" w:firstRowLastColumn="0" w:lastRowFirstColumn="0" w:lastRowLastColumn="0"/>
            </w:pPr>
            <w:r>
              <w:t>Zonder traject</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8D568D" w:rsidP="008D568D" w:rsidRDefault="008D568D" w14:paraId="327F763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4717942E">
              <w:rPr>
                <w:rFonts w:ascii="Calibri" w:hAnsi="Calibri" w:cs="Calibri"/>
                <w:color w:val="000000" w:themeColor="text1"/>
              </w:rPr>
              <w:t>Sans trajet</w:t>
            </w:r>
          </w:p>
        </w:tc>
      </w:tr>
      <w:tr w:rsidRPr="00057E6A" w:rsidR="006719D5" w:rsidTr="6436DEEE" w14:paraId="6012ADB1"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4E0861" w:rsidR="006719D5" w:rsidP="00E05465" w:rsidRDefault="57755BBC" w14:paraId="760F11F0" w14:textId="7109A584">
            <w:pPr>
              <w:rPr>
                <w:rFonts w:ascii="Calibri" w:hAnsi="Calibri" w:cs="Calibri"/>
                <w:color w:val="000000"/>
                <w:sz w:val="22"/>
                <w:szCs w:val="22"/>
                <w:lang w:val="en-GB"/>
              </w:rPr>
            </w:pPr>
            <w:r w:rsidRPr="004E0861">
              <w:rPr>
                <w:rFonts w:ascii="Calibri" w:hAnsi="Calibri" w:cs="Calibri"/>
                <w:color w:val="000000" w:themeColor="text1"/>
                <w:sz w:val="22"/>
                <w:szCs w:val="22"/>
                <w:lang w:val="en-GB"/>
              </w:rPr>
              <w:t>Education about self management of diabetes (procedure)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E21E97" w:rsidR="006719D5" w:rsidP="00E05465" w:rsidRDefault="57755BBC" w14:paraId="3B302B22" w14:textId="1F50125A">
            <w:pPr>
              <w:cnfStyle w:val="000000000000" w:firstRow="0" w:lastRow="0" w:firstColumn="0" w:lastColumn="0" w:oddVBand="0" w:evenVBand="0" w:oddHBand="0" w:evenHBand="0" w:firstRowFirstColumn="0" w:firstRowLastColumn="0" w:lastRowFirstColumn="0" w:lastRowLastColumn="0"/>
              <w:rPr>
                <w:lang w:val="fr-FR"/>
              </w:rPr>
            </w:pPr>
            <w:r w:rsidRPr="4717942E">
              <w:rPr>
                <w:lang w:val="fr-FR"/>
              </w:rPr>
              <w:t>698610002</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center"/>
          </w:tcPr>
          <w:p w:rsidRPr="00E21E97" w:rsidR="006719D5" w:rsidP="00E05465" w:rsidRDefault="006719D5" w14:paraId="41F3967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1E97">
              <w:rPr>
                <w:rFonts w:ascii="Calibri" w:hAnsi="Calibri" w:cs="Calibri"/>
              </w:rPr>
              <w:t>Educatie tot zelfzorg</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E0861" w:rsidR="006719D5" w:rsidP="4717942E" w:rsidRDefault="503EB4BD" w14:paraId="38DF0D6C" w14:textId="3B5C20EA">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themeColor="text1"/>
                <w:lang w:val="fr-FR"/>
              </w:rPr>
            </w:pPr>
            <w:r w:rsidRPr="004E0861">
              <w:rPr>
                <w:rFonts w:ascii="Calibri" w:hAnsi="Calibri" w:cs="Calibri"/>
                <w:i/>
                <w:iCs/>
                <w:color w:val="000000" w:themeColor="text1"/>
                <w:lang w:val="fr-FR"/>
              </w:rPr>
              <w:t>Education à l'autotraitement du diabète</w:t>
            </w:r>
          </w:p>
        </w:tc>
      </w:tr>
      <w:tr w:rsidRPr="00526E6F" w:rsidR="000D04F2" w:rsidTr="00C14C5B" w14:paraId="64827E0A" w14:textId="77777777">
        <w:trPr>
          <w:trHeight w:val="235"/>
        </w:trPr>
        <w:tc>
          <w:tcPr>
            <w:cnfStyle w:val="001000000000" w:firstRow="0" w:lastRow="0" w:firstColumn="1" w:lastColumn="0" w:oddVBand="0" w:evenVBand="0" w:oddHBand="0" w:evenHBand="0" w:firstRowFirstColumn="0" w:firstRowLastColumn="0" w:lastRowFirstColumn="0" w:lastRowLastColumn="0"/>
            <w:tcW w:w="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4E0861" w:rsidR="000D04F2" w:rsidP="000D04F2" w:rsidRDefault="000D04F2" w14:paraId="479E47C0" w14:textId="0166379A">
            <w:pPr>
              <w:rPr>
                <w:rFonts w:ascii="Calibri" w:hAnsi="Calibri" w:cs="Calibri"/>
                <w:color w:val="000000"/>
                <w:sz w:val="22"/>
                <w:szCs w:val="22"/>
                <w:lang w:val="fr-FR"/>
              </w:rPr>
            </w:pPr>
            <w:r w:rsidRPr="00A55187">
              <w:rPr>
                <w:rStyle w:val="Strong"/>
                <w:rFonts w:eastAsia="Times New Roman"/>
                <w:b/>
                <w:bCs/>
              </w:rPr>
              <w:t>Education to insight</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D04F2" w:rsidP="000D04F2" w:rsidRDefault="00DE0CC9" w14:paraId="1E337289" w14:textId="23D6F193">
            <w:pPr>
              <w:cnfStyle w:val="000000000000" w:firstRow="0" w:lastRow="0" w:firstColumn="0" w:lastColumn="0" w:oddVBand="0" w:evenVBand="0" w:oddHBand="0" w:evenHBand="0" w:firstRowFirstColumn="0" w:firstRowLastColumn="0" w:lastRowFirstColumn="0" w:lastRowLastColumn="0"/>
              <w:rPr>
                <w:color w:val="000000" w:themeColor="text1"/>
              </w:rPr>
            </w:pPr>
            <w:hyperlink w:history="1" w:anchor="be-cs-temp-requested-service-detail-tmp-educ-ight-0" r:id="rId45">
              <w:r w:rsidR="000D04F2">
                <w:rPr>
                  <w:rStyle w:val="Hyperlink"/>
                  <w:rFonts w:eastAsia="Times New Roman"/>
                </w:rPr>
                <w:t>tmp-educ-ight-0</w:t>
              </w:r>
            </w:hyperlink>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vAlign w:val="center"/>
          </w:tcPr>
          <w:p w:rsidRPr="00E21E97" w:rsidR="000D04F2" w:rsidP="000D04F2" w:rsidRDefault="000D04F2" w14:paraId="36BDA6D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1E97">
              <w:rPr>
                <w:rFonts w:ascii="Calibri" w:hAnsi="Calibri" w:cs="Calibri"/>
              </w:rPr>
              <w:t>Educatie tot inzicht</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0D04F2" w:rsidP="000D04F2" w:rsidRDefault="000D04F2" w14:paraId="24B590D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r>
      <w:tr w:rsidRPr="00057E6A" w:rsidR="000D04F2" w:rsidTr="00C14C5B" w14:paraId="3C465BF6" w14:textId="77777777">
        <w:trPr>
          <w:trHeight w:val="235"/>
        </w:trPr>
        <w:tc>
          <w:tcPr>
            <w:cnfStyle w:val="001000000000" w:firstRow="0" w:lastRow="0" w:firstColumn="1" w:lastColumn="0" w:oddVBand="0" w:evenVBand="0" w:oddHBand="0" w:evenHBand="0" w:firstRowFirstColumn="0" w:firstRowLastColumn="0" w:lastRowFirstColumn="0" w:lastRowLastColumn="0"/>
            <w:tcW w:w="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C14C5B" w:rsidR="000D04F2" w:rsidP="000D04F2" w:rsidRDefault="000D04F2" w14:paraId="7D2A4216" w14:textId="0A63ED33">
            <w:pPr>
              <w:rPr>
                <w:rFonts w:ascii="Calibri" w:hAnsi="Calibri" w:cs="Calibri"/>
                <w:color w:val="000000"/>
                <w:sz w:val="22"/>
                <w:szCs w:val="22"/>
                <w:lang w:val="en-GB"/>
              </w:rPr>
            </w:pPr>
            <w:r w:rsidRPr="00A55187">
              <w:rPr>
                <w:rStyle w:val="Strong"/>
                <w:rFonts w:eastAsia="Times New Roman"/>
                <w:b/>
                <w:bCs/>
                <w:lang w:val="en-US"/>
              </w:rPr>
              <w:t>Guidance if not self-care</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D04F2" w:rsidP="000D04F2" w:rsidRDefault="00DE0CC9" w14:paraId="59363AE1" w14:textId="4CE2FEA5">
            <w:pPr>
              <w:cnfStyle w:val="000000000000" w:firstRow="0" w:lastRow="0" w:firstColumn="0" w:lastColumn="0" w:oddVBand="0" w:evenVBand="0" w:oddHBand="0" w:evenHBand="0" w:firstRowFirstColumn="0" w:firstRowLastColumn="0" w:lastRowFirstColumn="0" w:lastRowLastColumn="0"/>
              <w:rPr>
                <w:color w:val="000000" w:themeColor="text1"/>
              </w:rPr>
            </w:pPr>
            <w:hyperlink w:history="1" w:anchor="be-cs-temp-requested-service-detail-tmp-guid-care-5" r:id="rId46">
              <w:r w:rsidR="000D04F2">
                <w:rPr>
                  <w:rStyle w:val="Hyperlink"/>
                  <w:rFonts w:eastAsia="Times New Roman"/>
                </w:rPr>
                <w:t>tmp-guid-care-5</w:t>
              </w:r>
            </w:hyperlink>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vAlign w:val="center"/>
          </w:tcPr>
          <w:p w:rsidRPr="00E21E97" w:rsidR="000D04F2" w:rsidP="000D04F2" w:rsidRDefault="000D04F2" w14:paraId="107DB15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1E97">
              <w:rPr>
                <w:rFonts w:ascii="Calibri" w:hAnsi="Calibri" w:cs="Calibri"/>
              </w:rPr>
              <w:t>Begeleiding indien geen zelfzorg</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E0861" w:rsidR="000D04F2" w:rsidP="000D04F2" w:rsidRDefault="000D04F2" w14:paraId="410A1EA4" w14:textId="4C9E97CA">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themeColor="text1"/>
                <w:lang w:val="fr-FR"/>
              </w:rPr>
            </w:pPr>
            <w:r w:rsidRPr="004E0861">
              <w:rPr>
                <w:rFonts w:ascii="Calibri" w:hAnsi="Calibri" w:cs="Calibri"/>
                <w:i/>
                <w:iCs/>
                <w:color w:val="000000" w:themeColor="text1"/>
                <w:lang w:val="fr-FR"/>
              </w:rPr>
              <w:t xml:space="preserve">Suivi du patient qui ne passe pas à l'autotraitement  </w:t>
            </w:r>
          </w:p>
        </w:tc>
      </w:tr>
      <w:tr w:rsidRPr="00526E6F" w:rsidR="000D04F2" w:rsidTr="00C14C5B" w14:paraId="5943F849" w14:textId="77777777">
        <w:trPr>
          <w:trHeight w:val="235"/>
        </w:trPr>
        <w:tc>
          <w:tcPr>
            <w:cnfStyle w:val="001000000000" w:firstRow="0" w:lastRow="0" w:firstColumn="1" w:lastColumn="0" w:oddVBand="0" w:evenVBand="0" w:oddHBand="0" w:evenHBand="0" w:firstRowFirstColumn="0" w:firstRowLastColumn="0" w:lastRowFirstColumn="0" w:lastRowLastColumn="0"/>
            <w:tcW w:w="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4E0861" w:rsidR="000D04F2" w:rsidP="000D04F2" w:rsidRDefault="000D04F2" w14:paraId="7242B2CC" w14:textId="71DE269E">
            <w:pPr>
              <w:rPr>
                <w:rFonts w:ascii="Calibri" w:hAnsi="Calibri" w:cs="Calibri"/>
                <w:color w:val="000000"/>
                <w:sz w:val="22"/>
                <w:szCs w:val="22"/>
                <w:lang w:val="fr-FR"/>
              </w:rPr>
            </w:pPr>
            <w:r w:rsidRPr="00A55187">
              <w:rPr>
                <w:rStyle w:val="Strong"/>
                <w:rFonts w:eastAsia="Times New Roman"/>
                <w:b/>
                <w:bCs/>
              </w:rPr>
              <w:t>Follow-up after education</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D04F2" w:rsidP="000D04F2" w:rsidRDefault="00DE0CC9" w14:paraId="03D2326D" w14:textId="5AB984A7">
            <w:pPr>
              <w:cnfStyle w:val="000000000000" w:firstRow="0" w:lastRow="0" w:firstColumn="0" w:lastColumn="0" w:oddVBand="0" w:evenVBand="0" w:oddHBand="0" w:evenHBand="0" w:firstRowFirstColumn="0" w:firstRowLastColumn="0" w:lastRowFirstColumn="0" w:lastRowLastColumn="0"/>
              <w:rPr>
                <w:color w:val="000000" w:themeColor="text1"/>
              </w:rPr>
            </w:pPr>
            <w:hyperlink w:history="1" w:anchor="be-cs-temp-requested-service-detail-tmp-foll-tion-5" r:id="rId47">
              <w:r w:rsidR="000D04F2">
                <w:rPr>
                  <w:rStyle w:val="Hyperlink"/>
                  <w:rFonts w:eastAsia="Times New Roman"/>
                </w:rPr>
                <w:t>tmp-foll-tion-5</w:t>
              </w:r>
            </w:hyperlink>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vAlign w:val="center"/>
          </w:tcPr>
          <w:p w:rsidRPr="00E21E97" w:rsidR="000D04F2" w:rsidP="000D04F2" w:rsidRDefault="000D04F2" w14:paraId="31E52BE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1E97">
              <w:rPr>
                <w:rFonts w:ascii="Calibri" w:hAnsi="Calibri" w:cs="Calibri"/>
              </w:rPr>
              <w:t>Opvolging na educatie</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0D04F2" w:rsidP="000D04F2" w:rsidRDefault="000D04F2" w14:paraId="3FD13DFD" w14:textId="4CD540D4">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themeColor="text1"/>
              </w:rPr>
            </w:pPr>
            <w:r w:rsidRPr="4717942E">
              <w:rPr>
                <w:rFonts w:ascii="Calibri" w:hAnsi="Calibri" w:cs="Calibri"/>
                <w:i/>
                <w:iCs/>
                <w:color w:val="000000" w:themeColor="text1"/>
              </w:rPr>
              <w:t>Suivi après éducation</w:t>
            </w:r>
          </w:p>
        </w:tc>
      </w:tr>
    </w:tbl>
    <w:p w:rsidR="4717942E" w:rsidRDefault="4717942E" w14:paraId="2F2B6FED" w14:textId="506ED5C9"/>
    <w:p w:rsidR="002F0107" w:rsidRDefault="002F0107" w14:paraId="63ED71BD" w14:textId="06185D0A">
      <w:r>
        <w:br w:type="page"/>
      </w:r>
    </w:p>
    <w:p w:rsidR="00431226" w:rsidP="00D06B3A" w:rsidRDefault="00F64662" w14:paraId="2F680293" w14:textId="2BDB28F4">
      <w:pPr>
        <w:pStyle w:val="Heading2"/>
        <w:numPr>
          <w:ilvl w:val="1"/>
          <w:numId w:val="30"/>
        </w:numPr>
        <w:jc w:val="both"/>
      </w:pPr>
      <w:bookmarkStart w:name="_Toc130825109" w:id="49"/>
      <w:bookmarkStart w:name="_Toc198143103" w:id="50"/>
      <w:r>
        <w:t>T</w:t>
      </w:r>
      <w:r w:rsidR="00EE47A8">
        <w:t xml:space="preserve">emplate: </w:t>
      </w:r>
      <w:r w:rsidR="008528D4">
        <w:t>S</w:t>
      </w:r>
      <w:r w:rsidRPr="00257743" w:rsidR="00431226">
        <w:t>taal</w:t>
      </w:r>
      <w:r w:rsidR="00E363A4">
        <w:t>af</w:t>
      </w:r>
      <w:r w:rsidRPr="00257743" w:rsidR="00431226">
        <w:t>name</w:t>
      </w:r>
      <w:bookmarkEnd w:id="49"/>
      <w:bookmarkEnd w:id="50"/>
      <w:r w:rsidR="00BB2D5D">
        <w:t xml:space="preserve"> </w:t>
      </w:r>
    </w:p>
    <w:p w:rsidRPr="00BC643D" w:rsidR="001B645D" w:rsidP="00F64662" w:rsidRDefault="00DC2414" w14:paraId="25DC2252" w14:textId="09AC0EBE">
      <w:pPr>
        <w:pStyle w:val="Heading3"/>
      </w:pPr>
      <w:r>
        <w:t>Algemeen</w:t>
      </w:r>
    </w:p>
    <w:p w:rsidR="00EE47A8" w:rsidP="00D06B3A" w:rsidRDefault="00EE47A8" w14:paraId="13C40AB6" w14:textId="0A8F76ED">
      <w:pPr>
        <w:pStyle w:val="ListParagraph"/>
        <w:numPr>
          <w:ilvl w:val="0"/>
          <w:numId w:val="43"/>
        </w:numPr>
        <w:jc w:val="both"/>
      </w:pPr>
      <w:r>
        <w:t>Op de template ‘Staalname’ staat het</w:t>
      </w:r>
      <w:r w:rsidR="00DC2414">
        <w:t xml:space="preserve"> veld</w:t>
      </w:r>
      <w:r>
        <w:t xml:space="preserve"> </w:t>
      </w:r>
      <w:r w:rsidR="00DC2414">
        <w:t>‘</w:t>
      </w:r>
      <w:r w:rsidR="000E0D7C">
        <w:rPr>
          <w:b/>
          <w:bCs/>
        </w:rPr>
        <w:t>Maximum aantal zittingen</w:t>
      </w:r>
      <w:r w:rsidRPr="4CF21DE0" w:rsidR="0B1FE86C">
        <w:rPr>
          <w:b/>
          <w:bCs/>
        </w:rPr>
        <w:t>’</w:t>
      </w:r>
      <w:r>
        <w:t xml:space="preserve"> default op 1, maar kan aangepast worden</w:t>
      </w:r>
      <w:r w:rsidR="0018265B">
        <w:t xml:space="preserve"> </w:t>
      </w:r>
    </w:p>
    <w:p w:rsidR="001E079D" w:rsidP="00D06B3A" w:rsidRDefault="001E079D" w14:paraId="6B51A4C0" w14:textId="25DDAEF1">
      <w:pPr>
        <w:pStyle w:val="ListParagraph"/>
        <w:numPr>
          <w:ilvl w:val="0"/>
          <w:numId w:val="43"/>
        </w:numPr>
        <w:jc w:val="both"/>
      </w:pPr>
      <w:r>
        <w:t xml:space="preserve">Info voor UX: Binnen een overzicht wordt het ‘Type staal’ getoond. </w:t>
      </w:r>
    </w:p>
    <w:p w:rsidR="006A1244" w:rsidP="00D06B3A" w:rsidRDefault="006F27E8" w14:paraId="7F1DECCA" w14:textId="0ECB2C7C">
      <w:pPr>
        <w:pStyle w:val="ListParagraph"/>
        <w:numPr>
          <w:ilvl w:val="0"/>
          <w:numId w:val="43"/>
        </w:numPr>
        <w:jc w:val="both"/>
        <w:sectPr w:rsidR="006A1244" w:rsidSect="002D26D2">
          <w:pgSz w:w="11906" w:h="16838" w:orient="portrait" w:code="9"/>
          <w:pgMar w:top="576" w:right="1440" w:bottom="576" w:left="1440" w:header="288" w:footer="288" w:gutter="0"/>
          <w:cols w:space="720"/>
          <w:docGrid w:linePitch="272"/>
        </w:sectPr>
      </w:pPr>
      <w:r>
        <w:t xml:space="preserve">Info voor UX: Op de template staalname wordt </w:t>
      </w:r>
      <w:r w:rsidR="005065B3">
        <w:t xml:space="preserve">het type staal, en de info ‘niet terugbetaalde prestatie’ getoond. </w:t>
      </w:r>
    </w:p>
    <w:p w:rsidR="005E6E1D" w:rsidP="005E6E1D" w:rsidRDefault="00DC2414" w14:paraId="0E75F06D" w14:textId="6EE302BE">
      <w:pPr>
        <w:pStyle w:val="Heading3"/>
      </w:pPr>
      <w:r>
        <w:t>Velden</w:t>
      </w:r>
    </w:p>
    <w:tbl>
      <w:tblPr>
        <w:tblStyle w:val="GridTable1Light-Accent1"/>
        <w:tblW w:w="16258" w:type="dxa"/>
        <w:tblLayout w:type="fixed"/>
        <w:tblLook w:val="04A0" w:firstRow="1" w:lastRow="0" w:firstColumn="1" w:lastColumn="0" w:noHBand="0" w:noVBand="1"/>
      </w:tblPr>
      <w:tblGrid>
        <w:gridCol w:w="3072"/>
        <w:gridCol w:w="1108"/>
        <w:gridCol w:w="862"/>
        <w:gridCol w:w="2465"/>
        <w:gridCol w:w="2465"/>
        <w:gridCol w:w="6286"/>
      </w:tblGrid>
      <w:tr w:rsidR="000161A7" w:rsidTr="00C14C5B" w14:paraId="14E54F29" w14:textId="77777777">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39EBEA1B" w14:textId="77777777">
            <w:r w:rsidRPr="053394FF">
              <w:rPr>
                <w:rFonts w:ascii="Century Gothic" w:hAnsi="Century Gothic" w:eastAsia="Century Gothic" w:cs="Century Gothic"/>
                <w:color w:val="000000" w:themeColor="text1"/>
                <w:sz w:val="18"/>
                <w:szCs w:val="18"/>
                <w:lang w:val="en-US"/>
              </w:rPr>
              <w:t>Field Name</w:t>
            </w:r>
          </w:p>
        </w:tc>
        <w:tc>
          <w:tcPr>
            <w:tcW w:w="1108"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2A80DF1C"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Mandatory</w:t>
            </w:r>
          </w:p>
        </w:tc>
        <w:tc>
          <w:tcPr>
            <w:tcW w:w="862"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2CFBEBB9"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Type</w:t>
            </w:r>
          </w:p>
        </w:tc>
        <w:tc>
          <w:tcPr>
            <w:tcW w:w="2465" w:type="dxa"/>
            <w:tcBorders>
              <w:top w:val="single" w:color="BDD6EE" w:sz="8" w:space="0"/>
              <w:left w:val="single" w:color="BDD6EE" w:sz="8" w:space="0"/>
              <w:bottom w:val="single" w:color="9CC2E5" w:sz="12" w:space="0"/>
              <w:right w:val="single" w:color="BDD6EE" w:sz="8" w:space="0"/>
            </w:tcBorders>
            <w:shd w:val="clear" w:color="auto" w:fill="DEEAF6"/>
          </w:tcPr>
          <w:p w:rsidRPr="053394FF" w:rsidR="0075335C" w:rsidP="00E05465" w:rsidRDefault="0075335C" w14:paraId="60EF6027" w14:textId="2402ECA9">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Example Values</w:t>
            </w:r>
          </w:p>
        </w:tc>
        <w:tc>
          <w:tcPr>
            <w:tcW w:w="2465"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578ED4AC" w14:textId="72A5E281">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Possible Values</w:t>
            </w:r>
          </w:p>
        </w:tc>
        <w:tc>
          <w:tcPr>
            <w:tcW w:w="6286"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1D81BABB"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Conditions/Remarks</w:t>
            </w:r>
          </w:p>
        </w:tc>
      </w:tr>
      <w:tr w:rsidRPr="00570909" w:rsidR="001E4808" w:rsidTr="00C14C5B" w14:paraId="67173D38"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1E4808" w:rsidP="001E4808" w:rsidRDefault="001E4808" w14:paraId="3C1A865A" w14:textId="77777777">
            <w:r>
              <w:rPr>
                <w:rFonts w:ascii="Century Gothic" w:hAnsi="Century Gothic" w:eastAsia="Century Gothic" w:cs="Century Gothic"/>
                <w:color w:val="000000" w:themeColor="text1"/>
                <w:sz w:val="18"/>
                <w:szCs w:val="18"/>
                <w:lang w:val="en-US"/>
              </w:rPr>
              <w:t xml:space="preserve">Voorschrift </w:t>
            </w:r>
            <w:r w:rsidRPr="1A9772A5">
              <w:rPr>
                <w:rFonts w:ascii="Century Gothic" w:hAnsi="Century Gothic" w:eastAsia="Century Gothic" w:cs="Century Gothic"/>
                <w:color w:val="000000" w:themeColor="text1"/>
                <w:sz w:val="18"/>
                <w:szCs w:val="18"/>
                <w:lang w:val="en-US"/>
              </w:rPr>
              <w:t>ID</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1E4808" w:rsidP="001E4808" w:rsidRDefault="001E4808" w14:paraId="60A0F5D9"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1E4808" w:rsidP="001E4808" w:rsidRDefault="001E4808" w14:paraId="1A0466CB"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UUID</w:t>
            </w:r>
            <w:r w:rsidRPr="1A9772A5">
              <w:rPr>
                <w:rFonts w:ascii="Century Gothic" w:hAnsi="Century Gothic" w:eastAsia="Century Gothic" w:cs="Century Gothic"/>
                <w:sz w:val="18"/>
                <w:szCs w:val="18"/>
              </w:rPr>
              <w:t xml:space="preserve"> </w:t>
            </w:r>
          </w:p>
        </w:tc>
        <w:tc>
          <w:tcPr>
            <w:tcW w:w="2465" w:type="dxa"/>
            <w:tcBorders>
              <w:top w:val="single" w:color="9CC2E5" w:sz="12" w:space="0"/>
              <w:left w:val="single" w:color="BDD6EE" w:sz="8" w:space="0"/>
              <w:bottom w:val="single" w:color="BDD6EE" w:sz="8" w:space="0"/>
              <w:right w:val="single" w:color="BDD6EE" w:sz="8" w:space="0"/>
            </w:tcBorders>
          </w:tcPr>
          <w:p w:rsidRPr="1A9772A5" w:rsidR="001E4808" w:rsidP="001E4808" w:rsidRDefault="007A4926" w14:paraId="40101425" w14:textId="4B3BC6A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7A4926">
              <w:rPr>
                <w:rFonts w:ascii="Century Gothic" w:hAnsi="Century Gothic" w:eastAsia="Century Gothic" w:cs="Century Gothic"/>
                <w:sz w:val="18"/>
                <w:szCs w:val="18"/>
                <w:lang w:val="en-US"/>
              </w:rPr>
              <w:t>fefd6fb6-554a-4fe6-9204-643e1429167c</w:t>
            </w: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1E4808" w:rsidP="001E4808" w:rsidRDefault="001E4808" w14:paraId="35E82EDF" w14:textId="7D123F3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r w:rsidRPr="1A9772A5">
              <w:rPr>
                <w:rFonts w:ascii="Century Gothic" w:hAnsi="Century Gothic" w:eastAsia="Century Gothic" w:cs="Century Gothic"/>
                <w:sz w:val="18"/>
                <w:szCs w:val="18"/>
              </w:rPr>
              <w:t xml:space="preserve"> </w:t>
            </w:r>
          </w:p>
        </w:tc>
        <w:tc>
          <w:tcPr>
            <w:tcW w:w="628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70909" w:rsidR="001E4808" w:rsidP="001E4808" w:rsidRDefault="001E4808" w14:paraId="275AF289" w14:textId="7C106997">
            <w:pPr>
              <w:cnfStyle w:val="000000000000" w:firstRow="0" w:lastRow="0" w:firstColumn="0" w:lastColumn="0" w:oddVBand="0" w:evenVBand="0" w:oddHBand="0" w:evenHBand="0" w:firstRowFirstColumn="0" w:firstRowLastColumn="0" w:lastRowFirstColumn="0" w:lastRowLastColumn="0"/>
              <w:rPr>
                <w:lang w:val="nl-NL"/>
              </w:rPr>
            </w:pPr>
            <w:r w:rsidRPr="148BD85A">
              <w:rPr>
                <w:rFonts w:ascii="Century Gothic" w:hAnsi="Century Gothic" w:eastAsia="Century Gothic" w:cs="Century Gothic"/>
                <w:sz w:val="18"/>
                <w:szCs w:val="18"/>
                <w:lang w:val="nl-NL"/>
              </w:rPr>
              <w:t xml:space="preserve">Gegenereerd door het UHMEP-systeem tijdens het aanmaken van het verwijsvoorschrift (BeReferralPrescription) </w:t>
            </w:r>
            <w:r w:rsidRPr="00B12212" w:rsidR="000745D3">
              <w:rPr>
                <w:rFonts w:ascii="Wingdings" w:hAnsi="Wingdings" w:eastAsia="Wingdings" w:cs="Wingdings"/>
                <w:sz w:val="18"/>
                <w:szCs w:val="18"/>
                <w:lang w:val="nl-NL"/>
              </w:rPr>
              <w:t>à</w:t>
            </w:r>
            <w:r w:rsidR="000745D3">
              <w:rPr>
                <w:rFonts w:ascii="Century Gothic" w:hAnsi="Century Gothic" w:eastAsia="Century Gothic" w:cs="Century Gothic"/>
                <w:sz w:val="18"/>
                <w:szCs w:val="18"/>
                <w:lang w:val="nl-NL"/>
              </w:rPr>
              <w:t xml:space="preserve"> Backend</w:t>
            </w:r>
          </w:p>
        </w:tc>
      </w:tr>
      <w:tr w:rsidRPr="00570909" w:rsidR="009D2230" w:rsidTr="00C14C5B" w14:paraId="697C2FD3"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412D2DE9" w14:textId="65537C2D">
            <w:pPr>
              <w:rPr>
                <w:rFonts w:ascii="Century Gothic" w:hAnsi="Century Gothic" w:eastAsia="Century Gothic" w:cs="Century Gothic"/>
                <w:color w:val="000000" w:themeColor="text1"/>
                <w:sz w:val="18"/>
                <w:szCs w:val="18"/>
                <w:lang w:val="en-US"/>
              </w:rPr>
            </w:pPr>
            <w:r w:rsidRPr="009D2230">
              <w:rPr>
                <w:rFonts w:ascii="Century Gothic" w:hAnsi="Century Gothic" w:eastAsia="Century Gothic" w:cs="Century Gothic"/>
                <w:color w:val="000000" w:themeColor="text1"/>
                <w:sz w:val="18"/>
                <w:szCs w:val="18"/>
                <w:lang w:val="en-US"/>
              </w:rPr>
              <w:t>ShortCode</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D47159D" w14:textId="4ECFA7A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2B151D4D" w14:textId="0F5ED12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Alphabetic</w:t>
            </w:r>
          </w:p>
        </w:tc>
        <w:tc>
          <w:tcPr>
            <w:tcW w:w="2465" w:type="dxa"/>
            <w:tcBorders>
              <w:top w:val="single" w:color="9CC2E5" w:sz="12" w:space="0"/>
              <w:left w:val="single" w:color="BDD6EE" w:sz="8" w:space="0"/>
              <w:bottom w:val="single" w:color="BDD6EE" w:sz="8" w:space="0"/>
              <w:right w:val="single" w:color="BDD6EE" w:sz="8" w:space="0"/>
            </w:tcBorders>
          </w:tcPr>
          <w:p w:rsidRPr="007A4926" w:rsidR="009D2230" w:rsidP="009D2230" w:rsidRDefault="00826A51" w14:paraId="6411D0C9" w14:textId="4D13E70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lang w:val="en-GB"/>
              </w:rPr>
              <w:t>HF58JS</w:t>
            </w: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1A83A99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28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48BD85A" w:rsidR="009D2230" w:rsidP="009D2230" w:rsidRDefault="009D2230" w14:paraId="480E5914" w14:textId="122A4E7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D2230">
              <w:rPr>
                <w:rStyle w:val="normaltextrun"/>
                <w:rFonts w:ascii="Century Gothic" w:hAnsi="Century Gothic" w:cs="Segoe UI"/>
                <w:sz w:val="18"/>
                <w:szCs w:val="18"/>
                <w:lang w:val="nl-NL"/>
              </w:rPr>
              <w:t xml:space="preserve">Gegenereerd door het UHMEP-systeem tijdens het aanmaken van het verwijsvoorschrift (BeReferralPrescription) </w:t>
            </w:r>
            <w:r w:rsidRPr="009D2230">
              <w:rPr>
                <w:rStyle w:val="normaltextrun"/>
                <w:rFonts w:ascii="Wingdings" w:hAnsi="Wingdings" w:eastAsia="Wingdings" w:cs="Wingdings"/>
                <w:sz w:val="18"/>
                <w:szCs w:val="18"/>
                <w:lang w:val="nl-NL"/>
              </w:rPr>
              <w:t>à</w:t>
            </w:r>
            <w:r w:rsidRPr="009D2230">
              <w:rPr>
                <w:rStyle w:val="normaltextrun"/>
                <w:rFonts w:ascii="Century Gothic" w:hAnsi="Century Gothic" w:cs="Segoe UI"/>
                <w:sz w:val="18"/>
                <w:szCs w:val="18"/>
                <w:lang w:val="nl-NL"/>
              </w:rPr>
              <w:t xml:space="preserve"> Frontend</w:t>
            </w:r>
          </w:p>
        </w:tc>
      </w:tr>
      <w:tr w:rsidR="009D2230" w:rsidTr="00C14C5B" w14:paraId="5B195618"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9D2230" w:rsidRDefault="009D2230" w14:paraId="01948A2E" w14:textId="77777777">
            <w:r w:rsidRPr="00A0133D">
              <w:rPr>
                <w:rStyle w:val="normaltextrun"/>
                <w:rFonts w:ascii="Century Gothic" w:hAnsi="Century Gothic" w:cs="Segoe UI"/>
                <w:color w:val="000000"/>
                <w:sz w:val="18"/>
                <w:szCs w:val="18"/>
                <w:lang w:val="en-US"/>
              </w:rPr>
              <w:t>Voorschrijver</w:t>
            </w:r>
            <w:r w:rsidRPr="00A0133D">
              <w:rPr>
                <w:rStyle w:val="eop"/>
                <w:rFonts w:ascii="Century Gothic" w:hAnsi="Century Gothic" w:cs="Segoe UI"/>
                <w:color w:val="000000"/>
                <w:sz w:val="18"/>
                <w:szCs w:val="18"/>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A85AB5A"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350B6EB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465"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12333D1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12A351AD" w14:textId="6E8F802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628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E81229B" w14:textId="77777777">
            <w:pPr>
              <w:cnfStyle w:val="000000000000" w:firstRow="0" w:lastRow="0" w:firstColumn="0" w:lastColumn="0" w:oddVBand="0" w:evenVBand="0" w:oddHBand="0" w:evenHBand="0" w:firstRowFirstColumn="0" w:firstRowLastColumn="0" w:lastRowFirstColumn="0" w:lastRowLastColumn="0"/>
            </w:pPr>
          </w:p>
        </w:tc>
      </w:tr>
      <w:tr w:rsidRPr="00B22C7E" w:rsidR="009D2230" w:rsidTr="00C14C5B" w14:paraId="6786B860"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7608C2FD"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492D4FC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6A5B814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5" w:type="dxa"/>
            <w:tcBorders>
              <w:top w:val="single" w:color="9CC2E5" w:sz="12" w:space="0"/>
              <w:left w:val="single" w:color="BDD6EE" w:sz="8" w:space="0"/>
              <w:bottom w:val="single" w:color="BDD6EE" w:sz="8" w:space="0"/>
              <w:right w:val="single" w:color="BDD6EE" w:sz="8" w:space="0"/>
            </w:tcBorders>
          </w:tcPr>
          <w:p w:rsidRPr="00284202" w:rsidR="009D2230" w:rsidP="009D2230" w:rsidRDefault="009D2230" w14:paraId="41970709" w14:textId="77777777">
            <w:pPr>
              <w:pStyle w:val="NormalWeb"/>
              <w:spacing w:before="0" w:after="0"/>
              <w:cnfStyle w:val="000000000000" w:firstRow="0" w:lastRow="0" w:firstColumn="0" w:lastColumn="0" w:oddVBand="0" w:evenVBand="0" w:oddHBand="0" w:evenHBand="0" w:firstRowFirstColumn="0" w:firstRowLastColumn="0" w:lastRowFirstColumn="0" w:lastRowLastColumn="0"/>
              <w:rPr>
                <w:rFonts w:ascii="Segoe UI" w:hAnsi="Segoe UI" w:cs="Segoe UI"/>
                <w:color w:val="172B4D"/>
                <w:sz w:val="21"/>
                <w:szCs w:val="21"/>
              </w:rPr>
            </w:pPr>
            <w:r w:rsidRPr="00976417">
              <w:rPr>
                <w:rStyle w:val="normaltextrun"/>
                <w:rFonts w:ascii="Century Gothic" w:hAnsi="Century Gothic" w:eastAsia="Arial"/>
                <w:sz w:val="18"/>
                <w:szCs w:val="18"/>
                <w:lang w:val="en-US" w:eastAsia="fr-BE"/>
              </w:rPr>
              <w:t>Johanna</w:t>
            </w:r>
          </w:p>
          <w:p w:rsidRPr="00A0133D" w:rsidR="009D2230" w:rsidP="009D2230" w:rsidRDefault="009D2230" w14:paraId="510A677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537A7846" w14:textId="06FA729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28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1C64F13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00C14C5B" w14:paraId="2325A912"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365C1C35"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06B2F53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1A7648A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5"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079ED86E" w14:textId="59F5BF4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84202">
              <w:rPr>
                <w:rFonts w:ascii="Century Gothic" w:hAnsi="Century Gothic" w:eastAsia="Century Gothic" w:cs="Century Gothic"/>
                <w:sz w:val="18"/>
                <w:szCs w:val="18"/>
                <w:lang w:val="en-US"/>
              </w:rPr>
              <w:t>Salembier</w:t>
            </w: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46CCEF73" w14:textId="3DA5404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28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3F0AFA0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00C14C5B" w14:paraId="06D2BA88"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76D3CD8F"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RIZIV nummer</w:t>
            </w:r>
            <w:r w:rsidRPr="495A23EF">
              <w:rPr>
                <w:rStyle w:val="eop"/>
                <w:rFonts w:ascii="Century Gothic" w:hAnsi="Century Gothic" w:cs="Segoe UI"/>
                <w:sz w:val="18"/>
                <w:szCs w:val="18"/>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3681E5B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3056F74C" w14:textId="0568CD1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r w:rsidRPr="00A0133D">
              <w:rPr>
                <w:rStyle w:val="eop"/>
                <w:rFonts w:ascii="Century Gothic" w:hAnsi="Century Gothic" w:cs="Segoe UI"/>
                <w:sz w:val="18"/>
                <w:szCs w:val="18"/>
                <w:lang w:val="en-US"/>
              </w:rPr>
              <w:t> </w:t>
            </w:r>
          </w:p>
        </w:tc>
        <w:tc>
          <w:tcPr>
            <w:tcW w:w="2465"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20628FF1" w14:textId="43B907C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EC4125">
              <w:rPr>
                <w:rFonts w:ascii="Century Gothic" w:hAnsi="Century Gothic" w:eastAsia="Century Gothic" w:cs="Century Gothic"/>
                <w:sz w:val="18"/>
                <w:szCs w:val="18"/>
                <w:lang w:val="en-US"/>
              </w:rPr>
              <w:t>40799287001</w:t>
            </w: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1359F993" w14:textId="441623A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28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7DC8438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495A23EF" w14:paraId="5910203B"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14C5B" w:rsidR="009D2230" w:rsidP="000C5463" w:rsidRDefault="009D2230" w14:paraId="253E5D43" w14:textId="40050705">
            <w:pPr>
              <w:pStyle w:val="ListParagraph"/>
              <w:numPr>
                <w:ilvl w:val="0"/>
                <w:numId w:val="58"/>
              </w:numPr>
              <w:ind w:left="164" w:hanging="142"/>
              <w:rPr>
                <w:rStyle w:val="normaltextrun"/>
                <w:rFonts w:ascii="Century Gothic" w:hAnsi="Century Gothic" w:cs="Segoe UI"/>
                <w:strike/>
                <w:sz w:val="18"/>
                <w:szCs w:val="18"/>
                <w:lang w:val="en-US"/>
              </w:rPr>
            </w:pPr>
            <w:r w:rsidRPr="00C14C5B">
              <w:rPr>
                <w:rStyle w:val="normaltextrun"/>
                <w:rFonts w:ascii="Century Gothic" w:hAnsi="Century Gothic" w:cs="Segoe UI"/>
                <w:strike/>
                <w:sz w:val="18"/>
                <w:szCs w:val="18"/>
              </w:rPr>
              <w:t>INSZ</w:t>
            </w:r>
            <w:r w:rsidRPr="00C14C5B">
              <w:rPr>
                <w:rStyle w:val="eop"/>
                <w:rFonts w:ascii="Century Gothic" w:hAnsi="Century Gothic" w:cs="Segoe UI"/>
                <w:strike/>
                <w:sz w:val="18"/>
                <w:szCs w:val="18"/>
                <w:lang w:val="en-US"/>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Pr="00C14C5B" w:rsidR="009D2230" w:rsidP="009D2230" w:rsidRDefault="009D2230" w14:paraId="648C8E3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14C5B" w:rsidR="009D2230" w:rsidP="009D2230" w:rsidRDefault="009D2230" w14:paraId="7F3964CA" w14:textId="4F82A32F">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trike/>
                <w:sz w:val="18"/>
                <w:szCs w:val="18"/>
                <w:lang w:val="en-US"/>
              </w:rPr>
            </w:pPr>
            <w:r w:rsidRPr="00C14C5B">
              <w:rPr>
                <w:rStyle w:val="normaltextrun"/>
                <w:rFonts w:ascii="Century Gothic" w:hAnsi="Century Gothic" w:cs="Segoe UI"/>
                <w:strike/>
                <w:sz w:val="18"/>
                <w:szCs w:val="18"/>
                <w:lang w:val="en-US"/>
              </w:rPr>
              <w:t>Integer</w:t>
            </w:r>
          </w:p>
        </w:tc>
        <w:tc>
          <w:tcPr>
            <w:tcW w:w="2465" w:type="dxa"/>
            <w:tcBorders>
              <w:top w:val="single" w:color="9CC2E5" w:sz="12" w:space="0"/>
              <w:left w:val="single" w:color="BDD6EE" w:sz="8" w:space="0"/>
              <w:bottom w:val="single" w:color="BDD6EE" w:sz="8" w:space="0"/>
              <w:right w:val="single" w:color="BDD6EE" w:sz="8" w:space="0"/>
            </w:tcBorders>
          </w:tcPr>
          <w:p w:rsidRPr="00C14C5B" w:rsidR="009D2230" w:rsidP="009D2230" w:rsidRDefault="009D2230" w14:paraId="57DCA725" w14:textId="3378225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r w:rsidRPr="00C14C5B">
              <w:rPr>
                <w:rFonts w:ascii="Century Gothic" w:hAnsi="Century Gothic" w:eastAsia="Century Gothic" w:cs="Century Gothic"/>
                <w:strike/>
                <w:sz w:val="18"/>
                <w:szCs w:val="18"/>
                <w:lang w:val="en-US"/>
              </w:rPr>
              <w:t>62120213032</w:t>
            </w: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14C5B" w:rsidR="009D2230" w:rsidP="009D2230" w:rsidRDefault="009D2230" w14:paraId="470529C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628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14C5B" w:rsidR="009D2230" w:rsidP="009D2230" w:rsidRDefault="009D2230" w14:paraId="2C1FBFD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r>
      <w:tr w:rsidRPr="00B22C7E" w:rsidR="009D2230" w:rsidTr="495A23EF" w14:paraId="23225A8F"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272031A9" w14:textId="22C9B9F3">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lang w:val="en-US"/>
              </w:rPr>
              <w:t>Discipline</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191DEFD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2C861372" w14:textId="2FEF530E">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5" w:type="dxa"/>
            <w:tcBorders>
              <w:top w:val="single" w:color="9CC2E5" w:sz="12" w:space="0"/>
              <w:left w:val="single" w:color="BDD6EE" w:sz="8" w:space="0"/>
              <w:bottom w:val="single" w:color="BDD6EE" w:sz="8" w:space="0"/>
              <w:right w:val="single" w:color="BDD6EE" w:sz="8" w:space="0"/>
            </w:tcBorders>
          </w:tcPr>
          <w:p w:rsidRPr="00EC4125" w:rsidR="009D2230" w:rsidP="009D2230" w:rsidRDefault="009D2230" w14:paraId="2EA4D32F" w14:textId="0B52074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PHYSICIAN</w:t>
            </w: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0446729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28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1DA6CD6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9D2230" w:rsidTr="00C14C5B" w14:paraId="3DAD83B7"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9D2230" w:rsidRDefault="009D2230" w14:paraId="5D4AA0E3" w14:textId="77777777">
            <w:r w:rsidRPr="00A0133D">
              <w:rPr>
                <w:rStyle w:val="normaltextrun"/>
                <w:rFonts w:ascii="Century Gothic" w:hAnsi="Century Gothic" w:cs="Segoe UI"/>
                <w:color w:val="000000"/>
                <w:sz w:val="18"/>
                <w:szCs w:val="18"/>
                <w:lang w:val="en-US"/>
              </w:rPr>
              <w:t>Patiënt</w:t>
            </w:r>
            <w:r w:rsidRPr="00A0133D">
              <w:rPr>
                <w:rStyle w:val="eop"/>
                <w:rFonts w:ascii="Century Gothic" w:hAnsi="Century Gothic" w:cs="Segoe UI"/>
                <w:color w:val="000000"/>
                <w:sz w:val="18"/>
                <w:szCs w:val="18"/>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30B081F"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2943571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465"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7F9263F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176FFDCC" w14:textId="29821CA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628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E682DB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00C14C5B" w14:paraId="6B202EA2"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44A2E7F6"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38A9921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5C5698B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5"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30550457" w14:textId="2C6C1B1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84202">
              <w:rPr>
                <w:rFonts w:ascii="Century Gothic" w:hAnsi="Century Gothic" w:eastAsia="Century Gothic" w:cs="Century Gothic"/>
                <w:sz w:val="18"/>
                <w:szCs w:val="18"/>
                <w:lang w:val="en-US"/>
              </w:rPr>
              <w:t>Marie</w:t>
            </w: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012E1B00" w14:textId="5DD786A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28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60CE730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00C14C5B" w14:paraId="2AA55DF1"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4CA9E6A6"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2D025A6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4E53E58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5"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0534A068" w14:textId="4A58D56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84202">
              <w:rPr>
                <w:rFonts w:ascii="Century Gothic" w:hAnsi="Century Gothic" w:eastAsia="Century Gothic" w:cs="Century Gothic"/>
                <w:sz w:val="18"/>
                <w:szCs w:val="18"/>
                <w:lang w:val="en-US"/>
              </w:rPr>
              <w:t>Lambert</w:t>
            </w: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039A7040" w14:textId="6AA2DE3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28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56D0FDC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167B12" w:rsidR="009D2230" w:rsidTr="00C14C5B" w14:paraId="22F6D6AA"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2511B06F"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rPr>
              <w:t>RR of BIS nummer</w:t>
            </w:r>
            <w:r w:rsidRPr="495A23EF">
              <w:rPr>
                <w:rStyle w:val="eop"/>
                <w:rFonts w:ascii="Century Gothic" w:hAnsi="Century Gothic" w:cs="Segoe UI"/>
                <w:sz w:val="18"/>
                <w:szCs w:val="18"/>
                <w:lang w:val="en-US"/>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32AA498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49D454AE" w14:textId="7638B30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r w:rsidRPr="00A0133D">
              <w:rPr>
                <w:rStyle w:val="eop"/>
                <w:rFonts w:ascii="Century Gothic" w:hAnsi="Century Gothic" w:cs="Segoe UI"/>
                <w:sz w:val="18"/>
                <w:szCs w:val="18"/>
                <w:lang w:val="en-US"/>
              </w:rPr>
              <w:t> </w:t>
            </w:r>
          </w:p>
        </w:tc>
        <w:tc>
          <w:tcPr>
            <w:tcW w:w="2465"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5021D0FC" w14:textId="679DAC3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3A7329">
              <w:rPr>
                <w:rFonts w:ascii="Century Gothic" w:hAnsi="Century Gothic" w:eastAsia="Century Gothic" w:cs="Century Gothic"/>
                <w:sz w:val="18"/>
                <w:szCs w:val="18"/>
                <w:lang w:val="en-US"/>
              </w:rPr>
              <w:t>00040199966</w:t>
            </w: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71C1625C" w14:textId="1E0565D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28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167B12" w:rsidR="009D2230" w:rsidP="009D2230" w:rsidRDefault="009D2230" w14:paraId="22E76ABF" w14:textId="77777777">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nl-NL"/>
              </w:rPr>
            </w:pPr>
            <w:r w:rsidRPr="6371D877">
              <w:rPr>
                <w:rStyle w:val="normaltextrun"/>
                <w:rFonts w:ascii="Century Gothic" w:hAnsi="Century Gothic" w:cs="Segoe UI"/>
                <w:sz w:val="18"/>
                <w:szCs w:val="18"/>
                <w:lang w:val="nl-NL"/>
              </w:rPr>
              <w:t>Enkel dit geven wordt opgeslagen en moet gepseudonimiseerd in UHMEP opgeslagen worden</w:t>
            </w:r>
            <w:r w:rsidRPr="6371D877">
              <w:rPr>
                <w:rStyle w:val="eop"/>
                <w:rFonts w:ascii="Century Gothic" w:hAnsi="Century Gothic" w:cs="Segoe UI"/>
                <w:sz w:val="18"/>
                <w:szCs w:val="18"/>
              </w:rPr>
              <w:t> </w:t>
            </w:r>
          </w:p>
        </w:tc>
      </w:tr>
      <w:tr w:rsidR="009D2230" w:rsidTr="00C14C5B" w14:paraId="0DBF280C"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7295F0DA" w14:textId="77777777">
            <w:r>
              <w:rPr>
                <w:rFonts w:ascii="Century Gothic" w:hAnsi="Century Gothic" w:eastAsia="Century Gothic" w:cs="Century Gothic"/>
                <w:color w:val="000000" w:themeColor="text1"/>
                <w:sz w:val="18"/>
                <w:szCs w:val="18"/>
                <w:lang w:val="en-US"/>
              </w:rPr>
              <w:t>Aanmaakdatum</w:t>
            </w:r>
            <w:r w:rsidRPr="1A9772A5">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w:t>
            </w:r>
            <w:r w:rsidRPr="1A9772A5">
              <w:rPr>
                <w:rFonts w:ascii="Century Gothic" w:hAnsi="Century Gothic" w:eastAsia="Century Gothic" w:cs="Century Gothic"/>
                <w:color w:val="000000" w:themeColor="text1"/>
                <w:sz w:val="18"/>
                <w:szCs w:val="18"/>
                <w:lang w:val="en-US"/>
              </w:rPr>
              <w:t>RecordedDate]</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D45C4C4"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89A90DB" w14:textId="0883D5BF">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Pr>
                <w:rFonts w:ascii="Century Gothic" w:hAnsi="Century Gothic" w:eastAsia="Century Gothic" w:cs="Century Gothic"/>
                <w:sz w:val="18"/>
                <w:szCs w:val="18"/>
                <w:lang w:val="en-US"/>
              </w:rPr>
              <w:t>time</w:t>
            </w:r>
            <w:r w:rsidRPr="1A9772A5">
              <w:rPr>
                <w:rFonts w:ascii="Century Gothic" w:hAnsi="Century Gothic" w:eastAsia="Century Gothic" w:cs="Century Gothic"/>
                <w:sz w:val="18"/>
                <w:szCs w:val="18"/>
              </w:rPr>
              <w:t xml:space="preserve"> </w:t>
            </w:r>
          </w:p>
        </w:tc>
        <w:tc>
          <w:tcPr>
            <w:tcW w:w="2465" w:type="dxa"/>
            <w:tcBorders>
              <w:top w:val="single" w:color="9CC2E5" w:sz="12" w:space="0"/>
              <w:left w:val="single" w:color="BDD6EE" w:sz="8" w:space="0"/>
              <w:bottom w:val="single" w:color="BDD6EE" w:sz="8" w:space="0"/>
              <w:right w:val="single" w:color="BDD6EE" w:sz="8" w:space="0"/>
            </w:tcBorders>
          </w:tcPr>
          <w:p w:rsidRPr="1A9772A5" w:rsidR="009D2230" w:rsidP="009D2230" w:rsidRDefault="009D2230" w14:paraId="111AD222" w14:textId="288B633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08-11-2023 08:00:00</w:t>
            </w: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5CB412EC" w14:textId="72ED3518">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Default = D</w:t>
            </w:r>
            <w:r w:rsidRPr="1A9772A5">
              <w:rPr>
                <w:rFonts w:ascii="Century Gothic" w:hAnsi="Century Gothic" w:eastAsia="Century Gothic" w:cs="Century Gothic"/>
                <w:sz w:val="18"/>
                <w:szCs w:val="18"/>
              </w:rPr>
              <w:t xml:space="preserve"> </w:t>
            </w:r>
          </w:p>
          <w:p w:rsidR="009D2230" w:rsidP="009D2230" w:rsidRDefault="009D2230" w14:paraId="0346E132"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c>
          <w:tcPr>
            <w:tcW w:w="628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5139FF7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Gegenereerd door het UHMEP-systeem tijdens het aanmaken van het verwijsvoorschrift (BeReferralPrescription)</w:t>
            </w:r>
          </w:p>
          <w:p w:rsidR="009D2230" w:rsidP="009D2230" w:rsidRDefault="009D2230" w14:paraId="390B9E2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 xml:space="preserve">Default: nu </w:t>
            </w:r>
          </w:p>
        </w:tc>
      </w:tr>
      <w:tr w:rsidRPr="00983EB9" w:rsidR="009D2230" w:rsidTr="00C14C5B" w14:paraId="4E623BBF"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796FFAB8" w14:textId="68E0EE5E">
            <w:r w:rsidRPr="00B6420B">
              <w:rPr>
                <w:rFonts w:eastAsia="Century Gothic" w:cs="Century Gothic"/>
                <w:color w:val="000000" w:themeColor="text1"/>
                <w:lang w:val="en-US"/>
              </w:rPr>
              <w:t>Startdatum geldigheid</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=validityStartDate</w:t>
            </w:r>
            <w:r w:rsidRPr="053394FF">
              <w:rPr>
                <w:rFonts w:ascii="Century Gothic" w:hAnsi="Century Gothic" w:eastAsia="Century Gothic" w:cs="Century Gothic"/>
                <w:color w:val="000000" w:themeColor="text1"/>
                <w:sz w:val="18"/>
                <w:szCs w:val="18"/>
                <w:lang w:val="en-US"/>
              </w:rPr>
              <w:t>]</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57F2650C"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091B4F1C"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00156B60" w:rsidR="009D2230" w:rsidP="009D2230" w:rsidRDefault="009D2230" w14:paraId="0A62FE47" w14:textId="65215B7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08-11-2023</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56B60" w:rsidR="009D2230" w:rsidP="009D2230" w:rsidRDefault="009D2230" w14:paraId="77B69F2A" w14:textId="6ABDB203">
            <w:pPr>
              <w:cnfStyle w:val="000000000000" w:firstRow="0" w:lastRow="0" w:firstColumn="0" w:lastColumn="0" w:oddVBand="0" w:evenVBand="0" w:oddHBand="0" w:evenHBand="0" w:firstRowFirstColumn="0" w:firstRowLastColumn="0" w:lastRowFirstColumn="0" w:lastRowLastColumn="0"/>
              <w:rPr>
                <w:lang w:val="nl-NL"/>
              </w:rPr>
            </w:pPr>
            <w:r w:rsidRPr="00156B60">
              <w:rPr>
                <w:rFonts w:ascii="Century Gothic" w:hAnsi="Century Gothic" w:eastAsia="Century Gothic" w:cs="Century Gothic"/>
                <w:sz w:val="18"/>
                <w:szCs w:val="18"/>
                <w:lang w:val="nl-NL"/>
              </w:rPr>
              <w:t>Default = D</w:t>
            </w:r>
          </w:p>
          <w:p w:rsidRPr="00DF611A" w:rsidR="009D2230" w:rsidP="009D2230" w:rsidRDefault="009D2230" w14:paraId="3404FEBA" w14:textId="77777777">
            <w:pPr>
              <w:cnfStyle w:val="000000000000" w:firstRow="0" w:lastRow="0" w:firstColumn="0" w:lastColumn="0" w:oddVBand="0" w:evenVBand="0" w:oddHBand="0" w:evenHBand="0" w:firstRowFirstColumn="0" w:firstRowLastColumn="0" w:lastRowFirstColumn="0" w:lastRowLastColumn="0"/>
              <w:rPr>
                <w:lang w:val="nl-NL"/>
              </w:rPr>
            </w:pPr>
            <w:r w:rsidRPr="00DF611A">
              <w:rPr>
                <w:rFonts w:ascii="Century Gothic" w:hAnsi="Century Gothic" w:eastAsia="Century Gothic" w:cs="Century Gothic"/>
                <w:sz w:val="18"/>
                <w:szCs w:val="18"/>
                <w:lang w:val="nl-NL"/>
              </w:rPr>
              <w:t>Min = D – 5 dagen</w:t>
            </w:r>
          </w:p>
          <w:p w:rsidRPr="00F30D48" w:rsidR="009D2230" w:rsidP="009D2230" w:rsidRDefault="009D2230" w14:paraId="3EACF1C6" w14:textId="764C1B0B">
            <w:pPr>
              <w:cnfStyle w:val="000000000000" w:firstRow="0" w:lastRow="0" w:firstColumn="0" w:lastColumn="0" w:oddVBand="0" w:evenVBand="0" w:oddHBand="0" w:evenHBand="0" w:firstRowFirstColumn="0" w:firstRowLastColumn="0" w:lastRowFirstColumn="0" w:lastRowLastColumn="0"/>
              <w:rPr>
                <w:lang w:val="nl-NL"/>
              </w:rPr>
            </w:pPr>
            <w:r w:rsidRPr="00F30D48">
              <w:rPr>
                <w:rFonts w:ascii="Century Gothic" w:hAnsi="Century Gothic" w:eastAsia="Century Gothic" w:cs="Century Gothic"/>
                <w:sz w:val="18"/>
                <w:szCs w:val="18"/>
                <w:lang w:val="nl-NL"/>
              </w:rPr>
              <w:t xml:space="preserve">Max = D + 1 jaar </w:t>
            </w:r>
            <w:r>
              <w:rPr>
                <w:rFonts w:ascii="Century Gothic" w:hAnsi="Century Gothic" w:eastAsia="Century Gothic" w:cs="Century Gothic"/>
                <w:sz w:val="18"/>
                <w:szCs w:val="18"/>
                <w:lang w:val="nl-NL"/>
              </w:rPr>
              <w:t>– 1 dag</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E4FBC" w:rsidR="009D2230" w:rsidP="009D2230" w:rsidRDefault="009D2230" w14:paraId="0BC4085B" w14:textId="77777777">
            <w:pPr>
              <w:cnfStyle w:val="000000000000" w:firstRow="0" w:lastRow="0" w:firstColumn="0" w:lastColumn="0" w:oddVBand="0" w:evenVBand="0" w:oddHBand="0" w:evenHBand="0" w:firstRowFirstColumn="0" w:firstRowLastColumn="0" w:lastRowFirstColumn="0" w:lastRowLastColumn="0"/>
              <w:rPr>
                <w:lang w:val="nl-NL"/>
              </w:rPr>
            </w:pPr>
            <w:r w:rsidRPr="004E4FBC">
              <w:rPr>
                <w:rFonts w:ascii="Century Gothic" w:hAnsi="Century Gothic" w:eastAsia="Century Gothic" w:cs="Century Gothic"/>
                <w:sz w:val="18"/>
                <w:szCs w:val="18"/>
                <w:lang w:val="nl-NL"/>
              </w:rPr>
              <w:t xml:space="preserve">Default: </w:t>
            </w:r>
            <w:r>
              <w:rPr>
                <w:rFonts w:ascii="Century Gothic" w:hAnsi="Century Gothic" w:eastAsia="Century Gothic" w:cs="Century Gothic"/>
                <w:color w:val="000000" w:themeColor="text1"/>
                <w:sz w:val="18"/>
                <w:szCs w:val="18"/>
                <w:lang w:val="nl-NL"/>
              </w:rPr>
              <w:t>Aanmaakdatum</w:t>
            </w:r>
            <w:r w:rsidRPr="004E4FBC">
              <w:rPr>
                <w:rFonts w:ascii="Century Gothic" w:hAnsi="Century Gothic" w:eastAsia="Century Gothic" w:cs="Century Gothic"/>
                <w:color w:val="000000" w:themeColor="text1"/>
                <w:sz w:val="18"/>
                <w:szCs w:val="18"/>
                <w:lang w:val="nl-NL"/>
              </w:rPr>
              <w:t xml:space="preserve"> [RecordedDate] </w:t>
            </w:r>
          </w:p>
          <w:p w:rsidRPr="00983EB9" w:rsidR="009D2230" w:rsidP="009D2230" w:rsidRDefault="009D2230" w14:paraId="7A815336" w14:textId="77777777">
            <w:pPr>
              <w:cnfStyle w:val="000000000000" w:firstRow="0" w:lastRow="0" w:firstColumn="0" w:lastColumn="0" w:oddVBand="0" w:evenVBand="0" w:oddHBand="0" w:evenHBand="0" w:firstRowFirstColumn="0" w:firstRowLastColumn="0" w:lastRowFirstColumn="0" w:lastRowLastColumn="0"/>
              <w:rPr>
                <w:lang w:val="nl-NL"/>
              </w:rPr>
            </w:pPr>
            <w:r>
              <w:rPr>
                <w:rFonts w:ascii="Century Gothic" w:hAnsi="Century Gothic" w:eastAsia="Century Gothic" w:cs="Century Gothic"/>
                <w:sz w:val="18"/>
                <w:szCs w:val="18"/>
                <w:lang w:val="nl-NL"/>
              </w:rPr>
              <w:t>D</w:t>
            </w:r>
            <w:r w:rsidRPr="004E4FBC">
              <w:rPr>
                <w:rFonts w:ascii="Century Gothic" w:hAnsi="Century Gothic" w:eastAsia="Century Gothic" w:cs="Century Gothic"/>
                <w:sz w:val="18"/>
                <w:szCs w:val="18"/>
                <w:lang w:val="nl-NL"/>
              </w:rPr>
              <w:t>e min- en max-waarden kunnen worden gewijzigd volgens de nomenclatuurvereisten</w:t>
            </w:r>
          </w:p>
        </w:tc>
      </w:tr>
      <w:tr w:rsidR="009D2230" w:rsidTr="00C14C5B" w14:paraId="1508F119"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299AF56A" w14:textId="05968154">
            <w:r w:rsidRPr="0075553A">
              <w:rPr>
                <w:rFonts w:ascii="Century Gothic" w:hAnsi="Century Gothic" w:eastAsia="Century Gothic" w:cs="Century Gothic"/>
                <w:color w:val="000000" w:themeColor="text1"/>
                <w:sz w:val="18"/>
                <w:szCs w:val="18"/>
                <w:lang w:val="en-US"/>
              </w:rPr>
              <w:t>Vervaldatum</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=validityEndDate</w:t>
            </w:r>
            <w:r w:rsidRPr="053394FF">
              <w:rPr>
                <w:rFonts w:ascii="Century Gothic" w:hAnsi="Century Gothic" w:eastAsia="Century Gothic" w:cs="Century Gothic"/>
                <w:color w:val="000000" w:themeColor="text1"/>
                <w:sz w:val="18"/>
                <w:szCs w:val="18"/>
                <w:lang w:val="en-US"/>
              </w:rPr>
              <w:t>]</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8C5B3FB"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396812C"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00676E9F" w:rsidR="009D2230" w:rsidP="009D2230" w:rsidRDefault="009D2230" w14:paraId="1ACC1B2B" w14:textId="4BBE388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08-11-2024</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76E9F" w:rsidR="009D2230" w:rsidP="009D2230" w:rsidRDefault="009D2230" w14:paraId="0FE6386C" w14:textId="321B779E">
            <w:pPr>
              <w:cnfStyle w:val="000000000000" w:firstRow="0" w:lastRow="0" w:firstColumn="0" w:lastColumn="0" w:oddVBand="0" w:evenVBand="0" w:oddHBand="0" w:evenHBand="0" w:firstRowFirstColumn="0" w:firstRowLastColumn="0" w:lastRowFirstColumn="0" w:lastRowLastColumn="0"/>
              <w:rPr>
                <w:lang w:val="nl-NL"/>
              </w:rPr>
            </w:pPr>
            <w:r w:rsidRPr="00676E9F">
              <w:rPr>
                <w:rFonts w:ascii="Century Gothic" w:hAnsi="Century Gothic" w:eastAsia="Century Gothic" w:cs="Century Gothic"/>
                <w:sz w:val="18"/>
                <w:szCs w:val="18"/>
                <w:lang w:val="nl-NL"/>
              </w:rPr>
              <w:t>Min: validityStartDate + 1 dag</w:t>
            </w:r>
            <w:r w:rsidRPr="00676E9F">
              <w:rPr>
                <w:lang w:val="nl-NL"/>
              </w:rPr>
              <w:br/>
            </w:r>
            <w:r w:rsidRPr="00676E9F">
              <w:rPr>
                <w:rFonts w:ascii="Century Gothic" w:hAnsi="Century Gothic" w:eastAsia="Century Gothic" w:cs="Century Gothic"/>
                <w:sz w:val="18"/>
                <w:szCs w:val="18"/>
                <w:lang w:val="nl-NL"/>
              </w:rPr>
              <w:t xml:space="preserve"> Max : </w:t>
            </w:r>
            <w:r>
              <w:rPr>
                <w:rFonts w:ascii="Century Gothic" w:hAnsi="Century Gothic" w:eastAsia="Century Gothic" w:cs="Century Gothic"/>
                <w:sz w:val="18"/>
                <w:szCs w:val="18"/>
                <w:lang w:val="nl-NL"/>
              </w:rPr>
              <w:t>recorded</w:t>
            </w:r>
            <w:r w:rsidRPr="00676E9F">
              <w:rPr>
                <w:rFonts w:ascii="Century Gothic" w:hAnsi="Century Gothic" w:eastAsia="Century Gothic" w:cs="Century Gothic"/>
                <w:sz w:val="18"/>
                <w:szCs w:val="18"/>
                <w:lang w:val="nl-NL"/>
              </w:rPr>
              <w:t>Date + 1 jaar</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0E0F4CFF" w14:textId="1E43BA6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2DCE31B">
              <w:rPr>
                <w:rFonts w:ascii="Century Gothic" w:hAnsi="Century Gothic" w:eastAsia="Century Gothic" w:cs="Century Gothic"/>
                <w:sz w:val="18"/>
                <w:szCs w:val="18"/>
                <w:lang w:val="en-US"/>
              </w:rPr>
              <w:t xml:space="preserve">Default: </w:t>
            </w:r>
            <w:r>
              <w:rPr>
                <w:rFonts w:ascii="Century Gothic" w:hAnsi="Century Gothic" w:eastAsia="Century Gothic" w:cs="Century Gothic"/>
                <w:color w:val="000000" w:themeColor="text1"/>
                <w:sz w:val="18"/>
                <w:szCs w:val="18"/>
                <w:lang w:val="en-US"/>
              </w:rPr>
              <w:t>recordedDate</w:t>
            </w:r>
            <w:r w:rsidRPr="42DCE31B">
              <w:rPr>
                <w:rFonts w:ascii="Century Gothic" w:hAnsi="Century Gothic" w:eastAsia="Century Gothic" w:cs="Century Gothic"/>
                <w:sz w:val="18"/>
                <w:szCs w:val="18"/>
                <w:lang w:val="en-US"/>
              </w:rPr>
              <w:t xml:space="preserve"> + 1 </w:t>
            </w:r>
            <w:r>
              <w:rPr>
                <w:rFonts w:ascii="Century Gothic" w:hAnsi="Century Gothic" w:eastAsia="Century Gothic" w:cs="Century Gothic"/>
                <w:sz w:val="18"/>
                <w:szCs w:val="18"/>
                <w:lang w:val="en-US"/>
              </w:rPr>
              <w:t>jaar</w:t>
            </w:r>
          </w:p>
          <w:p w:rsidR="009D2230" w:rsidP="009D2230" w:rsidRDefault="009D2230" w14:paraId="7C098A3B" w14:textId="77777777">
            <w:pPr>
              <w:cnfStyle w:val="000000000000" w:firstRow="0" w:lastRow="0" w:firstColumn="0" w:lastColumn="0" w:oddVBand="0" w:evenVBand="0" w:oddHBand="0" w:evenHBand="0" w:firstRowFirstColumn="0" w:firstRowLastColumn="0" w:lastRowFirstColumn="0" w:lastRowLastColumn="0"/>
            </w:pPr>
          </w:p>
        </w:tc>
      </w:tr>
      <w:tr w:rsidR="009D2230" w:rsidTr="00C14C5B" w14:paraId="534FB3B2"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131602B5" w14:textId="0C323CDD">
            <w:pPr>
              <w:rPr>
                <w:rFonts w:ascii="Century Gothic" w:hAnsi="Century Gothic" w:eastAsia="Century Gothic" w:cs="Century Gothic"/>
                <w:color w:val="000000" w:themeColor="text1"/>
                <w:sz w:val="18"/>
                <w:szCs w:val="18"/>
                <w:lang w:val="en-US"/>
              </w:rPr>
            </w:pPr>
            <w:r w:rsidRPr="762D8FC9">
              <w:rPr>
                <w:rFonts w:ascii="Century Gothic" w:hAnsi="Century Gothic" w:eastAsia="Century Gothic" w:cs="Century Gothic"/>
                <w:color w:val="000000" w:themeColor="text1"/>
                <w:sz w:val="18"/>
                <w:szCs w:val="18"/>
                <w:lang w:val="en-US"/>
              </w:rPr>
              <w:t>Voorgaand</w:t>
            </w:r>
            <w:r w:rsidRPr="0075553A">
              <w:rPr>
                <w:rFonts w:ascii="Century Gothic" w:hAnsi="Century Gothic" w:eastAsia="Century Gothic" w:cs="Century Gothic"/>
                <w:color w:val="000000" w:themeColor="text1"/>
                <w:sz w:val="18"/>
                <w:szCs w:val="18"/>
                <w:lang w:val="en-US"/>
              </w:rPr>
              <w:t xml:space="preserve"> verwij</w:t>
            </w:r>
            <w:r>
              <w:rPr>
                <w:rFonts w:ascii="Century Gothic" w:hAnsi="Century Gothic" w:eastAsia="Century Gothic" w:cs="Century Gothic"/>
                <w:color w:val="000000" w:themeColor="text1"/>
                <w:sz w:val="18"/>
                <w:szCs w:val="18"/>
                <w:lang w:val="en-US"/>
              </w:rPr>
              <w:t>svoorschrift</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4E729D30"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N</w:t>
            </w:r>
            <w:r>
              <w:rPr>
                <w:rFonts w:ascii="Century Gothic" w:hAnsi="Century Gothic" w:eastAsia="Century Gothic" w:cs="Century Gothic"/>
                <w:sz w:val="18"/>
                <w:szCs w:val="18"/>
                <w:lang w:val="en-US"/>
              </w:rPr>
              <w:t>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787C5D" w14:paraId="1E052690" w14:textId="0C39CD63">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9D2230">
              <w:rPr>
                <w:rFonts w:ascii="Century Gothic" w:hAnsi="Century Gothic" w:eastAsia="Century Gothic" w:cs="Century Gothic"/>
                <w:sz w:val="18"/>
                <w:szCs w:val="18"/>
                <w:lang w:val="en-US"/>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1A9772A5" w:rsidR="009D2230" w:rsidP="009D2230" w:rsidRDefault="009D2230" w14:paraId="74EED84A" w14:textId="5B8C30A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787C5D" w14:paraId="46A519E9" w14:textId="455A41C3">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9D2230">
              <w:rPr>
                <w:rFonts w:ascii="Century Gothic" w:hAnsi="Century Gothic" w:eastAsia="Century Gothic" w:cs="Century Gothic"/>
                <w:sz w:val="18"/>
                <w:szCs w:val="18"/>
                <w:lang w:val="en-US"/>
              </w:rPr>
              <w:t xml:space="preserve"> </w:t>
            </w:r>
          </w:p>
          <w:p w:rsidR="009D2230" w:rsidP="009D2230" w:rsidRDefault="009D2230" w14:paraId="46DFD0F1"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35F8A77"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r>
      <w:tr w:rsidRPr="1A9772A5" w:rsidR="009D2230" w:rsidTr="00C14C5B" w14:paraId="2057B292"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5271A4AD" w:rsidR="009D2230" w:rsidP="009D2230" w:rsidRDefault="009D2230" w14:paraId="33ADA3E8" w14:textId="77777777">
            <w:pPr>
              <w:rPr>
                <w:rFonts w:ascii="Century Gothic" w:hAnsi="Century Gothic" w:eastAsia="Century Gothic" w:cs="Century Gothic"/>
                <w:color w:val="000000" w:themeColor="text1"/>
                <w:sz w:val="18"/>
                <w:szCs w:val="18"/>
                <w:lang w:val="en-US"/>
              </w:rPr>
            </w:pPr>
            <w:r w:rsidRPr="4717942E">
              <w:rPr>
                <w:rFonts w:ascii="Century Gothic" w:hAnsi="Century Gothic" w:eastAsia="Century Gothic" w:cs="Century Gothic"/>
                <w:color w:val="000000" w:themeColor="text1"/>
                <w:sz w:val="18"/>
                <w:szCs w:val="18"/>
                <w:lang w:val="en-US"/>
              </w:rPr>
              <w:t>Type staal</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2775D8D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6F0D917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List</w:t>
            </w:r>
          </w:p>
        </w:tc>
        <w:tc>
          <w:tcPr>
            <w:tcW w:w="2465" w:type="dxa"/>
            <w:tcBorders>
              <w:top w:val="single" w:color="BDD6EE" w:sz="8" w:space="0"/>
              <w:left w:val="single" w:color="BDD6EE" w:sz="8" w:space="0"/>
              <w:bottom w:val="single" w:color="BDD6EE" w:sz="8" w:space="0"/>
              <w:right w:val="single" w:color="BDD6EE" w:sz="8" w:space="0"/>
            </w:tcBorders>
          </w:tcPr>
          <w:p w:rsidR="009D2230" w:rsidP="009D2230" w:rsidRDefault="009D2230" w14:paraId="5AB428B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Bloed</w:t>
            </w:r>
          </w:p>
          <w:p w:rsidRPr="00C14C5B" w:rsidR="009D2230" w:rsidP="009D2230" w:rsidRDefault="009D2230" w14:paraId="47A99761" w14:textId="458D3A0B">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Wondvocht</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B7C98" w:rsidR="009D2230" w:rsidP="009D2230" w:rsidRDefault="009D2230" w14:paraId="769273BE" w14:textId="3AFAEED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Sputum</w:t>
            </w:r>
          </w:p>
          <w:p w:rsidRPr="00DB7C98" w:rsidR="009D2230" w:rsidP="009D2230" w:rsidRDefault="009D2230" w14:paraId="6B6F476B"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Urine</w:t>
            </w:r>
          </w:p>
          <w:p w:rsidRPr="00B8511F" w:rsidR="009D2230" w:rsidP="009D2230" w:rsidRDefault="009D2230" w14:paraId="2713B66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Bloed</w:t>
            </w:r>
          </w:p>
          <w:p w:rsidRPr="00B8511F" w:rsidR="009D2230" w:rsidP="009D2230" w:rsidRDefault="009D2230" w14:paraId="3A4961DD"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Faeces</w:t>
            </w:r>
          </w:p>
          <w:p w:rsidRPr="00B8511F" w:rsidR="009D2230" w:rsidP="009D2230" w:rsidRDefault="009D2230" w14:paraId="2C3C29F6"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Wondvocht</w:t>
            </w:r>
          </w:p>
          <w:p w:rsidRPr="00B8511F" w:rsidR="009D2230" w:rsidP="009D2230" w:rsidRDefault="009D2230" w14:paraId="1B229192"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Neusvocht </w:t>
            </w:r>
          </w:p>
          <w:p w:rsidRPr="00B8511F" w:rsidR="009D2230" w:rsidP="009D2230" w:rsidRDefault="009D2230" w14:paraId="1837414B"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Speeksel</w:t>
            </w:r>
          </w:p>
          <w:p w:rsidRPr="00B8511F" w:rsidR="009D2230" w:rsidP="009D2230" w:rsidRDefault="009D2230" w14:paraId="1AD09704"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Andere</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4F3E33D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E451A2" w:rsidR="009D2230" w:rsidTr="00C14C5B" w14:paraId="3C184CB4"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5F603E" w:rsidR="009D2230" w:rsidP="009D2230" w:rsidRDefault="009D2230" w14:paraId="5F6A615B" w14:textId="77777777">
            <w:pPr>
              <w:rPr>
                <w:rFonts w:ascii="Century Gothic" w:hAnsi="Century Gothic" w:eastAsia="Century Gothic" w:cs="Century Gothic"/>
                <w:color w:val="000000" w:themeColor="text1"/>
                <w:sz w:val="18"/>
                <w:szCs w:val="18"/>
                <w:lang w:val="nl-NL"/>
              </w:rPr>
            </w:pPr>
            <w:r>
              <w:rPr>
                <w:rFonts w:ascii="Century Gothic" w:hAnsi="Century Gothic" w:eastAsia="Century Gothic" w:cs="Century Gothic"/>
                <w:color w:val="000000" w:themeColor="text1"/>
                <w:sz w:val="18"/>
                <w:szCs w:val="18"/>
                <w:lang w:val="nl-NL"/>
              </w:rPr>
              <w:t>Type staal : andere</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F603E" w:rsidR="009D2230" w:rsidP="009D2230" w:rsidRDefault="009D2230" w14:paraId="0F25C37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36C96DA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String</w:t>
            </w:r>
          </w:p>
        </w:tc>
        <w:tc>
          <w:tcPr>
            <w:tcW w:w="2465" w:type="dxa"/>
            <w:tcBorders>
              <w:top w:val="single" w:color="BDD6EE" w:sz="8" w:space="0"/>
              <w:left w:val="single" w:color="BDD6EE" w:sz="8" w:space="0"/>
              <w:bottom w:val="single" w:color="BDD6EE" w:sz="8" w:space="0"/>
              <w:right w:val="single" w:color="BDD6EE" w:sz="8" w:space="0"/>
            </w:tcBorders>
          </w:tcPr>
          <w:p w:rsidR="009D2230" w:rsidP="009D2230" w:rsidRDefault="009D2230" w14:paraId="541BF748" w14:textId="4911B5D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F603E" w:rsidR="009D2230" w:rsidP="009D2230" w:rsidRDefault="009D2230" w14:paraId="68814276" w14:textId="3A907D1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Vrije tekst</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451A2" w:rsidR="009D2230" w:rsidP="009D2230" w:rsidRDefault="009D2230" w14:paraId="41DFA70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staal” = “andere”</w:t>
            </w:r>
          </w:p>
        </w:tc>
      </w:tr>
      <w:tr w:rsidRPr="005F603E" w:rsidR="009D2230" w:rsidTr="00C14C5B" w14:paraId="46CE5D1C"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5F603E" w:rsidR="009D2230" w:rsidP="009D2230" w:rsidRDefault="009D2230" w14:paraId="0B436AF6" w14:textId="77777777">
            <w:pPr>
              <w:rPr>
                <w:rFonts w:ascii="Century Gothic" w:hAnsi="Century Gothic" w:eastAsia="Century Gothic" w:cs="Century Gothic"/>
                <w:color w:val="000000" w:themeColor="text1"/>
                <w:sz w:val="18"/>
                <w:szCs w:val="18"/>
                <w:lang w:val="nl-NL"/>
              </w:rPr>
            </w:pPr>
            <w:r w:rsidRPr="18E7D289">
              <w:rPr>
                <w:rFonts w:ascii="Century Gothic" w:hAnsi="Century Gothic" w:eastAsia="Century Gothic" w:cs="Century Gothic"/>
                <w:color w:val="000000" w:themeColor="text1"/>
                <w:sz w:val="18"/>
                <w:szCs w:val="18"/>
                <w:lang w:val="nl-NL"/>
              </w:rPr>
              <w:t>Aanvraag voor klinisch laboratorium aanwezig?</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46B237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0D3CDD6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Info</w:t>
            </w:r>
          </w:p>
        </w:tc>
        <w:tc>
          <w:tcPr>
            <w:tcW w:w="2465" w:type="dxa"/>
            <w:tcBorders>
              <w:top w:val="single" w:color="BDD6EE" w:sz="8" w:space="0"/>
              <w:left w:val="single" w:color="BDD6EE" w:sz="8" w:space="0"/>
              <w:bottom w:val="single" w:color="BDD6EE" w:sz="8" w:space="0"/>
              <w:right w:val="single" w:color="BDD6EE" w:sz="8" w:space="0"/>
            </w:tcBorders>
          </w:tcPr>
          <w:p w:rsidRPr="005F603E" w:rsidR="009D2230" w:rsidP="009D2230" w:rsidRDefault="009D2230" w14:paraId="36405E20" w14:textId="0A61B55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F603E" w:rsidR="009D2230" w:rsidP="009D2230" w:rsidRDefault="009D2230" w14:paraId="7307A431" w14:textId="2D69286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5F603E">
              <w:rPr>
                <w:rFonts w:ascii="Century Gothic" w:hAnsi="Century Gothic" w:eastAsia="Century Gothic" w:cs="Century Gothic"/>
                <w:sz w:val="18"/>
                <w:szCs w:val="18"/>
                <w:lang w:val="nl-NL"/>
              </w:rPr>
              <w:t>“Aanvraag voor klinisch laboratorium aanwezig?</w:t>
            </w:r>
            <w:r>
              <w:rPr>
                <w:rFonts w:ascii="Century Gothic" w:hAnsi="Century Gothic" w:eastAsia="Century Gothic" w:cs="Century Gothic"/>
                <w:sz w:val="18"/>
                <w:szCs w:val="18"/>
                <w:lang w:val="nl-NL"/>
              </w:rPr>
              <w:t>”</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F603E" w:rsidR="009D2230" w:rsidP="009D2230" w:rsidRDefault="009D2230" w14:paraId="0732E6D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1A9772A5" w:rsidR="009D2230" w:rsidTr="00C14C5B" w14:paraId="0FAE0D4F"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5F603E" w:rsidR="009D2230" w:rsidP="009D2230" w:rsidRDefault="009D2230" w14:paraId="75D6CBF1" w14:textId="77777777">
            <w:pPr>
              <w:rPr>
                <w:rFonts w:ascii="Century Gothic" w:hAnsi="Century Gothic" w:eastAsia="Century Gothic" w:cs="Century Gothic"/>
                <w:color w:val="000000" w:themeColor="text1"/>
                <w:sz w:val="18"/>
                <w:szCs w:val="18"/>
                <w:lang w:val="nl-NL"/>
              </w:rPr>
            </w:pPr>
            <w:r w:rsidRPr="005F603E">
              <w:rPr>
                <w:rFonts w:ascii="Century Gothic" w:hAnsi="Century Gothic" w:eastAsia="Century Gothic" w:cs="Century Gothic"/>
                <w:color w:val="000000" w:themeColor="text1"/>
                <w:sz w:val="18"/>
                <w:szCs w:val="18"/>
                <w:lang w:val="nl-NL"/>
              </w:rPr>
              <w:t>Materiaal meegeven met patiënt.</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F603E" w:rsidR="009D2230" w:rsidP="009D2230" w:rsidRDefault="009D2230" w14:paraId="4C5AD56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53B9F68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Info</w:t>
            </w:r>
          </w:p>
        </w:tc>
        <w:tc>
          <w:tcPr>
            <w:tcW w:w="2465" w:type="dxa"/>
            <w:tcBorders>
              <w:top w:val="single" w:color="BDD6EE" w:sz="8" w:space="0"/>
              <w:left w:val="single" w:color="BDD6EE" w:sz="8" w:space="0"/>
              <w:bottom w:val="single" w:color="BDD6EE" w:sz="8" w:space="0"/>
              <w:right w:val="single" w:color="BDD6EE" w:sz="8" w:space="0"/>
            </w:tcBorders>
          </w:tcPr>
          <w:p w:rsidR="009D2230" w:rsidP="009D2230" w:rsidRDefault="009D2230" w14:paraId="3E0D514B" w14:textId="57ED32D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2033B3FF" w14:textId="0ABADF1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r w:rsidRPr="005F603E">
              <w:rPr>
                <w:rFonts w:ascii="Century Gothic" w:hAnsi="Century Gothic" w:eastAsia="Century Gothic" w:cs="Century Gothic"/>
                <w:sz w:val="18"/>
                <w:szCs w:val="18"/>
                <w:lang w:val="en-US"/>
              </w:rPr>
              <w:t>Materiaal meegeven met patiënt.</w:t>
            </w:r>
            <w:r>
              <w:rPr>
                <w:rFonts w:ascii="Century Gothic" w:hAnsi="Century Gothic" w:eastAsia="Century Gothic" w:cs="Century Gothic"/>
                <w:sz w:val="18"/>
                <w:szCs w:val="18"/>
                <w:lang w:val="en-US"/>
              </w:rPr>
              <w:t>”</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7A8D096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1A9772A5" w:rsidR="009D2230" w:rsidTr="00C14C5B" w14:paraId="2A0B48AF"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5271A4AD" w:rsidR="009D2230" w:rsidP="009D2230" w:rsidRDefault="009D2230" w14:paraId="23414A5F"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Geen recht op terugbetaling</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1ACEDA9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0CA539B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Info</w:t>
            </w:r>
          </w:p>
        </w:tc>
        <w:tc>
          <w:tcPr>
            <w:tcW w:w="2465" w:type="dxa"/>
            <w:tcBorders>
              <w:top w:val="single" w:color="BDD6EE" w:sz="8" w:space="0"/>
              <w:left w:val="single" w:color="BDD6EE" w:sz="8" w:space="0"/>
              <w:bottom w:val="single" w:color="BDD6EE" w:sz="8" w:space="0"/>
              <w:right w:val="single" w:color="BDD6EE" w:sz="8" w:space="0"/>
            </w:tcBorders>
          </w:tcPr>
          <w:p w:rsidR="009D2230" w:rsidP="009D2230" w:rsidRDefault="009D2230" w14:paraId="0CE6A2DB" w14:textId="2565E11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39A3C6F2" w14:textId="6CDD9D4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r>
              <w:rPr>
                <w:rFonts w:ascii="Century Gothic" w:hAnsi="Century Gothic" w:eastAsia="Century Gothic" w:cs="Century Gothic"/>
                <w:color w:val="000000" w:themeColor="text1"/>
                <w:sz w:val="18"/>
                <w:szCs w:val="18"/>
                <w:lang w:val="en-US"/>
              </w:rPr>
              <w:t>Geen recht op terugbetaling”</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5B1404D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EF05B1" w:rsidR="009D2230" w:rsidTr="00C14C5B" w14:paraId="07FA961A"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9D2230" w:rsidP="009D2230" w:rsidRDefault="00F90A64" w14:paraId="0DF03679" w14:textId="1AA3C7C0">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Lichaamslokalisatie</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53666BB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B3F285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List</w:t>
            </w:r>
          </w:p>
        </w:tc>
        <w:tc>
          <w:tcPr>
            <w:tcW w:w="2465" w:type="dxa"/>
            <w:tcBorders>
              <w:top w:val="single" w:color="BDD6EE" w:sz="8" w:space="0"/>
              <w:left w:val="single" w:color="BDD6EE" w:sz="8" w:space="0"/>
              <w:bottom w:val="single" w:color="BDD6EE" w:sz="8" w:space="0"/>
              <w:right w:val="single" w:color="BDD6EE" w:sz="8" w:space="0"/>
            </w:tcBorders>
          </w:tcPr>
          <w:p w:rsidRPr="00B8511F" w:rsidR="009D2230" w:rsidP="009D2230" w:rsidRDefault="009D2230" w14:paraId="644B1375" w14:textId="5F3380D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knie</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8511F" w:rsidR="009D2230" w:rsidP="009D2230" w:rsidRDefault="009D2230" w14:paraId="60FA8749" w14:textId="1BA000CA">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Afterhoofdsgebied</w:t>
            </w:r>
          </w:p>
          <w:p w:rsidRPr="00B8511F" w:rsidR="009D2230" w:rsidP="009D2230" w:rsidRDefault="009D2230" w14:paraId="0624EFE3"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Structuur van de condylus occipitalis</w:t>
            </w:r>
          </w:p>
          <w:p w:rsidRPr="00B8511F" w:rsidR="009D2230" w:rsidP="009D2230" w:rsidRDefault="009D2230" w14:paraId="52138E50"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Temporaalkwab</w:t>
            </w:r>
          </w:p>
          <w:p w:rsidRPr="00B8511F" w:rsidR="009D2230" w:rsidP="009D2230" w:rsidRDefault="009D2230" w14:paraId="76E105BF" w14:textId="5EC53ABA">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Hoofd</w:t>
            </w:r>
          </w:p>
          <w:p w:rsidRPr="00B8511F" w:rsidR="009D2230" w:rsidP="009D2230" w:rsidRDefault="009D2230" w14:paraId="53476B6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Oog</w:t>
            </w:r>
          </w:p>
          <w:p w:rsidRPr="00B8511F" w:rsidR="009D2230" w:rsidP="009D2230" w:rsidRDefault="009D2230" w14:paraId="75F02E2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Oor</w:t>
            </w:r>
          </w:p>
          <w:p w:rsidRPr="00B8511F" w:rsidR="009D2230" w:rsidP="009D2230" w:rsidRDefault="009D2230" w14:paraId="1A28536F"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Mond</w:t>
            </w:r>
          </w:p>
          <w:p w:rsidRPr="00B8511F" w:rsidR="009D2230" w:rsidP="009D2230" w:rsidRDefault="009D2230" w14:paraId="18159022"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Neus</w:t>
            </w:r>
          </w:p>
          <w:p w:rsidRPr="00B8511F" w:rsidR="009D2230" w:rsidP="009D2230" w:rsidRDefault="009D2230" w14:paraId="0E4734C8"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Uitwending neusgat</w:t>
            </w:r>
          </w:p>
          <w:p w:rsidRPr="00B8511F" w:rsidR="009D2230" w:rsidP="009D2230" w:rsidRDefault="009D2230" w14:paraId="5CC09A9F"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Lip</w:t>
            </w:r>
          </w:p>
          <w:p w:rsidRPr="00B8511F" w:rsidR="009D2230" w:rsidP="009D2230" w:rsidRDefault="009D2230" w14:paraId="63F8A7EA"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Wang</w:t>
            </w:r>
          </w:p>
          <w:p w:rsidRPr="00B8511F" w:rsidR="009D2230" w:rsidP="009D2230" w:rsidRDefault="009D2230" w14:paraId="554EBA43"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Borstkas</w:t>
            </w:r>
          </w:p>
          <w:p w:rsidRPr="00B8511F" w:rsidR="009D2230" w:rsidP="009D2230" w:rsidRDefault="009D2230" w14:paraId="484C78A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Buik</w:t>
            </w:r>
          </w:p>
          <w:p w:rsidRPr="00B8511F" w:rsidR="009D2230" w:rsidP="009D2230" w:rsidRDefault="009D2230" w14:paraId="38BD701E"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Gehele rug</w:t>
            </w:r>
          </w:p>
          <w:p w:rsidRPr="00B8511F" w:rsidR="009D2230" w:rsidP="009D2230" w:rsidRDefault="009D2230" w14:paraId="5682F362"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Bovenste lidmaat</w:t>
            </w:r>
          </w:p>
          <w:p w:rsidRPr="00B8511F" w:rsidR="009D2230" w:rsidP="009D2230" w:rsidRDefault="009D2230" w14:paraId="78BFD130"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Voorarm</w:t>
            </w:r>
          </w:p>
          <w:p w:rsidRPr="00B8511F" w:rsidR="009D2230" w:rsidP="009D2230" w:rsidRDefault="009D2230" w14:paraId="71C90F6D"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Elleboog</w:t>
            </w:r>
          </w:p>
          <w:p w:rsidRPr="00B8511F" w:rsidR="009D2230" w:rsidP="009D2230" w:rsidRDefault="009D2230" w14:paraId="4961C581"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Hand</w:t>
            </w:r>
          </w:p>
          <w:p w:rsidRPr="00B8511F" w:rsidR="009D2230" w:rsidP="009D2230" w:rsidRDefault="009D2230" w14:paraId="46E2B7E9"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Schouder</w:t>
            </w:r>
          </w:p>
          <w:p w:rsidRPr="00B8511F" w:rsidR="009D2230" w:rsidP="009D2230" w:rsidRDefault="009D2230" w14:paraId="02B63B84"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Been</w:t>
            </w:r>
          </w:p>
          <w:p w:rsidRPr="00B8511F" w:rsidR="009D2230" w:rsidP="009D2230" w:rsidRDefault="009D2230" w14:paraId="2415F093"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Scheen</w:t>
            </w:r>
          </w:p>
          <w:p w:rsidRPr="00B8511F" w:rsidR="009D2230" w:rsidP="009D2230" w:rsidRDefault="009D2230" w14:paraId="78BB050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Knie</w:t>
            </w:r>
          </w:p>
          <w:p w:rsidRPr="00B8511F" w:rsidR="009D2230" w:rsidP="009D2230" w:rsidRDefault="009D2230" w14:paraId="39BCD54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Dijbeen</w:t>
            </w:r>
          </w:p>
          <w:p w:rsidRPr="00B8511F" w:rsidR="009D2230" w:rsidP="009D2230" w:rsidRDefault="009D2230" w14:paraId="1C4EE8D3"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Trochanter major</w:t>
            </w:r>
          </w:p>
          <w:p w:rsidRPr="00B8511F" w:rsidR="009D2230" w:rsidP="009D2230" w:rsidRDefault="009D2230" w14:paraId="1A46ACF0"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Kuitbeen</w:t>
            </w:r>
          </w:p>
          <w:p w:rsidRPr="00B8511F" w:rsidR="009D2230" w:rsidP="009D2230" w:rsidRDefault="009D2230" w14:paraId="24653534"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Structuur van malleolus van kuitbeen</w:t>
            </w:r>
          </w:p>
          <w:p w:rsidRPr="00B8511F" w:rsidR="009D2230" w:rsidP="009D2230" w:rsidRDefault="009D2230" w14:paraId="2C18F6EE" w14:textId="5270D512">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Gehele kuit van onderbeen</w:t>
            </w:r>
          </w:p>
          <w:p w:rsidRPr="00B8511F" w:rsidR="009D2230" w:rsidP="009D2230" w:rsidRDefault="009D2230" w14:paraId="2F1177C4" w14:textId="3BF7BE79">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Malleolaire regio</w:t>
            </w:r>
          </w:p>
          <w:p w:rsidRPr="00B8511F" w:rsidR="009D2230" w:rsidP="009D2230" w:rsidRDefault="009D2230" w14:paraId="59B6C057"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Enkel</w:t>
            </w:r>
          </w:p>
          <w:p w:rsidRPr="00B8511F" w:rsidR="009D2230" w:rsidP="009D2230" w:rsidRDefault="009D2230" w14:paraId="52FDA923"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Hiel</w:t>
            </w:r>
          </w:p>
          <w:p w:rsidRPr="00B8511F" w:rsidR="009D2230" w:rsidP="009D2230" w:rsidRDefault="009D2230" w14:paraId="684E9441"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Huid van wreef</w:t>
            </w:r>
          </w:p>
          <w:p w:rsidRPr="00B8511F" w:rsidR="009D2230" w:rsidP="009D2230" w:rsidRDefault="009D2230" w14:paraId="299A7B13"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Voet</w:t>
            </w:r>
          </w:p>
          <w:p w:rsidRPr="00B8511F" w:rsidR="009D2230" w:rsidP="009D2230" w:rsidRDefault="009D2230" w14:paraId="26704C3D"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Grote teen</w:t>
            </w:r>
          </w:p>
          <w:p w:rsidRPr="00B8511F" w:rsidR="009D2230" w:rsidP="009D2230" w:rsidRDefault="009D2230" w14:paraId="3D298CD0"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 xml:space="preserve">Teen : 2e </w:t>
            </w:r>
          </w:p>
          <w:p w:rsidRPr="00B8511F" w:rsidR="009D2230" w:rsidP="009D2230" w:rsidRDefault="009D2230" w14:paraId="7E0BDA6E"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 xml:space="preserve">Teen : 3e </w:t>
            </w:r>
          </w:p>
          <w:p w:rsidRPr="00B8511F" w:rsidR="009D2230" w:rsidP="009D2230" w:rsidRDefault="009D2230" w14:paraId="27C7AA1E"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 xml:space="preserve">Teen : 4e </w:t>
            </w:r>
          </w:p>
          <w:p w:rsidRPr="00B8511F" w:rsidR="009D2230" w:rsidP="009D2230" w:rsidRDefault="009D2230" w14:paraId="31D619FD"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 xml:space="preserve">Teen : 5e </w:t>
            </w:r>
          </w:p>
          <w:p w:rsidRPr="00B8511F" w:rsidR="009D2230" w:rsidP="009D2230" w:rsidRDefault="009D2230" w14:paraId="7DAFD79F"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Scapula</w:t>
            </w:r>
          </w:p>
          <w:p w:rsidRPr="00B8511F" w:rsidR="009D2230" w:rsidP="009D2230" w:rsidRDefault="009D2230" w14:paraId="5DEFF15C"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Zitbeen</w:t>
            </w:r>
          </w:p>
          <w:p w:rsidRPr="00B8511F" w:rsidR="009D2230" w:rsidP="009D2230" w:rsidRDefault="009D2230" w14:paraId="590B4756"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Gehele crista iliaca</w:t>
            </w:r>
          </w:p>
          <w:p w:rsidRPr="00B8511F" w:rsidR="009D2230" w:rsidP="009D2230" w:rsidRDefault="009D2230" w14:paraId="20BCA42E"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Penis</w:t>
            </w:r>
          </w:p>
          <w:p w:rsidRPr="00B8511F" w:rsidR="009D2230" w:rsidP="009D2230" w:rsidRDefault="009D2230" w14:paraId="7FF34ECD"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Vagina</w:t>
            </w:r>
          </w:p>
          <w:p w:rsidRPr="00B8511F" w:rsidR="009D2230" w:rsidP="009D2230" w:rsidRDefault="009D2230" w14:paraId="3423035D"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Aars</w:t>
            </w:r>
          </w:p>
          <w:p w:rsidRPr="00B8511F" w:rsidR="009D2230" w:rsidP="009D2230" w:rsidRDefault="009D2230" w14:paraId="3E44C80C"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Voorhoofd</w:t>
            </w:r>
          </w:p>
          <w:p w:rsidRPr="00B8511F" w:rsidR="009D2230" w:rsidP="009D2230" w:rsidRDefault="009D2230" w14:paraId="6FBB5637"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Structuur van het aangezicht</w:t>
            </w:r>
          </w:p>
          <w:p w:rsidRPr="00B8511F" w:rsidR="009D2230" w:rsidP="009D2230" w:rsidRDefault="009D2230" w14:paraId="00E75E5E"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Hals</w:t>
            </w:r>
          </w:p>
          <w:p w:rsidRPr="00B8511F" w:rsidR="009D2230" w:rsidP="009D2230" w:rsidRDefault="009D2230" w14:paraId="471BDC4B"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Duim</w:t>
            </w:r>
          </w:p>
          <w:p w:rsidRPr="00B8511F" w:rsidR="009D2230" w:rsidP="009D2230" w:rsidRDefault="009D2230" w14:paraId="12DF002B"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Wijsvinger</w:t>
            </w:r>
          </w:p>
          <w:p w:rsidRPr="00B8511F" w:rsidR="009D2230" w:rsidP="009D2230" w:rsidRDefault="009D2230" w14:paraId="1016252D"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Middelvinger</w:t>
            </w:r>
          </w:p>
          <w:p w:rsidRPr="00B8511F" w:rsidR="009D2230" w:rsidP="009D2230" w:rsidRDefault="009D2230" w14:paraId="3C9CE1A0"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Ringvinger</w:t>
            </w:r>
          </w:p>
          <w:p w:rsidRPr="00B8511F" w:rsidR="009D2230" w:rsidP="009D2230" w:rsidRDefault="009D2230" w14:paraId="69888C64"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Pink</w:t>
            </w:r>
          </w:p>
          <w:p w:rsidRPr="00B8511F" w:rsidR="009D2230" w:rsidP="009D2230" w:rsidRDefault="009D2230" w14:paraId="367ECD4B"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Heup</w:t>
            </w:r>
          </w:p>
          <w:p w:rsidRPr="00B8511F" w:rsidR="009D2230" w:rsidP="009D2230" w:rsidRDefault="009D2230" w14:paraId="39967E7A"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Dij</w:t>
            </w:r>
          </w:p>
          <w:p w:rsidRPr="00B8511F" w:rsidR="009D2230" w:rsidP="009D2230" w:rsidRDefault="009D2230" w14:paraId="5D7EEC0E"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Onderbeen</w:t>
            </w:r>
          </w:p>
          <w:p w:rsidRPr="00B8511F" w:rsidR="009D2230" w:rsidP="009D2230" w:rsidRDefault="009D2230" w14:paraId="6932B7D7"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Heiligbeen</w:t>
            </w:r>
          </w:p>
          <w:p w:rsidRPr="00B8511F" w:rsidR="009D2230" w:rsidP="009D2230" w:rsidRDefault="009D2230" w14:paraId="59C39C61" w14:textId="77777777">
            <w:pPr>
              <w:pStyle w:val="ListParagraph"/>
              <w:numPr>
                <w:ilvl w:val="0"/>
                <w:numId w:val="2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8511F">
              <w:rPr>
                <w:rFonts w:ascii="Century Gothic" w:hAnsi="Century Gothic" w:eastAsia="Century Gothic" w:cs="Century Gothic"/>
                <w:sz w:val="18"/>
                <w:szCs w:val="18"/>
                <w:lang w:val="nl-NL"/>
              </w:rPr>
              <w:t xml:space="preserve">Schaambeen  </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405316F2"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staal” = “Wondvocht” en/of “Neusvocht”</w:t>
            </w:r>
          </w:p>
          <w:p w:rsidRPr="00EF05B1" w:rsidR="009D2230" w:rsidP="009D2230" w:rsidRDefault="009D2230" w14:paraId="4EA4165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Indien “Type staal” = “Neusvocht” is deze lijst beperkt tot enkel de optie “Uitwending neusgat”</w:t>
            </w:r>
          </w:p>
        </w:tc>
      </w:tr>
      <w:tr w:rsidRPr="003151BA" w:rsidR="009D2230" w:rsidTr="00C14C5B" w14:paraId="68E45D25"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EF05B1" w:rsidR="009D2230" w:rsidP="009D2230" w:rsidRDefault="00936DD9" w14:paraId="335D0C48" w14:textId="1832D83C">
            <w:pPr>
              <w:rPr>
                <w:rFonts w:ascii="Century Gothic" w:hAnsi="Century Gothic" w:eastAsia="Century Gothic" w:cs="Century Gothic"/>
                <w:color w:val="000000" w:themeColor="text1"/>
                <w:sz w:val="18"/>
                <w:szCs w:val="18"/>
                <w:lang w:val="nl-NL"/>
              </w:rPr>
            </w:pPr>
            <w:r>
              <w:rPr>
                <w:rFonts w:ascii="Century Gothic" w:hAnsi="Century Gothic" w:eastAsia="Century Gothic" w:cs="Century Gothic"/>
                <w:color w:val="000000" w:themeColor="text1"/>
                <w:sz w:val="18"/>
                <w:szCs w:val="18"/>
                <w:lang w:val="nl-NL"/>
              </w:rPr>
              <w:t>Lichaamslateralisatie</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F05B1" w:rsidR="009D2230" w:rsidP="009D2230" w:rsidRDefault="009D2230" w14:paraId="13ACFFC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F05B1" w:rsidR="009D2230" w:rsidP="009D2230" w:rsidRDefault="009D2230" w14:paraId="6EDD0BB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List</w:t>
            </w:r>
          </w:p>
        </w:tc>
        <w:tc>
          <w:tcPr>
            <w:tcW w:w="2465" w:type="dxa"/>
            <w:tcBorders>
              <w:top w:val="single" w:color="BDD6EE" w:sz="8" w:space="0"/>
              <w:left w:val="single" w:color="BDD6EE" w:sz="8" w:space="0"/>
              <w:bottom w:val="single" w:color="BDD6EE" w:sz="8" w:space="0"/>
              <w:right w:val="single" w:color="BDD6EE" w:sz="8" w:space="0"/>
            </w:tcBorders>
          </w:tcPr>
          <w:p w:rsidRPr="00B8511F" w:rsidR="009D2230" w:rsidP="009D2230" w:rsidRDefault="009D2230" w14:paraId="7AB8D48C" w14:textId="7E9ED5AB">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Rechts</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8511F" w:rsidR="009D2230" w:rsidP="009D2230" w:rsidRDefault="009D2230" w14:paraId="3116916B" w14:textId="1CA82C51">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Links</w:t>
            </w:r>
          </w:p>
          <w:p w:rsidRPr="00B8511F" w:rsidR="009D2230" w:rsidP="009D2230" w:rsidRDefault="009D2230" w14:paraId="49D5831F"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Rechts</w:t>
            </w:r>
          </w:p>
          <w:p w:rsidRPr="00B8511F" w:rsidR="009D2230" w:rsidP="009D2230" w:rsidRDefault="009D2230" w14:paraId="1F142085"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Unilateraal links</w:t>
            </w:r>
          </w:p>
          <w:p w:rsidRPr="00B8511F" w:rsidR="009D2230" w:rsidP="009D2230" w:rsidRDefault="009D2230" w14:paraId="62304324"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Unilateraal rechts</w:t>
            </w:r>
          </w:p>
          <w:p w:rsidRPr="00B8511F" w:rsidR="009D2230" w:rsidP="009D2230" w:rsidRDefault="009D2230" w14:paraId="708C9816"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Bilateraal</w:t>
            </w:r>
          </w:p>
          <w:p w:rsidRPr="00B8511F" w:rsidR="009D2230" w:rsidP="009D2230" w:rsidRDefault="009D2230" w14:paraId="5CB3864B"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Bovenaan</w:t>
            </w:r>
          </w:p>
          <w:p w:rsidRPr="00B8511F" w:rsidR="009D2230" w:rsidP="009D2230" w:rsidRDefault="009D2230" w14:paraId="6E33C04A"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Onderaan</w:t>
            </w:r>
          </w:p>
          <w:p w:rsidRPr="00B8511F" w:rsidR="009D2230" w:rsidP="009D2230" w:rsidRDefault="009D2230" w14:paraId="5264B6F1"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Mediaal</w:t>
            </w:r>
          </w:p>
          <w:p w:rsidRPr="00B8511F" w:rsidR="009D2230" w:rsidP="009D2230" w:rsidRDefault="009D2230" w14:paraId="7CCB104B"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Lateraal</w:t>
            </w:r>
          </w:p>
          <w:p w:rsidRPr="00B8511F" w:rsidR="009D2230" w:rsidP="009D2230" w:rsidRDefault="009D2230" w14:paraId="153CF7C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Superieur</w:t>
            </w:r>
          </w:p>
          <w:p w:rsidRPr="00B8511F" w:rsidR="009D2230" w:rsidP="009D2230" w:rsidRDefault="009D2230" w14:paraId="5EFB0BF9"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Inferieur</w:t>
            </w:r>
          </w:p>
          <w:p w:rsidRPr="00B8511F" w:rsidR="009D2230" w:rsidP="009D2230" w:rsidRDefault="009D2230" w14:paraId="60073881" w14:textId="66DDC2D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Posterior/achteraan</w:t>
            </w:r>
          </w:p>
          <w:p w:rsidRPr="00B8511F" w:rsidR="009D2230" w:rsidP="009D2230" w:rsidRDefault="009D2230" w14:paraId="64404E24" w14:textId="12AAE13B">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Anterior/vooraan</w:t>
            </w:r>
          </w:p>
          <w:p w:rsidRPr="00B8511F" w:rsidR="009D2230" w:rsidP="009D2230" w:rsidRDefault="009D2230" w14:paraId="100FA008"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Onder</w:t>
            </w:r>
          </w:p>
          <w:p w:rsidRPr="00B8511F" w:rsidR="009D2230" w:rsidP="009D2230" w:rsidRDefault="009D2230" w14:paraId="427B0D5A"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Boven</w:t>
            </w:r>
          </w:p>
          <w:p w:rsidRPr="00B8511F" w:rsidR="009D2230" w:rsidP="009D2230" w:rsidRDefault="009D2230" w14:paraId="4F1B0DE2" w14:textId="7C84A3D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Intern</w:t>
            </w:r>
          </w:p>
          <w:p w:rsidRPr="00B8511F" w:rsidR="009D2230" w:rsidP="009D2230" w:rsidRDefault="009D2230" w14:paraId="18D561A7" w14:textId="267C67F5">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Extern</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4D100E5F" w14:textId="719E3436">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wanneer een optie uit de lijst “</w:t>
            </w:r>
            <w:r w:rsidR="00F90A64">
              <w:rPr>
                <w:rFonts w:ascii="Century Gothic" w:hAnsi="Century Gothic" w:eastAsia="Century Gothic" w:cs="Century Gothic"/>
                <w:sz w:val="18"/>
                <w:szCs w:val="18"/>
                <w:lang w:val="nl-NL"/>
              </w:rPr>
              <w:t>Lichaamslokalisatie</w:t>
            </w:r>
            <w:r w:rsidRPr="495A23EF">
              <w:rPr>
                <w:rFonts w:ascii="Century Gothic" w:hAnsi="Century Gothic" w:eastAsia="Century Gothic" w:cs="Century Gothic"/>
                <w:sz w:val="18"/>
                <w:szCs w:val="18"/>
                <w:lang w:val="nl-NL"/>
              </w:rPr>
              <w:t>" is gelesecteerd.</w:t>
            </w:r>
          </w:p>
          <w:p w:rsidR="009D2230" w:rsidP="009D2230" w:rsidRDefault="009D2230" w14:paraId="7C043005" w14:textId="5D45E13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Indien “</w:t>
            </w:r>
            <w:r w:rsidR="00F90A64">
              <w:rPr>
                <w:rFonts w:ascii="Century Gothic" w:hAnsi="Century Gothic" w:eastAsia="Century Gothic" w:cs="Century Gothic"/>
                <w:sz w:val="18"/>
                <w:szCs w:val="18"/>
                <w:lang w:val="nl-NL"/>
              </w:rPr>
              <w:t>Lichaamslokalisatie</w:t>
            </w:r>
            <w:r w:rsidRPr="495A23EF">
              <w:rPr>
                <w:rFonts w:ascii="Century Gothic" w:hAnsi="Century Gothic" w:eastAsia="Century Gothic" w:cs="Century Gothic"/>
                <w:sz w:val="18"/>
                <w:szCs w:val="18"/>
                <w:lang w:val="nl-NL"/>
              </w:rPr>
              <w:t xml:space="preserve">” = “Uitwending neusgat” is deze lijst beperkt tot de volgende opties : </w:t>
            </w:r>
          </w:p>
          <w:p w:rsidRPr="003151BA" w:rsidR="009D2230" w:rsidP="009D2230" w:rsidRDefault="009D2230" w14:paraId="47B32408" w14:textId="77777777">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3151BA">
              <w:rPr>
                <w:rFonts w:ascii="Century Gothic" w:hAnsi="Century Gothic" w:cstheme="minorBidi"/>
                <w:noProof/>
                <w:sz w:val="18"/>
                <w:szCs w:val="18"/>
              </w:rPr>
              <w:t>Unilateraal links</w:t>
            </w:r>
          </w:p>
          <w:p w:rsidRPr="003151BA" w:rsidR="009D2230" w:rsidP="009D2230" w:rsidRDefault="009D2230" w14:paraId="3E7A1641" w14:textId="77777777">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3151BA">
              <w:rPr>
                <w:rFonts w:ascii="Century Gothic" w:hAnsi="Century Gothic" w:cstheme="minorBidi"/>
                <w:noProof/>
                <w:sz w:val="18"/>
                <w:szCs w:val="18"/>
              </w:rPr>
              <w:t>Unilateraal rechts</w:t>
            </w:r>
          </w:p>
          <w:p w:rsidRPr="003151BA" w:rsidR="009D2230" w:rsidP="009D2230" w:rsidRDefault="009D2230" w14:paraId="6CB4A329" w14:textId="77777777">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3151BA">
              <w:rPr>
                <w:rFonts w:ascii="Century Gothic" w:hAnsi="Century Gothic" w:eastAsia="Century Gothic" w:cs="Century Gothic"/>
                <w:sz w:val="18"/>
                <w:szCs w:val="18"/>
                <w:lang w:val="nl-NL"/>
              </w:rPr>
              <w:t>Bilateraal</w:t>
            </w:r>
            <w:r>
              <w:rPr>
                <w:rFonts w:ascii="Century Gothic" w:hAnsi="Century Gothic" w:eastAsia="Century Gothic" w:cs="Century Gothic"/>
                <w:sz w:val="18"/>
                <w:szCs w:val="18"/>
                <w:lang w:val="nl-NL"/>
              </w:rPr>
              <w:t>s</w:t>
            </w:r>
          </w:p>
        </w:tc>
      </w:tr>
      <w:tr w:rsidR="009D2230" w:rsidTr="495A23EF" w14:paraId="3D7FDB93"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1BD63B05" w14:textId="77777777">
            <w:r w:rsidRPr="2002168D">
              <w:rPr>
                <w:rFonts w:ascii="Century Gothic" w:hAnsi="Century Gothic" w:eastAsia="Century Gothic" w:cs="Century Gothic"/>
                <w:color w:val="000000" w:themeColor="text1"/>
                <w:sz w:val="18"/>
                <w:szCs w:val="18"/>
                <w:lang w:val="en-US"/>
              </w:rPr>
              <w:t>Frequentie</w:t>
            </w:r>
          </w:p>
        </w:tc>
        <w:tc>
          <w:tcPr>
            <w:tcW w:w="1108" w:type="dxa"/>
            <w:vMerge w:val="restart"/>
            <w:tcBorders>
              <w:top w:val="single" w:color="BDD6EE" w:sz="8" w:space="0"/>
              <w:left w:val="single" w:color="BDD6EE" w:sz="8" w:space="0"/>
              <w:right w:val="single" w:color="BDD6EE" w:sz="8" w:space="0"/>
            </w:tcBorders>
            <w:tcMar>
              <w:left w:w="108" w:type="dxa"/>
              <w:right w:w="108" w:type="dxa"/>
            </w:tcMar>
          </w:tcPr>
          <w:p w:rsidR="009D2230" w:rsidP="009D2230" w:rsidRDefault="009D2230" w14:paraId="04A2FBD9"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BA45CD1"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Group</w:t>
            </w:r>
            <w:r w:rsidRPr="2002168D">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2002168D" w:rsidR="009D2230" w:rsidP="009D2230" w:rsidRDefault="009D2230" w14:paraId="3845F08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sz w:val="18"/>
                <w:szCs w:val="18"/>
                <w:lang w:val="en-US"/>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6B89A579" w14:textId="1181B693">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b/>
                <w:bCs/>
                <w:sz w:val="18"/>
                <w:szCs w:val="18"/>
                <w:lang w:val="en-US"/>
              </w:rPr>
              <w:t xml:space="preserve"> </w:t>
            </w:r>
            <w:r w:rsidRPr="2002168D">
              <w:rPr>
                <w:rFonts w:ascii="Century Gothic" w:hAnsi="Century Gothic" w:eastAsia="Century Gothic" w:cs="Century Gothic"/>
                <w:sz w:val="18"/>
                <w:szCs w:val="18"/>
              </w:rPr>
              <w:t xml:space="preserve"> </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A9E145C" w14:textId="6CF5FE05">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rPr>
              <w:t xml:space="preserve"> </w:t>
            </w:r>
            <w:r>
              <w:rPr>
                <w:rFonts w:ascii="Century Gothic" w:hAnsi="Century Gothic" w:eastAsia="Century Gothic" w:cs="Century Gothic"/>
                <w:sz w:val="18"/>
                <w:szCs w:val="18"/>
              </w:rPr>
              <w:t>Indien het veld “Maximum aantal zittingen” &gt; 1, word het veld “Frequentie” een verplicht veld.</w:t>
            </w:r>
          </w:p>
        </w:tc>
      </w:tr>
      <w:tr w:rsidRPr="007A2151" w:rsidR="009D2230" w:rsidTr="00C14C5B" w14:paraId="1BB715F4" w14:textId="77777777">
        <w:trPr>
          <w:trHeight w:val="1598"/>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6D175B2F" w14:textId="77777777">
            <w:pPr>
              <w:pStyle w:val="ListParagraph"/>
              <w:numPr>
                <w:ilvl w:val="0"/>
                <w:numId w:val="9"/>
              </w:numPr>
              <w:ind w:left="360" w:hanging="180"/>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rPr>
              <w:t>Frequentie</w:t>
            </w:r>
          </w:p>
        </w:tc>
        <w:tc>
          <w:tcPr>
            <w:tcW w:w="1108" w:type="dxa"/>
            <w:vMerge/>
            <w:tcMar>
              <w:left w:w="108" w:type="dxa"/>
              <w:right w:w="108" w:type="dxa"/>
            </w:tcMar>
          </w:tcPr>
          <w:p w:rsidR="009D2230" w:rsidP="009D2230" w:rsidRDefault="009D2230" w14:paraId="3412108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411385A"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 xml:space="preserve">List </w:t>
            </w:r>
          </w:p>
        </w:tc>
        <w:tc>
          <w:tcPr>
            <w:tcW w:w="2465" w:type="dxa"/>
            <w:tcBorders>
              <w:top w:val="single" w:color="BDD6EE" w:sz="8" w:space="0"/>
              <w:left w:val="single" w:color="BDD6EE" w:sz="8" w:space="0"/>
              <w:bottom w:val="single" w:color="BDD6EE" w:sz="8" w:space="0"/>
              <w:right w:val="single" w:color="BDD6EE" w:sz="8" w:space="0"/>
            </w:tcBorders>
          </w:tcPr>
          <w:p w:rsidRPr="00C14C5B" w:rsidR="009D2230" w:rsidP="009D2230" w:rsidRDefault="009D2230" w14:paraId="7EC99DDC" w14:textId="4DDB65AE">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5D86" w:rsidR="009D2230" w:rsidP="009D2230" w:rsidRDefault="009D2230" w14:paraId="13ABB3B5" w14:textId="60A04024">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dag  </w:t>
            </w:r>
          </w:p>
          <w:p w:rsidRPr="00805D86" w:rsidR="009D2230" w:rsidP="009D2230" w:rsidRDefault="009D2230" w14:paraId="3D19E685"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uur  </w:t>
            </w:r>
          </w:p>
          <w:p w:rsidRPr="00805D86" w:rsidR="009D2230" w:rsidP="009D2230" w:rsidRDefault="009D2230" w14:paraId="25AD45E6"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dagen </w:t>
            </w:r>
          </w:p>
          <w:p w:rsidRPr="00805D86" w:rsidR="009D2230" w:rsidP="009D2230" w:rsidRDefault="009D2230" w14:paraId="035F4A45"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maanden </w:t>
            </w:r>
          </w:p>
          <w:p w:rsidRPr="00805D86" w:rsidR="009D2230" w:rsidP="009D2230" w:rsidRDefault="009D2230" w14:paraId="79B0F801"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week  </w:t>
            </w:r>
          </w:p>
          <w:p w:rsidRPr="00805D86" w:rsidR="009D2230" w:rsidP="009D2230" w:rsidRDefault="009D2230" w14:paraId="15272E62"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maand  </w:t>
            </w:r>
          </w:p>
          <w:p w:rsidRPr="00805D86" w:rsidR="009D2230" w:rsidP="009D2230" w:rsidRDefault="009D2230" w14:paraId="1B2B2E5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Iedere Y  </w:t>
            </w:r>
          </w:p>
          <w:p w:rsidRPr="00805D86" w:rsidR="009D2230" w:rsidP="009D2230" w:rsidRDefault="009D2230" w14:paraId="629E4135"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Indien nodig </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5D86" w:rsidR="009D2230" w:rsidP="009D2230" w:rsidRDefault="009D2230" w14:paraId="6C387A86"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X = “Aantal”</w:t>
            </w:r>
          </w:p>
          <w:p w:rsidR="009D2230" w:rsidP="009D2230" w:rsidRDefault="009D2230" w14:paraId="4DC15293"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Y = “Dag van de week”</w:t>
            </w:r>
          </w:p>
          <w:p w:rsidRPr="00805D86" w:rsidR="009D2230" w:rsidP="009D2230" w:rsidRDefault="009D2230" w14:paraId="0C89C0D3" w14:textId="77777777">
            <w:pPr>
              <w:ind w:left="325"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CD0D9F" w:rsidR="009D2230" w:rsidTr="00C14C5B" w14:paraId="6C2C4C30"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680C88" w:rsidR="009D2230" w:rsidP="009D2230" w:rsidRDefault="009D2230" w14:paraId="59D1E710"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dag</w:t>
            </w:r>
          </w:p>
        </w:tc>
        <w:tc>
          <w:tcPr>
            <w:tcW w:w="1108" w:type="dxa"/>
            <w:vMerge/>
            <w:tcMar>
              <w:left w:w="108" w:type="dxa"/>
              <w:right w:w="108" w:type="dxa"/>
            </w:tcMar>
          </w:tcPr>
          <w:p w:rsidRPr="00680C88" w:rsidR="009D2230" w:rsidP="009D2230" w:rsidRDefault="009D2230" w14:paraId="649A3E3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0C51589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5" w:type="dxa"/>
            <w:tcBorders>
              <w:top w:val="single" w:color="BDD6EE" w:sz="8" w:space="0"/>
              <w:left w:val="single" w:color="BDD6EE" w:sz="8" w:space="0"/>
              <w:bottom w:val="single" w:color="BDD6EE" w:sz="8" w:space="0"/>
              <w:right w:val="single" w:color="BDD6EE" w:sz="8" w:space="0"/>
            </w:tcBorders>
          </w:tcPr>
          <w:p w:rsidRPr="00805D86" w:rsidR="009D2230" w:rsidP="009D2230" w:rsidRDefault="009D2230" w14:paraId="2F8756D7" w14:textId="2FA245EF">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5D86" w:rsidR="009D2230" w:rsidP="009D2230" w:rsidRDefault="009D2230" w14:paraId="27C04A76" w14:textId="2D1591CE">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805D86" w:rsidR="009D2230" w:rsidP="009D2230" w:rsidRDefault="009D2230" w14:paraId="16F54DC9"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D0D9F" w:rsidR="009D2230" w:rsidP="009D2230" w:rsidRDefault="009D2230" w14:paraId="5BB5E558"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dag".</w:t>
            </w:r>
          </w:p>
        </w:tc>
      </w:tr>
      <w:tr w:rsidRPr="00622EA0" w:rsidR="009D2230" w:rsidTr="00C14C5B" w14:paraId="0BD8F4BB"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9D2230" w:rsidP="009D2230" w:rsidRDefault="009D2230" w14:paraId="7A73CADD"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uur</w:t>
            </w:r>
          </w:p>
        </w:tc>
        <w:tc>
          <w:tcPr>
            <w:tcW w:w="1108" w:type="dxa"/>
            <w:vMerge/>
            <w:tcMar>
              <w:left w:w="108" w:type="dxa"/>
              <w:right w:w="108" w:type="dxa"/>
            </w:tcMar>
          </w:tcPr>
          <w:p w:rsidRPr="00F4412F" w:rsidR="009D2230" w:rsidP="009D2230" w:rsidRDefault="009D2230" w14:paraId="473A832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2AC7888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5" w:type="dxa"/>
            <w:tcBorders>
              <w:top w:val="single" w:color="BDD6EE" w:sz="8" w:space="0"/>
              <w:left w:val="single" w:color="BDD6EE" w:sz="8" w:space="0"/>
              <w:bottom w:val="single" w:color="BDD6EE" w:sz="8" w:space="0"/>
              <w:right w:val="single" w:color="BDD6EE" w:sz="8" w:space="0"/>
            </w:tcBorders>
          </w:tcPr>
          <w:p w:rsidRPr="00805D86" w:rsidR="009D2230" w:rsidP="009D2230" w:rsidRDefault="009D2230" w14:paraId="0B8338C0" w14:textId="5A909EC6">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5D86" w:rsidR="009D2230" w:rsidP="009D2230" w:rsidRDefault="009D2230" w14:paraId="43CC7BF4" w14:textId="67D257E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805D86" w:rsidR="009D2230" w:rsidP="009D2230" w:rsidRDefault="009D2230" w14:paraId="16BC173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9D2230" w:rsidP="009D2230" w:rsidRDefault="009D2230" w14:paraId="48D4193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uur".</w:t>
            </w:r>
          </w:p>
        </w:tc>
      </w:tr>
      <w:tr w:rsidRPr="00622EA0" w:rsidR="009D2230" w:rsidTr="00C14C5B" w14:paraId="5ADED779"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9D2230" w:rsidP="009D2230" w:rsidRDefault="009D2230" w14:paraId="1D316CEC"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dagen</w:t>
            </w:r>
          </w:p>
        </w:tc>
        <w:tc>
          <w:tcPr>
            <w:tcW w:w="1108" w:type="dxa"/>
            <w:vMerge/>
            <w:tcMar>
              <w:left w:w="108" w:type="dxa"/>
              <w:right w:w="108" w:type="dxa"/>
            </w:tcMar>
          </w:tcPr>
          <w:p w:rsidRPr="00F4412F" w:rsidR="009D2230" w:rsidP="009D2230" w:rsidRDefault="009D2230" w14:paraId="0C2C5C0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1CD408A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5" w:type="dxa"/>
            <w:tcBorders>
              <w:top w:val="single" w:color="BDD6EE" w:sz="8" w:space="0"/>
              <w:left w:val="single" w:color="BDD6EE" w:sz="8" w:space="0"/>
              <w:bottom w:val="single" w:color="BDD6EE" w:sz="8" w:space="0"/>
              <w:right w:val="single" w:color="BDD6EE" w:sz="8" w:space="0"/>
            </w:tcBorders>
          </w:tcPr>
          <w:p w:rsidRPr="00805D86" w:rsidR="009D2230" w:rsidP="009D2230" w:rsidRDefault="009D2230" w14:paraId="4CAD3529" w14:textId="7583F576">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5D86" w:rsidR="009D2230" w:rsidP="009D2230" w:rsidRDefault="009D2230" w14:paraId="0D5DF0A1" w14:textId="0C6D003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805D86" w:rsidR="009D2230" w:rsidP="009D2230" w:rsidRDefault="009D2230" w14:paraId="67E4F5CD"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9D2230" w:rsidP="009D2230" w:rsidRDefault="009D2230" w14:paraId="55B6A4D8"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dagen".</w:t>
            </w:r>
          </w:p>
        </w:tc>
      </w:tr>
      <w:tr w:rsidRPr="2002168D" w:rsidR="009D2230" w:rsidTr="00C14C5B" w14:paraId="0DE2F66F"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9D2230" w:rsidP="009D2230" w:rsidRDefault="009D2230" w14:paraId="31FD111A"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maanden</w:t>
            </w:r>
          </w:p>
        </w:tc>
        <w:tc>
          <w:tcPr>
            <w:tcW w:w="1108" w:type="dxa"/>
            <w:vMerge/>
            <w:tcMar>
              <w:left w:w="108" w:type="dxa"/>
              <w:right w:w="108" w:type="dxa"/>
            </w:tcMar>
          </w:tcPr>
          <w:p w:rsidRPr="00F4412F" w:rsidR="009D2230" w:rsidP="009D2230" w:rsidRDefault="009D2230" w14:paraId="5485EB9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0AC9F5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nl-NL"/>
              </w:rPr>
              <w:t>Integer</w:t>
            </w:r>
          </w:p>
        </w:tc>
        <w:tc>
          <w:tcPr>
            <w:tcW w:w="2465" w:type="dxa"/>
            <w:tcBorders>
              <w:top w:val="single" w:color="BDD6EE" w:sz="8" w:space="0"/>
              <w:left w:val="single" w:color="BDD6EE" w:sz="8" w:space="0"/>
              <w:bottom w:val="single" w:color="BDD6EE" w:sz="8" w:space="0"/>
              <w:right w:val="single" w:color="BDD6EE" w:sz="8" w:space="0"/>
            </w:tcBorders>
          </w:tcPr>
          <w:p w:rsidRPr="00805D86" w:rsidR="009D2230" w:rsidP="009D2230" w:rsidRDefault="009D2230" w14:paraId="06BA5BEF" w14:textId="3D6ED39B">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5D86" w:rsidR="009D2230" w:rsidP="009D2230" w:rsidRDefault="009D2230" w14:paraId="696A3E2C" w14:textId="59860D55">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805D86" w:rsidR="009D2230" w:rsidP="009D2230" w:rsidRDefault="009D2230" w14:paraId="2BE00F34"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12</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9D2230" w:rsidP="009D2230" w:rsidRDefault="009D2230" w14:paraId="4DB402F9"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maanden".</w:t>
            </w:r>
          </w:p>
        </w:tc>
      </w:tr>
      <w:tr w:rsidRPr="00622EA0" w:rsidR="009D2230" w:rsidTr="00C14C5B" w14:paraId="3499B34C"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BE2C77" w:rsidR="009D2230" w:rsidP="009D2230" w:rsidRDefault="009D2230" w14:paraId="5714A9FC"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week</w:t>
            </w:r>
          </w:p>
        </w:tc>
        <w:tc>
          <w:tcPr>
            <w:tcW w:w="1108" w:type="dxa"/>
            <w:vMerge/>
            <w:tcMar>
              <w:left w:w="108" w:type="dxa"/>
              <w:right w:w="108" w:type="dxa"/>
            </w:tcMar>
          </w:tcPr>
          <w:p w:rsidRPr="00BE2C77" w:rsidR="009D2230" w:rsidP="009D2230" w:rsidRDefault="009D2230" w14:paraId="4ECA021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36BEE22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5" w:type="dxa"/>
            <w:tcBorders>
              <w:top w:val="single" w:color="BDD6EE" w:sz="8" w:space="0"/>
              <w:left w:val="single" w:color="BDD6EE" w:sz="8" w:space="0"/>
              <w:bottom w:val="single" w:color="BDD6EE" w:sz="8" w:space="0"/>
              <w:right w:val="single" w:color="BDD6EE" w:sz="8" w:space="0"/>
            </w:tcBorders>
          </w:tcPr>
          <w:p w:rsidRPr="00805D86" w:rsidR="009D2230" w:rsidP="009D2230" w:rsidRDefault="009D2230" w14:paraId="5FEB8D23" w14:textId="52BC085D">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5D86" w:rsidR="009D2230" w:rsidP="009D2230" w:rsidRDefault="009D2230" w14:paraId="53F6DC0A" w14:textId="74579B3E">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805D86" w:rsidR="009D2230" w:rsidP="009D2230" w:rsidRDefault="009D2230" w14:paraId="40645EB9"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6592B90B"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week".</w:t>
            </w:r>
          </w:p>
          <w:p w:rsidRPr="00622EA0" w:rsidR="009D2230" w:rsidP="009D2230" w:rsidRDefault="009D2230" w14:paraId="48D1D308"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622EA0" w:rsidR="009D2230" w:rsidTr="00C14C5B" w14:paraId="3B6C44E4"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0070FB" w:rsidR="009D2230" w:rsidP="009D2230" w:rsidRDefault="009D2230" w14:paraId="078038D7"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maand</w:t>
            </w:r>
          </w:p>
        </w:tc>
        <w:tc>
          <w:tcPr>
            <w:tcW w:w="1108" w:type="dxa"/>
            <w:vMerge/>
            <w:tcMar>
              <w:left w:w="108" w:type="dxa"/>
              <w:right w:w="108" w:type="dxa"/>
            </w:tcMar>
          </w:tcPr>
          <w:p w:rsidRPr="000070FB" w:rsidR="009D2230" w:rsidP="009D2230" w:rsidRDefault="009D2230" w14:paraId="5D11357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783E151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5" w:type="dxa"/>
            <w:tcBorders>
              <w:top w:val="single" w:color="BDD6EE" w:sz="8" w:space="0"/>
              <w:left w:val="single" w:color="BDD6EE" w:sz="8" w:space="0"/>
              <w:bottom w:val="single" w:color="BDD6EE" w:sz="8" w:space="0"/>
              <w:right w:val="single" w:color="BDD6EE" w:sz="8" w:space="0"/>
            </w:tcBorders>
          </w:tcPr>
          <w:p w:rsidRPr="00805D86" w:rsidR="009D2230" w:rsidP="009D2230" w:rsidRDefault="009D2230" w14:paraId="68859FC2" w14:textId="0E5B3F0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5D86" w:rsidR="009D2230" w:rsidP="009D2230" w:rsidRDefault="009D2230" w14:paraId="00BCDA6C" w14:textId="7660540E">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805D86" w:rsidR="009D2230" w:rsidP="009D2230" w:rsidRDefault="009D2230" w14:paraId="68140F7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9D2230" w:rsidP="009D2230" w:rsidRDefault="009D2230" w14:paraId="64A224D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maand".</w:t>
            </w:r>
          </w:p>
        </w:tc>
      </w:tr>
      <w:tr w:rsidRPr="00622EA0" w:rsidR="009D2230" w:rsidTr="00C14C5B" w14:paraId="646CE8E9"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439BB12D" w14:textId="77777777">
            <w:pPr>
              <w:pStyle w:val="ListParagraph"/>
              <w:numPr>
                <w:ilvl w:val="0"/>
                <w:numId w:val="6"/>
              </w:numPr>
              <w:ind w:left="360" w:hanging="180"/>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lang w:val="en-US"/>
              </w:rPr>
              <w:t>Dag van de week</w:t>
            </w:r>
          </w:p>
        </w:tc>
        <w:tc>
          <w:tcPr>
            <w:tcW w:w="1108" w:type="dxa"/>
            <w:vMerge/>
            <w:tcMar>
              <w:left w:w="108" w:type="dxa"/>
              <w:right w:w="108" w:type="dxa"/>
            </w:tcMar>
          </w:tcPr>
          <w:p w:rsidR="009D2230" w:rsidP="009D2230" w:rsidRDefault="009D2230" w14:paraId="46E8D6B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6D826D11"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List</w:t>
            </w:r>
            <w:r w:rsidRPr="2002168D">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00805D86" w:rsidR="009D2230" w:rsidP="009D2230" w:rsidRDefault="009D2230" w14:paraId="50AE414A" w14:textId="56719CC4">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5D86" w:rsidR="009D2230" w:rsidP="009D2230" w:rsidRDefault="009D2230" w14:paraId="3F9F1AAA" w14:textId="4C7F74B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Maandag </w:t>
            </w:r>
          </w:p>
          <w:p w:rsidRPr="00805D86" w:rsidR="009D2230" w:rsidP="009D2230" w:rsidRDefault="009D2230" w14:paraId="55CEBE6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Dinsdag</w:t>
            </w:r>
          </w:p>
          <w:p w:rsidRPr="00805D86" w:rsidR="009D2230" w:rsidP="009D2230" w:rsidRDefault="009D2230" w14:paraId="776B5CAB"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Woensdag </w:t>
            </w:r>
          </w:p>
          <w:p w:rsidRPr="00805D86" w:rsidR="009D2230" w:rsidP="009D2230" w:rsidRDefault="009D2230" w14:paraId="6CCEF17F"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Donderdag</w:t>
            </w:r>
          </w:p>
          <w:p w:rsidRPr="00805D86" w:rsidR="009D2230" w:rsidP="009D2230" w:rsidRDefault="009D2230" w14:paraId="5A138C32"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Vrijdag</w:t>
            </w:r>
          </w:p>
          <w:p w:rsidRPr="00805D86" w:rsidR="009D2230" w:rsidP="009D2230" w:rsidRDefault="009D2230" w14:paraId="3AF64C21"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Zaterdag </w:t>
            </w:r>
          </w:p>
          <w:p w:rsidRPr="00805D86" w:rsidR="009D2230" w:rsidP="009D2230" w:rsidRDefault="009D2230" w14:paraId="15D37265"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Zondag</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5D86" w:rsidR="009D2230" w:rsidP="009D2230" w:rsidRDefault="009D2230" w14:paraId="6BD84F73"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Alleen beschikbaar als "Frequentie" = "Iedere Y". </w:t>
            </w:r>
          </w:p>
        </w:tc>
      </w:tr>
      <w:tr w:rsidRPr="00FF1AAF" w:rsidR="009D2230" w:rsidTr="00C14C5B" w14:paraId="368E51D2"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2F4431" w:rsidR="009D2230" w:rsidP="009D2230" w:rsidRDefault="009D2230" w14:paraId="41300F7B"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Periode</w:t>
            </w:r>
          </w:p>
        </w:tc>
        <w:tc>
          <w:tcPr>
            <w:tcW w:w="1108" w:type="dxa"/>
            <w:vMerge w:val="restart"/>
            <w:tcMar>
              <w:left w:w="108" w:type="dxa"/>
              <w:right w:w="108" w:type="dxa"/>
            </w:tcMar>
          </w:tcPr>
          <w:p w:rsidR="009D2230" w:rsidP="009D2230" w:rsidRDefault="009D2230" w14:paraId="6BCEBD8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754A71D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Group</w:t>
            </w:r>
          </w:p>
        </w:tc>
        <w:tc>
          <w:tcPr>
            <w:tcW w:w="2465" w:type="dxa"/>
            <w:tcBorders>
              <w:top w:val="single" w:color="BDD6EE" w:sz="8" w:space="0"/>
              <w:left w:val="single" w:color="BDD6EE" w:sz="8" w:space="0"/>
              <w:bottom w:val="single" w:color="BDD6EE" w:sz="8" w:space="0"/>
              <w:right w:val="single" w:color="BDD6EE" w:sz="8" w:space="0"/>
            </w:tcBorders>
          </w:tcPr>
          <w:p w:rsidRPr="00805D86" w:rsidR="009D2230" w:rsidP="009D2230" w:rsidRDefault="009D2230" w14:paraId="2F7CBF5E" w14:textId="77777777">
            <w:pPr>
              <w:pStyle w:val="ListParagraph"/>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5D86" w:rsidR="009D2230" w:rsidP="009D2230" w:rsidRDefault="009D2230" w14:paraId="43FEE235" w14:textId="547534F0">
            <w:pPr>
              <w:pStyle w:val="ListParagraph"/>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F1AAF" w:rsidR="009D2230" w:rsidP="009D2230" w:rsidRDefault="009D2230" w14:paraId="2438EAA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2F4431" w:rsidR="009D2230" w:rsidTr="00C14C5B" w14:paraId="4F51858F"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9D2230" w:rsidP="009D2230" w:rsidRDefault="009D2230" w14:paraId="0CE5C0A1" w14:textId="77777777">
            <w:pPr>
              <w:pStyle w:val="ListParagraph"/>
              <w:numPr>
                <w:ilvl w:val="0"/>
                <w:numId w:val="6"/>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Hoeveelheid</w:t>
            </w:r>
          </w:p>
        </w:tc>
        <w:tc>
          <w:tcPr>
            <w:tcW w:w="1108" w:type="dxa"/>
            <w:vMerge/>
            <w:tcMar>
              <w:left w:w="108" w:type="dxa"/>
              <w:right w:w="108" w:type="dxa"/>
            </w:tcMar>
          </w:tcPr>
          <w:p w:rsidR="009D2230" w:rsidP="009D2230" w:rsidRDefault="009D2230" w14:paraId="651BA41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7072409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2465" w:type="dxa"/>
            <w:tcBorders>
              <w:top w:val="single" w:color="BDD6EE" w:sz="8" w:space="0"/>
              <w:left w:val="single" w:color="BDD6EE" w:sz="8" w:space="0"/>
              <w:bottom w:val="single" w:color="BDD6EE" w:sz="8" w:space="0"/>
              <w:right w:val="single" w:color="BDD6EE" w:sz="8" w:space="0"/>
            </w:tcBorders>
          </w:tcPr>
          <w:p w:rsidRPr="00805D86" w:rsidR="009D2230" w:rsidP="009D2230" w:rsidRDefault="009D2230" w14:paraId="710E0355" w14:textId="0FB22F15">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5D86" w:rsidR="009D2230" w:rsidP="009D2230" w:rsidRDefault="009D2230" w14:paraId="6A25034C" w14:textId="00F278B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805D86" w:rsidR="009D2230" w:rsidP="009D2230" w:rsidRDefault="009D2230" w14:paraId="28FC7305"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365</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9D2230" w:rsidP="009D2230" w:rsidRDefault="009D2230" w14:paraId="77D55CAE" w14:textId="77777777">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2F4431" w:rsidR="009D2230" w:rsidTr="00C14C5B" w14:paraId="4E789E6F"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9D2230" w:rsidP="009D2230" w:rsidRDefault="009D2230" w14:paraId="057D8CA7" w14:textId="77777777">
            <w:pPr>
              <w:pStyle w:val="ListParagraph"/>
              <w:numPr>
                <w:ilvl w:val="0"/>
                <w:numId w:val="6"/>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Eenheid</w:t>
            </w:r>
          </w:p>
        </w:tc>
        <w:tc>
          <w:tcPr>
            <w:tcW w:w="1108" w:type="dxa"/>
            <w:vMerge/>
            <w:tcMar>
              <w:left w:w="108" w:type="dxa"/>
              <w:right w:w="108" w:type="dxa"/>
            </w:tcMar>
          </w:tcPr>
          <w:p w:rsidR="009D2230" w:rsidP="009D2230" w:rsidRDefault="009D2230" w14:paraId="3C89A40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0765A33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Enum</w:t>
            </w:r>
          </w:p>
        </w:tc>
        <w:tc>
          <w:tcPr>
            <w:tcW w:w="2465" w:type="dxa"/>
            <w:tcBorders>
              <w:top w:val="single" w:color="BDD6EE" w:sz="8" w:space="0"/>
              <w:left w:val="single" w:color="BDD6EE" w:sz="8" w:space="0"/>
              <w:bottom w:val="single" w:color="BDD6EE" w:sz="8" w:space="0"/>
              <w:right w:val="single" w:color="BDD6EE" w:sz="8" w:space="0"/>
            </w:tcBorders>
          </w:tcPr>
          <w:p w:rsidRPr="00805D86" w:rsidR="009D2230" w:rsidP="009D2230" w:rsidRDefault="009D2230" w14:paraId="45151917" w14:textId="3B40FCC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5D86" w:rsidR="009D2230" w:rsidP="009D2230" w:rsidRDefault="009D2230" w14:paraId="613246B2" w14:textId="55B61373">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Dag(en)</w:t>
            </w:r>
          </w:p>
          <w:p w:rsidRPr="00805D86" w:rsidR="009D2230" w:rsidP="009D2230" w:rsidRDefault="009D2230" w14:paraId="60CF07D5"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Week(en)</w:t>
            </w:r>
          </w:p>
          <w:p w:rsidRPr="00805D86" w:rsidR="009D2230" w:rsidP="009D2230" w:rsidRDefault="009D2230" w14:paraId="016C692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Maand(en)</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9D2230" w:rsidP="009D2230" w:rsidRDefault="009D2230" w14:paraId="370B7AF3" w14:textId="77777777">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4F64A9" w:rsidR="009D2230" w:rsidTr="00C14C5B" w14:paraId="6BBE713C"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0462EBAF" w14:textId="6566D97B">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Maximum aantal zittingen</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61F84681"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0CB5A9F8"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Integer</w:t>
            </w:r>
          </w:p>
        </w:tc>
        <w:tc>
          <w:tcPr>
            <w:tcW w:w="2465" w:type="dxa"/>
            <w:tcBorders>
              <w:top w:val="single" w:color="BDD6EE" w:sz="8" w:space="0"/>
              <w:left w:val="single" w:color="BDD6EE" w:sz="8" w:space="0"/>
              <w:bottom w:val="single" w:color="BDD6EE" w:sz="8" w:space="0"/>
              <w:right w:val="single" w:color="BDD6EE" w:sz="8" w:space="0"/>
            </w:tcBorders>
          </w:tcPr>
          <w:p w:rsidR="009D2230" w:rsidP="009D2230" w:rsidRDefault="009D2230" w14:paraId="0199CDEA" w14:textId="3BE26E9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de-DE"/>
              </w:rPr>
            </w:pPr>
            <w:r>
              <w:rPr>
                <w:rFonts w:ascii="Century Gothic" w:hAnsi="Century Gothic" w:eastAsia="Century Gothic" w:cs="Century Gothic"/>
                <w:sz w:val="18"/>
                <w:szCs w:val="18"/>
                <w:lang w:val="de-DE"/>
              </w:rPr>
              <w:t>1</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046402C" w14:textId="1872A7B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de-DE"/>
              </w:rPr>
            </w:pPr>
            <w:r>
              <w:rPr>
                <w:rFonts w:ascii="Century Gothic" w:hAnsi="Century Gothic" w:eastAsia="Century Gothic" w:cs="Century Gothic"/>
                <w:sz w:val="18"/>
                <w:szCs w:val="18"/>
                <w:lang w:val="de-DE"/>
              </w:rPr>
              <w:t>Default : 1</w:t>
            </w:r>
          </w:p>
          <w:p w:rsidRPr="003B7EEA" w:rsidR="009D2230" w:rsidP="009D2230" w:rsidRDefault="009D2230" w14:paraId="1218B0DA" w14:textId="77777777">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hAnsi="Century Gothic" w:eastAsia="Century Gothic" w:cs="Century Gothic"/>
                <w:sz w:val="18"/>
                <w:szCs w:val="18"/>
                <w:lang w:val="de-DE"/>
              </w:rPr>
              <w:t>Min = 1</w:t>
            </w:r>
          </w:p>
          <w:p w:rsidR="009D2230" w:rsidP="009D2230" w:rsidRDefault="009D2230" w14:paraId="58455F01" w14:textId="77777777">
            <w:pPr>
              <w:cnfStyle w:val="000000000000" w:firstRow="0" w:lastRow="0" w:firstColumn="0" w:lastColumn="0" w:oddVBand="0" w:evenVBand="0" w:oddHBand="0" w:evenHBand="0" w:firstRowFirstColumn="0" w:firstRowLastColumn="0" w:lastRowFirstColumn="0" w:lastRowLastColumn="0"/>
            </w:pPr>
            <w:r w:rsidRPr="003B7EEA">
              <w:rPr>
                <w:rFonts w:ascii="Century Gothic" w:hAnsi="Century Gothic" w:eastAsia="Century Gothic" w:cs="Century Gothic"/>
                <w:sz w:val="18"/>
                <w:szCs w:val="18"/>
                <w:lang w:val="de-DE"/>
              </w:rPr>
              <w:t>Max = 10000</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85A91F6" w14:textId="126A729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 xml:space="preserve">Indien “Periode” werd ingevuld, word het veld “Maximum aantal zittingen” automatisch berekend, bijvoorbeeld : </w:t>
            </w:r>
          </w:p>
          <w:p w:rsidRPr="004F64A9" w:rsidR="009D2230" w:rsidP="009D2230" w:rsidRDefault="009D2230" w14:paraId="459E7A16" w14:textId="3545BE8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Periode (10 dagen) x frequentie (2x per dag) = 20 Maximum aantal zittingen</w:t>
            </w:r>
          </w:p>
        </w:tc>
      </w:tr>
      <w:tr w:rsidR="009D2230" w:rsidTr="00C14C5B" w14:paraId="70375B7B"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040B036F" w14:textId="77777777">
            <w:r w:rsidRPr="00242BEA">
              <w:rPr>
                <w:rFonts w:ascii="Century Gothic" w:hAnsi="Century Gothic" w:eastAsia="Century Gothic" w:cs="Century Gothic"/>
                <w:color w:val="000000" w:themeColor="text1"/>
                <w:sz w:val="18"/>
                <w:szCs w:val="18"/>
                <w:lang w:val="en-US"/>
              </w:rPr>
              <w:t>Feedback vereist</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58F7DE2"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5CDD28A8"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Boolean</w:t>
            </w:r>
            <w:r w:rsidRPr="1A9772A5">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00805D86" w:rsidR="009D2230" w:rsidP="009D2230" w:rsidRDefault="009D2230" w14:paraId="35EF1D26" w14:textId="2F86E47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Nee</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5D86" w:rsidR="009D2230" w:rsidP="009D2230" w:rsidRDefault="009D2230" w14:paraId="2B6DA1E7" w14:textId="06E262A6">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Ja</w:t>
            </w:r>
          </w:p>
          <w:p w:rsidR="009D2230" w:rsidP="009D2230" w:rsidRDefault="009D2230" w14:paraId="2E926D32" w14:textId="18944F0B">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pPr>
            <w:r w:rsidRPr="495A23EF">
              <w:rPr>
                <w:rFonts w:ascii="Century Gothic" w:hAnsi="Century Gothic" w:eastAsia="Century Gothic" w:cs="Century Gothic"/>
                <w:sz w:val="18"/>
                <w:szCs w:val="18"/>
                <w:lang w:val="nl-NL"/>
              </w:rPr>
              <w:t>Nee</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4273D175"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pPr>
            <w:r w:rsidRPr="495A23EF">
              <w:rPr>
                <w:rFonts w:ascii="Century Gothic" w:hAnsi="Century Gothic" w:eastAsia="Century Gothic" w:cs="Century Gothic"/>
                <w:sz w:val="18"/>
                <w:szCs w:val="18"/>
                <w:lang w:val="nl-NL"/>
              </w:rPr>
              <w:t>Default</w:t>
            </w:r>
            <w:r w:rsidRPr="495A23EF">
              <w:rPr>
                <w:rFonts w:ascii="Century Gothic" w:hAnsi="Century Gothic" w:eastAsia="Century Gothic" w:cs="Century Gothic"/>
                <w:sz w:val="18"/>
                <w:szCs w:val="18"/>
                <w:lang w:val="en-US"/>
              </w:rPr>
              <w:t xml:space="preserve"> : “Nee”</w:t>
            </w:r>
          </w:p>
        </w:tc>
      </w:tr>
      <w:tr w:rsidR="009D2230" w:rsidTr="495A23EF" w14:paraId="2A17B4A5"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68D4CF6B" w:rsidR="009D2230" w:rsidP="009D2230" w:rsidRDefault="009D2230" w14:paraId="16BD5FB1" w14:textId="77777777">
            <w:pPr>
              <w:rPr>
                <w:rFonts w:ascii="Century Gothic" w:hAnsi="Century Gothic" w:eastAsia="Century Gothic" w:cs="Century Gothic"/>
                <w:color w:val="000000" w:themeColor="text1"/>
                <w:sz w:val="18"/>
                <w:szCs w:val="18"/>
                <w:lang w:val="nl-NL"/>
              </w:rPr>
            </w:pPr>
            <w:r w:rsidRPr="68D4CF6B">
              <w:rPr>
                <w:rFonts w:ascii="Century Gothic" w:hAnsi="Century Gothic" w:eastAsia="Century Gothic" w:cs="Century Gothic"/>
                <w:color w:val="000000" w:themeColor="text1"/>
                <w:sz w:val="18"/>
                <w:szCs w:val="18"/>
                <w:lang w:val="nl-NL"/>
              </w:rPr>
              <w:t>Algemene opmerkingen</w:t>
            </w:r>
          </w:p>
        </w:tc>
        <w:tc>
          <w:tcPr>
            <w:tcW w:w="1108" w:type="dxa"/>
            <w:tcBorders>
              <w:top w:val="nil"/>
              <w:left w:val="single" w:color="BDD6EE" w:sz="8" w:space="0"/>
              <w:bottom w:val="single" w:color="BDD6EE" w:sz="8" w:space="0"/>
              <w:right w:val="single" w:color="BDD6EE" w:sz="8" w:space="0"/>
            </w:tcBorders>
            <w:tcMar>
              <w:left w:w="108" w:type="dxa"/>
              <w:right w:w="108" w:type="dxa"/>
            </w:tcMar>
          </w:tcPr>
          <w:p w:rsidRPr="5271A4AD" w:rsidR="009D2230" w:rsidP="009D2230" w:rsidRDefault="009D2230" w14:paraId="7A0CD34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9D2230" w:rsidP="009D2230" w:rsidRDefault="009D2230" w14:paraId="5911492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00C14C5B" w:rsidR="009D2230" w:rsidP="009D2230" w:rsidRDefault="009D2230" w14:paraId="01896311" w14:textId="0D65066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C14C5B">
              <w:rPr>
                <w:rFonts w:ascii="Century Gothic" w:hAnsi="Century Gothic" w:eastAsia="Century Gothic" w:cs="Century Gothic"/>
                <w:color w:val="000000" w:themeColor="text1"/>
                <w:sz w:val="18"/>
                <w:szCs w:val="18"/>
                <w:lang w:val="nl-NL"/>
              </w:rPr>
              <w:t>"wondvocht" voor bacteriële kweek (uit de wond op de rechterknie) en een "bloed"</w:t>
            </w:r>
            <w:r>
              <w:rPr>
                <w:rFonts w:ascii="Century Gothic" w:hAnsi="Century Gothic" w:eastAsia="Century Gothic" w:cs="Century Gothic"/>
                <w:color w:val="000000" w:themeColor="text1"/>
                <w:sz w:val="18"/>
                <w:szCs w:val="18"/>
                <w:lang w:val="nl-NL"/>
              </w:rPr>
              <w:t xml:space="preserve"> staal</w:t>
            </w:r>
            <w:r w:rsidRPr="00C14C5B">
              <w:rPr>
                <w:rFonts w:ascii="Century Gothic" w:hAnsi="Century Gothic" w:eastAsia="Century Gothic" w:cs="Century Gothic"/>
                <w:color w:val="000000" w:themeColor="text1"/>
                <w:sz w:val="18"/>
                <w:szCs w:val="18"/>
                <w:lang w:val="nl-NL"/>
              </w:rPr>
              <w:t xml:space="preserve"> voor laboratoriumanalyse om eventuele tekenen van systemische betrokkenheid te evalueren</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9D2230" w:rsidP="009D2230" w:rsidRDefault="009D2230" w14:paraId="0730C779" w14:textId="7F47D37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5271A4AD">
              <w:rPr>
                <w:rFonts w:ascii="Century Gothic" w:hAnsi="Century Gothic" w:eastAsia="Century Gothic" w:cs="Century Gothic"/>
                <w:color w:val="000000" w:themeColor="text1"/>
                <w:sz w:val="18"/>
                <w:szCs w:val="18"/>
                <w:lang w:val="en-US"/>
              </w:rPr>
              <w:t>Vrije tekst</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561200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9D2230" w:rsidTr="495A23EF" w14:paraId="438210CE"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6A79E5A5" w14:textId="77777777">
            <w:pPr>
              <w:rPr>
                <w:lang w:val="nl-NL"/>
              </w:rPr>
            </w:pPr>
            <w:r w:rsidRPr="18E7D289">
              <w:rPr>
                <w:rFonts w:ascii="Century Gothic" w:hAnsi="Century Gothic" w:eastAsia="Century Gothic" w:cs="Century Gothic"/>
                <w:color w:val="000000" w:themeColor="text1"/>
                <w:sz w:val="18"/>
                <w:szCs w:val="18"/>
                <w:lang w:val="nl-NL"/>
              </w:rPr>
              <w:t>Contra-indicaties</w:t>
            </w:r>
          </w:p>
        </w:tc>
        <w:tc>
          <w:tcPr>
            <w:tcW w:w="1108" w:type="dxa"/>
            <w:tcBorders>
              <w:top w:val="nil"/>
              <w:left w:val="single" w:color="BDD6EE" w:sz="8" w:space="0"/>
              <w:bottom w:val="single" w:color="BDD6EE" w:sz="8" w:space="0"/>
              <w:right w:val="single" w:color="BDD6EE" w:sz="8" w:space="0"/>
            </w:tcBorders>
            <w:tcMar>
              <w:left w:w="108" w:type="dxa"/>
              <w:right w:w="108" w:type="dxa"/>
            </w:tcMar>
          </w:tcPr>
          <w:p w:rsidR="009D2230" w:rsidP="009D2230" w:rsidRDefault="009D2230" w14:paraId="616BE4A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18E7D289">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032EA75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18E7D289">
              <w:rPr>
                <w:rFonts w:ascii="Century Gothic" w:hAnsi="Century Gothic" w:eastAsia="Century Gothic" w:cs="Century Gothic"/>
                <w:sz w:val="18"/>
                <w:szCs w:val="18"/>
                <w:lang w:val="en-US"/>
              </w:rPr>
              <w:t>String</w:t>
            </w:r>
            <w:r w:rsidRPr="18E7D289">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18E7D289" w:rsidR="009D2230" w:rsidP="009D2230" w:rsidRDefault="009D2230" w14:paraId="2F159471" w14:textId="6B45A93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2FD78170" w14:textId="585E274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18E7D289">
              <w:rPr>
                <w:rFonts w:ascii="Century Gothic" w:hAnsi="Century Gothic" w:eastAsia="Century Gothic" w:cs="Century Gothic"/>
                <w:color w:val="000000" w:themeColor="text1"/>
                <w:sz w:val="18"/>
                <w:szCs w:val="18"/>
                <w:lang w:val="en-US"/>
              </w:rPr>
              <w:t>Vrije tekst</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98D79A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880FDF" w:rsidR="009D2230" w:rsidTr="495A23EF" w14:paraId="57C75919"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6FCB8DC4" w14:textId="77777777">
            <w:pPr>
              <w:rPr>
                <w:lang w:val="nl-NL"/>
              </w:rPr>
            </w:pPr>
            <w:r w:rsidRPr="18E7D289">
              <w:rPr>
                <w:rFonts w:ascii="Century Gothic" w:hAnsi="Century Gothic" w:eastAsia="Century Gothic" w:cs="Century Gothic"/>
                <w:color w:val="000000" w:themeColor="text1"/>
                <w:sz w:val="18"/>
                <w:szCs w:val="18"/>
                <w:lang w:val="nl-NL"/>
              </w:rPr>
              <w:t xml:space="preserve">Medische reden </w:t>
            </w:r>
          </w:p>
        </w:tc>
        <w:tc>
          <w:tcPr>
            <w:tcW w:w="1108" w:type="dxa"/>
            <w:tcBorders>
              <w:top w:val="nil"/>
              <w:left w:val="single" w:color="BDD6EE" w:sz="8" w:space="0"/>
              <w:bottom w:val="single" w:color="BDD6EE" w:sz="8" w:space="0"/>
              <w:right w:val="single" w:color="BDD6EE" w:sz="8" w:space="0"/>
            </w:tcBorders>
            <w:tcMar>
              <w:left w:w="108" w:type="dxa"/>
              <w:right w:w="108" w:type="dxa"/>
            </w:tcMar>
          </w:tcPr>
          <w:p w:rsidR="009D2230" w:rsidP="009D2230" w:rsidRDefault="009D2230" w14:paraId="6F0A9DB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18E7D289">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0551B66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18E7D289">
              <w:rPr>
                <w:rFonts w:ascii="Century Gothic" w:hAnsi="Century Gothic" w:eastAsia="Century Gothic" w:cs="Century Gothic"/>
                <w:sz w:val="18"/>
                <w:szCs w:val="18"/>
                <w:lang w:val="en-US"/>
              </w:rPr>
              <w:t>String</w:t>
            </w:r>
            <w:r w:rsidRPr="18E7D289">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18E7D289" w:rsidR="009D2230" w:rsidP="009D2230" w:rsidRDefault="009D2230" w14:paraId="212346EA" w14:textId="7DE0636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2AD01C96" w14:textId="52E4732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18E7D289">
              <w:rPr>
                <w:rFonts w:ascii="Century Gothic" w:hAnsi="Century Gothic" w:eastAsia="Century Gothic" w:cs="Century Gothic"/>
                <w:color w:val="000000" w:themeColor="text1"/>
                <w:sz w:val="18"/>
                <w:szCs w:val="18"/>
                <w:lang w:val="en-US"/>
              </w:rPr>
              <w:t>Vrije tekst</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80FDF" w:rsidR="009D2230" w:rsidP="009D2230" w:rsidRDefault="009D2230" w14:paraId="0CE567A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2002168D">
              <w:rPr>
                <w:rFonts w:ascii="Century Gothic" w:hAnsi="Century Gothic" w:eastAsia="Century Gothic" w:cs="Century Gothic"/>
                <w:sz w:val="18"/>
                <w:szCs w:val="18"/>
                <w:lang w:val="nl-NL"/>
              </w:rPr>
              <w:t xml:space="preserve">Alleen </w:t>
            </w:r>
            <w:r>
              <w:rPr>
                <w:rFonts w:ascii="Century Gothic" w:hAnsi="Century Gothic" w:eastAsia="Century Gothic" w:cs="Century Gothic"/>
                <w:sz w:val="18"/>
                <w:szCs w:val="18"/>
                <w:lang w:val="nl-NL"/>
              </w:rPr>
              <w:t>verplicht</w:t>
            </w:r>
            <w:r w:rsidRPr="2002168D">
              <w:rPr>
                <w:rFonts w:ascii="Century Gothic" w:hAnsi="Century Gothic" w:eastAsia="Century Gothic" w:cs="Century Gothic"/>
                <w:sz w:val="18"/>
                <w:szCs w:val="18"/>
                <w:lang w:val="nl-NL"/>
              </w:rPr>
              <w:t xml:space="preserve"> als “</w:t>
            </w:r>
            <w:r>
              <w:rPr>
                <w:rFonts w:ascii="Century Gothic" w:hAnsi="Century Gothic" w:eastAsia="Century Gothic" w:cs="Century Gothic"/>
                <w:sz w:val="18"/>
                <w:szCs w:val="18"/>
                <w:lang w:val="nl-NL"/>
              </w:rPr>
              <w:t>Frequenti</w:t>
            </w:r>
            <w:r w:rsidRPr="2002168D">
              <w:rPr>
                <w:rFonts w:ascii="Century Gothic" w:hAnsi="Century Gothic" w:eastAsia="Century Gothic" w:cs="Century Gothic"/>
                <w:sz w:val="18"/>
                <w:szCs w:val="18"/>
                <w:lang w:val="nl-NL"/>
              </w:rPr>
              <w:t>e” = “X keer per dag” EN als “Amount X keer per dag” &gt; 2</w:t>
            </w:r>
          </w:p>
        </w:tc>
      </w:tr>
      <w:tr w:rsidR="009D2230" w:rsidTr="495A23EF" w14:paraId="0BB8B3AE" w14:textId="77777777">
        <w:trPr>
          <w:trHeight w:val="29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15B1FA96" w14:textId="77777777">
            <w:pPr>
              <w:rPr>
                <w:lang w:val="nl-NL"/>
              </w:rPr>
            </w:pPr>
            <w:r w:rsidRPr="18E7D289">
              <w:rPr>
                <w:rFonts w:ascii="Century Gothic" w:hAnsi="Century Gothic" w:eastAsia="Century Gothic" w:cs="Century Gothic"/>
                <w:color w:val="000000" w:themeColor="text1"/>
                <w:sz w:val="18"/>
                <w:szCs w:val="18"/>
                <w:lang w:val="nl-NL"/>
              </w:rPr>
              <w:t>Diagnose</w:t>
            </w:r>
          </w:p>
        </w:tc>
        <w:tc>
          <w:tcPr>
            <w:tcW w:w="1108" w:type="dxa"/>
            <w:tcBorders>
              <w:top w:val="nil"/>
              <w:left w:val="single" w:color="BDD6EE" w:sz="8" w:space="0"/>
              <w:bottom w:val="single" w:color="BDD6EE" w:sz="8" w:space="0"/>
              <w:right w:val="single" w:color="BDD6EE" w:sz="8" w:space="0"/>
            </w:tcBorders>
            <w:tcMar>
              <w:left w:w="108" w:type="dxa"/>
              <w:right w:w="108" w:type="dxa"/>
            </w:tcMar>
          </w:tcPr>
          <w:p w:rsidR="009D2230" w:rsidP="009D2230" w:rsidRDefault="009D2230" w14:paraId="67E7128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18E7D289">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26BF7EB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18E7D289">
              <w:rPr>
                <w:rFonts w:ascii="Century Gothic" w:hAnsi="Century Gothic" w:eastAsia="Century Gothic" w:cs="Century Gothic"/>
                <w:sz w:val="18"/>
                <w:szCs w:val="18"/>
                <w:lang w:val="en-US"/>
              </w:rPr>
              <w:t>String</w:t>
            </w:r>
            <w:r w:rsidRPr="18E7D289">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00C14C5B" w:rsidR="009D2230" w:rsidP="009D2230" w:rsidRDefault="009D2230" w14:paraId="03F0C156" w14:textId="5F03E8C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C14C5B">
              <w:rPr>
                <w:rFonts w:ascii="Century Gothic" w:hAnsi="Century Gothic" w:eastAsia="Century Gothic" w:cs="Century Gothic"/>
                <w:color w:val="000000" w:themeColor="text1"/>
                <w:sz w:val="18"/>
                <w:szCs w:val="18"/>
                <w:lang w:val="nl-NL"/>
              </w:rPr>
              <w:t>vermoedt een wondinfectie van de rechterknie met systemische betrokkenheid</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B6C337B" w14:textId="263615D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18E7D289">
              <w:rPr>
                <w:rFonts w:ascii="Century Gothic" w:hAnsi="Century Gothic" w:eastAsia="Century Gothic" w:cs="Century Gothic"/>
                <w:color w:val="000000" w:themeColor="text1"/>
                <w:sz w:val="18"/>
                <w:szCs w:val="18"/>
                <w:lang w:val="en-US"/>
              </w:rPr>
              <w:t>Vrije tekst</w:t>
            </w:r>
          </w:p>
        </w:tc>
        <w:tc>
          <w:tcPr>
            <w:tcW w:w="628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20FFADB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bl>
    <w:p w:rsidR="006A1244" w:rsidP="005E6E1D" w:rsidRDefault="006A1244" w14:paraId="3A11ED94" w14:textId="77777777">
      <w:pPr>
        <w:sectPr w:rsidR="006A1244" w:rsidSect="002D26D2">
          <w:pgSz w:w="16838" w:h="11906" w:orient="landscape" w:code="9"/>
          <w:pgMar w:top="1440" w:right="578" w:bottom="1440" w:left="578" w:header="289" w:footer="289" w:gutter="0"/>
          <w:cols w:space="720"/>
          <w:docGrid w:linePitch="272"/>
        </w:sectPr>
      </w:pPr>
    </w:p>
    <w:p w:rsidR="00157958" w:rsidP="148BD85A" w:rsidRDefault="3D444A25" w14:paraId="2CD02DA3" w14:textId="5A10FCBA">
      <w:pPr>
        <w:pStyle w:val="Heading3"/>
        <w:jc w:val="both"/>
      </w:pPr>
      <w:r>
        <w:t>Snomed</w:t>
      </w:r>
      <w:r w:rsidR="2F9E2199">
        <w:t xml:space="preserve"> codes</w:t>
      </w:r>
    </w:p>
    <w:p w:rsidR="00A36846" w:rsidP="00A36846" w:rsidRDefault="00A36846" w14:paraId="68DF4A52" w14:textId="77777777">
      <w:pPr>
        <w:pStyle w:val="Heading4"/>
        <w:numPr>
          <w:ilvl w:val="0"/>
          <w:numId w:val="0"/>
        </w:numPr>
      </w:pPr>
    </w:p>
    <w:p w:rsidR="00390F3A" w:rsidP="148BD85A" w:rsidRDefault="00D404A5" w14:paraId="0B7E9578" w14:textId="03F4FECA">
      <w:pPr>
        <w:pStyle w:val="Heading4"/>
      </w:pPr>
      <w:r>
        <w:t>CareRequested</w:t>
      </w:r>
    </w:p>
    <w:p w:rsidR="00567E27" w:rsidP="00567E27" w:rsidRDefault="00567E27" w14:paraId="3C09A03D" w14:textId="77777777"/>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155B97" w:rsidTr="00E05465" w14:paraId="732CE747"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155B97" w:rsidP="00E05465" w:rsidRDefault="00155B97" w14:paraId="78526BE6" w14:textId="77777777">
            <w:r w:rsidRPr="053394FF">
              <w:rPr>
                <w:rFonts w:ascii="Century Gothic" w:hAnsi="Century Gothic" w:eastAsia="Century Gothic" w:cs="Century Gothic"/>
                <w:color w:val="000000" w:themeColor="text1"/>
                <w:sz w:val="18"/>
                <w:szCs w:val="18"/>
                <w:lang w:val="en-US"/>
              </w:rPr>
              <w:t>EN</w:t>
            </w:r>
          </w:p>
        </w:tc>
        <w:tc>
          <w:tcPr>
            <w:tcW w:w="15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155B97" w:rsidP="00E05465" w:rsidRDefault="00155B97" w14:paraId="0D0256C3"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Snomed Code</w:t>
            </w:r>
          </w:p>
        </w:tc>
        <w:tc>
          <w:tcPr>
            <w:tcW w:w="254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155B97" w:rsidP="00E05465" w:rsidRDefault="00155B97" w14:paraId="2DC7223A"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249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155B97" w:rsidP="00E05465" w:rsidRDefault="00155B97" w14:paraId="4B78C510"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526E6F" w:rsidR="00155B97" w:rsidTr="00E05465" w14:paraId="0838B15C"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F54392" w:rsidR="00155B97" w:rsidP="00E05465" w:rsidRDefault="00155B97" w14:paraId="1CB18149" w14:textId="77777777">
            <w:pPr>
              <w:rPr>
                <w:rFonts w:ascii="Calibri" w:hAnsi="Calibri" w:cs="Calibri"/>
                <w:color w:val="000000"/>
                <w:sz w:val="22"/>
                <w:szCs w:val="22"/>
                <w:lang w:val="en-GB"/>
              </w:rPr>
            </w:pPr>
            <w:r w:rsidRPr="00F54392">
              <w:t>Specimen collection</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155B97" w:rsidP="00E05465" w:rsidRDefault="00155B97" w14:paraId="60B995F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17636008</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155B97" w:rsidP="00E05465" w:rsidRDefault="00155B97" w14:paraId="4ABB641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Staalafname</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155B97" w:rsidP="00E05465" w:rsidRDefault="00155B97" w14:paraId="11FBE97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Collecte d’échantillons</w:t>
            </w:r>
          </w:p>
        </w:tc>
      </w:tr>
    </w:tbl>
    <w:p w:rsidRPr="0030339E" w:rsidR="00157958" w:rsidP="00D45E99" w:rsidRDefault="00157958" w14:paraId="05CF127F" w14:textId="77777777">
      <w:pPr>
        <w:pStyle w:val="NoSpacing"/>
      </w:pPr>
    </w:p>
    <w:p w:rsidRPr="00A36846" w:rsidR="00A36846" w:rsidP="00A36846" w:rsidRDefault="00A36846" w14:paraId="18BE9CE2" w14:textId="77777777">
      <w:pPr>
        <w:pStyle w:val="Heading4"/>
        <w:numPr>
          <w:ilvl w:val="0"/>
          <w:numId w:val="0"/>
        </w:numPr>
        <w:rPr>
          <w:rFonts w:ascii="Calibri" w:hAnsi="Calibri" w:cs="Calibri" w:eastAsiaTheme="minorEastAsia"/>
          <w:sz w:val="22"/>
          <w:szCs w:val="22"/>
        </w:rPr>
      </w:pPr>
    </w:p>
    <w:p w:rsidR="0081718D" w:rsidP="0081718D" w:rsidRDefault="00D404A5" w14:paraId="4C4C2C75" w14:textId="59331BCE">
      <w:pPr>
        <w:pStyle w:val="Heading4"/>
        <w:rPr>
          <w:rFonts w:ascii="Calibri" w:hAnsi="Calibri" w:cs="Calibri" w:eastAsiaTheme="minorEastAsia"/>
          <w:sz w:val="22"/>
          <w:szCs w:val="22"/>
        </w:rPr>
      </w:pPr>
      <w:r>
        <w:t>Description</w:t>
      </w:r>
    </w:p>
    <w:p w:rsidR="0081718D" w:rsidP="0081718D" w:rsidRDefault="0081718D" w14:paraId="1444AAB3" w14:textId="77777777"/>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81718D" w:rsidTr="00E05465" w14:paraId="016B10E9"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81718D" w:rsidP="00E05465" w:rsidRDefault="0081718D" w14:paraId="2A4265D3" w14:textId="77777777">
            <w:r w:rsidRPr="053394FF">
              <w:rPr>
                <w:rFonts w:ascii="Century Gothic" w:hAnsi="Century Gothic" w:eastAsia="Century Gothic" w:cs="Century Gothic"/>
                <w:color w:val="000000" w:themeColor="text1"/>
                <w:sz w:val="18"/>
                <w:szCs w:val="18"/>
                <w:lang w:val="en-US"/>
              </w:rPr>
              <w:t>EN</w:t>
            </w:r>
          </w:p>
        </w:tc>
        <w:tc>
          <w:tcPr>
            <w:tcW w:w="15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81718D" w:rsidP="00E05465" w:rsidRDefault="0081718D" w14:paraId="50491FD3"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Snomed Code</w:t>
            </w:r>
          </w:p>
        </w:tc>
        <w:tc>
          <w:tcPr>
            <w:tcW w:w="254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81718D" w:rsidP="00E05465" w:rsidRDefault="0081718D" w14:paraId="2056C921"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249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81718D" w:rsidP="00E05465" w:rsidRDefault="0081718D" w14:paraId="3C6ECAE9"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4D3B52" w:rsidR="0081718D" w:rsidTr="00E05465" w14:paraId="2761EE69"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F54392" w:rsidR="0081718D" w:rsidP="00E05465" w:rsidRDefault="0081718D" w14:paraId="037459F8" w14:textId="77777777">
            <w:pPr>
              <w:rPr>
                <w:rFonts w:ascii="Calibri" w:hAnsi="Calibri" w:cs="Calibri"/>
                <w:color w:val="000000"/>
                <w:sz w:val="22"/>
                <w:szCs w:val="22"/>
                <w:lang w:val="en-GB"/>
              </w:rPr>
            </w:pPr>
            <w:r>
              <w:t>Sputum</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D3B52" w:rsidR="0081718D" w:rsidP="00E05465" w:rsidRDefault="0081718D" w14:paraId="21AC2FB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45710003</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D3B52" w:rsidR="0081718D" w:rsidP="00E05465" w:rsidRDefault="0081718D" w14:paraId="65AFAD1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Sputum</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D3B52" w:rsidR="0081718D" w:rsidP="00E05465" w:rsidRDefault="0081718D" w14:paraId="1F9161C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Sputum</w:t>
            </w:r>
          </w:p>
        </w:tc>
      </w:tr>
      <w:tr w:rsidR="0081718D" w:rsidTr="00E05465" w14:paraId="3D50F830"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F54392" w:rsidR="0081718D" w:rsidP="00E05465" w:rsidRDefault="0081718D" w14:paraId="7303EC10" w14:textId="77777777">
            <w:r>
              <w:t>Urine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1718D" w:rsidP="00E05465" w:rsidRDefault="0081718D" w14:paraId="78840B4F" w14:textId="77777777">
            <w:pPr>
              <w:cnfStyle w:val="000000000000" w:firstRow="0" w:lastRow="0" w:firstColumn="0" w:lastColumn="0" w:oddVBand="0" w:evenVBand="0" w:oddHBand="0" w:evenHBand="0" w:firstRowFirstColumn="0" w:firstRowLastColumn="0" w:lastRowFirstColumn="0" w:lastRowLastColumn="0"/>
            </w:pPr>
            <w:r>
              <w:t>78014005</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1718D" w:rsidP="00E05465" w:rsidRDefault="0081718D" w14:paraId="7CB2CC4F" w14:textId="77777777">
            <w:pPr>
              <w:cnfStyle w:val="000000000000" w:firstRow="0" w:lastRow="0" w:firstColumn="0" w:lastColumn="0" w:oddVBand="0" w:evenVBand="0" w:oddHBand="0" w:evenHBand="0" w:firstRowFirstColumn="0" w:firstRowLastColumn="0" w:lastRowFirstColumn="0" w:lastRowLastColumn="0"/>
            </w:pPr>
            <w:r>
              <w:t>Urine</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1718D" w:rsidP="00E05465" w:rsidRDefault="0081718D" w14:paraId="7254E137" w14:textId="77777777">
            <w:pPr>
              <w:cnfStyle w:val="000000000000" w:firstRow="0" w:lastRow="0" w:firstColumn="0" w:lastColumn="0" w:oddVBand="0" w:evenVBand="0" w:oddHBand="0" w:evenHBand="0" w:firstRowFirstColumn="0" w:firstRowLastColumn="0" w:lastRowFirstColumn="0" w:lastRowLastColumn="0"/>
            </w:pPr>
            <w:r>
              <w:t>Urine</w:t>
            </w:r>
          </w:p>
        </w:tc>
      </w:tr>
      <w:tr w:rsidR="0081718D" w:rsidTr="00E05465" w14:paraId="796366A0"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F54392" w:rsidR="0081718D" w:rsidP="00E05465" w:rsidRDefault="0081718D" w14:paraId="664E10FE" w14:textId="77777777">
            <w:r>
              <w:t>Blood</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1718D" w:rsidP="00E05465" w:rsidRDefault="0081718D" w14:paraId="5BEECC05" w14:textId="77777777">
            <w:pPr>
              <w:cnfStyle w:val="000000000000" w:firstRow="0" w:lastRow="0" w:firstColumn="0" w:lastColumn="0" w:oddVBand="0" w:evenVBand="0" w:oddHBand="0" w:evenHBand="0" w:firstRowFirstColumn="0" w:firstRowLastColumn="0" w:lastRowFirstColumn="0" w:lastRowLastColumn="0"/>
            </w:pPr>
            <w:r>
              <w:t>87612001</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1718D" w:rsidP="00E05465" w:rsidRDefault="0081718D" w14:paraId="7315BD4C" w14:textId="77777777">
            <w:pPr>
              <w:cnfStyle w:val="000000000000" w:firstRow="0" w:lastRow="0" w:firstColumn="0" w:lastColumn="0" w:oddVBand="0" w:evenVBand="0" w:oddHBand="0" w:evenHBand="0" w:firstRowFirstColumn="0" w:firstRowLastColumn="0" w:lastRowFirstColumn="0" w:lastRowLastColumn="0"/>
            </w:pPr>
            <w:r>
              <w:t xml:space="preserve">Bloed </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1718D" w:rsidP="00E05465" w:rsidRDefault="0081718D" w14:paraId="240BF284" w14:textId="77777777">
            <w:pPr>
              <w:cnfStyle w:val="000000000000" w:firstRow="0" w:lastRow="0" w:firstColumn="0" w:lastColumn="0" w:oddVBand="0" w:evenVBand="0" w:oddHBand="0" w:evenHBand="0" w:firstRowFirstColumn="0" w:firstRowLastColumn="0" w:lastRowFirstColumn="0" w:lastRowLastColumn="0"/>
            </w:pPr>
            <w:r>
              <w:t>Sang</w:t>
            </w:r>
          </w:p>
        </w:tc>
      </w:tr>
      <w:tr w:rsidR="0081718D" w:rsidTr="00E05465" w14:paraId="16E4DCA5"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F54392" w:rsidR="0081718D" w:rsidP="00E05465" w:rsidRDefault="0081718D" w14:paraId="7564FC90" w14:textId="77777777">
            <w:r>
              <w:t>Feces</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1718D" w:rsidP="00E05465" w:rsidRDefault="0081718D" w14:paraId="3E3A04A4" w14:textId="77777777">
            <w:pPr>
              <w:cnfStyle w:val="000000000000" w:firstRow="0" w:lastRow="0" w:firstColumn="0" w:lastColumn="0" w:oddVBand="0" w:evenVBand="0" w:oddHBand="0" w:evenHBand="0" w:firstRowFirstColumn="0" w:firstRowLastColumn="0" w:lastRowFirstColumn="0" w:lastRowLastColumn="0"/>
            </w:pPr>
            <w:r>
              <w:t>39477002</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1718D" w:rsidP="00E05465" w:rsidRDefault="0081718D" w14:paraId="52D0E9CF" w14:textId="77777777">
            <w:pPr>
              <w:cnfStyle w:val="000000000000" w:firstRow="0" w:lastRow="0" w:firstColumn="0" w:lastColumn="0" w:oddVBand="0" w:evenVBand="0" w:oddHBand="0" w:evenHBand="0" w:firstRowFirstColumn="0" w:firstRowLastColumn="0" w:lastRowFirstColumn="0" w:lastRowLastColumn="0"/>
            </w:pPr>
            <w:r>
              <w:t>Faeces</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1718D" w:rsidP="00E05465" w:rsidRDefault="0081718D" w14:paraId="33A6890F" w14:textId="77777777">
            <w:pPr>
              <w:cnfStyle w:val="000000000000" w:firstRow="0" w:lastRow="0" w:firstColumn="0" w:lastColumn="0" w:oddVBand="0" w:evenVBand="0" w:oddHBand="0" w:evenHBand="0" w:firstRowFirstColumn="0" w:firstRowLastColumn="0" w:lastRowFirstColumn="0" w:lastRowLastColumn="0"/>
            </w:pPr>
            <w:r>
              <w:t>Fèces</w:t>
            </w:r>
          </w:p>
        </w:tc>
      </w:tr>
      <w:tr w:rsidR="0081718D" w:rsidTr="00E05465" w14:paraId="49FE57A5"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F54392" w:rsidR="0081718D" w:rsidP="00E05465" w:rsidRDefault="0081718D" w14:paraId="64F15166" w14:textId="77777777">
            <w:r>
              <w:t>Exudate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1718D" w:rsidP="00E05465" w:rsidRDefault="0081718D" w14:paraId="18CC9D62" w14:textId="77777777">
            <w:pPr>
              <w:cnfStyle w:val="000000000000" w:firstRow="0" w:lastRow="0" w:firstColumn="0" w:lastColumn="0" w:oddVBand="0" w:evenVBand="0" w:oddHBand="0" w:evenHBand="0" w:firstRowFirstColumn="0" w:firstRowLastColumn="0" w:lastRowFirstColumn="0" w:lastRowLastColumn="0"/>
            </w:pPr>
            <w:r>
              <w:t>247450001</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1718D" w:rsidP="00E05465" w:rsidRDefault="0081718D" w14:paraId="7CBE7E95" w14:textId="77777777">
            <w:pPr>
              <w:cnfStyle w:val="000000000000" w:firstRow="0" w:lastRow="0" w:firstColumn="0" w:lastColumn="0" w:oddVBand="0" w:evenVBand="0" w:oddHBand="0" w:evenHBand="0" w:firstRowFirstColumn="0" w:firstRowLastColumn="0" w:lastRowFirstColumn="0" w:lastRowLastColumn="0"/>
            </w:pPr>
            <w:r>
              <w:t>Wondvocht</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1718D" w:rsidP="00E05465" w:rsidRDefault="0081718D" w14:paraId="330B0CFF" w14:textId="77777777">
            <w:pPr>
              <w:cnfStyle w:val="000000000000" w:firstRow="0" w:lastRow="0" w:firstColumn="0" w:lastColumn="0" w:oddVBand="0" w:evenVBand="0" w:oddHBand="0" w:evenHBand="0" w:firstRowFirstColumn="0" w:firstRowLastColumn="0" w:lastRowFirstColumn="0" w:lastRowLastColumn="0"/>
            </w:pPr>
            <w:r>
              <w:t>Exsudat</w:t>
            </w:r>
          </w:p>
        </w:tc>
      </w:tr>
      <w:tr w:rsidR="0081718D" w:rsidTr="00E05465" w14:paraId="4B6F51F6"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F54392" w:rsidR="0081718D" w:rsidP="00E05465" w:rsidRDefault="0081718D" w14:paraId="3D7539F2" w14:textId="77777777">
            <w:r>
              <w:t>Nasal Fluid</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1718D" w:rsidP="00E05465" w:rsidRDefault="0081718D" w14:paraId="553CCD0F" w14:textId="77777777">
            <w:pPr>
              <w:cnfStyle w:val="000000000000" w:firstRow="0" w:lastRow="0" w:firstColumn="0" w:lastColumn="0" w:oddVBand="0" w:evenVBand="0" w:oddHBand="0" w:evenHBand="0" w:firstRowFirstColumn="0" w:firstRowLastColumn="0" w:lastRowFirstColumn="0" w:lastRowLastColumn="0"/>
            </w:pPr>
            <w:r>
              <w:t>410582009</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1718D" w:rsidP="00E05465" w:rsidRDefault="0081718D" w14:paraId="1893919E" w14:textId="77777777">
            <w:pPr>
              <w:cnfStyle w:val="000000000000" w:firstRow="0" w:lastRow="0" w:firstColumn="0" w:lastColumn="0" w:oddVBand="0" w:evenVBand="0" w:oddHBand="0" w:evenHBand="0" w:firstRowFirstColumn="0" w:firstRowLastColumn="0" w:lastRowFirstColumn="0" w:lastRowLastColumn="0"/>
            </w:pPr>
            <w:r>
              <w:t>Neusvocht</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1718D" w:rsidP="00E05465" w:rsidRDefault="0081718D" w14:paraId="704613B7" w14:textId="77777777">
            <w:pPr>
              <w:cnfStyle w:val="000000000000" w:firstRow="0" w:lastRow="0" w:firstColumn="0" w:lastColumn="0" w:oddVBand="0" w:evenVBand="0" w:oddHBand="0" w:evenHBand="0" w:firstRowFirstColumn="0" w:firstRowLastColumn="0" w:lastRowFirstColumn="0" w:lastRowLastColumn="0"/>
            </w:pPr>
            <w:r>
              <w:t>Liquide nasal</w:t>
            </w:r>
          </w:p>
        </w:tc>
      </w:tr>
      <w:tr w:rsidR="0081718D" w:rsidTr="00E05465" w14:paraId="43A2EF2B"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F54392" w:rsidR="0081718D" w:rsidP="00E05465" w:rsidRDefault="0081718D" w14:paraId="08A81539" w14:textId="77777777">
            <w:r>
              <w:t>Saliva</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1718D" w:rsidP="00E05465" w:rsidRDefault="0081718D" w14:paraId="3342F0CB" w14:textId="77777777">
            <w:pPr>
              <w:cnfStyle w:val="000000000000" w:firstRow="0" w:lastRow="0" w:firstColumn="0" w:lastColumn="0" w:oddVBand="0" w:evenVBand="0" w:oddHBand="0" w:evenHBand="0" w:firstRowFirstColumn="0" w:firstRowLastColumn="0" w:lastRowFirstColumn="0" w:lastRowLastColumn="0"/>
            </w:pPr>
            <w:r>
              <w:t>256897009</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1718D" w:rsidP="00E05465" w:rsidRDefault="0081718D" w14:paraId="2A1C615B" w14:textId="77777777">
            <w:pPr>
              <w:cnfStyle w:val="000000000000" w:firstRow="0" w:lastRow="0" w:firstColumn="0" w:lastColumn="0" w:oddVBand="0" w:evenVBand="0" w:oddHBand="0" w:evenHBand="0" w:firstRowFirstColumn="0" w:firstRowLastColumn="0" w:lastRowFirstColumn="0" w:lastRowLastColumn="0"/>
            </w:pPr>
            <w:r>
              <w:t>Speeksel</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81718D" w:rsidP="00E05465" w:rsidRDefault="0081718D" w14:paraId="1DCFB016" w14:textId="77777777">
            <w:pPr>
              <w:cnfStyle w:val="000000000000" w:firstRow="0" w:lastRow="0" w:firstColumn="0" w:lastColumn="0" w:oddVBand="0" w:evenVBand="0" w:oddHBand="0" w:evenHBand="0" w:firstRowFirstColumn="0" w:firstRowLastColumn="0" w:lastRowFirstColumn="0" w:lastRowLastColumn="0"/>
            </w:pPr>
            <w:r>
              <w:t>Salive</w:t>
            </w:r>
          </w:p>
        </w:tc>
      </w:tr>
    </w:tbl>
    <w:p w:rsidRPr="0081718D" w:rsidR="0081718D" w:rsidP="0081718D" w:rsidRDefault="0081718D" w14:paraId="43A107D2" w14:textId="77777777"/>
    <w:p w:rsidRPr="00A36846" w:rsidR="00A36846" w:rsidP="00A36846" w:rsidRDefault="00A36846" w14:paraId="7081DBC3" w14:textId="77777777">
      <w:pPr>
        <w:pStyle w:val="Heading4"/>
        <w:numPr>
          <w:ilvl w:val="0"/>
          <w:numId w:val="0"/>
        </w:numPr>
        <w:rPr>
          <w:rFonts w:ascii="Calibri" w:hAnsi="Calibri" w:cs="Calibri" w:eastAsiaTheme="minorEastAsia"/>
          <w:sz w:val="22"/>
          <w:szCs w:val="22"/>
        </w:rPr>
      </w:pPr>
    </w:p>
    <w:p w:rsidRPr="00D45E99" w:rsidR="00BF27C3" w:rsidP="148BD85A" w:rsidRDefault="00F90A64" w14:paraId="6D05BA1C" w14:textId="639544EB">
      <w:pPr>
        <w:pStyle w:val="Heading4"/>
        <w:rPr>
          <w:rFonts w:ascii="Calibri" w:hAnsi="Calibri" w:cs="Calibri" w:eastAsiaTheme="minorEastAsia"/>
          <w:sz w:val="22"/>
          <w:szCs w:val="22"/>
        </w:rPr>
      </w:pPr>
      <w:r>
        <w:t>Lichaamslokalisatie</w:t>
      </w:r>
      <w:r w:rsidR="0081718D">
        <w:t xml:space="preserve"> (</w:t>
      </w:r>
      <w:r w:rsidR="00501C20">
        <w:t>Lichaamsdeel</w:t>
      </w:r>
      <w:r w:rsidR="0081718D">
        <w:t xml:space="preserve"> &amp; </w:t>
      </w:r>
      <w:r w:rsidR="00936DD9">
        <w:t>Lichaamslateralisatie</w:t>
      </w:r>
      <w:r w:rsidR="0081718D">
        <w:t>)</w:t>
      </w:r>
    </w:p>
    <w:p w:rsidRPr="00A0669D" w:rsidR="00BF27C3" w:rsidP="00D45E99" w:rsidRDefault="00BF27C3" w14:paraId="67E7614C" w14:textId="77777777">
      <w:pPr>
        <w:pStyle w:val="NoSpacing"/>
      </w:pPr>
    </w:p>
    <w:tbl>
      <w:tblPr>
        <w:tblStyle w:val="GridTable1Light-Accent1"/>
        <w:tblW w:w="9016" w:type="dxa"/>
        <w:tblLayout w:type="fixed"/>
        <w:tblLook w:val="04A0" w:firstRow="1" w:lastRow="0" w:firstColumn="1" w:lastColumn="0" w:noHBand="0" w:noVBand="1"/>
      </w:tblPr>
      <w:tblGrid>
        <w:gridCol w:w="3251"/>
        <w:gridCol w:w="1134"/>
        <w:gridCol w:w="2268"/>
        <w:gridCol w:w="2363"/>
      </w:tblGrid>
      <w:tr w:rsidR="00234ED5" w:rsidTr="6436DEEE" w14:paraId="1EBED4E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234ED5" w:rsidP="00E05465" w:rsidRDefault="00501C20" w14:paraId="3AA31DE6" w14:textId="50FDBB26">
            <w:pPr>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rPr>
              <w:t>Lichaamsdeel</w:t>
            </w:r>
            <w:r w:rsidRPr="148BD85A" w:rsidR="00234ED5">
              <w:rPr>
                <w:rFonts w:ascii="Century Gothic" w:hAnsi="Century Gothic" w:eastAsia="Century Gothic" w:cs="Century Gothic"/>
                <w:color w:val="000000" w:themeColor="text1"/>
                <w:sz w:val="18"/>
                <w:szCs w:val="18"/>
              </w:rPr>
              <w:t xml:space="preserve"> (List: checkboxes)</w:t>
            </w:r>
          </w:p>
        </w:tc>
      </w:tr>
      <w:tr w:rsidR="00234ED5" w:rsidTr="6436DEEE" w14:paraId="6CEB3C56"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234ED5" w:rsidP="00E05465" w:rsidRDefault="00234ED5" w14:paraId="19FB4FCF" w14:textId="77777777">
            <w:r w:rsidRPr="053394FF">
              <w:rPr>
                <w:rFonts w:ascii="Century Gothic" w:hAnsi="Century Gothic" w:eastAsia="Century Gothic" w:cs="Century Gothic"/>
                <w:color w:val="000000" w:themeColor="text1"/>
                <w:sz w:val="18"/>
                <w:szCs w:val="18"/>
                <w:lang w:val="en-US"/>
              </w:rPr>
              <w:t>EN</w:t>
            </w:r>
          </w:p>
        </w:tc>
        <w:tc>
          <w:tcPr>
            <w:tcW w:w="113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234ED5" w:rsidP="00E05465" w:rsidRDefault="00234ED5" w14:paraId="5931652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color w:val="000000" w:themeColor="text1"/>
                <w:sz w:val="18"/>
                <w:szCs w:val="18"/>
                <w:lang w:val="en-US"/>
              </w:rPr>
            </w:pPr>
            <w:r w:rsidRPr="053394FF">
              <w:rPr>
                <w:rFonts w:ascii="Century Gothic" w:hAnsi="Century Gothic" w:eastAsia="Century Gothic" w:cs="Century Gothic"/>
                <w:b/>
                <w:bCs/>
                <w:color w:val="000000" w:themeColor="text1"/>
                <w:sz w:val="18"/>
                <w:szCs w:val="18"/>
                <w:lang w:val="en-US"/>
              </w:rPr>
              <w:t>Snomed Code</w:t>
            </w:r>
          </w:p>
        </w:tc>
        <w:tc>
          <w:tcPr>
            <w:tcW w:w="2268"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234ED5" w:rsidP="00E05465" w:rsidRDefault="00234ED5" w14:paraId="570288C5"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bCs/>
                <w:color w:val="000000" w:themeColor="text1"/>
                <w:sz w:val="18"/>
                <w:szCs w:val="18"/>
                <w:lang w:val="en-US"/>
              </w:rPr>
              <w:t>NL</w:t>
            </w:r>
          </w:p>
        </w:tc>
        <w:tc>
          <w:tcPr>
            <w:tcW w:w="23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234ED5" w:rsidP="00E05465" w:rsidRDefault="00234ED5" w14:paraId="1745D439"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bCs/>
                <w:color w:val="000000" w:themeColor="text1"/>
                <w:sz w:val="18"/>
                <w:szCs w:val="18"/>
                <w:lang w:val="en-US"/>
              </w:rPr>
              <w:t>FR</w:t>
            </w:r>
          </w:p>
        </w:tc>
      </w:tr>
      <w:tr w:rsidR="00234ED5" w:rsidTr="6436DEEE" w14:paraId="538C5BD1"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1776A0D6" w14:textId="77777777">
            <w:pPr>
              <w:rPr>
                <w:rFonts w:ascii="Century Gothic" w:hAnsi="Century Gothic" w:eastAsia="Century Gothic" w:cs="Century Gothic"/>
                <w:highlight w:val="yellow"/>
              </w:rPr>
            </w:pPr>
            <w:r w:rsidRPr="00FB696D">
              <w:rPr>
                <w:rFonts w:ascii="Calibri" w:hAnsi="Calibri" w:cs="Calibri"/>
              </w:rPr>
              <w:t>OCCIPITAL BONE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3D04F34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48">
              <w:r w:rsidRPr="00FB696D" w:rsidR="00234ED5">
                <w:rPr>
                  <w:rStyle w:val="Hyperlink"/>
                  <w:rFonts w:ascii="Calibri" w:hAnsi="Calibri" w:cs="Calibri"/>
                </w:rPr>
                <w:t>31640002</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01F6CEB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Afterhoofdsgebied</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7464A14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i/>
                <w:iCs/>
              </w:rPr>
              <w:t>Arrière de la tête</w:t>
            </w:r>
          </w:p>
        </w:tc>
      </w:tr>
      <w:tr w:rsidR="00234ED5" w:rsidTr="6436DEEE" w14:paraId="45BA0C49"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4AAB39DE" w14:textId="77777777">
            <w:pPr>
              <w:rPr>
                <w:rFonts w:ascii="Century Gothic" w:hAnsi="Century Gothic" w:eastAsia="Century Gothic" w:cs="Century Gothic"/>
                <w:highlight w:val="yellow"/>
              </w:rPr>
            </w:pPr>
            <w:r w:rsidRPr="00FB696D">
              <w:rPr>
                <w:rFonts w:ascii="Calibri" w:hAnsi="Calibri" w:cs="Calibri"/>
              </w:rPr>
              <w:t>STRUCTURE OF OCCIPITAL CONDYLE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25D7C46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49">
              <w:r w:rsidRPr="00FB696D" w:rsidR="00234ED5">
                <w:rPr>
                  <w:rStyle w:val="Hyperlink"/>
                  <w:rFonts w:ascii="Calibri" w:hAnsi="Calibri" w:cs="Calibri"/>
                </w:rPr>
                <w:t>789699009</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61976E1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i/>
                <w:iCs/>
              </w:rPr>
              <w:t>Structuur van de condylus occipitalis</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0966BF0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i/>
                <w:iCs/>
              </w:rPr>
              <w:t>Structure du condyle occipital</w:t>
            </w:r>
          </w:p>
        </w:tc>
      </w:tr>
      <w:tr w:rsidR="00234ED5" w:rsidTr="6436DEEE" w14:paraId="5DBCD0AC"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0D762995" w14:textId="77777777">
            <w:pPr>
              <w:rPr>
                <w:rFonts w:ascii="Century Gothic" w:hAnsi="Century Gothic" w:eastAsia="Century Gothic" w:cs="Century Gothic"/>
                <w:highlight w:val="yellow"/>
              </w:rPr>
            </w:pPr>
            <w:r w:rsidRPr="00FB696D">
              <w:rPr>
                <w:rFonts w:ascii="Calibri" w:hAnsi="Calibri" w:cs="Calibri"/>
              </w:rPr>
              <w:t>TEMPORAL LOBE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0926038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50">
              <w:r w:rsidRPr="00FB696D" w:rsidR="00234ED5">
                <w:rPr>
                  <w:rStyle w:val="Hyperlink"/>
                  <w:rFonts w:ascii="Calibri" w:hAnsi="Calibri" w:cs="Calibri"/>
                </w:rPr>
                <w:t>78277001</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1262606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Temporaalkwab</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6319541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i/>
                <w:iCs/>
              </w:rPr>
              <w:t>Lobe temporal</w:t>
            </w:r>
          </w:p>
        </w:tc>
      </w:tr>
      <w:tr w:rsidRPr="007E762A" w:rsidR="007E762A" w:rsidTr="6436DEEE" w14:paraId="4A83EC59"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7E762A" w:rsidR="007E762A" w:rsidP="007E762A" w:rsidRDefault="007E762A" w14:paraId="1AF5E6FB" w14:textId="500A7167">
            <w:pPr>
              <w:rPr>
                <w:rFonts w:ascii="Calibri" w:hAnsi="Calibri" w:cs="Calibri"/>
              </w:rPr>
            </w:pPr>
            <w:r w:rsidRPr="007E762A">
              <w:rPr>
                <w:rFonts w:ascii="Calibri" w:hAnsi="Calibri" w:cs="Calibri"/>
              </w:rPr>
              <w:t>HEAD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7E762A" w:rsidR="007E762A" w:rsidP="007E762A" w:rsidRDefault="007E762A" w14:paraId="66AAF031" w14:textId="3BAD4C72">
            <w:pPr>
              <w:cnfStyle w:val="000000000000" w:firstRow="0" w:lastRow="0" w:firstColumn="0" w:lastColumn="0" w:oddVBand="0" w:evenVBand="0" w:oddHBand="0" w:evenHBand="0" w:firstRowFirstColumn="0" w:firstRowLastColumn="0" w:lastRowFirstColumn="0" w:lastRowLastColumn="0"/>
            </w:pPr>
            <w:r w:rsidRPr="007E762A">
              <w:rPr>
                <w:rStyle w:val="Hyperlink"/>
                <w:rFonts w:ascii="Calibri" w:hAnsi="Calibri" w:cs="Calibri"/>
              </w:rPr>
              <w:t>69536005</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7E762A" w:rsidR="007E762A" w:rsidP="007E762A" w:rsidRDefault="007E762A" w14:paraId="46CD6CCE" w14:textId="025A7B9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E762A">
              <w:rPr>
                <w:rFonts w:ascii="Calibri" w:hAnsi="Calibri" w:cs="Calibri"/>
              </w:rPr>
              <w:t>Hoofd</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7E762A" w:rsidR="007E762A" w:rsidP="007E762A" w:rsidRDefault="007E762A" w14:paraId="51D3EEFB" w14:textId="64444950">
            <w:pP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7E762A">
              <w:rPr>
                <w:rFonts w:ascii="Calibri" w:hAnsi="Calibri" w:cs="Calibri"/>
              </w:rPr>
              <w:t>Tête</w:t>
            </w:r>
          </w:p>
        </w:tc>
      </w:tr>
      <w:tr w:rsidR="00234ED5" w:rsidTr="6436DEEE" w14:paraId="54750830"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2F9E4528" w14:textId="77777777">
            <w:pPr>
              <w:rPr>
                <w:rFonts w:ascii="Century Gothic" w:hAnsi="Century Gothic" w:eastAsia="Century Gothic" w:cs="Century Gothic"/>
                <w:highlight w:val="yellow"/>
              </w:rPr>
            </w:pPr>
            <w:r w:rsidRPr="00FB696D">
              <w:rPr>
                <w:rFonts w:ascii="Calibri" w:hAnsi="Calibri" w:cs="Calibri"/>
              </w:rPr>
              <w:t>STRUCTURE OF EYE PROPER</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65CFCDD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51">
              <w:r w:rsidRPr="00FB696D" w:rsidR="00234ED5">
                <w:rPr>
                  <w:rStyle w:val="Hyperlink"/>
                  <w:rFonts w:ascii="Calibri" w:hAnsi="Calibri" w:cs="Calibri"/>
                </w:rPr>
                <w:t>81745001</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7019C2A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Oog</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274D1D9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Œil</w:t>
            </w:r>
          </w:p>
        </w:tc>
      </w:tr>
      <w:tr w:rsidR="00234ED5" w:rsidTr="6436DEEE" w14:paraId="295AC72F"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28C80D94" w14:textId="77777777">
            <w:pPr>
              <w:rPr>
                <w:rFonts w:ascii="Century Gothic" w:hAnsi="Century Gothic" w:eastAsia="Century Gothic" w:cs="Century Gothic"/>
                <w:highlight w:val="yellow"/>
              </w:rPr>
            </w:pPr>
            <w:r w:rsidRPr="00FB696D">
              <w:rPr>
                <w:rFonts w:ascii="Calibri" w:hAnsi="Calibri" w:cs="Calibri"/>
              </w:rPr>
              <w:t>EAR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1DBDAF1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52">
              <w:r w:rsidRPr="00FB696D" w:rsidR="00234ED5">
                <w:rPr>
                  <w:rStyle w:val="Hyperlink"/>
                  <w:rFonts w:ascii="Calibri" w:hAnsi="Calibri" w:cs="Calibri"/>
                </w:rPr>
                <w:t>117590005</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10F22A3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Oor</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354B6B2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i/>
                <w:iCs/>
              </w:rPr>
              <w:t>Oreille</w:t>
            </w:r>
          </w:p>
        </w:tc>
      </w:tr>
      <w:tr w:rsidR="00234ED5" w:rsidTr="6436DEEE" w14:paraId="32DCA137"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1A980DE6" w14:textId="77777777">
            <w:pPr>
              <w:rPr>
                <w:rFonts w:ascii="Century Gothic" w:hAnsi="Century Gothic" w:eastAsia="Century Gothic" w:cs="Century Gothic"/>
                <w:highlight w:val="yellow"/>
              </w:rPr>
            </w:pPr>
            <w:r w:rsidRPr="00FB696D">
              <w:rPr>
                <w:rFonts w:ascii="Calibri" w:hAnsi="Calibri" w:cs="Calibri"/>
              </w:rPr>
              <w:t>MOUT REGION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5659F06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53">
              <w:r w:rsidRPr="00FB696D" w:rsidR="00234ED5">
                <w:rPr>
                  <w:rStyle w:val="Hyperlink"/>
                  <w:rFonts w:ascii="Calibri" w:hAnsi="Calibri" w:cs="Calibri"/>
                </w:rPr>
                <w:t>123851003</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5368233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Mond</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5D1CBF1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i/>
                <w:iCs/>
              </w:rPr>
              <w:t>Bouche</w:t>
            </w:r>
          </w:p>
        </w:tc>
      </w:tr>
      <w:tr w:rsidR="00234ED5" w:rsidTr="6436DEEE" w14:paraId="07A21591"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5521811D" w14:textId="77777777">
            <w:pPr>
              <w:rPr>
                <w:rFonts w:ascii="Century Gothic" w:hAnsi="Century Gothic" w:eastAsia="Century Gothic" w:cs="Century Gothic"/>
                <w:highlight w:val="yellow"/>
              </w:rPr>
            </w:pPr>
            <w:r w:rsidRPr="00FB696D">
              <w:rPr>
                <w:rFonts w:ascii="Calibri" w:hAnsi="Calibri" w:cs="Calibri"/>
              </w:rPr>
              <w:t>NASAL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01630FF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54">
              <w:r w:rsidRPr="00FB696D" w:rsidR="00234ED5">
                <w:rPr>
                  <w:rStyle w:val="Hyperlink"/>
                  <w:rFonts w:ascii="Calibri" w:hAnsi="Calibri" w:cs="Calibri"/>
                </w:rPr>
                <w:t>45206002</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5068A68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Neus</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59C8CE6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Nez</w:t>
            </w:r>
          </w:p>
        </w:tc>
      </w:tr>
      <w:tr w:rsidR="00234ED5" w:rsidTr="6436DEEE" w14:paraId="50FC04C2"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7022033C" w14:textId="77777777">
            <w:pPr>
              <w:rPr>
                <w:rFonts w:ascii="Century Gothic" w:hAnsi="Century Gothic" w:eastAsia="Century Gothic" w:cs="Century Gothic"/>
                <w:highlight w:val="yellow"/>
              </w:rPr>
            </w:pPr>
            <w:r w:rsidRPr="00FB696D">
              <w:rPr>
                <w:rFonts w:ascii="Calibri" w:hAnsi="Calibri" w:cs="Calibri"/>
              </w:rPr>
              <w:t>STRUCTURE OF ANTERIOR NARIS</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63E3116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55">
              <w:r w:rsidRPr="00FB696D" w:rsidR="00234ED5">
                <w:rPr>
                  <w:rStyle w:val="Hyperlink"/>
                  <w:rFonts w:ascii="Calibri" w:hAnsi="Calibri" w:cs="Calibri"/>
                </w:rPr>
                <w:t>1797002</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191F78F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Uitwending neusgat</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67700EF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Orifice narinaire</w:t>
            </w:r>
          </w:p>
        </w:tc>
      </w:tr>
      <w:tr w:rsidR="00234ED5" w:rsidTr="6436DEEE" w14:paraId="4E7DF9F1"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6F4F6230" w14:textId="77777777">
            <w:pPr>
              <w:rPr>
                <w:rFonts w:ascii="Century Gothic" w:hAnsi="Century Gothic" w:eastAsia="Century Gothic" w:cs="Century Gothic"/>
                <w:highlight w:val="yellow"/>
              </w:rPr>
            </w:pPr>
            <w:r w:rsidRPr="00FB696D">
              <w:rPr>
                <w:rFonts w:ascii="Calibri" w:hAnsi="Calibri" w:cs="Calibri"/>
              </w:rPr>
              <w:t xml:space="preserve"> LIP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5376B1D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56">
              <w:r w:rsidRPr="00FB696D" w:rsidR="00234ED5">
                <w:rPr>
                  <w:rStyle w:val="Hyperlink"/>
                  <w:rFonts w:ascii="Calibri" w:hAnsi="Calibri" w:cs="Calibri"/>
                </w:rPr>
                <w:t>48477009</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0B9250D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Lip</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07331A2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Lèvre</w:t>
            </w:r>
          </w:p>
        </w:tc>
      </w:tr>
      <w:tr w:rsidR="00234ED5" w:rsidTr="6436DEEE" w14:paraId="5DD21909"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51EA74DB" w14:textId="77777777">
            <w:pPr>
              <w:rPr>
                <w:rFonts w:ascii="Century Gothic" w:hAnsi="Century Gothic" w:eastAsia="Century Gothic" w:cs="Century Gothic"/>
                <w:highlight w:val="yellow"/>
              </w:rPr>
            </w:pPr>
            <w:r w:rsidRPr="00FB696D">
              <w:rPr>
                <w:rFonts w:ascii="Calibri" w:hAnsi="Calibri" w:cs="Calibri"/>
              </w:rPr>
              <w:t xml:space="preserve">CHEEK STRUCTURE </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2A91DB6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57">
              <w:r w:rsidRPr="00FB696D" w:rsidR="00234ED5">
                <w:rPr>
                  <w:rStyle w:val="Hyperlink"/>
                  <w:rFonts w:ascii="Calibri" w:hAnsi="Calibri" w:cs="Calibri"/>
                </w:rPr>
                <w:t>60819002</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389A390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Wang</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0F8AE07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Joue</w:t>
            </w:r>
          </w:p>
        </w:tc>
      </w:tr>
      <w:tr w:rsidR="00234ED5" w:rsidTr="6436DEEE" w14:paraId="6944C318"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60174602" w14:textId="77777777">
            <w:pPr>
              <w:rPr>
                <w:rFonts w:ascii="Century Gothic" w:hAnsi="Century Gothic" w:eastAsia="Century Gothic" w:cs="Century Gothic"/>
                <w:highlight w:val="yellow"/>
              </w:rPr>
            </w:pPr>
            <w:r w:rsidRPr="00FB696D">
              <w:rPr>
                <w:rFonts w:ascii="Calibri" w:hAnsi="Calibri" w:cs="Calibri"/>
              </w:rPr>
              <w:t>THORACIC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77E5AF7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58">
              <w:r w:rsidRPr="00FB696D" w:rsidR="00234ED5">
                <w:rPr>
                  <w:rStyle w:val="Hyperlink"/>
                  <w:rFonts w:ascii="Calibri" w:hAnsi="Calibri" w:cs="Calibri"/>
                </w:rPr>
                <w:t>51185008</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418941E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Borstkas</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49B2BE8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Thorax</w:t>
            </w:r>
          </w:p>
        </w:tc>
      </w:tr>
      <w:tr w:rsidR="00234ED5" w:rsidTr="6436DEEE" w14:paraId="658B8D30"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0DFD5F71" w14:textId="77777777">
            <w:pPr>
              <w:rPr>
                <w:rFonts w:ascii="Century Gothic" w:hAnsi="Century Gothic" w:eastAsia="Century Gothic" w:cs="Century Gothic"/>
                <w:highlight w:val="yellow"/>
              </w:rPr>
            </w:pPr>
            <w:r w:rsidRPr="00FB696D">
              <w:rPr>
                <w:rFonts w:ascii="Calibri" w:hAnsi="Calibri" w:cs="Calibri"/>
              </w:rPr>
              <w:t>ABDOMINOPELVIC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4C431ED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59">
              <w:r w:rsidRPr="00FB696D" w:rsidR="00234ED5">
                <w:rPr>
                  <w:rStyle w:val="Hyperlink"/>
                  <w:rFonts w:ascii="Calibri" w:hAnsi="Calibri" w:cs="Calibri"/>
                </w:rPr>
                <w:t>113345001</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4603A93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Buik</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157FDE9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Abdomen</w:t>
            </w:r>
          </w:p>
        </w:tc>
      </w:tr>
      <w:tr w:rsidR="00234ED5" w:rsidTr="6436DEEE" w14:paraId="78926264"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35B46313" w14:textId="77777777">
            <w:pPr>
              <w:rPr>
                <w:rFonts w:ascii="Century Gothic" w:hAnsi="Century Gothic" w:eastAsia="Century Gothic" w:cs="Century Gothic"/>
                <w:highlight w:val="yellow"/>
              </w:rPr>
            </w:pPr>
            <w:r w:rsidRPr="00FB696D">
              <w:rPr>
                <w:rFonts w:ascii="Calibri" w:hAnsi="Calibri" w:cs="Calibri"/>
              </w:rPr>
              <w:t>ENTIRE BACK OF TRUNK</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6449944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60">
              <w:r w:rsidRPr="00FB696D" w:rsidR="00234ED5">
                <w:rPr>
                  <w:rStyle w:val="Hyperlink"/>
                  <w:rFonts w:ascii="Calibri" w:hAnsi="Calibri" w:cs="Calibri"/>
                </w:rPr>
                <w:t>727234005</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75CB94A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Gehele rug</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1E13CC5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i/>
                <w:iCs/>
              </w:rPr>
              <w:t>Dos entier</w:t>
            </w:r>
          </w:p>
        </w:tc>
      </w:tr>
      <w:tr w:rsidR="00234ED5" w:rsidTr="6436DEEE" w14:paraId="43E0BDDE"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22D59928" w14:textId="77777777">
            <w:pPr>
              <w:rPr>
                <w:rFonts w:ascii="Century Gothic" w:hAnsi="Century Gothic" w:eastAsia="Century Gothic" w:cs="Century Gothic"/>
                <w:highlight w:val="yellow"/>
              </w:rPr>
            </w:pPr>
            <w:r w:rsidRPr="00FB696D">
              <w:rPr>
                <w:rFonts w:ascii="Calibri" w:hAnsi="Calibri" w:cs="Calibri"/>
              </w:rPr>
              <w:t>UPPER LIMB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77614CB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61">
              <w:r w:rsidRPr="00FB696D" w:rsidR="00234ED5">
                <w:rPr>
                  <w:rStyle w:val="Hyperlink"/>
                  <w:rFonts w:ascii="Calibri" w:hAnsi="Calibri" w:cs="Calibri"/>
                </w:rPr>
                <w:t>53120007</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6AC85F9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Bovenste lidmaat</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2407374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Membre supérieur</w:t>
            </w:r>
          </w:p>
        </w:tc>
      </w:tr>
      <w:tr w:rsidR="00234ED5" w:rsidTr="6436DEEE" w14:paraId="7DF8189B"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1FE0B907" w14:textId="77777777">
            <w:pPr>
              <w:rPr>
                <w:rFonts w:ascii="Century Gothic" w:hAnsi="Century Gothic" w:eastAsia="Century Gothic" w:cs="Century Gothic"/>
                <w:highlight w:val="yellow"/>
              </w:rPr>
            </w:pPr>
            <w:r w:rsidRPr="00FB696D">
              <w:rPr>
                <w:rFonts w:ascii="Calibri" w:hAnsi="Calibri" w:cs="Calibri"/>
              </w:rPr>
              <w:t>FOREARM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0B27110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62">
              <w:r w:rsidRPr="00FB696D" w:rsidR="00234ED5">
                <w:rPr>
                  <w:rStyle w:val="Hyperlink"/>
                  <w:rFonts w:ascii="Calibri" w:hAnsi="Calibri" w:cs="Calibri"/>
                </w:rPr>
                <w:t>14975008</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74C5A21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Voorarm</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5CE951E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Avant-bras</w:t>
            </w:r>
          </w:p>
        </w:tc>
      </w:tr>
      <w:tr w:rsidR="00234ED5" w:rsidTr="6436DEEE" w14:paraId="00BAB046"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31D4DEA8" w14:textId="77777777">
            <w:pPr>
              <w:rPr>
                <w:rFonts w:ascii="Century Gothic" w:hAnsi="Century Gothic" w:eastAsia="Century Gothic" w:cs="Century Gothic"/>
                <w:highlight w:val="yellow"/>
              </w:rPr>
            </w:pPr>
            <w:r w:rsidRPr="00FB696D">
              <w:rPr>
                <w:rFonts w:ascii="Calibri" w:hAnsi="Calibri" w:cs="Calibri"/>
              </w:rPr>
              <w:t xml:space="preserve">ELBOW REGION STRUCTURE </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4E6E9FA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63">
              <w:r w:rsidRPr="00FB696D" w:rsidR="00234ED5">
                <w:rPr>
                  <w:rStyle w:val="Hyperlink"/>
                  <w:rFonts w:ascii="Calibri" w:hAnsi="Calibri" w:cs="Calibri"/>
                </w:rPr>
                <w:t>127949000</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04F0CF7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Elleboog</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25531E3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Coude</w:t>
            </w:r>
          </w:p>
        </w:tc>
      </w:tr>
      <w:tr w:rsidR="00234ED5" w:rsidTr="6436DEEE" w14:paraId="1D632679"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150918D1" w14:textId="77777777">
            <w:pPr>
              <w:rPr>
                <w:rFonts w:ascii="Century Gothic" w:hAnsi="Century Gothic" w:eastAsia="Century Gothic" w:cs="Century Gothic"/>
                <w:highlight w:val="yellow"/>
                <w:lang w:val="en-GB"/>
              </w:rPr>
            </w:pPr>
            <w:r w:rsidRPr="00FB696D">
              <w:rPr>
                <w:rFonts w:ascii="Calibri" w:hAnsi="Calibri" w:cs="Calibri"/>
              </w:rPr>
              <w:t>HAND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1909C3E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64">
              <w:r w:rsidRPr="00FB696D" w:rsidR="00234ED5">
                <w:rPr>
                  <w:rStyle w:val="Hyperlink"/>
                  <w:rFonts w:ascii="Calibri" w:hAnsi="Calibri" w:cs="Calibri"/>
                </w:rPr>
                <w:t>85562004</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26AE0A5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Hand</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7DCF866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Main</w:t>
            </w:r>
          </w:p>
        </w:tc>
      </w:tr>
      <w:tr w:rsidR="00234ED5" w:rsidTr="6436DEEE" w14:paraId="26BF2925"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7FC7A920" w14:textId="77777777">
            <w:pPr>
              <w:rPr>
                <w:rFonts w:ascii="Century Gothic" w:hAnsi="Century Gothic" w:eastAsia="Century Gothic" w:cs="Century Gothic"/>
                <w:highlight w:val="yellow"/>
              </w:rPr>
            </w:pPr>
            <w:r w:rsidRPr="00FB696D">
              <w:rPr>
                <w:rFonts w:ascii="Calibri" w:hAnsi="Calibri" w:cs="Calibri"/>
              </w:rPr>
              <w:t>SHOULDER REGION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29B0212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65">
              <w:r w:rsidRPr="00FB696D" w:rsidR="00234ED5">
                <w:rPr>
                  <w:rStyle w:val="Hyperlink"/>
                  <w:rFonts w:ascii="Calibri" w:hAnsi="Calibri" w:cs="Calibri"/>
                </w:rPr>
                <w:t>16982005</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64F541D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Schouder</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2FECB3E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Epaule</w:t>
            </w:r>
          </w:p>
        </w:tc>
      </w:tr>
      <w:tr w:rsidR="00234ED5" w:rsidTr="6436DEEE" w14:paraId="270817DB"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0E9A4411" w14:textId="77777777">
            <w:pPr>
              <w:rPr>
                <w:rFonts w:ascii="Century Gothic" w:hAnsi="Century Gothic" w:eastAsia="Century Gothic" w:cs="Century Gothic"/>
                <w:highlight w:val="yellow"/>
              </w:rPr>
            </w:pPr>
            <w:r w:rsidRPr="00FB696D">
              <w:rPr>
                <w:rFonts w:ascii="Calibri" w:hAnsi="Calibri" w:cs="Calibri"/>
              </w:rPr>
              <w:t>ENTIRE LOWER LIMB</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4F31E89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66">
              <w:r w:rsidRPr="00FB696D" w:rsidR="00234ED5">
                <w:rPr>
                  <w:rStyle w:val="Hyperlink"/>
                  <w:rFonts w:ascii="Calibri" w:hAnsi="Calibri" w:cs="Calibri"/>
                </w:rPr>
                <w:t>182281004</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48B3B27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Been</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30D2EE2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i/>
                <w:iCs/>
              </w:rPr>
              <w:t>Jambe entière</w:t>
            </w:r>
          </w:p>
        </w:tc>
      </w:tr>
      <w:tr w:rsidR="00234ED5" w:rsidTr="6436DEEE" w14:paraId="16F0E24F"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7C87E86C" w14:textId="77777777">
            <w:pPr>
              <w:rPr>
                <w:rFonts w:ascii="Century Gothic" w:hAnsi="Century Gothic" w:eastAsia="Century Gothic" w:cs="Century Gothic"/>
                <w:highlight w:val="yellow"/>
              </w:rPr>
            </w:pPr>
            <w:r w:rsidRPr="00FB696D">
              <w:rPr>
                <w:rFonts w:ascii="Calibri" w:hAnsi="Calibri" w:cs="Calibri"/>
              </w:rPr>
              <w:t xml:space="preserve">SHIN STRUCTURE </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04EC7C7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67">
              <w:r w:rsidRPr="00FB696D" w:rsidR="00234ED5">
                <w:rPr>
                  <w:rStyle w:val="Hyperlink"/>
                  <w:rFonts w:ascii="Calibri" w:hAnsi="Calibri" w:cs="Calibri"/>
                </w:rPr>
                <w:t>78234002</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7F6F6CD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Scheen</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70AF7A3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i/>
                <w:iCs/>
              </w:rPr>
              <w:t>Tibia</w:t>
            </w:r>
          </w:p>
        </w:tc>
      </w:tr>
      <w:tr w:rsidR="00234ED5" w:rsidTr="6436DEEE" w14:paraId="2F553D59"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32269F15" w14:textId="77777777">
            <w:pPr>
              <w:rPr>
                <w:rFonts w:ascii="Century Gothic" w:hAnsi="Century Gothic" w:eastAsia="Century Gothic" w:cs="Century Gothic"/>
                <w:highlight w:val="yellow"/>
              </w:rPr>
            </w:pPr>
            <w:r w:rsidRPr="00FB696D">
              <w:rPr>
                <w:rFonts w:ascii="Calibri" w:hAnsi="Calibri" w:cs="Calibri"/>
              </w:rPr>
              <w:t>KNEE REGION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0EB1ACD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68">
              <w:r w:rsidRPr="00FB696D" w:rsidR="00234ED5">
                <w:rPr>
                  <w:rStyle w:val="Hyperlink"/>
                  <w:rFonts w:ascii="Calibri" w:hAnsi="Calibri" w:cs="Calibri"/>
                </w:rPr>
                <w:t>72696002</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513F8CA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Knie</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0E034AB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Genou</w:t>
            </w:r>
          </w:p>
        </w:tc>
      </w:tr>
      <w:tr w:rsidR="00234ED5" w:rsidTr="6436DEEE" w14:paraId="390D3015"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741F3906" w14:textId="77777777">
            <w:pPr>
              <w:rPr>
                <w:rFonts w:ascii="Century Gothic" w:hAnsi="Century Gothic" w:eastAsia="Century Gothic" w:cs="Century Gothic"/>
                <w:highlight w:val="yellow"/>
              </w:rPr>
            </w:pPr>
            <w:r w:rsidRPr="00FB696D">
              <w:rPr>
                <w:rFonts w:ascii="Calibri" w:hAnsi="Calibri" w:cs="Calibri"/>
              </w:rPr>
              <w:t>STRUCTURE OF FEMUR</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6CDB962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69">
              <w:r w:rsidRPr="00FB696D" w:rsidR="00234ED5">
                <w:rPr>
                  <w:rStyle w:val="Hyperlink"/>
                  <w:rFonts w:ascii="Calibri" w:hAnsi="Calibri" w:cs="Calibri"/>
                </w:rPr>
                <w:t>421235005</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3F1B996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Dijbeen</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20D8D2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i/>
                <w:iCs/>
              </w:rPr>
              <w:t>Structure du fémur</w:t>
            </w:r>
          </w:p>
        </w:tc>
      </w:tr>
      <w:tr w:rsidR="00234ED5" w:rsidTr="6436DEEE" w14:paraId="2F11C44A"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49FA6DF8" w14:textId="77777777">
            <w:pPr>
              <w:rPr>
                <w:rFonts w:ascii="Century Gothic" w:hAnsi="Century Gothic" w:eastAsia="Century Gothic" w:cs="Century Gothic"/>
                <w:highlight w:val="yellow"/>
                <w:lang w:val="en-GB"/>
              </w:rPr>
            </w:pPr>
            <w:r w:rsidRPr="00FB696D">
              <w:rPr>
                <w:rFonts w:ascii="Calibri" w:hAnsi="Calibri" w:cs="Calibri"/>
                <w:lang w:val="en-GB"/>
              </w:rPr>
              <w:t>STRUCTURE OF GREATER TROCHANTER OF FEMUR</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2759A2D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70">
              <w:r w:rsidRPr="00FB696D" w:rsidR="00234ED5">
                <w:rPr>
                  <w:rStyle w:val="Hyperlink"/>
                  <w:rFonts w:ascii="Calibri" w:hAnsi="Calibri" w:cs="Calibri"/>
                </w:rPr>
                <w:t>30547001</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34C9644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Trochanter major</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2D18E4E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i/>
                <w:iCs/>
              </w:rPr>
              <w:t>Trochanter majeur</w:t>
            </w:r>
          </w:p>
        </w:tc>
      </w:tr>
      <w:tr w:rsidR="00234ED5" w:rsidTr="6436DEEE" w14:paraId="4E9208C3"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57A40CF8" w14:textId="77777777">
            <w:pPr>
              <w:rPr>
                <w:rFonts w:ascii="Century Gothic" w:hAnsi="Century Gothic" w:eastAsia="Century Gothic" w:cs="Century Gothic"/>
                <w:highlight w:val="yellow"/>
              </w:rPr>
            </w:pPr>
            <w:r w:rsidRPr="00FB696D">
              <w:rPr>
                <w:rFonts w:ascii="Calibri" w:hAnsi="Calibri" w:cs="Calibri"/>
              </w:rPr>
              <w:t>BONE STRUCTURE OF FIBULA</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4B9267E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71">
              <w:r w:rsidRPr="00FB696D" w:rsidR="00234ED5">
                <w:rPr>
                  <w:rStyle w:val="Hyperlink"/>
                  <w:rFonts w:ascii="Calibri" w:hAnsi="Calibri" w:cs="Calibri"/>
                </w:rPr>
                <w:t>87342007</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4AA7D7C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Kuitbeen</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240E2AF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Péroné</w:t>
            </w:r>
          </w:p>
        </w:tc>
      </w:tr>
      <w:tr w:rsidR="00234ED5" w:rsidTr="6436DEEE" w14:paraId="5798E84D"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5366F6EE" w14:textId="77777777">
            <w:pPr>
              <w:rPr>
                <w:rFonts w:ascii="Century Gothic" w:hAnsi="Century Gothic" w:eastAsia="Century Gothic" w:cs="Century Gothic"/>
                <w:highlight w:val="yellow"/>
              </w:rPr>
            </w:pPr>
            <w:r w:rsidRPr="00FB696D">
              <w:rPr>
                <w:rFonts w:ascii="Calibri" w:hAnsi="Calibri" w:cs="Calibri"/>
              </w:rPr>
              <w:t>MALLEOLAR STRUCTURE OF FIBULA</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301BFD5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72">
              <w:r w:rsidRPr="00FB696D" w:rsidR="00234ED5">
                <w:rPr>
                  <w:rStyle w:val="Hyperlink"/>
                  <w:rFonts w:ascii="Calibri" w:hAnsi="Calibri" w:cs="Calibri"/>
                </w:rPr>
                <w:t>360857004</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3CD326F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Structuur van malleolus van kuitbeen</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0B8A66D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i/>
                <w:iCs/>
              </w:rPr>
              <w:t>Structure malléolaire du péroné</w:t>
            </w:r>
          </w:p>
        </w:tc>
      </w:tr>
      <w:tr w:rsidR="00234ED5" w:rsidTr="6436DEEE" w14:paraId="114A1BDF"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2014BEC5" w14:textId="77777777">
            <w:pPr>
              <w:rPr>
                <w:rFonts w:ascii="Century Gothic" w:hAnsi="Century Gothic" w:eastAsia="Century Gothic" w:cs="Century Gothic"/>
                <w:highlight w:val="yellow"/>
              </w:rPr>
            </w:pPr>
            <w:r w:rsidRPr="00FB696D">
              <w:rPr>
                <w:rFonts w:ascii="Calibri" w:hAnsi="Calibri" w:cs="Calibri"/>
              </w:rPr>
              <w:t>ANKLE REGION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56E75B8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73">
              <w:r w:rsidRPr="00FB696D" w:rsidR="00234ED5">
                <w:rPr>
                  <w:rStyle w:val="Hyperlink"/>
                  <w:rFonts w:ascii="Calibri" w:hAnsi="Calibri" w:cs="Calibri"/>
                </w:rPr>
                <w:t>344001</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04AEA98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Enkel</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3BAA59F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Cheville</w:t>
            </w:r>
          </w:p>
        </w:tc>
      </w:tr>
      <w:tr w:rsidR="00234ED5" w:rsidTr="6436DEEE" w14:paraId="1C62CD85"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631BE3E5" w14:textId="77777777">
            <w:pPr>
              <w:rPr>
                <w:rFonts w:ascii="Century Gothic" w:hAnsi="Century Gothic" w:eastAsia="Century Gothic" w:cs="Century Gothic"/>
                <w:highlight w:val="yellow"/>
              </w:rPr>
            </w:pPr>
            <w:r w:rsidRPr="00FB696D">
              <w:rPr>
                <w:rFonts w:ascii="Calibri" w:hAnsi="Calibri" w:cs="Calibri"/>
              </w:rPr>
              <w:t>HEEL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4002B6A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74">
              <w:r w:rsidRPr="00FB696D" w:rsidR="00234ED5">
                <w:rPr>
                  <w:rStyle w:val="Hyperlink"/>
                  <w:rFonts w:ascii="Calibri" w:hAnsi="Calibri" w:cs="Calibri"/>
                </w:rPr>
                <w:t>76853006</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43255B0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Hiel</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0B216D1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Talon</w:t>
            </w:r>
          </w:p>
        </w:tc>
      </w:tr>
      <w:tr w:rsidRPr="00943949" w:rsidR="00234ED5" w:rsidTr="6436DEEE" w14:paraId="60FC45DB"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157329B5" w14:textId="77777777">
            <w:pPr>
              <w:rPr>
                <w:rFonts w:ascii="Century Gothic" w:hAnsi="Century Gothic" w:eastAsia="Century Gothic" w:cs="Century Gothic"/>
                <w:highlight w:val="yellow"/>
                <w:lang w:val="en-GB"/>
              </w:rPr>
            </w:pPr>
            <w:r w:rsidRPr="00FB696D">
              <w:rPr>
                <w:rFonts w:ascii="Calibri" w:hAnsi="Calibri" w:cs="Calibri"/>
                <w:lang w:val="en-GB"/>
              </w:rPr>
              <w:t>SKIN STRUCTURE OVER INSTEP OF FOOT</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7E13B5A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75">
              <w:r w:rsidRPr="00FB696D" w:rsidR="00234ED5">
                <w:rPr>
                  <w:rStyle w:val="Hyperlink"/>
                  <w:rFonts w:ascii="Calibri" w:hAnsi="Calibri" w:cs="Calibri"/>
                </w:rPr>
                <w:t>244187005</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552DC58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Huid van wreef</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57FEB1E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lang w:val="fr-FR"/>
              </w:rPr>
            </w:pPr>
            <w:r w:rsidRPr="00FB696D">
              <w:rPr>
                <w:rFonts w:ascii="Calibri" w:hAnsi="Calibri" w:cs="Calibri"/>
                <w:i/>
                <w:iCs/>
                <w:lang w:val="fr-FR"/>
              </w:rPr>
              <w:t>Peau du cou-de-pied</w:t>
            </w:r>
          </w:p>
        </w:tc>
      </w:tr>
      <w:tr w:rsidR="00234ED5" w:rsidTr="6436DEEE" w14:paraId="510FE467"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4910D952" w14:textId="77777777">
            <w:pPr>
              <w:rPr>
                <w:rFonts w:ascii="Century Gothic" w:hAnsi="Century Gothic" w:eastAsia="Century Gothic" w:cs="Century Gothic"/>
                <w:highlight w:val="yellow"/>
              </w:rPr>
            </w:pPr>
            <w:r w:rsidRPr="00FB696D">
              <w:rPr>
                <w:rFonts w:ascii="Calibri" w:hAnsi="Calibri" w:cs="Calibri"/>
              </w:rPr>
              <w:t>FOOT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266DF4C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76">
              <w:r w:rsidRPr="00FB696D" w:rsidR="00234ED5">
                <w:rPr>
                  <w:rStyle w:val="Hyperlink"/>
                  <w:rFonts w:ascii="Calibri" w:hAnsi="Calibri" w:cs="Calibri"/>
                </w:rPr>
                <w:t>56459004</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635570C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Voet</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5FD387D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Pied</w:t>
            </w:r>
          </w:p>
        </w:tc>
      </w:tr>
      <w:tr w:rsidR="00234ED5" w:rsidTr="6436DEEE" w14:paraId="777331FC"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69BA2951" w14:textId="77777777">
            <w:pPr>
              <w:rPr>
                <w:rFonts w:ascii="Century Gothic" w:hAnsi="Century Gothic" w:eastAsia="Century Gothic" w:cs="Century Gothic"/>
                <w:highlight w:val="yellow"/>
              </w:rPr>
            </w:pPr>
            <w:r w:rsidRPr="00FB696D">
              <w:rPr>
                <w:rFonts w:ascii="Calibri" w:hAnsi="Calibri" w:cs="Calibri"/>
              </w:rPr>
              <w:t xml:space="preserve">GREAT TOE STRUCTURE </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25D009D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77">
              <w:r w:rsidRPr="00FB696D" w:rsidR="00234ED5">
                <w:rPr>
                  <w:rStyle w:val="Hyperlink"/>
                  <w:rFonts w:ascii="Calibri" w:hAnsi="Calibri" w:cs="Calibri"/>
                </w:rPr>
                <w:t>78883009</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3915D81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Grote teen</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160FCE8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i/>
                <w:iCs/>
              </w:rPr>
              <w:t>Gros orteil</w:t>
            </w:r>
          </w:p>
        </w:tc>
      </w:tr>
      <w:tr w:rsidR="00234ED5" w:rsidTr="6436DEEE" w14:paraId="453BB6A5"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1951970C" w14:textId="77777777">
            <w:pPr>
              <w:rPr>
                <w:rFonts w:ascii="Century Gothic" w:hAnsi="Century Gothic" w:eastAsia="Century Gothic" w:cs="Century Gothic"/>
                <w:highlight w:val="yellow"/>
              </w:rPr>
            </w:pPr>
            <w:r w:rsidRPr="00FB696D">
              <w:rPr>
                <w:rFonts w:ascii="Calibri" w:hAnsi="Calibri" w:cs="Calibri"/>
              </w:rPr>
              <w:t>SECOND TOE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6A1C5CA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78">
              <w:r w:rsidRPr="00FB696D" w:rsidR="00234ED5">
                <w:rPr>
                  <w:rStyle w:val="Hyperlink"/>
                  <w:rFonts w:ascii="Calibri" w:hAnsi="Calibri" w:cs="Calibri"/>
                </w:rPr>
                <w:t>55078004</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5D1A924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Teen : 2</w:t>
            </w:r>
            <w:r w:rsidRPr="00FB696D">
              <w:rPr>
                <w:rFonts w:ascii="Calibri" w:hAnsi="Calibri" w:cs="Calibri"/>
                <w:vertAlign w:val="superscript"/>
              </w:rPr>
              <w:t>e</w:t>
            </w:r>
            <w:r w:rsidRPr="00FB696D">
              <w:rPr>
                <w:rFonts w:ascii="Calibri" w:hAnsi="Calibri" w:cs="Calibri"/>
              </w:rPr>
              <w:t xml:space="preserve"> </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5F6BCA4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Orteil : 2</w:t>
            </w:r>
            <w:r w:rsidRPr="00FB696D">
              <w:rPr>
                <w:rFonts w:ascii="Calibri" w:hAnsi="Calibri" w:cs="Calibri"/>
                <w:vertAlign w:val="superscript"/>
              </w:rPr>
              <w:t>ème</w:t>
            </w:r>
          </w:p>
        </w:tc>
      </w:tr>
      <w:tr w:rsidR="00234ED5" w:rsidTr="6436DEEE" w14:paraId="5DA00028"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1EDAC244" w14:textId="77777777">
            <w:pPr>
              <w:rPr>
                <w:rFonts w:ascii="Century Gothic" w:hAnsi="Century Gothic" w:eastAsia="Century Gothic" w:cs="Century Gothic"/>
                <w:highlight w:val="yellow"/>
              </w:rPr>
            </w:pPr>
            <w:r w:rsidRPr="00FB696D">
              <w:rPr>
                <w:rFonts w:ascii="Calibri" w:hAnsi="Calibri" w:cs="Calibri"/>
              </w:rPr>
              <w:t>THIRD TOE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495B7AE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79">
              <w:r w:rsidRPr="00FB696D" w:rsidR="00234ED5">
                <w:rPr>
                  <w:rStyle w:val="Hyperlink"/>
                  <w:rFonts w:ascii="Calibri" w:hAnsi="Calibri" w:cs="Calibri"/>
                </w:rPr>
                <w:t>78132007</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5585CAD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Teen : 3</w:t>
            </w:r>
            <w:r w:rsidRPr="00FB696D">
              <w:rPr>
                <w:rFonts w:ascii="Calibri" w:hAnsi="Calibri" w:cs="Calibri"/>
                <w:vertAlign w:val="superscript"/>
              </w:rPr>
              <w:t>e</w:t>
            </w:r>
            <w:r w:rsidRPr="00FB696D">
              <w:rPr>
                <w:rFonts w:ascii="Calibri" w:hAnsi="Calibri" w:cs="Calibri"/>
              </w:rPr>
              <w:t xml:space="preserve"> </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08C3E11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Orteil : 3</w:t>
            </w:r>
            <w:r w:rsidRPr="00FB696D">
              <w:rPr>
                <w:rFonts w:ascii="Calibri" w:hAnsi="Calibri" w:cs="Calibri"/>
                <w:vertAlign w:val="superscript"/>
              </w:rPr>
              <w:t>ème</w:t>
            </w:r>
          </w:p>
        </w:tc>
      </w:tr>
      <w:tr w:rsidR="00234ED5" w:rsidTr="6436DEEE" w14:paraId="6AF19BEC" w14:textId="77777777">
        <w:trPr>
          <w:trHeight w:val="358"/>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5E32EA94" w14:textId="77777777">
            <w:pPr>
              <w:rPr>
                <w:rFonts w:ascii="Century Gothic" w:hAnsi="Century Gothic" w:eastAsia="Century Gothic" w:cs="Century Gothic"/>
                <w:highlight w:val="yellow"/>
              </w:rPr>
            </w:pPr>
            <w:r w:rsidRPr="00FB696D">
              <w:rPr>
                <w:rFonts w:ascii="Calibri" w:hAnsi="Calibri" w:cs="Calibri"/>
              </w:rPr>
              <w:t>FOURTH TOE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625E06C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80">
              <w:r w:rsidRPr="00FB696D" w:rsidR="00234ED5">
                <w:rPr>
                  <w:rStyle w:val="Hyperlink"/>
                  <w:rFonts w:ascii="Calibri" w:hAnsi="Calibri" w:cs="Calibri"/>
                </w:rPr>
                <w:t>80349001</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4C3615E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Teen : 4</w:t>
            </w:r>
            <w:r w:rsidRPr="00FB696D">
              <w:rPr>
                <w:rFonts w:ascii="Calibri" w:hAnsi="Calibri" w:cs="Calibri"/>
                <w:vertAlign w:val="superscript"/>
              </w:rPr>
              <w:t>e</w:t>
            </w:r>
            <w:r w:rsidRPr="00FB696D">
              <w:rPr>
                <w:rFonts w:ascii="Calibri" w:hAnsi="Calibri" w:cs="Calibri"/>
              </w:rPr>
              <w:t xml:space="preserve"> </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51F2CEB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Orteil : 4</w:t>
            </w:r>
            <w:r w:rsidRPr="00FB696D">
              <w:rPr>
                <w:rFonts w:ascii="Calibri" w:hAnsi="Calibri" w:cs="Calibri"/>
                <w:vertAlign w:val="superscript"/>
              </w:rPr>
              <w:t>ème</w:t>
            </w:r>
          </w:p>
        </w:tc>
      </w:tr>
      <w:tr w:rsidR="00234ED5" w:rsidTr="6436DEEE" w14:paraId="24AECADE"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51F78B38" w14:textId="77777777">
            <w:pPr>
              <w:rPr>
                <w:rFonts w:ascii="Century Gothic" w:hAnsi="Century Gothic" w:eastAsia="Century Gothic" w:cs="Century Gothic"/>
                <w:highlight w:val="yellow"/>
              </w:rPr>
            </w:pPr>
            <w:r w:rsidRPr="00FB696D">
              <w:rPr>
                <w:rFonts w:ascii="Calibri" w:hAnsi="Calibri" w:cs="Calibri"/>
              </w:rPr>
              <w:t>FIFTH TOE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20A4BF2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81">
              <w:r w:rsidRPr="00FB696D" w:rsidR="00234ED5">
                <w:rPr>
                  <w:rStyle w:val="Hyperlink"/>
                  <w:rFonts w:ascii="Calibri" w:hAnsi="Calibri" w:cs="Calibri"/>
                </w:rPr>
                <w:t>39915008</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6B45426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Teen : 5</w:t>
            </w:r>
            <w:r w:rsidRPr="00FB696D">
              <w:rPr>
                <w:rFonts w:ascii="Calibri" w:hAnsi="Calibri" w:cs="Calibri"/>
                <w:vertAlign w:val="superscript"/>
              </w:rPr>
              <w:t>e</w:t>
            </w:r>
            <w:r w:rsidRPr="00FB696D">
              <w:rPr>
                <w:rFonts w:ascii="Calibri" w:hAnsi="Calibri" w:cs="Calibri"/>
              </w:rPr>
              <w:t xml:space="preserve"> </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5B108AE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Orteil : 5</w:t>
            </w:r>
            <w:r w:rsidRPr="00FB696D">
              <w:rPr>
                <w:rFonts w:ascii="Calibri" w:hAnsi="Calibri" w:cs="Calibri"/>
                <w:vertAlign w:val="superscript"/>
              </w:rPr>
              <w:t>ème</w:t>
            </w:r>
          </w:p>
        </w:tc>
      </w:tr>
      <w:tr w:rsidR="00234ED5" w:rsidTr="6436DEEE" w14:paraId="2D7200B6"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60A96A88" w14:textId="77777777">
            <w:pPr>
              <w:rPr>
                <w:rFonts w:ascii="Century Gothic" w:hAnsi="Century Gothic" w:eastAsia="Century Gothic" w:cs="Century Gothic"/>
                <w:highlight w:val="yellow"/>
              </w:rPr>
            </w:pPr>
            <w:r w:rsidRPr="00FB696D">
              <w:rPr>
                <w:rFonts w:ascii="Calibri" w:hAnsi="Calibri" w:cs="Calibri"/>
              </w:rPr>
              <w:t>BONE STRUCTURE OF SCAPULA</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5E68D2F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82">
              <w:r w:rsidRPr="00FB696D" w:rsidR="00234ED5">
                <w:rPr>
                  <w:rStyle w:val="Hyperlink"/>
                  <w:rFonts w:ascii="Calibri" w:hAnsi="Calibri" w:cs="Calibri"/>
                </w:rPr>
                <w:t>79601000</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7672860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Scapula</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228D9AA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Scapula</w:t>
            </w:r>
          </w:p>
        </w:tc>
      </w:tr>
      <w:tr w:rsidR="00234ED5" w:rsidTr="6436DEEE" w14:paraId="7B208565"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09920104" w14:textId="77777777">
            <w:pPr>
              <w:rPr>
                <w:rFonts w:ascii="Century Gothic" w:hAnsi="Century Gothic" w:eastAsia="Century Gothic" w:cs="Century Gothic"/>
                <w:highlight w:val="yellow"/>
              </w:rPr>
            </w:pPr>
            <w:r w:rsidRPr="00FB696D">
              <w:rPr>
                <w:rFonts w:ascii="Calibri" w:hAnsi="Calibri" w:cs="Calibri"/>
              </w:rPr>
              <w:t>BONE STRUCTURE OF ISCHIUM</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413DA11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83">
              <w:r w:rsidRPr="00FB696D" w:rsidR="00234ED5">
                <w:rPr>
                  <w:rStyle w:val="Hyperlink"/>
                  <w:rFonts w:ascii="Calibri" w:hAnsi="Calibri" w:cs="Calibri"/>
                </w:rPr>
                <w:t>85710004</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7459B06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Zitbeen</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2FD0DFA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i/>
                <w:iCs/>
              </w:rPr>
              <w:t>Ischium</w:t>
            </w:r>
          </w:p>
        </w:tc>
      </w:tr>
      <w:tr w:rsidR="00234ED5" w:rsidTr="6436DEEE" w14:paraId="771E6A45"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29AA6655" w14:textId="77777777">
            <w:pPr>
              <w:rPr>
                <w:rFonts w:ascii="Century Gothic" w:hAnsi="Century Gothic" w:eastAsia="Century Gothic" w:cs="Century Gothic"/>
                <w:highlight w:val="yellow"/>
              </w:rPr>
            </w:pPr>
            <w:r w:rsidRPr="00FB696D">
              <w:rPr>
                <w:rFonts w:ascii="Calibri" w:hAnsi="Calibri" w:cs="Calibri"/>
              </w:rPr>
              <w:t>ENTIRE ILIAC CREST</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0924A16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84">
              <w:r w:rsidRPr="00FB696D" w:rsidR="00234ED5">
                <w:rPr>
                  <w:rStyle w:val="Hyperlink"/>
                  <w:rFonts w:ascii="Calibri" w:hAnsi="Calibri" w:cs="Calibri"/>
                </w:rPr>
                <w:t>182034009</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5D517E3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Gehele crista iliaca</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1A63862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i/>
                <w:iCs/>
              </w:rPr>
              <w:t>Crête iliaque entière</w:t>
            </w:r>
          </w:p>
        </w:tc>
      </w:tr>
      <w:tr w:rsidR="00234ED5" w:rsidTr="6436DEEE" w14:paraId="78642CFB"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64DFCCAE" w14:textId="77777777">
            <w:pPr>
              <w:rPr>
                <w:rFonts w:ascii="Century Gothic" w:hAnsi="Century Gothic" w:eastAsia="Century Gothic" w:cs="Century Gothic"/>
                <w:highlight w:val="yellow"/>
                <w:lang w:val="en-GB"/>
              </w:rPr>
            </w:pPr>
            <w:r w:rsidRPr="00FB696D">
              <w:rPr>
                <w:rFonts w:ascii="Calibri" w:hAnsi="Calibri" w:cs="Calibri"/>
              </w:rPr>
              <w:t>PENILE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78BC138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85">
              <w:r w:rsidRPr="00FB696D" w:rsidR="00234ED5">
                <w:rPr>
                  <w:rStyle w:val="Hyperlink"/>
                  <w:rFonts w:ascii="Calibri" w:hAnsi="Calibri" w:cs="Calibri"/>
                </w:rPr>
                <w:t>18911002</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6246774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Penis</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445B29E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Pénis</w:t>
            </w:r>
          </w:p>
        </w:tc>
      </w:tr>
      <w:tr w:rsidR="00234ED5" w:rsidTr="6436DEEE" w14:paraId="08B7E9D0"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361E88C1" w14:textId="77777777">
            <w:pPr>
              <w:rPr>
                <w:rFonts w:ascii="Century Gothic" w:hAnsi="Century Gothic" w:eastAsia="Century Gothic" w:cs="Century Gothic"/>
                <w:highlight w:val="yellow"/>
              </w:rPr>
            </w:pPr>
            <w:r w:rsidRPr="00FB696D">
              <w:rPr>
                <w:rFonts w:ascii="Calibri" w:hAnsi="Calibri" w:cs="Calibri"/>
              </w:rPr>
              <w:t>VAGINAL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4C71196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86">
              <w:r w:rsidRPr="00FB696D" w:rsidR="00234ED5">
                <w:rPr>
                  <w:rStyle w:val="Hyperlink"/>
                  <w:rFonts w:ascii="Calibri" w:hAnsi="Calibri" w:cs="Calibri"/>
                </w:rPr>
                <w:t>76784001</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29E91EC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Vagina</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6F4D6F6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Vagin</w:t>
            </w:r>
          </w:p>
        </w:tc>
      </w:tr>
      <w:tr w:rsidR="00234ED5" w:rsidTr="6436DEEE" w14:paraId="7FA924E1"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B696D" w:rsidR="00234ED5" w:rsidP="00E05465" w:rsidRDefault="00234ED5" w14:paraId="12917BF3" w14:textId="77777777">
            <w:pPr>
              <w:rPr>
                <w:rFonts w:ascii="Century Gothic" w:hAnsi="Century Gothic" w:eastAsia="Century Gothic" w:cs="Century Gothic"/>
                <w:highlight w:val="yellow"/>
              </w:rPr>
            </w:pPr>
            <w:r w:rsidRPr="00FB696D">
              <w:rPr>
                <w:rFonts w:ascii="Calibri" w:hAnsi="Calibri" w:cs="Calibri"/>
              </w:rPr>
              <w:t>ANAL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DE0CC9" w14:paraId="724CD34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w:history="1" r:id="rId87">
              <w:r w:rsidRPr="00FB696D" w:rsidR="00234ED5">
                <w:rPr>
                  <w:rStyle w:val="Hyperlink"/>
                  <w:rFonts w:ascii="Calibri" w:hAnsi="Calibri" w:cs="Calibri"/>
                </w:rPr>
                <w:t>53505006</w:t>
              </w:r>
            </w:hyperlink>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0851EE8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Aars</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B696D" w:rsidR="00234ED5" w:rsidP="00E05465" w:rsidRDefault="00234ED5" w14:paraId="4A38C9F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FB696D">
              <w:rPr>
                <w:rFonts w:ascii="Calibri" w:hAnsi="Calibri" w:cs="Calibri"/>
              </w:rPr>
              <w:t>Anus</w:t>
            </w:r>
          </w:p>
        </w:tc>
      </w:tr>
      <w:tr w:rsidR="00234ED5" w:rsidTr="6436DEEE" w14:paraId="71268A92"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8854DF" w:rsidR="00234ED5" w:rsidP="00E05465" w:rsidRDefault="08D4AC77" w14:paraId="16F8BA43" w14:textId="77777777">
            <w:pPr>
              <w:rPr>
                <w:rFonts w:ascii="Century Gothic" w:hAnsi="Century Gothic" w:eastAsia="Century Gothic" w:cs="Century Gothic"/>
                <w:highlight w:val="yellow"/>
              </w:rPr>
            </w:pPr>
            <w:r w:rsidRPr="6436DEEE">
              <w:rPr>
                <w:rFonts w:ascii="Calibri" w:hAnsi="Calibri" w:cs="Calibri"/>
              </w:rPr>
              <w:t>FOREHEAD STUCTURE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5F0E4CD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008854DF">
              <w:rPr>
                <w:rFonts w:ascii="Calibri" w:hAnsi="Calibri" w:cs="Calibri"/>
                <w:u w:val="single"/>
              </w:rPr>
              <w:t>52795006</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42A5DBC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854DF">
              <w:rPr>
                <w:rFonts w:ascii="Calibri" w:hAnsi="Calibri" w:cs="Calibri"/>
              </w:rPr>
              <w:t>Voorhoofd</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8D4AC77" w14:paraId="6FECF95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Front</w:t>
            </w:r>
          </w:p>
        </w:tc>
      </w:tr>
      <w:tr w:rsidR="00234ED5" w:rsidTr="6436DEEE" w14:paraId="7B1B210B"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8854DF" w:rsidR="00234ED5" w:rsidP="00E05465" w:rsidRDefault="08D4AC77" w14:paraId="6E9EE890" w14:textId="77777777">
            <w:pPr>
              <w:rPr>
                <w:rFonts w:ascii="Century Gothic" w:hAnsi="Century Gothic" w:eastAsia="Century Gothic" w:cs="Century Gothic"/>
                <w:highlight w:val="yellow"/>
              </w:rPr>
            </w:pPr>
            <w:r w:rsidRPr="6436DEEE">
              <w:rPr>
                <w:rFonts w:ascii="Calibri" w:hAnsi="Calibri" w:cs="Calibri"/>
              </w:rPr>
              <w:t>FACE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614CE14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008854DF">
              <w:rPr>
                <w:rFonts w:ascii="Calibri" w:hAnsi="Calibri" w:cs="Calibri"/>
                <w:u w:val="single"/>
              </w:rPr>
              <w:t>89545001</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5D6C7D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854DF">
              <w:rPr>
                <w:rFonts w:ascii="Calibri" w:hAnsi="Calibri" w:cs="Calibri"/>
              </w:rPr>
              <w:t>Structuur van het aangezicht</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8D4AC77" w14:paraId="26147D6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Visage</w:t>
            </w:r>
          </w:p>
        </w:tc>
      </w:tr>
      <w:tr w:rsidR="00234ED5" w:rsidTr="6436DEEE" w14:paraId="019DF381"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8854DF" w:rsidR="00234ED5" w:rsidP="00E05465" w:rsidRDefault="08D4AC77" w14:paraId="5ACF9A48" w14:textId="77777777">
            <w:pPr>
              <w:rPr>
                <w:rFonts w:ascii="Century Gothic" w:hAnsi="Century Gothic" w:eastAsia="Century Gothic" w:cs="Century Gothic"/>
                <w:highlight w:val="yellow"/>
              </w:rPr>
            </w:pPr>
            <w:r w:rsidRPr="6436DEEE">
              <w:rPr>
                <w:rFonts w:ascii="Calibri" w:hAnsi="Calibri" w:cs="Calibri"/>
              </w:rPr>
              <w:t>NECK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695E9C9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008854DF">
              <w:rPr>
                <w:rFonts w:ascii="Calibri" w:hAnsi="Calibri" w:cs="Calibri"/>
                <w:u w:val="single"/>
              </w:rPr>
              <w:t>45048000</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6DAA1DE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854DF">
              <w:rPr>
                <w:rFonts w:ascii="Calibri" w:hAnsi="Calibri" w:cs="Calibri"/>
              </w:rPr>
              <w:t>Hals</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8D4AC77" w14:paraId="324AFB7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Cou</w:t>
            </w:r>
          </w:p>
        </w:tc>
      </w:tr>
      <w:tr w:rsidR="00234ED5" w:rsidTr="6436DEEE" w14:paraId="4F499131"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8854DF" w:rsidR="00234ED5" w:rsidP="00E05465" w:rsidRDefault="08D4AC77" w14:paraId="2393453A" w14:textId="77777777">
            <w:pPr>
              <w:rPr>
                <w:rFonts w:ascii="Century Gothic" w:hAnsi="Century Gothic" w:eastAsia="Century Gothic" w:cs="Century Gothic"/>
                <w:highlight w:val="yellow"/>
              </w:rPr>
            </w:pPr>
            <w:r w:rsidRPr="6436DEEE">
              <w:rPr>
                <w:rFonts w:ascii="Calibri" w:hAnsi="Calibri" w:cs="Calibri"/>
              </w:rPr>
              <w:t>THUMB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63D37FB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008854DF">
              <w:rPr>
                <w:rFonts w:ascii="Calibri" w:hAnsi="Calibri" w:cs="Calibri"/>
                <w:u w:val="single"/>
              </w:rPr>
              <w:t>76505004</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43D8477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854DF">
              <w:rPr>
                <w:rFonts w:ascii="Calibri" w:hAnsi="Calibri" w:cs="Calibri"/>
              </w:rPr>
              <w:t>Duim</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8D4AC77" w14:paraId="5B39B10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Doigt : pouce</w:t>
            </w:r>
          </w:p>
        </w:tc>
      </w:tr>
      <w:tr w:rsidR="00234ED5" w:rsidTr="6436DEEE" w14:paraId="6897B598"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8854DF" w:rsidR="00234ED5" w:rsidP="00E05465" w:rsidRDefault="08D4AC77" w14:paraId="5453E65B" w14:textId="77777777">
            <w:pPr>
              <w:rPr>
                <w:rFonts w:ascii="Century Gothic" w:hAnsi="Century Gothic" w:eastAsia="Century Gothic" w:cs="Century Gothic"/>
                <w:highlight w:val="yellow"/>
              </w:rPr>
            </w:pPr>
            <w:r w:rsidRPr="6436DEEE">
              <w:rPr>
                <w:rFonts w:ascii="Calibri" w:hAnsi="Calibri" w:cs="Calibri"/>
              </w:rPr>
              <w:t>INDEX FINGER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31B91DE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008854DF">
              <w:rPr>
                <w:rFonts w:ascii="Calibri" w:hAnsi="Calibri" w:cs="Calibri"/>
                <w:u w:val="single"/>
              </w:rPr>
              <w:t>83738005</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25BE0A6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854DF">
              <w:rPr>
                <w:rFonts w:ascii="Calibri" w:hAnsi="Calibri" w:cs="Calibri"/>
              </w:rPr>
              <w:t>Wijsvinger</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8D4AC77" w14:paraId="06A0F9B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Doigt : index</w:t>
            </w:r>
          </w:p>
        </w:tc>
      </w:tr>
      <w:tr w:rsidR="00234ED5" w:rsidTr="6436DEEE" w14:paraId="24C18FAB"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8854DF" w:rsidR="00234ED5" w:rsidP="00E05465" w:rsidRDefault="08D4AC77" w14:paraId="1F1E6E33" w14:textId="77777777">
            <w:pPr>
              <w:rPr>
                <w:rFonts w:ascii="Century Gothic" w:hAnsi="Century Gothic" w:eastAsia="Century Gothic" w:cs="Century Gothic"/>
                <w:highlight w:val="yellow"/>
              </w:rPr>
            </w:pPr>
            <w:r w:rsidRPr="6436DEEE">
              <w:rPr>
                <w:rFonts w:ascii="Calibri" w:hAnsi="Calibri" w:cs="Calibri"/>
              </w:rPr>
              <w:t>MIDDLE FINGER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6D76562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008854DF">
              <w:rPr>
                <w:rFonts w:ascii="Calibri" w:hAnsi="Calibri" w:cs="Calibri"/>
                <w:u w:val="single"/>
              </w:rPr>
              <w:t>65531009</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6FD49FF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854DF">
              <w:rPr>
                <w:rFonts w:ascii="Calibri" w:hAnsi="Calibri" w:cs="Calibri"/>
              </w:rPr>
              <w:t>Middelvinger</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8D4AC77" w14:paraId="4B089ED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i/>
                <w:iCs/>
              </w:rPr>
              <w:t>Doigt : majeur</w:t>
            </w:r>
          </w:p>
        </w:tc>
      </w:tr>
      <w:tr w:rsidR="00234ED5" w:rsidTr="6436DEEE" w14:paraId="77A48613"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8854DF" w:rsidR="00234ED5" w:rsidP="00E05465" w:rsidRDefault="08D4AC77" w14:paraId="30B1617F" w14:textId="77777777">
            <w:pPr>
              <w:rPr>
                <w:rFonts w:ascii="Century Gothic" w:hAnsi="Century Gothic" w:eastAsia="Century Gothic" w:cs="Century Gothic"/>
                <w:highlight w:val="yellow"/>
              </w:rPr>
            </w:pPr>
            <w:r w:rsidRPr="6436DEEE">
              <w:rPr>
                <w:rFonts w:ascii="Calibri" w:hAnsi="Calibri" w:cs="Calibri"/>
              </w:rPr>
              <w:t>RING FINGER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1FF61ED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008854DF">
              <w:rPr>
                <w:rFonts w:ascii="Calibri" w:hAnsi="Calibri" w:cs="Calibri"/>
                <w:u w:val="single"/>
              </w:rPr>
              <w:t>82002001</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40096EC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854DF">
              <w:rPr>
                <w:rFonts w:ascii="Calibri" w:hAnsi="Calibri" w:cs="Calibri"/>
              </w:rPr>
              <w:t>Ringvinger</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8D4AC77" w14:paraId="44EA9D6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Doigt : annulaire</w:t>
            </w:r>
          </w:p>
        </w:tc>
      </w:tr>
      <w:tr w:rsidR="00234ED5" w:rsidTr="6436DEEE" w14:paraId="7DBA1E25"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8854DF" w:rsidR="00234ED5" w:rsidP="00E05465" w:rsidRDefault="08D4AC77" w14:paraId="7DB8800F" w14:textId="77777777">
            <w:pPr>
              <w:rPr>
                <w:rFonts w:ascii="Century Gothic" w:hAnsi="Century Gothic" w:eastAsia="Century Gothic" w:cs="Century Gothic"/>
                <w:highlight w:val="yellow"/>
              </w:rPr>
            </w:pPr>
            <w:r w:rsidRPr="6436DEEE">
              <w:rPr>
                <w:rFonts w:ascii="Calibri" w:hAnsi="Calibri" w:cs="Calibri"/>
              </w:rPr>
              <w:t>LITTLE FINGER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2A15B4B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008854DF">
              <w:rPr>
                <w:rFonts w:ascii="Calibri" w:hAnsi="Calibri" w:cs="Calibri"/>
                <w:u w:val="single"/>
              </w:rPr>
              <w:t>12406000</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1DC28E4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854DF">
              <w:rPr>
                <w:rFonts w:ascii="Calibri" w:hAnsi="Calibri" w:cs="Calibri"/>
              </w:rPr>
              <w:t>Pink</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8D4AC77" w14:paraId="4BD9CDD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i/>
                <w:iCs/>
              </w:rPr>
              <w:t>Doigt : auriculaire</w:t>
            </w:r>
          </w:p>
        </w:tc>
      </w:tr>
      <w:tr w:rsidR="00234ED5" w:rsidTr="6436DEEE" w14:paraId="0629734D"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8854DF" w:rsidR="00234ED5" w:rsidP="00E05465" w:rsidRDefault="08D4AC77" w14:paraId="6823735D" w14:textId="77777777">
            <w:pPr>
              <w:rPr>
                <w:rFonts w:ascii="Century Gothic" w:hAnsi="Century Gothic" w:eastAsia="Century Gothic" w:cs="Century Gothic"/>
                <w:highlight w:val="yellow"/>
              </w:rPr>
            </w:pPr>
            <w:r w:rsidRPr="6436DEEE">
              <w:rPr>
                <w:rFonts w:ascii="Calibri" w:hAnsi="Calibri" w:cs="Calibri"/>
              </w:rPr>
              <w:t>HIP REGION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330DB5C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008854DF">
              <w:rPr>
                <w:rFonts w:ascii="Calibri" w:hAnsi="Calibri" w:cs="Calibri"/>
                <w:u w:val="single"/>
              </w:rPr>
              <w:t>29836001</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3003DBA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854DF">
              <w:rPr>
                <w:rFonts w:ascii="Calibri" w:hAnsi="Calibri" w:cs="Calibri"/>
              </w:rPr>
              <w:t>Heup</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8D4AC77" w14:paraId="1F0E644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Hanche</w:t>
            </w:r>
          </w:p>
        </w:tc>
      </w:tr>
      <w:tr w:rsidR="00234ED5" w:rsidTr="6436DEEE" w14:paraId="33C3C88E"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8854DF" w:rsidR="00234ED5" w:rsidP="00E05465" w:rsidRDefault="08D4AC77" w14:paraId="7F390857" w14:textId="77777777">
            <w:pPr>
              <w:rPr>
                <w:rFonts w:ascii="Century Gothic" w:hAnsi="Century Gothic" w:eastAsia="Century Gothic" w:cs="Century Gothic"/>
                <w:highlight w:val="yellow"/>
              </w:rPr>
            </w:pPr>
            <w:r w:rsidRPr="6436DEEE">
              <w:rPr>
                <w:rFonts w:ascii="Arial" w:hAnsi="Arial"/>
                <w:sz w:val="16"/>
                <w:szCs w:val="16"/>
              </w:rPr>
              <w:t>THIGH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4A01FAB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008854DF">
              <w:rPr>
                <w:rFonts w:ascii="Calibri" w:hAnsi="Calibri" w:cs="Calibri"/>
                <w:u w:val="single"/>
              </w:rPr>
              <w:t>68367000</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48FC74A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854DF">
              <w:rPr>
                <w:rFonts w:ascii="Calibri" w:hAnsi="Calibri" w:cs="Calibri"/>
              </w:rPr>
              <w:t>Dij</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8D4AC77" w14:paraId="1813342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Cuisse</w:t>
            </w:r>
          </w:p>
        </w:tc>
      </w:tr>
      <w:tr w:rsidR="00234ED5" w:rsidTr="6436DEEE" w14:paraId="16D8F529"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8854DF" w:rsidR="00234ED5" w:rsidP="00E05465" w:rsidRDefault="08D4AC77" w14:paraId="78F1BF02" w14:textId="77777777">
            <w:pPr>
              <w:rPr>
                <w:rFonts w:ascii="Century Gothic" w:hAnsi="Century Gothic" w:eastAsia="Century Gothic" w:cs="Century Gothic"/>
                <w:highlight w:val="yellow"/>
                <w:lang w:val="en-GB"/>
              </w:rPr>
            </w:pPr>
            <w:r w:rsidRPr="6436DEEE">
              <w:rPr>
                <w:rFonts w:ascii="Calibri" w:hAnsi="Calibri" w:cs="Calibri"/>
                <w:lang w:val="en-GB"/>
              </w:rPr>
              <w:t>STRUCTURE OF LOWER EXTREMITY FROM KNEE TO ANKLE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6D399E3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008854DF">
              <w:rPr>
                <w:rFonts w:ascii="Calibri" w:hAnsi="Calibri" w:cs="Calibri"/>
                <w:u w:val="single"/>
              </w:rPr>
              <w:t>30021000</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5678ADB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854DF">
              <w:rPr>
                <w:rFonts w:ascii="Calibri" w:hAnsi="Calibri" w:cs="Calibri"/>
              </w:rPr>
              <w:t>Onderbeen</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8D4AC77" w14:paraId="6EADA67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Jambe inférieure</w:t>
            </w:r>
          </w:p>
        </w:tc>
      </w:tr>
      <w:tr w:rsidR="00234ED5" w:rsidTr="6436DEEE" w14:paraId="25437CA2"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8854DF" w:rsidR="00234ED5" w:rsidP="00E05465" w:rsidRDefault="08D4AC77" w14:paraId="1C41E12A" w14:textId="77777777">
            <w:pPr>
              <w:rPr>
                <w:rFonts w:ascii="Century Gothic" w:hAnsi="Century Gothic" w:eastAsia="Century Gothic" w:cs="Century Gothic"/>
                <w:highlight w:val="yellow"/>
                <w:lang w:val="en-GB"/>
              </w:rPr>
            </w:pPr>
            <w:r w:rsidRPr="6436DEEE">
              <w:rPr>
                <w:rFonts w:ascii="Calibri" w:hAnsi="Calibri" w:cs="Calibri"/>
                <w:lang w:val="en-GB"/>
              </w:rPr>
              <w:t>STRUCTURE OF SACRAL VERTEBRAL COLUMN</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2667D5B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008854DF">
              <w:rPr>
                <w:rFonts w:ascii="Calibri" w:hAnsi="Calibri" w:cs="Calibri"/>
                <w:u w:val="single"/>
              </w:rPr>
              <w:t>699698002</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787F601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854DF">
              <w:rPr>
                <w:rFonts w:ascii="Calibri" w:hAnsi="Calibri" w:cs="Calibri"/>
              </w:rPr>
              <w:t>Heiligbeen</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8D4AC77" w14:paraId="4996478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Sacrum</w:t>
            </w:r>
          </w:p>
        </w:tc>
      </w:tr>
      <w:tr w:rsidR="00234ED5" w:rsidTr="6436DEEE" w14:paraId="29F5F182"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8854DF" w:rsidR="00234ED5" w:rsidP="6436DEEE" w:rsidRDefault="08D4AC77" w14:paraId="2911243A" w14:textId="77777777">
            <w:pPr>
              <w:rPr>
                <w:rFonts w:ascii="Century Gothic" w:hAnsi="Century Gothic" w:eastAsia="Century Gothic" w:cs="Century Gothic"/>
                <w:highlight w:val="yellow"/>
              </w:rPr>
            </w:pPr>
            <w:r w:rsidRPr="6436DEEE">
              <w:rPr>
                <w:rFonts w:ascii="Arial" w:hAnsi="Arial"/>
                <w:sz w:val="16"/>
                <w:szCs w:val="16"/>
              </w:rPr>
              <w:t> BONE STRUCTURE OF PUBIS</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11A7829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008854DF">
              <w:rPr>
                <w:rFonts w:ascii="Calibri" w:hAnsi="Calibri" w:cs="Calibri"/>
                <w:u w:val="single"/>
              </w:rPr>
              <w:t>66040006</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0234ED5" w14:paraId="6249933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008854DF">
              <w:rPr>
                <w:rFonts w:ascii="Calibri" w:hAnsi="Calibri" w:cs="Calibri"/>
              </w:rPr>
              <w:t xml:space="preserve">Schaambeen </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8854DF" w:rsidR="00234ED5" w:rsidP="00E05465" w:rsidRDefault="08D4AC77" w14:paraId="3BA0FC2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Structure osseuse du pubis</w:t>
            </w:r>
          </w:p>
        </w:tc>
      </w:tr>
      <w:tr w:rsidR="6436DEEE" w:rsidTr="6436DEEE" w14:paraId="1BF79FC3"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6436DEEE" w14:paraId="098226F0" w14:textId="3F58A7D0">
            <w:pPr>
              <w:rPr>
                <w:rFonts w:ascii="Calibri" w:hAnsi="Calibri" w:eastAsia="Calibri" w:cs="Calibri"/>
                <w:sz w:val="22"/>
                <w:szCs w:val="22"/>
              </w:rPr>
            </w:pPr>
            <w:r w:rsidRPr="6436DEEE">
              <w:rPr>
                <w:rFonts w:ascii="Calibri" w:hAnsi="Calibri" w:eastAsia="Calibri" w:cs="Calibri"/>
                <w:sz w:val="22"/>
                <w:szCs w:val="22"/>
              </w:rPr>
              <w:t>ENTIRE CALF OF LEG</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1B613C87" w14:textId="6635437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u w:val="single"/>
              </w:rPr>
            </w:pPr>
            <w:r w:rsidRPr="6436DEEE">
              <w:rPr>
                <w:rFonts w:ascii="Calibri" w:hAnsi="Calibri" w:cs="Calibri"/>
                <w:sz w:val="18"/>
                <w:szCs w:val="18"/>
                <w:u w:val="single"/>
              </w:rPr>
              <w:t>244015008</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7E096713" w14:textId="423BACB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Gehele kuit van onderbeen</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RDefault="6436DEEE" w14:paraId="32040D51" w14:textId="48F4E868">
            <w:pPr>
              <w:cnfStyle w:val="000000000000" w:firstRow="0" w:lastRow="0" w:firstColumn="0" w:lastColumn="0" w:oddVBand="0" w:evenVBand="0" w:oddHBand="0" w:evenHBand="0" w:firstRowFirstColumn="0" w:firstRowLastColumn="0" w:lastRowFirstColumn="0" w:lastRowLastColumn="0"/>
            </w:pPr>
            <w:r w:rsidRPr="6436DEEE">
              <w:rPr>
                <w:rFonts w:ascii="Calibri" w:hAnsi="Calibri" w:eastAsia="Calibri" w:cs="Calibri"/>
                <w:i/>
                <w:iCs/>
                <w:sz w:val="22"/>
                <w:szCs w:val="22"/>
              </w:rPr>
              <w:t>Mollet</w:t>
            </w:r>
          </w:p>
        </w:tc>
      </w:tr>
      <w:tr w:rsidR="6436DEEE" w:rsidTr="6436DEEE" w14:paraId="6AF07DFB" w14:textId="77777777">
        <w:trPr>
          <w:trHeight w:val="300"/>
        </w:trPr>
        <w:tc>
          <w:tcPr>
            <w:cnfStyle w:val="001000000000" w:firstRow="0" w:lastRow="0" w:firstColumn="1" w:lastColumn="0" w:oddVBand="0" w:evenVBand="0" w:oddHBand="0" w:evenHBand="0" w:firstRowFirstColumn="0" w:firstRowLastColumn="0" w:lastRowFirstColumn="0" w:lastRowLastColumn="0"/>
            <w:tcW w:w="3251"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6436DEEE" w14:paraId="46DC4644" w14:textId="5148BD88">
            <w:pPr>
              <w:rPr>
                <w:rFonts w:ascii="Arial" w:hAnsi="Arial"/>
                <w:sz w:val="18"/>
                <w:szCs w:val="18"/>
              </w:rPr>
            </w:pPr>
            <w:r w:rsidRPr="6436DEEE">
              <w:rPr>
                <w:rFonts w:ascii="Arial" w:hAnsi="Arial"/>
                <w:sz w:val="18"/>
                <w:szCs w:val="18"/>
              </w:rPr>
              <w:t xml:space="preserve"> MALLEOLAR REGION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70428A29" w14:textId="5DF5832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u w:val="single"/>
              </w:rPr>
            </w:pPr>
            <w:r w:rsidRPr="6436DEEE">
              <w:rPr>
                <w:rFonts w:ascii="Calibri" w:hAnsi="Calibri" w:cs="Calibri"/>
                <w:sz w:val="18"/>
                <w:szCs w:val="18"/>
                <w:u w:val="single"/>
              </w:rPr>
              <w:t>1376500</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12D8636D" w14:textId="09E079C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Malleolaire regio</w:t>
            </w:r>
          </w:p>
        </w:tc>
        <w:tc>
          <w:tcPr>
            <w:tcW w:w="2363"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RDefault="6436DEEE" w14:paraId="2D178F24" w14:textId="16345A39">
            <w:pPr>
              <w:cnfStyle w:val="000000000000" w:firstRow="0" w:lastRow="0" w:firstColumn="0" w:lastColumn="0" w:oddVBand="0" w:evenVBand="0" w:oddHBand="0" w:evenHBand="0" w:firstRowFirstColumn="0" w:firstRowLastColumn="0" w:lastRowFirstColumn="0" w:lastRowLastColumn="0"/>
            </w:pPr>
            <w:r w:rsidRPr="6436DEEE">
              <w:rPr>
                <w:rFonts w:ascii="Calibri" w:hAnsi="Calibri" w:eastAsia="Calibri" w:cs="Calibri"/>
                <w:sz w:val="22"/>
                <w:szCs w:val="22"/>
              </w:rPr>
              <w:t>Région malléolaire</w:t>
            </w:r>
          </w:p>
        </w:tc>
      </w:tr>
    </w:tbl>
    <w:p w:rsidR="00234ED5" w:rsidP="00234ED5" w:rsidRDefault="00234ED5" w14:paraId="14B8229E" w14:textId="77777777">
      <w:pPr>
        <w:spacing w:line="257" w:lineRule="auto"/>
        <w:rPr>
          <w:rFonts w:ascii="Century Gothic" w:hAnsi="Century Gothic" w:eastAsia="Century Gothic" w:cs="Century Gothic"/>
          <w:b/>
          <w:bCs/>
          <w:sz w:val="22"/>
          <w:szCs w:val="22"/>
          <w:lang w:val="en-US"/>
        </w:rPr>
      </w:pPr>
    </w:p>
    <w:tbl>
      <w:tblPr>
        <w:tblStyle w:val="GridTable1Light-Accent1"/>
        <w:tblW w:w="9016" w:type="dxa"/>
        <w:tblLayout w:type="fixed"/>
        <w:tblLook w:val="04A0" w:firstRow="1" w:lastRow="0" w:firstColumn="1" w:lastColumn="0" w:noHBand="0" w:noVBand="1"/>
      </w:tblPr>
      <w:tblGrid>
        <w:gridCol w:w="1482"/>
        <w:gridCol w:w="2494"/>
        <w:gridCol w:w="2546"/>
        <w:gridCol w:w="2494"/>
      </w:tblGrid>
      <w:tr w:rsidRPr="00144207" w:rsidR="00234ED5" w:rsidTr="6436DEEE" w14:paraId="735FFD61" w14:textId="77777777">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5446A3" w:rsidR="00234ED5" w:rsidP="00E05465" w:rsidRDefault="00501C20" w14:paraId="7714C895" w14:textId="2296C8EC">
            <w:pPr>
              <w:rPr>
                <w:rFonts w:ascii="Century Gothic" w:hAnsi="Century Gothic" w:eastAsia="Century Gothic" w:cs="Century Gothic"/>
                <w:color w:val="000000" w:themeColor="text1"/>
                <w:sz w:val="18"/>
                <w:szCs w:val="18"/>
                <w:lang w:val="en-GB"/>
              </w:rPr>
            </w:pPr>
            <w:r>
              <w:rPr>
                <w:rFonts w:ascii="Century Gothic" w:hAnsi="Century Gothic" w:eastAsia="Century Gothic" w:cs="Century Gothic"/>
                <w:color w:val="000000" w:themeColor="text1"/>
                <w:sz w:val="18"/>
                <w:szCs w:val="18"/>
                <w:lang w:val="en-GB"/>
              </w:rPr>
              <w:t>Lichaamsdeel</w:t>
            </w:r>
            <w:r w:rsidRPr="148BD85A" w:rsidR="00234ED5">
              <w:rPr>
                <w:rFonts w:ascii="Century Gothic" w:hAnsi="Century Gothic" w:eastAsia="Century Gothic" w:cs="Century Gothic"/>
                <w:color w:val="000000" w:themeColor="text1"/>
                <w:sz w:val="18"/>
                <w:szCs w:val="18"/>
                <w:lang w:val="en-US"/>
              </w:rPr>
              <w:t xml:space="preserve"> / </w:t>
            </w:r>
            <w:r w:rsidR="00936DD9">
              <w:rPr>
                <w:rFonts w:ascii="Century Gothic" w:hAnsi="Century Gothic" w:eastAsia="Century Gothic" w:cs="Century Gothic"/>
                <w:color w:val="000000" w:themeColor="text1"/>
                <w:sz w:val="18"/>
                <w:szCs w:val="18"/>
                <w:lang w:val="en-US"/>
              </w:rPr>
              <w:t>Lichaamslateralisatie</w:t>
            </w:r>
            <w:r w:rsidRPr="148BD85A" w:rsidR="00234ED5">
              <w:rPr>
                <w:rFonts w:ascii="Century Gothic" w:hAnsi="Century Gothic" w:eastAsia="Century Gothic" w:cs="Century Gothic"/>
                <w:color w:val="000000" w:themeColor="text1"/>
                <w:sz w:val="18"/>
                <w:szCs w:val="18"/>
                <w:lang w:val="en-US"/>
              </w:rPr>
              <w:t xml:space="preserve"> (List: checkboxes)</w:t>
            </w:r>
          </w:p>
        </w:tc>
      </w:tr>
      <w:tr w:rsidR="00234ED5" w:rsidTr="6436DEEE" w14:paraId="40D1CBF5"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234ED5" w:rsidP="00E05465" w:rsidRDefault="00234ED5" w14:paraId="448858D1" w14:textId="77777777">
            <w:r w:rsidRPr="053394FF">
              <w:rPr>
                <w:rFonts w:ascii="Century Gothic" w:hAnsi="Century Gothic" w:eastAsia="Century Gothic" w:cs="Century Gothic"/>
                <w:color w:val="000000" w:themeColor="text1"/>
                <w:sz w:val="18"/>
                <w:szCs w:val="18"/>
                <w:lang w:val="en-US"/>
              </w:rPr>
              <w:t>EN</w:t>
            </w:r>
          </w:p>
        </w:tc>
        <w:tc>
          <w:tcPr>
            <w:tcW w:w="2494" w:type="dxa"/>
            <w:tcBorders>
              <w:top w:val="single" w:color="BDD6EE" w:sz="8" w:space="0"/>
              <w:left w:val="single" w:color="BDD6EE" w:sz="8" w:space="0"/>
              <w:bottom w:val="single" w:color="BDD6EE" w:sz="8" w:space="0"/>
              <w:right w:val="single" w:color="BDD6EE" w:sz="8" w:space="0"/>
            </w:tcBorders>
            <w:shd w:val="clear" w:color="auto" w:fill="DBE5F1" w:themeFill="accent1" w:themeFillTint="33"/>
            <w:tcMar>
              <w:left w:w="108" w:type="dxa"/>
              <w:right w:w="108" w:type="dxa"/>
            </w:tcMar>
          </w:tcPr>
          <w:p w:rsidR="00234ED5" w:rsidP="00E05465" w:rsidRDefault="00234ED5" w14:paraId="3DC4170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color w:val="000000" w:themeColor="text1"/>
                <w:sz w:val="18"/>
                <w:szCs w:val="18"/>
                <w:lang w:val="en-US"/>
              </w:rPr>
            </w:pPr>
            <w:r w:rsidRPr="053394FF">
              <w:rPr>
                <w:rFonts w:ascii="Century Gothic" w:hAnsi="Century Gothic" w:eastAsia="Century Gothic" w:cs="Century Gothic"/>
                <w:b/>
                <w:bCs/>
                <w:color w:val="000000" w:themeColor="text1"/>
                <w:sz w:val="18"/>
                <w:szCs w:val="18"/>
                <w:lang w:val="en-US"/>
              </w:rPr>
              <w:t>Snomed Code</w:t>
            </w:r>
          </w:p>
        </w:tc>
        <w:tc>
          <w:tcPr>
            <w:tcW w:w="2546" w:type="dxa"/>
            <w:tcBorders>
              <w:top w:val="single" w:color="BDD6EE" w:sz="8" w:space="0"/>
              <w:left w:val="single" w:color="BDD6EE" w:sz="8" w:space="0"/>
              <w:bottom w:val="single" w:color="BDD6EE" w:sz="8" w:space="0"/>
              <w:right w:val="single" w:color="BDD6EE" w:sz="8" w:space="0"/>
            </w:tcBorders>
            <w:shd w:val="clear" w:color="auto" w:fill="DBE5F1" w:themeFill="accent1" w:themeFillTint="33"/>
            <w:tcMar>
              <w:left w:w="108" w:type="dxa"/>
              <w:right w:w="108" w:type="dxa"/>
            </w:tcMar>
          </w:tcPr>
          <w:p w:rsidR="00234ED5" w:rsidP="00E05465" w:rsidRDefault="00234ED5" w14:paraId="26B43DDD"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bCs/>
                <w:color w:val="000000" w:themeColor="text1"/>
                <w:sz w:val="18"/>
                <w:szCs w:val="18"/>
                <w:lang w:val="en-US"/>
              </w:rPr>
              <w:t>NL</w:t>
            </w:r>
          </w:p>
        </w:tc>
        <w:tc>
          <w:tcPr>
            <w:tcW w:w="2494" w:type="dxa"/>
            <w:tcBorders>
              <w:top w:val="single" w:color="BDD6EE" w:sz="8" w:space="0"/>
              <w:left w:val="single" w:color="BDD6EE" w:sz="8" w:space="0"/>
              <w:bottom w:val="single" w:color="BDD6EE" w:sz="8" w:space="0"/>
              <w:right w:val="single" w:color="BDD6EE" w:sz="8" w:space="0"/>
            </w:tcBorders>
            <w:shd w:val="clear" w:color="auto" w:fill="DBE5F1" w:themeFill="accent1" w:themeFillTint="33"/>
            <w:tcMar>
              <w:left w:w="108" w:type="dxa"/>
              <w:right w:w="108" w:type="dxa"/>
            </w:tcMar>
          </w:tcPr>
          <w:p w:rsidR="00234ED5" w:rsidP="00E05465" w:rsidRDefault="00234ED5" w14:paraId="6BB60459"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bCs/>
                <w:color w:val="000000" w:themeColor="text1"/>
                <w:sz w:val="18"/>
                <w:szCs w:val="18"/>
                <w:lang w:val="en-US"/>
              </w:rPr>
              <w:t>FR</w:t>
            </w:r>
          </w:p>
        </w:tc>
      </w:tr>
      <w:tr w:rsidR="00234ED5" w:rsidTr="6436DEEE" w14:paraId="4F47B7CC"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234ED5" w:rsidP="00E05465" w:rsidRDefault="00234ED5" w14:paraId="4B8A5922" w14:textId="77777777">
            <w:pPr>
              <w:rPr>
                <w:rFonts w:ascii="Century Gothic" w:hAnsi="Century Gothic" w:eastAsia="Century Gothic" w:cs="Century Gothic"/>
                <w:color w:val="000000" w:themeColor="text1"/>
                <w:sz w:val="18"/>
                <w:szCs w:val="18"/>
              </w:rPr>
            </w:pPr>
            <w:r w:rsidRPr="053394FF">
              <w:rPr>
                <w:rFonts w:ascii="Century Gothic" w:hAnsi="Century Gothic" w:eastAsia="Century Gothic" w:cs="Century Gothic"/>
                <w:color w:val="000000" w:themeColor="text1"/>
                <w:sz w:val="18"/>
                <w:szCs w:val="18"/>
              </w:rPr>
              <w:t>Left</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158A531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7771000</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76A2FFE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Links</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664063F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Gauche</w:t>
            </w:r>
          </w:p>
        </w:tc>
      </w:tr>
      <w:tr w:rsidR="00234ED5" w:rsidTr="6436DEEE" w14:paraId="76CE9C18"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234ED5" w:rsidP="00E05465" w:rsidRDefault="00234ED5" w14:paraId="0D62E860" w14:textId="77777777">
            <w:pPr>
              <w:rPr>
                <w:rFonts w:ascii="Century Gothic" w:hAnsi="Century Gothic" w:eastAsia="Century Gothic" w:cs="Century Gothic"/>
                <w:color w:val="000000" w:themeColor="text1"/>
                <w:sz w:val="18"/>
                <w:szCs w:val="18"/>
              </w:rPr>
            </w:pPr>
            <w:r w:rsidRPr="053394FF">
              <w:rPr>
                <w:rFonts w:ascii="Century Gothic" w:hAnsi="Century Gothic" w:eastAsia="Century Gothic" w:cs="Century Gothic"/>
                <w:color w:val="000000" w:themeColor="text1"/>
                <w:sz w:val="18"/>
                <w:szCs w:val="18"/>
              </w:rPr>
              <w:t>Right</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2679677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24028007</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1A84249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Rechts</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5A7C8A3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Droite</w:t>
            </w:r>
          </w:p>
        </w:tc>
      </w:tr>
      <w:tr w:rsidR="00234ED5" w:rsidTr="6436DEEE" w14:paraId="491D4874"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234ED5" w:rsidP="00E05465" w:rsidRDefault="00234ED5" w14:paraId="6F472F30" w14:textId="77777777">
            <w:pPr>
              <w:rPr>
                <w:rFonts w:ascii="Century Gothic" w:hAnsi="Century Gothic" w:eastAsia="Century Gothic" w:cs="Century Gothic"/>
                <w:color w:val="000000" w:themeColor="text1"/>
                <w:sz w:val="18"/>
                <w:szCs w:val="18"/>
              </w:rPr>
            </w:pPr>
            <w:r w:rsidRPr="053394FF">
              <w:rPr>
                <w:rFonts w:ascii="Century Gothic" w:hAnsi="Century Gothic" w:eastAsia="Century Gothic" w:cs="Century Gothic"/>
                <w:color w:val="000000" w:themeColor="text1"/>
                <w:sz w:val="18"/>
                <w:szCs w:val="18"/>
              </w:rPr>
              <w:t>Unilateral left</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18EA48F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419161000</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6EFED1D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Unilateraal links</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40C4632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Unilatéral Gauche</w:t>
            </w:r>
          </w:p>
        </w:tc>
      </w:tr>
      <w:tr w:rsidR="00234ED5" w:rsidTr="6436DEEE" w14:paraId="4C6A0CD6"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234ED5" w:rsidP="00E05465" w:rsidRDefault="00234ED5" w14:paraId="03717032" w14:textId="77777777">
            <w:pPr>
              <w:rPr>
                <w:rFonts w:ascii="Century Gothic" w:hAnsi="Century Gothic" w:eastAsia="Century Gothic" w:cs="Century Gothic"/>
                <w:color w:val="000000" w:themeColor="text1"/>
                <w:sz w:val="18"/>
                <w:szCs w:val="18"/>
              </w:rPr>
            </w:pPr>
            <w:r w:rsidRPr="053394FF">
              <w:rPr>
                <w:rFonts w:ascii="Century Gothic" w:hAnsi="Century Gothic" w:eastAsia="Century Gothic" w:cs="Century Gothic"/>
                <w:color w:val="000000" w:themeColor="text1"/>
                <w:sz w:val="18"/>
                <w:szCs w:val="18"/>
              </w:rPr>
              <w:t>Unilateral right</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31E9F0C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419465000</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76C6C82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Unilateraal rechts</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42F8588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Unilatéral Droit</w:t>
            </w:r>
          </w:p>
        </w:tc>
      </w:tr>
      <w:tr w:rsidR="00234ED5" w:rsidTr="6436DEEE" w14:paraId="783BA2A1"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234ED5" w:rsidP="00E05465" w:rsidRDefault="00234ED5" w14:paraId="1B7B5200" w14:textId="77777777">
            <w:pPr>
              <w:rPr>
                <w:rFonts w:ascii="Century Gothic" w:hAnsi="Century Gothic" w:eastAsia="Century Gothic" w:cs="Century Gothic"/>
                <w:color w:val="000000" w:themeColor="text1"/>
                <w:sz w:val="18"/>
                <w:szCs w:val="18"/>
              </w:rPr>
            </w:pPr>
            <w:r w:rsidRPr="053394FF">
              <w:rPr>
                <w:rFonts w:ascii="Century Gothic" w:hAnsi="Century Gothic" w:eastAsia="Century Gothic" w:cs="Century Gothic"/>
                <w:color w:val="000000" w:themeColor="text1"/>
                <w:sz w:val="18"/>
                <w:szCs w:val="18"/>
              </w:rPr>
              <w:t>Bilateral</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65057ED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51440002</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1EDF40A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Bilateraal</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75C095B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Bilatéral</w:t>
            </w:r>
          </w:p>
        </w:tc>
      </w:tr>
      <w:tr w:rsidR="00234ED5" w:rsidTr="6436DEEE" w14:paraId="44DDC587"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234ED5" w:rsidP="00E05465" w:rsidRDefault="00234ED5" w14:paraId="22DAFA18" w14:textId="77777777">
            <w:pPr>
              <w:rPr>
                <w:rFonts w:ascii="Century Gothic" w:hAnsi="Century Gothic" w:eastAsia="Century Gothic" w:cs="Century Gothic"/>
                <w:color w:val="000000" w:themeColor="text1"/>
                <w:sz w:val="18"/>
                <w:szCs w:val="18"/>
              </w:rPr>
            </w:pPr>
            <w:r w:rsidRPr="053394FF">
              <w:rPr>
                <w:rFonts w:ascii="Century Gothic" w:hAnsi="Century Gothic" w:eastAsia="Century Gothic" w:cs="Century Gothic"/>
                <w:color w:val="000000" w:themeColor="text1"/>
                <w:sz w:val="18"/>
                <w:szCs w:val="18"/>
              </w:rPr>
              <w:t>Upper</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45B92B1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261183002</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6BB69F9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Bovenaan</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5815515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Haut</w:t>
            </w:r>
          </w:p>
        </w:tc>
      </w:tr>
      <w:tr w:rsidR="00234ED5" w:rsidTr="6436DEEE" w14:paraId="2D239A01"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234ED5" w:rsidP="00E05465" w:rsidRDefault="00234ED5" w14:paraId="0AEFA6DC" w14:textId="77777777">
            <w:pPr>
              <w:rPr>
                <w:rFonts w:ascii="Century Gothic" w:hAnsi="Century Gothic" w:eastAsia="Century Gothic" w:cs="Century Gothic"/>
                <w:color w:val="000000" w:themeColor="text1"/>
                <w:sz w:val="18"/>
                <w:szCs w:val="18"/>
              </w:rPr>
            </w:pPr>
            <w:r w:rsidRPr="053394FF">
              <w:rPr>
                <w:rFonts w:ascii="Century Gothic" w:hAnsi="Century Gothic" w:eastAsia="Century Gothic" w:cs="Century Gothic"/>
                <w:color w:val="000000" w:themeColor="text1"/>
                <w:sz w:val="18"/>
                <w:szCs w:val="18"/>
              </w:rPr>
              <w:t>Lower</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26E0FF1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261122009</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20A705E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Onderaan</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429A1BA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Dessous</w:t>
            </w:r>
          </w:p>
        </w:tc>
      </w:tr>
      <w:tr w:rsidR="00234ED5" w:rsidTr="6436DEEE" w14:paraId="7E02C613"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234ED5" w:rsidP="00E05465" w:rsidRDefault="00234ED5" w14:paraId="49D7E504" w14:textId="77777777">
            <w:pPr>
              <w:rPr>
                <w:rFonts w:ascii="Century Gothic" w:hAnsi="Century Gothic" w:eastAsia="Century Gothic" w:cs="Century Gothic"/>
                <w:color w:val="000000" w:themeColor="text1"/>
                <w:sz w:val="18"/>
                <w:szCs w:val="18"/>
              </w:rPr>
            </w:pPr>
            <w:r w:rsidRPr="053394FF">
              <w:rPr>
                <w:rFonts w:ascii="Century Gothic" w:hAnsi="Century Gothic" w:eastAsia="Century Gothic" w:cs="Century Gothic"/>
                <w:color w:val="000000" w:themeColor="text1"/>
                <w:sz w:val="18"/>
                <w:szCs w:val="18"/>
              </w:rPr>
              <w:t>Medial</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7A799D5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255561001</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26954EF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Mediaal</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4902730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Médial</w:t>
            </w:r>
          </w:p>
        </w:tc>
      </w:tr>
      <w:tr w:rsidR="00234ED5" w:rsidTr="6436DEEE" w14:paraId="6EDF0037"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234ED5" w:rsidP="00E05465" w:rsidRDefault="00234ED5" w14:paraId="4B75C981" w14:textId="77777777">
            <w:pPr>
              <w:rPr>
                <w:rFonts w:ascii="Century Gothic" w:hAnsi="Century Gothic" w:eastAsia="Century Gothic" w:cs="Century Gothic"/>
                <w:color w:val="000000" w:themeColor="text1"/>
                <w:sz w:val="18"/>
                <w:szCs w:val="18"/>
              </w:rPr>
            </w:pPr>
            <w:r w:rsidRPr="053394FF">
              <w:rPr>
                <w:rFonts w:ascii="Century Gothic" w:hAnsi="Century Gothic" w:eastAsia="Century Gothic" w:cs="Century Gothic"/>
                <w:color w:val="000000" w:themeColor="text1"/>
                <w:sz w:val="18"/>
                <w:szCs w:val="18"/>
              </w:rPr>
              <w:t>Lateral</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00C0246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49370004</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6641EC7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Lateraal</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0A18A78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Latéral</w:t>
            </w:r>
          </w:p>
        </w:tc>
      </w:tr>
      <w:tr w:rsidR="00234ED5" w:rsidTr="6436DEEE" w14:paraId="217C7073"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234ED5" w:rsidP="00E05465" w:rsidRDefault="00234ED5" w14:paraId="7C181D96" w14:textId="77777777">
            <w:pPr>
              <w:rPr>
                <w:rFonts w:ascii="Century Gothic" w:hAnsi="Century Gothic" w:eastAsia="Century Gothic" w:cs="Century Gothic"/>
                <w:color w:val="000000" w:themeColor="text1"/>
                <w:sz w:val="18"/>
                <w:szCs w:val="18"/>
              </w:rPr>
            </w:pPr>
            <w:r w:rsidRPr="053394FF">
              <w:rPr>
                <w:rFonts w:ascii="Century Gothic" w:hAnsi="Century Gothic" w:eastAsia="Century Gothic" w:cs="Century Gothic"/>
                <w:color w:val="000000" w:themeColor="text1"/>
                <w:sz w:val="18"/>
                <w:szCs w:val="18"/>
              </w:rPr>
              <w:t>Superior</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4433FB0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264217000</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1931246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Superieur</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0D4EC23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Supérieur</w:t>
            </w:r>
          </w:p>
        </w:tc>
      </w:tr>
      <w:tr w:rsidR="00234ED5" w:rsidTr="6436DEEE" w14:paraId="4DB8D3BE"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234ED5" w:rsidP="00E05465" w:rsidRDefault="00234ED5" w14:paraId="3DF2AA6B" w14:textId="77777777">
            <w:pPr>
              <w:rPr>
                <w:rFonts w:ascii="Century Gothic" w:hAnsi="Century Gothic" w:eastAsia="Century Gothic" w:cs="Century Gothic"/>
                <w:color w:val="000000" w:themeColor="text1"/>
                <w:sz w:val="18"/>
                <w:szCs w:val="18"/>
              </w:rPr>
            </w:pPr>
            <w:r w:rsidRPr="053394FF">
              <w:rPr>
                <w:rFonts w:ascii="Century Gothic" w:hAnsi="Century Gothic" w:eastAsia="Century Gothic" w:cs="Century Gothic"/>
                <w:color w:val="000000" w:themeColor="text1"/>
                <w:sz w:val="18"/>
                <w:szCs w:val="18"/>
              </w:rPr>
              <w:t>Inferior</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21809F0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261089000</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5E61359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Inferieur</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5252CE1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Inférieur</w:t>
            </w:r>
          </w:p>
        </w:tc>
      </w:tr>
      <w:tr w:rsidR="00234ED5" w:rsidTr="6436DEEE" w14:paraId="1C9DB241"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234ED5" w:rsidP="6436DEEE" w:rsidRDefault="08D4AC77" w14:paraId="46A0113D" w14:textId="4C9B3CB2">
            <w:pPr>
              <w:spacing w:line="259" w:lineRule="auto"/>
              <w:rPr>
                <w:rFonts w:ascii="Century Gothic" w:hAnsi="Century Gothic" w:eastAsia="Century Gothic" w:cs="Century Gothic"/>
                <w:color w:val="000000" w:themeColor="text1"/>
                <w:sz w:val="18"/>
                <w:szCs w:val="18"/>
              </w:rPr>
            </w:pPr>
            <w:r w:rsidRPr="6436DEEE">
              <w:rPr>
                <w:rFonts w:ascii="Century Gothic" w:hAnsi="Century Gothic" w:eastAsia="Century Gothic" w:cs="Century Gothic"/>
                <w:color w:val="000000" w:themeColor="text1"/>
                <w:sz w:val="18"/>
                <w:szCs w:val="18"/>
              </w:rPr>
              <w:t>Posterior</w:t>
            </w:r>
            <w:r w:rsidRPr="6436DEEE" w:rsidR="5F0A530E">
              <w:rPr>
                <w:rFonts w:ascii="Century Gothic" w:hAnsi="Century Gothic" w:eastAsia="Century Gothic" w:cs="Century Gothic"/>
                <w:color w:val="000000" w:themeColor="text1"/>
                <w:sz w:val="18"/>
                <w:szCs w:val="18"/>
              </w:rPr>
              <w:t>/Back</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05C23C9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255551008</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6436DEEE" w:rsidRDefault="08D4AC77" w14:paraId="079BF249" w14:textId="7560B21B">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Posterior</w:t>
            </w:r>
            <w:r w:rsidRPr="6436DEEE" w:rsidR="643C8878">
              <w:rPr>
                <w:rFonts w:ascii="Century Gothic" w:hAnsi="Century Gothic" w:eastAsia="Century Gothic" w:cs="Century Gothic"/>
                <w:sz w:val="18"/>
                <w:szCs w:val="18"/>
              </w:rPr>
              <w:t>/Achteraan</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04AA842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Postérieur</w:t>
            </w:r>
          </w:p>
        </w:tc>
      </w:tr>
      <w:tr w:rsidR="6436DEEE" w:rsidTr="6436DEEE" w14:paraId="24EE0BC1"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4702A133" w:rsidP="6436DEEE" w:rsidRDefault="4702A133" w14:paraId="1E4C1BD6" w14:textId="53BF73E7">
            <w:pPr>
              <w:spacing w:line="259" w:lineRule="auto"/>
              <w:rPr>
                <w:rFonts w:ascii="Century Gothic" w:hAnsi="Century Gothic" w:eastAsia="Century Gothic" w:cs="Century Gothic"/>
                <w:color w:val="000000" w:themeColor="text1"/>
                <w:sz w:val="18"/>
                <w:szCs w:val="18"/>
              </w:rPr>
            </w:pPr>
            <w:r w:rsidRPr="6436DEEE">
              <w:rPr>
                <w:rFonts w:ascii="Century Gothic" w:hAnsi="Century Gothic" w:eastAsia="Century Gothic" w:cs="Century Gothic"/>
                <w:color w:val="000000" w:themeColor="text1"/>
                <w:sz w:val="18"/>
                <w:szCs w:val="18"/>
              </w:rPr>
              <w:t>Anterior/Front</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4702A133" w:rsidP="6436DEEE" w:rsidRDefault="4702A133" w14:paraId="55829E3F" w14:textId="6CC623D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255549009</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4702A133" w:rsidP="6436DEEE" w:rsidRDefault="4702A133" w14:paraId="388ADC6A" w14:textId="76365B67">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Anterior/Vooraan</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4702A133" w:rsidP="6436DEEE" w:rsidRDefault="4702A133" w14:paraId="51C24974" w14:textId="43E61FC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Antérieur</w:t>
            </w:r>
          </w:p>
        </w:tc>
      </w:tr>
      <w:tr w:rsidR="00234ED5" w:rsidTr="6436DEEE" w14:paraId="31B6C1EA"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234ED5" w:rsidP="00E05465" w:rsidRDefault="00234ED5" w14:paraId="68CC1D69" w14:textId="77777777">
            <w:pPr>
              <w:rPr>
                <w:rFonts w:ascii="Century Gothic" w:hAnsi="Century Gothic" w:eastAsia="Century Gothic" w:cs="Century Gothic"/>
                <w:color w:val="000000" w:themeColor="text1"/>
                <w:sz w:val="18"/>
                <w:szCs w:val="18"/>
              </w:rPr>
            </w:pPr>
            <w:r w:rsidRPr="053394FF">
              <w:rPr>
                <w:rFonts w:ascii="Century Gothic" w:hAnsi="Century Gothic" w:eastAsia="Century Gothic" w:cs="Century Gothic"/>
                <w:color w:val="000000" w:themeColor="text1"/>
                <w:sz w:val="18"/>
                <w:szCs w:val="18"/>
              </w:rPr>
              <w:t>Below</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79912F0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351726001</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51C59F8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Onder</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2586715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En-dessous</w:t>
            </w:r>
          </w:p>
        </w:tc>
      </w:tr>
      <w:tr w:rsidR="00234ED5" w:rsidTr="6436DEEE" w14:paraId="7BB7F9A4"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234ED5" w:rsidP="00E05465" w:rsidRDefault="00234ED5" w14:paraId="4B3A0766" w14:textId="77777777">
            <w:pPr>
              <w:rPr>
                <w:rFonts w:ascii="Century Gothic" w:hAnsi="Century Gothic" w:eastAsia="Century Gothic" w:cs="Century Gothic"/>
                <w:color w:val="000000" w:themeColor="text1"/>
                <w:sz w:val="18"/>
                <w:szCs w:val="18"/>
              </w:rPr>
            </w:pPr>
            <w:r w:rsidRPr="053394FF">
              <w:rPr>
                <w:rFonts w:ascii="Century Gothic" w:hAnsi="Century Gothic" w:eastAsia="Century Gothic" w:cs="Century Gothic"/>
                <w:color w:val="000000" w:themeColor="text1"/>
                <w:sz w:val="18"/>
                <w:szCs w:val="18"/>
              </w:rPr>
              <w:t>Above</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0C3AA24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352730000</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40706FE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Boven</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34ED5" w:rsidP="00E05465" w:rsidRDefault="00234ED5" w14:paraId="3482099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53394FF">
              <w:rPr>
                <w:rFonts w:ascii="Century Gothic" w:hAnsi="Century Gothic" w:eastAsia="Century Gothic" w:cs="Century Gothic"/>
                <w:sz w:val="18"/>
                <w:szCs w:val="18"/>
              </w:rPr>
              <w:t>Au-dessus</w:t>
            </w:r>
          </w:p>
        </w:tc>
      </w:tr>
      <w:tr w:rsidR="00234ED5" w:rsidTr="6436DEEE" w14:paraId="110936C9"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A45BB9" w:rsidR="00234ED5" w:rsidP="6436DEEE" w:rsidRDefault="71B9E418" w14:paraId="5BF10376" w14:textId="630E4247">
            <w:pPr>
              <w:spacing w:line="259" w:lineRule="auto"/>
            </w:pPr>
            <w:r w:rsidRPr="6436DEEE">
              <w:rPr>
                <w:rFonts w:ascii="Century Gothic" w:hAnsi="Century Gothic" w:eastAsia="Century Gothic" w:cs="Century Gothic"/>
                <w:sz w:val="18"/>
                <w:szCs w:val="18"/>
              </w:rPr>
              <w:t>Internal</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4832692D" w14:textId="50706A8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260521003</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080E8618" w14:textId="20E9F20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Intern</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2FB2B34A" w14:textId="45A8155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Interne</w:t>
            </w:r>
          </w:p>
        </w:tc>
      </w:tr>
      <w:tr w:rsidR="00234ED5" w:rsidTr="6436DEEE" w14:paraId="3CA8A894"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A45BB9" w:rsidR="00234ED5" w:rsidP="6436DEEE" w:rsidRDefault="64CDFD2B" w14:paraId="298767CE" w14:textId="67526276">
            <w:pPr>
              <w:spacing w:line="259" w:lineRule="auto"/>
            </w:pPr>
            <w:r w:rsidRPr="6436DEEE">
              <w:rPr>
                <w:rFonts w:ascii="Century Gothic" w:hAnsi="Century Gothic" w:eastAsia="Century Gothic" w:cs="Century Gothic"/>
                <w:sz w:val="18"/>
                <w:szCs w:val="18"/>
              </w:rPr>
              <w:t>External</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70984C39" w14:textId="44D9535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261074009</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781728A4" w14:textId="618D31F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Extern</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0DAF39BA" w14:textId="36B5733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Externe</w:t>
            </w:r>
          </w:p>
        </w:tc>
      </w:tr>
    </w:tbl>
    <w:p w:rsidR="00275EAE" w:rsidP="00234ED5" w:rsidRDefault="00275EAE" w14:paraId="447B484A" w14:textId="10E7EAEC">
      <w:pPr>
        <w:jc w:val="both"/>
      </w:pPr>
    </w:p>
    <w:p w:rsidR="00275EAE" w:rsidRDefault="00275EAE" w14:paraId="2C2C0D38" w14:textId="77777777">
      <w:pPr>
        <w:rPr>
          <w:rFonts w:ascii="Calibri" w:hAnsi="Calibri" w:cs="Calibri" w:eastAsiaTheme="minorHAnsi"/>
          <w:sz w:val="22"/>
          <w:szCs w:val="22"/>
        </w:rPr>
      </w:pPr>
      <w:r>
        <w:br w:type="page"/>
      </w:r>
    </w:p>
    <w:p w:rsidR="00E817F5" w:rsidP="00D06B3A" w:rsidRDefault="009E1EF2" w14:paraId="15D2B7C0" w14:textId="15A159B3">
      <w:pPr>
        <w:pStyle w:val="Heading2"/>
        <w:numPr>
          <w:ilvl w:val="1"/>
          <w:numId w:val="30"/>
        </w:numPr>
        <w:jc w:val="both"/>
      </w:pPr>
      <w:bookmarkStart w:name="_Toc130825110" w:id="51"/>
      <w:bookmarkStart w:name="_Toc198143104" w:id="52"/>
      <w:r>
        <w:t>Template</w:t>
      </w:r>
      <w:r w:rsidR="00BC1C7F">
        <w:t xml:space="preserve">: </w:t>
      </w:r>
      <w:r w:rsidR="00FC1551">
        <w:t>G</w:t>
      </w:r>
      <w:r w:rsidRPr="00257743" w:rsidR="00E817F5">
        <w:t>lycemie</w:t>
      </w:r>
      <w:r w:rsidR="00486C7B">
        <w:t>controle</w:t>
      </w:r>
      <w:r w:rsidRPr="00257743" w:rsidR="00E817F5">
        <w:t xml:space="preserve"> met glucometer</w:t>
      </w:r>
      <w:r w:rsidR="00BB2D5D">
        <w:t xml:space="preserve"> </w:t>
      </w:r>
      <w:r w:rsidR="00B11428">
        <w:t>(niet terugbetaald)</w:t>
      </w:r>
      <w:bookmarkEnd w:id="51"/>
      <w:bookmarkEnd w:id="52"/>
    </w:p>
    <w:p w:rsidRPr="00DC2414" w:rsidR="00BC643D" w:rsidP="00F64662" w:rsidRDefault="00BC643D" w14:paraId="5C54E1D0" w14:textId="6E64BCD5">
      <w:pPr>
        <w:pStyle w:val="Heading3"/>
      </w:pPr>
      <w:r w:rsidRPr="00DC2414">
        <w:t>Algemeen</w:t>
      </w:r>
    </w:p>
    <w:p w:rsidR="00010693" w:rsidP="00D06B3A" w:rsidRDefault="00010693" w14:paraId="07734126" w14:textId="262956A4">
      <w:pPr>
        <w:pStyle w:val="ListParagraph"/>
        <w:numPr>
          <w:ilvl w:val="0"/>
          <w:numId w:val="43"/>
        </w:numPr>
        <w:jc w:val="both"/>
        <w:rPr>
          <w:sz w:val="24"/>
          <w:szCs w:val="24"/>
        </w:rPr>
      </w:pPr>
      <w:r w:rsidRPr="00010693">
        <w:rPr>
          <w:sz w:val="24"/>
          <w:szCs w:val="24"/>
        </w:rPr>
        <w:t>BELANGRIJK: Glycemiecontrole is een B1-handeling en vereist daarom geen medisch voorschrift om te worden uitgevoerd. Het valt onder een zorgbehoefte, wat betekent dat de voorschrijver een zorgbehoefte kan opstellen om duidelijke instructies aan de verpleegkundige te geven</w:t>
      </w:r>
      <w:r>
        <w:rPr>
          <w:sz w:val="24"/>
          <w:szCs w:val="24"/>
        </w:rPr>
        <w:t>, maar het is niet verplicht</w:t>
      </w:r>
      <w:r w:rsidRPr="00010693">
        <w:rPr>
          <w:sz w:val="24"/>
          <w:szCs w:val="24"/>
        </w:rPr>
        <w:t>.</w:t>
      </w:r>
    </w:p>
    <w:p w:rsidR="004C5BD6" w:rsidP="00D06B3A" w:rsidRDefault="004C5BD6" w14:paraId="18F6498E" w14:textId="120FE93B">
      <w:pPr>
        <w:pStyle w:val="ListParagraph"/>
        <w:numPr>
          <w:ilvl w:val="0"/>
          <w:numId w:val="43"/>
        </w:numPr>
        <w:jc w:val="both"/>
        <w:rPr>
          <w:sz w:val="24"/>
          <w:szCs w:val="24"/>
        </w:rPr>
      </w:pPr>
      <w:r>
        <w:rPr>
          <w:sz w:val="24"/>
          <w:szCs w:val="24"/>
        </w:rPr>
        <w:t>Op de template ‘glycemiecontrole met glucometer</w:t>
      </w:r>
      <w:r w:rsidR="00B60CEF">
        <w:rPr>
          <w:sz w:val="24"/>
          <w:szCs w:val="24"/>
        </w:rPr>
        <w:t xml:space="preserve"> (niet terugbetaald)</w:t>
      </w:r>
      <w:r>
        <w:rPr>
          <w:sz w:val="24"/>
          <w:szCs w:val="24"/>
        </w:rPr>
        <w:t xml:space="preserve">’ </w:t>
      </w:r>
      <w:r w:rsidR="00272901">
        <w:rPr>
          <w:sz w:val="24"/>
          <w:szCs w:val="24"/>
        </w:rPr>
        <w:t xml:space="preserve">wordt frequentie opgedeeld </w:t>
      </w:r>
      <w:r w:rsidRPr="00DC2414" w:rsidR="00272901">
        <w:rPr>
          <w:sz w:val="24"/>
          <w:szCs w:val="24"/>
          <w:u w:val="single"/>
        </w:rPr>
        <w:t>in</w:t>
      </w:r>
      <w:r w:rsidRPr="00DC2414" w:rsidR="00447EB8">
        <w:rPr>
          <w:sz w:val="24"/>
          <w:szCs w:val="24"/>
          <w:u w:val="single"/>
        </w:rPr>
        <w:t xml:space="preserve"> twee velden</w:t>
      </w:r>
      <w:r w:rsidR="00272901">
        <w:rPr>
          <w:sz w:val="24"/>
          <w:szCs w:val="24"/>
        </w:rPr>
        <w:t xml:space="preserve">: </w:t>
      </w:r>
      <w:r w:rsidR="00447EB8">
        <w:rPr>
          <w:sz w:val="24"/>
          <w:szCs w:val="24"/>
        </w:rPr>
        <w:t>‘</w:t>
      </w:r>
      <w:r w:rsidRPr="00DC2414" w:rsidR="00447EB8">
        <w:rPr>
          <w:b/>
          <w:bCs/>
          <w:sz w:val="24"/>
          <w:szCs w:val="24"/>
        </w:rPr>
        <w:t>aantal per dag</w:t>
      </w:r>
      <w:r w:rsidR="00447EB8">
        <w:rPr>
          <w:sz w:val="24"/>
          <w:szCs w:val="24"/>
        </w:rPr>
        <w:t>’ en ‘</w:t>
      </w:r>
      <w:r w:rsidRPr="00DC2414" w:rsidR="00447EB8">
        <w:rPr>
          <w:b/>
          <w:bCs/>
          <w:sz w:val="24"/>
          <w:szCs w:val="24"/>
        </w:rPr>
        <w:t>aantal per week</w:t>
      </w:r>
      <w:r w:rsidR="00447EB8">
        <w:rPr>
          <w:sz w:val="24"/>
          <w:szCs w:val="24"/>
        </w:rPr>
        <w:t>’.</w:t>
      </w:r>
      <w:r w:rsidR="0018265B">
        <w:rPr>
          <w:sz w:val="24"/>
          <w:szCs w:val="24"/>
        </w:rPr>
        <w:t xml:space="preserve"> </w:t>
      </w:r>
    </w:p>
    <w:p w:rsidR="00BC643D" w:rsidP="00D06B3A" w:rsidRDefault="001E079D" w14:paraId="290CAE7E" w14:textId="62F4FDED">
      <w:pPr>
        <w:pStyle w:val="ListParagraph"/>
        <w:numPr>
          <w:ilvl w:val="0"/>
          <w:numId w:val="43"/>
        </w:numPr>
        <w:jc w:val="both"/>
        <w:rPr>
          <w:sz w:val="24"/>
          <w:szCs w:val="24"/>
        </w:rPr>
      </w:pPr>
      <w:r w:rsidRPr="001E079D">
        <w:rPr>
          <w:sz w:val="24"/>
          <w:szCs w:val="24"/>
        </w:rPr>
        <w:t>Info voor UX: in e</w:t>
      </w:r>
      <w:r w:rsidRPr="002C4985">
        <w:rPr>
          <w:sz w:val="24"/>
          <w:szCs w:val="24"/>
        </w:rPr>
        <w:t>en</w:t>
      </w:r>
      <w:r>
        <w:rPr>
          <w:sz w:val="24"/>
          <w:szCs w:val="24"/>
        </w:rPr>
        <w:t xml:space="preserve"> overzicht wordt de template met ‘glycemiecontrole’ getoond.</w:t>
      </w:r>
    </w:p>
    <w:p w:rsidR="00234ED5" w:rsidP="00D06B3A" w:rsidRDefault="005065B3" w14:paraId="6BBE5638" w14:textId="4BEE2987">
      <w:pPr>
        <w:pStyle w:val="ListParagraph"/>
        <w:numPr>
          <w:ilvl w:val="0"/>
          <w:numId w:val="43"/>
        </w:numPr>
        <w:jc w:val="both"/>
        <w:rPr>
          <w:sz w:val="24"/>
          <w:szCs w:val="24"/>
        </w:rPr>
      </w:pPr>
      <w:r>
        <w:rPr>
          <w:sz w:val="24"/>
          <w:szCs w:val="24"/>
        </w:rPr>
        <w:t xml:space="preserve">Info voor UX: Op de printversie wordt </w:t>
      </w:r>
      <w:r w:rsidR="006275DE">
        <w:rPr>
          <w:sz w:val="24"/>
          <w:szCs w:val="24"/>
        </w:rPr>
        <w:t xml:space="preserve">de titel ‘glycemiecontrole met glucometer’, het type glycemie en de info ‘niet terugbetaald’ getoond. </w:t>
      </w:r>
    </w:p>
    <w:p w:rsidR="00A455AF" w:rsidP="4717942E" w:rsidRDefault="00A455AF" w14:paraId="66F55B63" w14:textId="1BDD8BC0">
      <w:pPr>
        <w:pStyle w:val="Heading3"/>
        <w:numPr>
          <w:ilvl w:val="2"/>
          <w:numId w:val="0"/>
        </w:numPr>
        <w:rPr>
          <w:sz w:val="24"/>
          <w:szCs w:val="24"/>
        </w:rPr>
        <w:sectPr w:rsidR="00A455AF" w:rsidSect="002D26D2">
          <w:pgSz w:w="11906" w:h="16838" w:orient="portrait" w:code="9"/>
          <w:pgMar w:top="576" w:right="1440" w:bottom="576" w:left="1440" w:header="288" w:footer="288" w:gutter="0"/>
          <w:cols w:space="720"/>
          <w:docGrid w:linePitch="272"/>
        </w:sectPr>
      </w:pPr>
    </w:p>
    <w:p w:rsidR="00E079C1" w:rsidP="00F64662" w:rsidRDefault="00E079C1" w14:paraId="599E77E1" w14:textId="0C85F1FE">
      <w:pPr>
        <w:pStyle w:val="Heading3"/>
      </w:pPr>
      <w:r>
        <w:t>Velden</w:t>
      </w:r>
    </w:p>
    <w:tbl>
      <w:tblPr>
        <w:tblStyle w:val="GridTable1Light-Accent1"/>
        <w:tblW w:w="16277" w:type="dxa"/>
        <w:tblLayout w:type="fixed"/>
        <w:tblLook w:val="04A0" w:firstRow="1" w:lastRow="0" w:firstColumn="1" w:lastColumn="0" w:noHBand="0" w:noVBand="1"/>
      </w:tblPr>
      <w:tblGrid>
        <w:gridCol w:w="3076"/>
        <w:gridCol w:w="1110"/>
        <w:gridCol w:w="863"/>
        <w:gridCol w:w="2467"/>
        <w:gridCol w:w="2467"/>
        <w:gridCol w:w="6294"/>
      </w:tblGrid>
      <w:tr w:rsidR="000161A7" w:rsidTr="00C14C5B" w14:paraId="6630C59F" w14:textId="77777777">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2AAC68F1" w14:textId="77777777">
            <w:r w:rsidRPr="053394FF">
              <w:rPr>
                <w:rFonts w:ascii="Century Gothic" w:hAnsi="Century Gothic" w:eastAsia="Century Gothic" w:cs="Century Gothic"/>
                <w:color w:val="000000" w:themeColor="text1"/>
                <w:sz w:val="18"/>
                <w:szCs w:val="18"/>
                <w:lang w:val="en-US"/>
              </w:rPr>
              <w:t>Field Name</w:t>
            </w:r>
          </w:p>
        </w:tc>
        <w:tc>
          <w:tcPr>
            <w:tcW w:w="1110"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33429FC5"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Mandatory</w:t>
            </w:r>
          </w:p>
        </w:tc>
        <w:tc>
          <w:tcPr>
            <w:tcW w:w="863"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1DF82794"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Type</w:t>
            </w:r>
          </w:p>
        </w:tc>
        <w:tc>
          <w:tcPr>
            <w:tcW w:w="2467" w:type="dxa"/>
            <w:tcBorders>
              <w:top w:val="single" w:color="BDD6EE" w:sz="8" w:space="0"/>
              <w:left w:val="single" w:color="BDD6EE" w:sz="8" w:space="0"/>
              <w:bottom w:val="single" w:color="9CC2E5" w:sz="12" w:space="0"/>
              <w:right w:val="single" w:color="BDD6EE" w:sz="8" w:space="0"/>
            </w:tcBorders>
            <w:shd w:val="clear" w:color="auto" w:fill="DEEAF6"/>
          </w:tcPr>
          <w:p w:rsidRPr="053394FF" w:rsidR="0075335C" w:rsidP="00E05465" w:rsidRDefault="0075335C" w14:paraId="71BC2EB8" w14:textId="342149E8">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Example Values</w:t>
            </w:r>
          </w:p>
        </w:tc>
        <w:tc>
          <w:tcPr>
            <w:tcW w:w="2467"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54131887" w14:textId="61436666">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Possible Values</w:t>
            </w:r>
          </w:p>
        </w:tc>
        <w:tc>
          <w:tcPr>
            <w:tcW w:w="6294"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7BA0E2FC"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Conditions/Remarks</w:t>
            </w:r>
          </w:p>
        </w:tc>
      </w:tr>
      <w:tr w:rsidRPr="00570909" w:rsidR="00711665" w:rsidTr="00C14C5B" w14:paraId="07D1413F"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711665" w:rsidP="00711665" w:rsidRDefault="00711665" w14:paraId="781A4A23" w14:textId="2907D39A">
            <w:r>
              <w:rPr>
                <w:rFonts w:ascii="Century Gothic" w:hAnsi="Century Gothic" w:eastAsia="Century Gothic" w:cs="Century Gothic"/>
                <w:color w:val="000000" w:themeColor="text1"/>
                <w:sz w:val="18"/>
                <w:szCs w:val="18"/>
                <w:lang w:val="en-US"/>
              </w:rPr>
              <w:t xml:space="preserve">Voorschrift </w:t>
            </w:r>
            <w:r w:rsidRPr="1A9772A5">
              <w:rPr>
                <w:rFonts w:ascii="Century Gothic" w:hAnsi="Century Gothic" w:eastAsia="Century Gothic" w:cs="Century Gothic"/>
                <w:color w:val="000000" w:themeColor="text1"/>
                <w:sz w:val="18"/>
                <w:szCs w:val="18"/>
                <w:lang w:val="en-US"/>
              </w:rPr>
              <w:t>ID</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711665" w:rsidP="00711665" w:rsidRDefault="00711665" w14:paraId="239B17B4"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711665" w:rsidP="00711665" w:rsidRDefault="00711665" w14:paraId="0FE918F4"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UUID</w:t>
            </w:r>
            <w:r w:rsidRPr="1A9772A5">
              <w:rPr>
                <w:rFonts w:ascii="Century Gothic" w:hAnsi="Century Gothic" w:eastAsia="Century Gothic" w:cs="Century Gothic"/>
                <w:sz w:val="18"/>
                <w:szCs w:val="18"/>
              </w:rPr>
              <w:t xml:space="preserve"> </w:t>
            </w:r>
          </w:p>
        </w:tc>
        <w:tc>
          <w:tcPr>
            <w:tcW w:w="2467" w:type="dxa"/>
            <w:tcBorders>
              <w:top w:val="single" w:color="9CC2E5" w:sz="12" w:space="0"/>
              <w:left w:val="single" w:color="BDD6EE" w:sz="8" w:space="0"/>
              <w:bottom w:val="single" w:color="BDD6EE" w:sz="8" w:space="0"/>
              <w:right w:val="single" w:color="BDD6EE" w:sz="8" w:space="0"/>
            </w:tcBorders>
          </w:tcPr>
          <w:p w:rsidRPr="00826A51" w:rsidR="00711665" w:rsidP="00711665" w:rsidRDefault="00826A51" w14:paraId="67D260D8" w14:textId="188308F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de-DE"/>
              </w:rPr>
            </w:pPr>
            <w:r w:rsidRPr="00C14C5B">
              <w:rPr>
                <w:rFonts w:ascii="Century Gothic" w:hAnsi="Century Gothic" w:eastAsia="Century Gothic" w:cs="Century Gothic"/>
                <w:sz w:val="18"/>
                <w:szCs w:val="18"/>
                <w:lang w:val="de-DE"/>
              </w:rPr>
              <w:t>11f51e96-ba2b-464e-a658-213cf9d275f3</w:t>
            </w: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826A51" w:rsidR="00711665" w:rsidP="00711665" w:rsidRDefault="00711665" w14:paraId="7C6F03D5" w14:textId="3E29E210">
            <w:pPr>
              <w:cnfStyle w:val="000000000000" w:firstRow="0" w:lastRow="0" w:firstColumn="0" w:lastColumn="0" w:oddVBand="0" w:evenVBand="0" w:oddHBand="0" w:evenHBand="0" w:firstRowFirstColumn="0" w:firstRowLastColumn="0" w:lastRowFirstColumn="0" w:lastRowLastColumn="0"/>
              <w:rPr>
                <w:lang w:val="de-DE"/>
              </w:rPr>
            </w:pPr>
            <w:r w:rsidRPr="00826A51">
              <w:rPr>
                <w:rFonts w:ascii="Century Gothic" w:hAnsi="Century Gothic" w:eastAsia="Century Gothic" w:cs="Century Gothic"/>
                <w:sz w:val="18"/>
                <w:szCs w:val="18"/>
                <w:lang w:val="de-DE"/>
              </w:rPr>
              <w:t xml:space="preserve">  </w:t>
            </w:r>
          </w:p>
        </w:tc>
        <w:tc>
          <w:tcPr>
            <w:tcW w:w="62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70909" w:rsidR="00711665" w:rsidP="00711665" w:rsidRDefault="00711665" w14:paraId="49F2EF40" w14:textId="32B0BD99">
            <w:pPr>
              <w:cnfStyle w:val="000000000000" w:firstRow="0" w:lastRow="0" w:firstColumn="0" w:lastColumn="0" w:oddVBand="0" w:evenVBand="0" w:oddHBand="0" w:evenHBand="0" w:firstRowFirstColumn="0" w:firstRowLastColumn="0" w:lastRowFirstColumn="0" w:lastRowLastColumn="0"/>
              <w:rPr>
                <w:lang w:val="nl-NL"/>
              </w:rPr>
            </w:pPr>
            <w:r w:rsidRPr="148BD85A">
              <w:rPr>
                <w:rFonts w:ascii="Century Gothic" w:hAnsi="Century Gothic" w:eastAsia="Century Gothic" w:cs="Century Gothic"/>
                <w:sz w:val="18"/>
                <w:szCs w:val="18"/>
                <w:lang w:val="nl-NL"/>
              </w:rPr>
              <w:t xml:space="preserve">Gegenereerd door het UHMEP-systeem tijdens het aanmaken van het verwijsvoorschrift (BeReferralPrescription) </w:t>
            </w:r>
            <w:r w:rsidRPr="00B12212" w:rsidR="000745D3">
              <w:rPr>
                <w:rFonts w:ascii="Wingdings" w:hAnsi="Wingdings" w:eastAsia="Wingdings" w:cs="Wingdings"/>
                <w:sz w:val="18"/>
                <w:szCs w:val="18"/>
                <w:lang w:val="nl-NL"/>
              </w:rPr>
              <w:t>à</w:t>
            </w:r>
            <w:r w:rsidR="000745D3">
              <w:rPr>
                <w:rFonts w:ascii="Century Gothic" w:hAnsi="Century Gothic" w:eastAsia="Century Gothic" w:cs="Century Gothic"/>
                <w:sz w:val="18"/>
                <w:szCs w:val="18"/>
                <w:lang w:val="nl-NL"/>
              </w:rPr>
              <w:t xml:space="preserve"> Backend</w:t>
            </w:r>
          </w:p>
        </w:tc>
      </w:tr>
      <w:tr w:rsidRPr="00570909" w:rsidR="009D2230" w:rsidTr="00C14C5B" w14:paraId="542BFA1E"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4995E891" w14:textId="478AE8A5">
            <w:pPr>
              <w:rPr>
                <w:rFonts w:ascii="Century Gothic" w:hAnsi="Century Gothic" w:eastAsia="Century Gothic" w:cs="Century Gothic"/>
                <w:color w:val="000000" w:themeColor="text1"/>
                <w:sz w:val="18"/>
                <w:szCs w:val="18"/>
                <w:lang w:val="en-US"/>
              </w:rPr>
            </w:pPr>
            <w:r w:rsidRPr="009D2230">
              <w:rPr>
                <w:rFonts w:ascii="Century Gothic" w:hAnsi="Century Gothic" w:eastAsia="Century Gothic" w:cs="Century Gothic"/>
                <w:color w:val="000000" w:themeColor="text1"/>
                <w:sz w:val="18"/>
                <w:szCs w:val="18"/>
                <w:lang w:val="en-US"/>
              </w:rPr>
              <w:t>ShortCode</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707D22D" w14:textId="370BE81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2216D779" w14:textId="5ED2C41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Alphabetic</w:t>
            </w:r>
          </w:p>
        </w:tc>
        <w:tc>
          <w:tcPr>
            <w:tcW w:w="2467" w:type="dxa"/>
            <w:tcBorders>
              <w:top w:val="single" w:color="9CC2E5" w:sz="12" w:space="0"/>
              <w:left w:val="single" w:color="BDD6EE" w:sz="8" w:space="0"/>
              <w:bottom w:val="single" w:color="BDD6EE" w:sz="8" w:space="0"/>
              <w:right w:val="single" w:color="BDD6EE" w:sz="8" w:space="0"/>
            </w:tcBorders>
          </w:tcPr>
          <w:p w:rsidRPr="1A9772A5" w:rsidR="009D2230" w:rsidP="009D2230" w:rsidRDefault="00826A51" w14:paraId="61550F9A" w14:textId="6FA61C6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lang w:val="en-GB"/>
              </w:rPr>
              <w:t>AB12FD</w:t>
            </w: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17446E3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2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48BD85A" w:rsidR="009D2230" w:rsidP="009D2230" w:rsidRDefault="009D2230" w14:paraId="3744598B" w14:textId="43F1EA2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D2230">
              <w:rPr>
                <w:rStyle w:val="normaltextrun"/>
                <w:rFonts w:ascii="Century Gothic" w:hAnsi="Century Gothic" w:cs="Segoe UI"/>
                <w:sz w:val="18"/>
                <w:szCs w:val="18"/>
                <w:lang w:val="nl-NL"/>
              </w:rPr>
              <w:t xml:space="preserve">Gegenereerd door het UHMEP-systeem tijdens het aanmaken van het verwijsvoorschrift (BeReferralPrescription) </w:t>
            </w:r>
            <w:r w:rsidRPr="009D2230">
              <w:rPr>
                <w:rStyle w:val="normaltextrun"/>
                <w:rFonts w:ascii="Wingdings" w:hAnsi="Wingdings" w:eastAsia="Wingdings" w:cs="Wingdings"/>
                <w:sz w:val="18"/>
                <w:szCs w:val="18"/>
                <w:lang w:val="nl-NL"/>
              </w:rPr>
              <w:t>à</w:t>
            </w:r>
            <w:r w:rsidRPr="009D2230">
              <w:rPr>
                <w:rStyle w:val="normaltextrun"/>
                <w:rFonts w:ascii="Century Gothic" w:hAnsi="Century Gothic" w:cs="Segoe UI"/>
                <w:sz w:val="18"/>
                <w:szCs w:val="18"/>
                <w:lang w:val="nl-NL"/>
              </w:rPr>
              <w:t xml:space="preserve"> Frontend</w:t>
            </w:r>
          </w:p>
        </w:tc>
      </w:tr>
      <w:tr w:rsidR="009D2230" w:rsidTr="00C14C5B" w14:paraId="23E4D522"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9D2230" w:rsidRDefault="009D2230" w14:paraId="01C0BCF2" w14:textId="77777777">
            <w:r w:rsidRPr="00A0133D">
              <w:rPr>
                <w:rStyle w:val="normaltextrun"/>
                <w:rFonts w:ascii="Century Gothic" w:hAnsi="Century Gothic" w:cs="Segoe UI"/>
                <w:color w:val="000000"/>
                <w:sz w:val="18"/>
                <w:szCs w:val="18"/>
                <w:lang w:val="en-US"/>
              </w:rPr>
              <w:t>Voorschrijver</w:t>
            </w:r>
            <w:r w:rsidRPr="00A0133D">
              <w:rPr>
                <w:rStyle w:val="eop"/>
                <w:rFonts w:ascii="Century Gothic" w:hAnsi="Century Gothic" w:cs="Segoe UI"/>
                <w:color w:val="000000"/>
                <w:sz w:val="18"/>
                <w:szCs w:val="18"/>
              </w:rPr>
              <w:t> </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5A1D4616"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3016A05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467"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31D2747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6F124574" w14:textId="2896875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62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2AFF6C27" w14:textId="77777777">
            <w:pPr>
              <w:cnfStyle w:val="000000000000" w:firstRow="0" w:lastRow="0" w:firstColumn="0" w:lastColumn="0" w:oddVBand="0" w:evenVBand="0" w:oddHBand="0" w:evenHBand="0" w:firstRowFirstColumn="0" w:firstRowLastColumn="0" w:lastRowFirstColumn="0" w:lastRowLastColumn="0"/>
            </w:pPr>
          </w:p>
        </w:tc>
      </w:tr>
      <w:tr w:rsidRPr="00B22C7E" w:rsidR="009D2230" w:rsidTr="00C14C5B" w14:paraId="4EB0B329"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1CD13F56"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227792B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60456E5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7"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3BE21AE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62A61DD3" w14:textId="003CE9C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2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19D2FFE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00C14C5B" w14:paraId="5DB84F8F"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6BD60F19"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0E0E1EC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4EC08DE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7"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7EFAF8F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4C10417D" w14:textId="33EBFAA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2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26AD343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00C14C5B" w14:paraId="36B278F6"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02D10249"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RIZIV nummer</w:t>
            </w:r>
            <w:r w:rsidRPr="495A23EF">
              <w:rPr>
                <w:rStyle w:val="eop"/>
                <w:rFonts w:ascii="Century Gothic" w:hAnsi="Century Gothic" w:cs="Segoe UI"/>
                <w:sz w:val="18"/>
                <w:szCs w:val="18"/>
              </w:rPr>
              <w:t> </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27515C2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7747F48A" w14:textId="167B3FD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r w:rsidRPr="00A0133D">
              <w:rPr>
                <w:rStyle w:val="eop"/>
                <w:rFonts w:ascii="Century Gothic" w:hAnsi="Century Gothic" w:cs="Segoe UI"/>
                <w:sz w:val="18"/>
                <w:szCs w:val="18"/>
                <w:lang w:val="en-US"/>
              </w:rPr>
              <w:t> </w:t>
            </w:r>
          </w:p>
        </w:tc>
        <w:tc>
          <w:tcPr>
            <w:tcW w:w="2467"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12D006D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1E7D5CD4" w14:textId="47A151E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2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4A5EECE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495A23EF" w14:paraId="6782A722"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14C5B" w:rsidR="009D2230" w:rsidP="000C5463" w:rsidRDefault="009D2230" w14:paraId="65FDC5A1" w14:textId="372F76F0">
            <w:pPr>
              <w:pStyle w:val="ListParagraph"/>
              <w:numPr>
                <w:ilvl w:val="0"/>
                <w:numId w:val="58"/>
              </w:numPr>
              <w:ind w:left="164" w:hanging="142"/>
              <w:rPr>
                <w:rStyle w:val="normaltextrun"/>
                <w:rFonts w:ascii="Century Gothic" w:hAnsi="Century Gothic" w:cs="Segoe UI"/>
                <w:strike/>
                <w:sz w:val="18"/>
                <w:szCs w:val="18"/>
                <w:lang w:val="en-US"/>
              </w:rPr>
            </w:pPr>
            <w:r w:rsidRPr="00C14C5B">
              <w:rPr>
                <w:rStyle w:val="normaltextrun"/>
                <w:rFonts w:ascii="Century Gothic" w:hAnsi="Century Gothic" w:cs="Segoe UI"/>
                <w:strike/>
                <w:sz w:val="18"/>
                <w:szCs w:val="18"/>
              </w:rPr>
              <w:t>INSZ</w:t>
            </w:r>
            <w:r w:rsidRPr="00C14C5B">
              <w:rPr>
                <w:rStyle w:val="eop"/>
                <w:rFonts w:ascii="Century Gothic" w:hAnsi="Century Gothic" w:cs="Segoe UI"/>
                <w:strike/>
                <w:sz w:val="18"/>
                <w:szCs w:val="18"/>
                <w:lang w:val="en-US"/>
              </w:rPr>
              <w:t> </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Pr="00C14C5B" w:rsidR="009D2230" w:rsidP="009D2230" w:rsidRDefault="009D2230" w14:paraId="5393948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14C5B" w:rsidR="009D2230" w:rsidP="009D2230" w:rsidRDefault="009D2230" w14:paraId="5FB67747" w14:textId="32C06B34">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trike/>
                <w:sz w:val="18"/>
                <w:szCs w:val="18"/>
                <w:lang w:val="en-US"/>
              </w:rPr>
            </w:pPr>
            <w:r w:rsidRPr="00C14C5B">
              <w:rPr>
                <w:rStyle w:val="normaltextrun"/>
                <w:rFonts w:ascii="Century Gothic" w:hAnsi="Century Gothic" w:cs="Segoe UI"/>
                <w:strike/>
                <w:sz w:val="18"/>
                <w:szCs w:val="18"/>
                <w:lang w:val="en-US"/>
              </w:rPr>
              <w:t>Integer</w:t>
            </w:r>
          </w:p>
        </w:tc>
        <w:tc>
          <w:tcPr>
            <w:tcW w:w="2467" w:type="dxa"/>
            <w:tcBorders>
              <w:top w:val="single" w:color="9CC2E5" w:sz="12" w:space="0"/>
              <w:left w:val="single" w:color="BDD6EE" w:sz="8" w:space="0"/>
              <w:bottom w:val="single" w:color="BDD6EE" w:sz="8" w:space="0"/>
              <w:right w:val="single" w:color="BDD6EE" w:sz="8" w:space="0"/>
            </w:tcBorders>
          </w:tcPr>
          <w:p w:rsidRPr="00C14C5B" w:rsidR="009D2230" w:rsidP="009D2230" w:rsidRDefault="009D2230" w14:paraId="760AD66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14C5B" w:rsidR="009D2230" w:rsidP="009D2230" w:rsidRDefault="009D2230" w14:paraId="18CF1D2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62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14C5B" w:rsidR="009D2230" w:rsidP="009D2230" w:rsidRDefault="009D2230" w14:paraId="5C9F54B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r>
      <w:tr w:rsidRPr="00B22C7E" w:rsidR="009D2230" w:rsidTr="495A23EF" w14:paraId="491D4545"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05D07DC9" w14:textId="6BB178E3">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lang w:val="en-US"/>
              </w:rPr>
              <w:t>Discipline</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2A762FB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1311FD1E" w14:textId="12779BC5">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7"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342815C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00D76D4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2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6386E57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9D2230" w:rsidTr="00C14C5B" w14:paraId="00177522"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9D2230" w:rsidRDefault="009D2230" w14:paraId="77D74D8E" w14:textId="77777777">
            <w:r w:rsidRPr="00A0133D">
              <w:rPr>
                <w:rStyle w:val="normaltextrun"/>
                <w:rFonts w:ascii="Century Gothic" w:hAnsi="Century Gothic" w:cs="Segoe UI"/>
                <w:color w:val="000000"/>
                <w:sz w:val="18"/>
                <w:szCs w:val="18"/>
                <w:lang w:val="en-US"/>
              </w:rPr>
              <w:t>Patiënt</w:t>
            </w:r>
            <w:r w:rsidRPr="00A0133D">
              <w:rPr>
                <w:rStyle w:val="eop"/>
                <w:rFonts w:ascii="Century Gothic" w:hAnsi="Century Gothic" w:cs="Segoe UI"/>
                <w:color w:val="000000"/>
                <w:sz w:val="18"/>
                <w:szCs w:val="18"/>
              </w:rPr>
              <w:t> </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9C738C6"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0AD9C4E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467"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1236E7F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5F634B2C" w14:textId="1F7CCFA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62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F47C9D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00C14C5B" w14:paraId="65976CEF"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1EF55107"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44322B7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53B99AD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7"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7E5BC07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12760F90" w14:textId="6872275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2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563FB88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00C14C5B" w14:paraId="119132B1"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7D3AEEC1"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58E64B7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15E9D6B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7"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04C69A8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46DE228F" w14:textId="0FE9509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2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52E0B51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167B12" w:rsidR="009D2230" w:rsidTr="00C14C5B" w14:paraId="5D170F23"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0A526E45"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rPr>
              <w:t>RR of BIS nummer</w:t>
            </w:r>
            <w:r w:rsidRPr="495A23EF">
              <w:rPr>
                <w:rStyle w:val="eop"/>
                <w:rFonts w:ascii="Century Gothic" w:hAnsi="Century Gothic" w:cs="Segoe UI"/>
                <w:sz w:val="18"/>
                <w:szCs w:val="18"/>
                <w:lang w:val="en-US"/>
              </w:rPr>
              <w:t> </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175D08D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6729B7D0" w14:textId="379E569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2467"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4F1456B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467D82E0" w14:textId="289AA0B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2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167B12" w:rsidR="009D2230" w:rsidP="009D2230" w:rsidRDefault="009D2230" w14:paraId="58129CD2" w14:textId="0E3CC458">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nl-NL"/>
              </w:rPr>
            </w:pPr>
            <w:r w:rsidRPr="6371D877">
              <w:rPr>
                <w:rStyle w:val="normaltextrun"/>
                <w:rFonts w:ascii="Century Gothic" w:hAnsi="Century Gothic" w:cs="Segoe UI"/>
                <w:sz w:val="18"/>
                <w:szCs w:val="18"/>
                <w:lang w:val="nl-NL"/>
              </w:rPr>
              <w:t>Enkel dit geven wordt opgeslagen en moet gepseudonimiseerd in UHMEP opgeslagen worden</w:t>
            </w:r>
            <w:r w:rsidRPr="6371D877">
              <w:rPr>
                <w:rStyle w:val="eop"/>
                <w:rFonts w:ascii="Century Gothic" w:hAnsi="Century Gothic" w:cs="Segoe UI"/>
                <w:sz w:val="18"/>
                <w:szCs w:val="18"/>
              </w:rPr>
              <w:t> </w:t>
            </w:r>
          </w:p>
        </w:tc>
      </w:tr>
      <w:tr w:rsidR="009D2230" w:rsidTr="00C14C5B" w14:paraId="59660AA7"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58AC8C4D" w14:textId="77777777">
            <w:r>
              <w:rPr>
                <w:rFonts w:ascii="Century Gothic" w:hAnsi="Century Gothic" w:eastAsia="Century Gothic" w:cs="Century Gothic"/>
                <w:color w:val="000000" w:themeColor="text1"/>
                <w:sz w:val="18"/>
                <w:szCs w:val="18"/>
                <w:lang w:val="en-US"/>
              </w:rPr>
              <w:t>Aanmaakdatum</w:t>
            </w:r>
            <w:r w:rsidRPr="1A9772A5">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w:t>
            </w:r>
            <w:r w:rsidRPr="1A9772A5">
              <w:rPr>
                <w:rFonts w:ascii="Century Gothic" w:hAnsi="Century Gothic" w:eastAsia="Century Gothic" w:cs="Century Gothic"/>
                <w:color w:val="000000" w:themeColor="text1"/>
                <w:sz w:val="18"/>
                <w:szCs w:val="18"/>
                <w:lang w:val="en-US"/>
              </w:rPr>
              <w:t>RecordedDate]</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6E8F56F6"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0C081847" w14:textId="05BF88DE">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Pr>
                <w:rFonts w:ascii="Century Gothic" w:hAnsi="Century Gothic" w:eastAsia="Century Gothic" w:cs="Century Gothic"/>
                <w:sz w:val="18"/>
                <w:szCs w:val="18"/>
                <w:lang w:val="en-US"/>
              </w:rPr>
              <w:t>time</w:t>
            </w:r>
            <w:r w:rsidRPr="1A9772A5">
              <w:rPr>
                <w:rFonts w:ascii="Century Gothic" w:hAnsi="Century Gothic" w:eastAsia="Century Gothic" w:cs="Century Gothic"/>
                <w:sz w:val="18"/>
                <w:szCs w:val="18"/>
              </w:rPr>
              <w:t xml:space="preserve"> </w:t>
            </w:r>
          </w:p>
        </w:tc>
        <w:tc>
          <w:tcPr>
            <w:tcW w:w="2467" w:type="dxa"/>
            <w:tcBorders>
              <w:top w:val="single" w:color="9CC2E5" w:sz="12" w:space="0"/>
              <w:left w:val="single" w:color="BDD6EE" w:sz="8" w:space="0"/>
              <w:bottom w:val="single" w:color="BDD6EE" w:sz="8" w:space="0"/>
              <w:right w:val="single" w:color="BDD6EE" w:sz="8" w:space="0"/>
            </w:tcBorders>
          </w:tcPr>
          <w:p w:rsidRPr="1A9772A5" w:rsidR="009D2230" w:rsidP="009D2230" w:rsidRDefault="009D2230" w14:paraId="25B7D8E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2D98077A" w14:textId="5118210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Default = D</w:t>
            </w:r>
            <w:r w:rsidRPr="1A9772A5">
              <w:rPr>
                <w:rFonts w:ascii="Century Gothic" w:hAnsi="Century Gothic" w:eastAsia="Century Gothic" w:cs="Century Gothic"/>
                <w:sz w:val="18"/>
                <w:szCs w:val="18"/>
              </w:rPr>
              <w:t xml:space="preserve"> </w:t>
            </w:r>
          </w:p>
          <w:p w:rsidR="009D2230" w:rsidP="009D2230" w:rsidRDefault="009D2230" w14:paraId="3C63A930"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c>
          <w:tcPr>
            <w:tcW w:w="629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48CA07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Gegenereerd door het UHMEP-systeem tijdens het aanmaken van het verwijsvoorschrift (BeReferralPrescription)</w:t>
            </w:r>
          </w:p>
          <w:p w:rsidR="009D2230" w:rsidP="009D2230" w:rsidRDefault="009D2230" w14:paraId="00F1DADD" w14:textId="71F4AAF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 xml:space="preserve">Default: nu </w:t>
            </w:r>
          </w:p>
        </w:tc>
      </w:tr>
      <w:tr w:rsidRPr="00983EB9" w:rsidR="009D2230" w:rsidTr="00C14C5B" w14:paraId="0D26C7DE"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3AB3959E" w14:textId="279ABD6C">
            <w:r w:rsidRPr="00B6420B">
              <w:rPr>
                <w:rFonts w:eastAsia="Century Gothic" w:cs="Century Gothic"/>
                <w:color w:val="000000" w:themeColor="text1"/>
                <w:lang w:val="en-US"/>
              </w:rPr>
              <w:t>Startdatum geldigheid</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=validityStartDate</w:t>
            </w:r>
            <w:r w:rsidRPr="053394FF">
              <w:rPr>
                <w:rFonts w:ascii="Century Gothic" w:hAnsi="Century Gothic" w:eastAsia="Century Gothic" w:cs="Century Gothic"/>
                <w:color w:val="000000" w:themeColor="text1"/>
                <w:sz w:val="18"/>
                <w:szCs w:val="18"/>
                <w:lang w:val="en-US"/>
              </w:rPr>
              <w:t>]</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67F9163"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6F94547"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467" w:type="dxa"/>
            <w:tcBorders>
              <w:top w:val="single" w:color="BDD6EE" w:sz="8" w:space="0"/>
              <w:left w:val="single" w:color="BDD6EE" w:sz="8" w:space="0"/>
              <w:bottom w:val="single" w:color="BDD6EE" w:sz="8" w:space="0"/>
              <w:right w:val="single" w:color="BDD6EE" w:sz="8" w:space="0"/>
            </w:tcBorders>
          </w:tcPr>
          <w:p w:rsidRPr="00156B60" w:rsidR="009D2230" w:rsidP="009D2230" w:rsidRDefault="009D2230" w14:paraId="153B980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56B60" w:rsidR="009D2230" w:rsidP="009D2230" w:rsidRDefault="009D2230" w14:paraId="13E3851E" w14:textId="70736020">
            <w:pPr>
              <w:cnfStyle w:val="000000000000" w:firstRow="0" w:lastRow="0" w:firstColumn="0" w:lastColumn="0" w:oddVBand="0" w:evenVBand="0" w:oddHBand="0" w:evenHBand="0" w:firstRowFirstColumn="0" w:firstRowLastColumn="0" w:lastRowFirstColumn="0" w:lastRowLastColumn="0"/>
              <w:rPr>
                <w:lang w:val="nl-NL"/>
              </w:rPr>
            </w:pPr>
            <w:r w:rsidRPr="00156B60">
              <w:rPr>
                <w:rFonts w:ascii="Century Gothic" w:hAnsi="Century Gothic" w:eastAsia="Century Gothic" w:cs="Century Gothic"/>
                <w:sz w:val="18"/>
                <w:szCs w:val="18"/>
                <w:lang w:val="nl-NL"/>
              </w:rPr>
              <w:t>Default = D</w:t>
            </w:r>
          </w:p>
          <w:p w:rsidRPr="00DF611A" w:rsidR="009D2230" w:rsidP="009D2230" w:rsidRDefault="009D2230" w14:paraId="1A769EF3" w14:textId="77777777">
            <w:pPr>
              <w:cnfStyle w:val="000000000000" w:firstRow="0" w:lastRow="0" w:firstColumn="0" w:lastColumn="0" w:oddVBand="0" w:evenVBand="0" w:oddHBand="0" w:evenHBand="0" w:firstRowFirstColumn="0" w:firstRowLastColumn="0" w:lastRowFirstColumn="0" w:lastRowLastColumn="0"/>
              <w:rPr>
                <w:lang w:val="nl-NL"/>
              </w:rPr>
            </w:pPr>
            <w:r w:rsidRPr="00DF611A">
              <w:rPr>
                <w:rFonts w:ascii="Century Gothic" w:hAnsi="Century Gothic" w:eastAsia="Century Gothic" w:cs="Century Gothic"/>
                <w:sz w:val="18"/>
                <w:szCs w:val="18"/>
                <w:lang w:val="nl-NL"/>
              </w:rPr>
              <w:t>Min = D – 5 dagen</w:t>
            </w:r>
          </w:p>
          <w:p w:rsidRPr="00F30D48" w:rsidR="009D2230" w:rsidP="009D2230" w:rsidRDefault="009D2230" w14:paraId="53BC9BF4" w14:textId="2DB7877D">
            <w:pPr>
              <w:cnfStyle w:val="000000000000" w:firstRow="0" w:lastRow="0" w:firstColumn="0" w:lastColumn="0" w:oddVBand="0" w:evenVBand="0" w:oddHBand="0" w:evenHBand="0" w:firstRowFirstColumn="0" w:firstRowLastColumn="0" w:lastRowFirstColumn="0" w:lastRowLastColumn="0"/>
              <w:rPr>
                <w:lang w:val="nl-NL"/>
              </w:rPr>
            </w:pPr>
            <w:r w:rsidRPr="00F30D48">
              <w:rPr>
                <w:rFonts w:ascii="Century Gothic" w:hAnsi="Century Gothic" w:eastAsia="Century Gothic" w:cs="Century Gothic"/>
                <w:sz w:val="18"/>
                <w:szCs w:val="18"/>
                <w:lang w:val="nl-NL"/>
              </w:rPr>
              <w:t xml:space="preserve">Max = D + 1 jaar </w:t>
            </w:r>
            <w:r>
              <w:rPr>
                <w:rFonts w:ascii="Century Gothic" w:hAnsi="Century Gothic" w:eastAsia="Century Gothic" w:cs="Century Gothic"/>
                <w:sz w:val="18"/>
                <w:szCs w:val="18"/>
                <w:lang w:val="nl-NL"/>
              </w:rPr>
              <w:t>– 1 dag</w:t>
            </w:r>
          </w:p>
        </w:tc>
        <w:tc>
          <w:tcPr>
            <w:tcW w:w="62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E4FBC" w:rsidR="009D2230" w:rsidP="009D2230" w:rsidRDefault="009D2230" w14:paraId="05B7CB04" w14:textId="77777777">
            <w:pPr>
              <w:cnfStyle w:val="000000000000" w:firstRow="0" w:lastRow="0" w:firstColumn="0" w:lastColumn="0" w:oddVBand="0" w:evenVBand="0" w:oddHBand="0" w:evenHBand="0" w:firstRowFirstColumn="0" w:firstRowLastColumn="0" w:lastRowFirstColumn="0" w:lastRowLastColumn="0"/>
              <w:rPr>
                <w:lang w:val="nl-NL"/>
              </w:rPr>
            </w:pPr>
            <w:r w:rsidRPr="004E4FBC">
              <w:rPr>
                <w:rFonts w:ascii="Century Gothic" w:hAnsi="Century Gothic" w:eastAsia="Century Gothic" w:cs="Century Gothic"/>
                <w:sz w:val="18"/>
                <w:szCs w:val="18"/>
                <w:lang w:val="nl-NL"/>
              </w:rPr>
              <w:t xml:space="preserve">Default: </w:t>
            </w:r>
            <w:r>
              <w:rPr>
                <w:rFonts w:ascii="Century Gothic" w:hAnsi="Century Gothic" w:eastAsia="Century Gothic" w:cs="Century Gothic"/>
                <w:color w:val="000000" w:themeColor="text1"/>
                <w:sz w:val="18"/>
                <w:szCs w:val="18"/>
                <w:lang w:val="nl-NL"/>
              </w:rPr>
              <w:t>Aanmaakdatum</w:t>
            </w:r>
            <w:r w:rsidRPr="004E4FBC">
              <w:rPr>
                <w:rFonts w:ascii="Century Gothic" w:hAnsi="Century Gothic" w:eastAsia="Century Gothic" w:cs="Century Gothic"/>
                <w:color w:val="000000" w:themeColor="text1"/>
                <w:sz w:val="18"/>
                <w:szCs w:val="18"/>
                <w:lang w:val="nl-NL"/>
              </w:rPr>
              <w:t xml:space="preserve"> [RecordedDate] </w:t>
            </w:r>
          </w:p>
          <w:p w:rsidRPr="00983EB9" w:rsidR="009D2230" w:rsidP="009D2230" w:rsidRDefault="009D2230" w14:paraId="76F41717" w14:textId="77777777">
            <w:pPr>
              <w:cnfStyle w:val="000000000000" w:firstRow="0" w:lastRow="0" w:firstColumn="0" w:lastColumn="0" w:oddVBand="0" w:evenVBand="0" w:oddHBand="0" w:evenHBand="0" w:firstRowFirstColumn="0" w:firstRowLastColumn="0" w:lastRowFirstColumn="0" w:lastRowLastColumn="0"/>
              <w:rPr>
                <w:lang w:val="nl-NL"/>
              </w:rPr>
            </w:pPr>
            <w:r>
              <w:rPr>
                <w:rFonts w:ascii="Century Gothic" w:hAnsi="Century Gothic" w:eastAsia="Century Gothic" w:cs="Century Gothic"/>
                <w:sz w:val="18"/>
                <w:szCs w:val="18"/>
                <w:lang w:val="nl-NL"/>
              </w:rPr>
              <w:t>D</w:t>
            </w:r>
            <w:r w:rsidRPr="004E4FBC">
              <w:rPr>
                <w:rFonts w:ascii="Century Gothic" w:hAnsi="Century Gothic" w:eastAsia="Century Gothic" w:cs="Century Gothic"/>
                <w:sz w:val="18"/>
                <w:szCs w:val="18"/>
                <w:lang w:val="nl-NL"/>
              </w:rPr>
              <w:t>e min- en max-waarden kunnen worden gewijzigd volgens de nomenclatuurvereisten</w:t>
            </w:r>
          </w:p>
        </w:tc>
      </w:tr>
      <w:tr w:rsidR="009D2230" w:rsidTr="00C14C5B" w14:paraId="487B9522"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23CE4287" w14:textId="74922514">
            <w:r w:rsidRPr="0075553A">
              <w:rPr>
                <w:rFonts w:ascii="Century Gothic" w:hAnsi="Century Gothic" w:eastAsia="Century Gothic" w:cs="Century Gothic"/>
                <w:color w:val="000000" w:themeColor="text1"/>
                <w:sz w:val="18"/>
                <w:szCs w:val="18"/>
                <w:lang w:val="en-US"/>
              </w:rPr>
              <w:t>Vervaldatum</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=validityEndDate</w:t>
            </w:r>
            <w:r w:rsidRPr="053394FF">
              <w:rPr>
                <w:rFonts w:ascii="Century Gothic" w:hAnsi="Century Gothic" w:eastAsia="Century Gothic" w:cs="Century Gothic"/>
                <w:color w:val="000000" w:themeColor="text1"/>
                <w:sz w:val="18"/>
                <w:szCs w:val="18"/>
                <w:lang w:val="en-US"/>
              </w:rPr>
              <w:t>]</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ADAF555"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D0291DF"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467" w:type="dxa"/>
            <w:tcBorders>
              <w:top w:val="single" w:color="BDD6EE" w:sz="8" w:space="0"/>
              <w:left w:val="single" w:color="BDD6EE" w:sz="8" w:space="0"/>
              <w:bottom w:val="single" w:color="BDD6EE" w:sz="8" w:space="0"/>
              <w:right w:val="single" w:color="BDD6EE" w:sz="8" w:space="0"/>
            </w:tcBorders>
          </w:tcPr>
          <w:p w:rsidRPr="00676E9F" w:rsidR="009D2230" w:rsidP="009D2230" w:rsidRDefault="009D2230" w14:paraId="6A1C199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76E9F" w:rsidR="009D2230" w:rsidP="009D2230" w:rsidRDefault="009D2230" w14:paraId="66A3099A" w14:textId="05442B44">
            <w:pPr>
              <w:cnfStyle w:val="000000000000" w:firstRow="0" w:lastRow="0" w:firstColumn="0" w:lastColumn="0" w:oddVBand="0" w:evenVBand="0" w:oddHBand="0" w:evenHBand="0" w:firstRowFirstColumn="0" w:firstRowLastColumn="0" w:lastRowFirstColumn="0" w:lastRowLastColumn="0"/>
              <w:rPr>
                <w:lang w:val="nl-NL"/>
              </w:rPr>
            </w:pPr>
            <w:r w:rsidRPr="00676E9F">
              <w:rPr>
                <w:rFonts w:ascii="Century Gothic" w:hAnsi="Century Gothic" w:eastAsia="Century Gothic" w:cs="Century Gothic"/>
                <w:sz w:val="18"/>
                <w:szCs w:val="18"/>
                <w:lang w:val="nl-NL"/>
              </w:rPr>
              <w:t>Min: validityStartDate + 1 dag</w:t>
            </w:r>
            <w:r w:rsidRPr="00676E9F">
              <w:rPr>
                <w:lang w:val="nl-NL"/>
              </w:rPr>
              <w:br/>
            </w:r>
            <w:r w:rsidRPr="00676E9F">
              <w:rPr>
                <w:rFonts w:ascii="Century Gothic" w:hAnsi="Century Gothic" w:eastAsia="Century Gothic" w:cs="Century Gothic"/>
                <w:sz w:val="18"/>
                <w:szCs w:val="18"/>
                <w:lang w:val="nl-NL"/>
              </w:rPr>
              <w:t xml:space="preserve">Max : </w:t>
            </w:r>
            <w:r>
              <w:rPr>
                <w:rFonts w:ascii="Century Gothic" w:hAnsi="Century Gothic" w:eastAsia="Century Gothic" w:cs="Century Gothic"/>
                <w:sz w:val="18"/>
                <w:szCs w:val="18"/>
                <w:lang w:val="nl-NL"/>
              </w:rPr>
              <w:t>recorded</w:t>
            </w:r>
            <w:r w:rsidRPr="00676E9F">
              <w:rPr>
                <w:rFonts w:ascii="Century Gothic" w:hAnsi="Century Gothic" w:eastAsia="Century Gothic" w:cs="Century Gothic"/>
                <w:sz w:val="18"/>
                <w:szCs w:val="18"/>
                <w:lang w:val="nl-NL"/>
              </w:rPr>
              <w:t>Date + 1 jaar</w:t>
            </w:r>
          </w:p>
        </w:tc>
        <w:tc>
          <w:tcPr>
            <w:tcW w:w="62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7B440E0" w14:textId="631F91C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2DCE31B">
              <w:rPr>
                <w:rFonts w:ascii="Century Gothic" w:hAnsi="Century Gothic" w:eastAsia="Century Gothic" w:cs="Century Gothic"/>
                <w:sz w:val="18"/>
                <w:szCs w:val="18"/>
                <w:lang w:val="en-US"/>
              </w:rPr>
              <w:t xml:space="preserve">Default: </w:t>
            </w:r>
            <w:r>
              <w:rPr>
                <w:rFonts w:ascii="Century Gothic" w:hAnsi="Century Gothic" w:eastAsia="Century Gothic" w:cs="Century Gothic"/>
                <w:color w:val="000000" w:themeColor="text1"/>
                <w:sz w:val="18"/>
                <w:szCs w:val="18"/>
                <w:lang w:val="en-US"/>
              </w:rPr>
              <w:t>recordedDate</w:t>
            </w:r>
            <w:r w:rsidRPr="42DCE31B">
              <w:rPr>
                <w:rFonts w:ascii="Century Gothic" w:hAnsi="Century Gothic" w:eastAsia="Century Gothic" w:cs="Century Gothic"/>
                <w:sz w:val="18"/>
                <w:szCs w:val="18"/>
                <w:lang w:val="en-US"/>
              </w:rPr>
              <w:t xml:space="preserve"> + 1 </w:t>
            </w:r>
            <w:r>
              <w:rPr>
                <w:rFonts w:ascii="Century Gothic" w:hAnsi="Century Gothic" w:eastAsia="Century Gothic" w:cs="Century Gothic"/>
                <w:sz w:val="18"/>
                <w:szCs w:val="18"/>
                <w:lang w:val="en-US"/>
              </w:rPr>
              <w:t>jaar</w:t>
            </w:r>
          </w:p>
          <w:p w:rsidR="009D2230" w:rsidP="009D2230" w:rsidRDefault="009D2230" w14:paraId="79298260" w14:textId="77777777">
            <w:pPr>
              <w:cnfStyle w:val="000000000000" w:firstRow="0" w:lastRow="0" w:firstColumn="0" w:lastColumn="0" w:oddVBand="0" w:evenVBand="0" w:oddHBand="0" w:evenHBand="0" w:firstRowFirstColumn="0" w:firstRowLastColumn="0" w:lastRowFirstColumn="0" w:lastRowLastColumn="0"/>
            </w:pPr>
          </w:p>
        </w:tc>
      </w:tr>
      <w:tr w:rsidR="009D2230" w:rsidTr="00C14C5B" w14:paraId="1970B28F"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481527B9" w14:textId="4DC73E7D">
            <w:pPr>
              <w:rPr>
                <w:rFonts w:ascii="Century Gothic" w:hAnsi="Century Gothic" w:eastAsia="Century Gothic" w:cs="Century Gothic"/>
                <w:color w:val="000000" w:themeColor="text1"/>
                <w:sz w:val="18"/>
                <w:szCs w:val="18"/>
                <w:lang w:val="en-US"/>
              </w:rPr>
            </w:pPr>
            <w:r w:rsidRPr="762D8FC9">
              <w:rPr>
                <w:rFonts w:ascii="Century Gothic" w:hAnsi="Century Gothic" w:eastAsia="Century Gothic" w:cs="Century Gothic"/>
                <w:color w:val="000000" w:themeColor="text1"/>
                <w:sz w:val="18"/>
                <w:szCs w:val="18"/>
                <w:lang w:val="en-US"/>
              </w:rPr>
              <w:t>Voorgaand</w:t>
            </w:r>
            <w:r>
              <w:rPr>
                <w:rFonts w:ascii="Century Gothic" w:hAnsi="Century Gothic" w:eastAsia="Century Gothic" w:cs="Century Gothic"/>
                <w:color w:val="000000" w:themeColor="text1"/>
                <w:sz w:val="18"/>
                <w:szCs w:val="18"/>
                <w:lang w:val="en-US"/>
              </w:rPr>
              <w:t>e zorgbehoefte</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6EA1AD09"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N</w:t>
            </w:r>
            <w:r>
              <w:rPr>
                <w:rFonts w:ascii="Century Gothic" w:hAnsi="Century Gothic" w:eastAsia="Century Gothic" w:cs="Century Gothic"/>
                <w:sz w:val="18"/>
                <w:szCs w:val="18"/>
                <w:lang w:val="en-US"/>
              </w:rPr>
              <w:t>ee</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787C5D" w14:paraId="4B782163" w14:textId="4E6E06F1">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9D2230">
              <w:rPr>
                <w:rFonts w:ascii="Century Gothic" w:hAnsi="Century Gothic" w:eastAsia="Century Gothic" w:cs="Century Gothic"/>
                <w:sz w:val="18"/>
                <w:szCs w:val="18"/>
                <w:lang w:val="en-US"/>
              </w:rPr>
              <w:t xml:space="preserve"> </w:t>
            </w:r>
          </w:p>
        </w:tc>
        <w:tc>
          <w:tcPr>
            <w:tcW w:w="2467" w:type="dxa"/>
            <w:tcBorders>
              <w:top w:val="single" w:color="BDD6EE" w:sz="8" w:space="0"/>
              <w:left w:val="single" w:color="BDD6EE" w:sz="8" w:space="0"/>
              <w:bottom w:val="single" w:color="BDD6EE" w:sz="8" w:space="0"/>
              <w:right w:val="single" w:color="BDD6EE" w:sz="8" w:space="0"/>
            </w:tcBorders>
          </w:tcPr>
          <w:p w:rsidRPr="1A9772A5" w:rsidR="009D2230" w:rsidP="009D2230" w:rsidRDefault="009D2230" w14:paraId="3583670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787C5D" w14:paraId="5AA5BB30" w14:textId="08E4A491">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9D2230">
              <w:rPr>
                <w:rFonts w:ascii="Century Gothic" w:hAnsi="Century Gothic" w:eastAsia="Century Gothic" w:cs="Century Gothic"/>
                <w:sz w:val="18"/>
                <w:szCs w:val="18"/>
                <w:lang w:val="en-US"/>
              </w:rPr>
              <w:t xml:space="preserve"> </w:t>
            </w:r>
          </w:p>
          <w:p w:rsidR="009D2230" w:rsidP="009D2230" w:rsidRDefault="009D2230" w14:paraId="230B13AE"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c>
          <w:tcPr>
            <w:tcW w:w="62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AFEBB9F"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r>
      <w:tr w:rsidRPr="1A9772A5" w:rsidR="009D2230" w:rsidTr="00C14C5B" w14:paraId="6CA78972"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5271A4AD" w:rsidR="009D2230" w:rsidP="009D2230" w:rsidRDefault="009D2230" w14:paraId="137ECBBA"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Type glycemie</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025A65C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60FE660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Enum</w:t>
            </w:r>
          </w:p>
        </w:tc>
        <w:tc>
          <w:tcPr>
            <w:tcW w:w="2467" w:type="dxa"/>
            <w:tcBorders>
              <w:top w:val="single" w:color="BDD6EE" w:sz="8" w:space="0"/>
              <w:left w:val="single" w:color="BDD6EE" w:sz="8" w:space="0"/>
              <w:bottom w:val="single" w:color="BDD6EE" w:sz="8" w:space="0"/>
              <w:right w:val="single" w:color="BDD6EE" w:sz="8" w:space="0"/>
            </w:tcBorders>
          </w:tcPr>
          <w:p w:rsidRPr="00805D86" w:rsidR="009D2230" w:rsidP="009D2230" w:rsidRDefault="009D2230" w14:paraId="42CBDB25"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5D86" w:rsidR="009D2230" w:rsidP="009D2230" w:rsidRDefault="009D2230" w14:paraId="1A9C9D8C" w14:textId="183BA23E">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Nuchter</w:t>
            </w:r>
          </w:p>
          <w:p w:rsidRPr="00805D86" w:rsidR="009D2230" w:rsidP="009D2230" w:rsidRDefault="009D2230" w14:paraId="0554B22B"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Voor insuline toediening</w:t>
            </w:r>
          </w:p>
          <w:p w:rsidRPr="00805D86" w:rsidR="009D2230" w:rsidP="009D2230" w:rsidRDefault="009D2230" w14:paraId="1D43D8D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Voor medicatietoediening</w:t>
            </w:r>
          </w:p>
          <w:p w:rsidRPr="006B672C" w:rsidR="009D2230" w:rsidP="009D2230" w:rsidRDefault="009D2230" w14:paraId="4EE272F1"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nl-NL"/>
              </w:rPr>
              <w:t>Glycemiedagprofiel</w:t>
            </w:r>
          </w:p>
        </w:tc>
        <w:tc>
          <w:tcPr>
            <w:tcW w:w="62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6060624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9D2230" w:rsidTr="495A23EF" w14:paraId="448F4942"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7250CF13" w14:textId="77777777">
            <w:r w:rsidRPr="2002168D">
              <w:rPr>
                <w:rFonts w:ascii="Century Gothic" w:hAnsi="Century Gothic" w:eastAsia="Century Gothic" w:cs="Century Gothic"/>
                <w:color w:val="000000" w:themeColor="text1"/>
                <w:sz w:val="18"/>
                <w:szCs w:val="18"/>
                <w:lang w:val="en-US"/>
              </w:rPr>
              <w:t>Frequentie</w:t>
            </w:r>
          </w:p>
        </w:tc>
        <w:tc>
          <w:tcPr>
            <w:tcW w:w="1110" w:type="dxa"/>
            <w:vMerge w:val="restart"/>
            <w:tcBorders>
              <w:top w:val="single" w:color="BDD6EE" w:sz="8" w:space="0"/>
              <w:left w:val="single" w:color="BDD6EE" w:sz="8" w:space="0"/>
              <w:right w:val="single" w:color="BDD6EE" w:sz="8" w:space="0"/>
            </w:tcBorders>
            <w:tcMar>
              <w:left w:w="108" w:type="dxa"/>
              <w:right w:w="108" w:type="dxa"/>
            </w:tcMar>
          </w:tcPr>
          <w:p w:rsidR="009D2230" w:rsidP="009D2230" w:rsidRDefault="009D2230" w14:paraId="21250510" w14:textId="4D2871B5">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Nee</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244005B7"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Group</w:t>
            </w:r>
            <w:r w:rsidRPr="2002168D">
              <w:rPr>
                <w:rFonts w:ascii="Century Gothic" w:hAnsi="Century Gothic" w:eastAsia="Century Gothic" w:cs="Century Gothic"/>
                <w:sz w:val="18"/>
                <w:szCs w:val="18"/>
              </w:rPr>
              <w:t xml:space="preserve"> </w:t>
            </w:r>
          </w:p>
        </w:tc>
        <w:tc>
          <w:tcPr>
            <w:tcW w:w="2467" w:type="dxa"/>
            <w:tcBorders>
              <w:top w:val="single" w:color="BDD6EE" w:sz="8" w:space="0"/>
              <w:left w:val="single" w:color="BDD6EE" w:sz="8" w:space="0"/>
              <w:bottom w:val="single" w:color="BDD6EE" w:sz="8" w:space="0"/>
              <w:right w:val="single" w:color="BDD6EE" w:sz="8" w:space="0"/>
            </w:tcBorders>
          </w:tcPr>
          <w:p w:rsidRPr="2002168D" w:rsidR="009D2230" w:rsidP="009D2230" w:rsidRDefault="009D2230" w14:paraId="430AFC3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sz w:val="18"/>
                <w:szCs w:val="18"/>
                <w:lang w:val="en-US"/>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4727FB39" w14:textId="776D9C1D">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b/>
                <w:bCs/>
                <w:sz w:val="18"/>
                <w:szCs w:val="18"/>
                <w:lang w:val="en-US"/>
              </w:rPr>
              <w:t xml:space="preserve"> </w:t>
            </w:r>
            <w:r w:rsidRPr="2002168D">
              <w:rPr>
                <w:rFonts w:ascii="Century Gothic" w:hAnsi="Century Gothic" w:eastAsia="Century Gothic" w:cs="Century Gothic"/>
                <w:sz w:val="18"/>
                <w:szCs w:val="18"/>
              </w:rPr>
              <w:t xml:space="preserve"> </w:t>
            </w:r>
          </w:p>
        </w:tc>
        <w:tc>
          <w:tcPr>
            <w:tcW w:w="62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63DD86F5" w14:textId="116CE0BB">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rPr>
              <w:t xml:space="preserve"> </w:t>
            </w:r>
            <w:r>
              <w:rPr>
                <w:rFonts w:ascii="Century Gothic" w:hAnsi="Century Gothic" w:eastAsia="Century Gothic" w:cs="Century Gothic"/>
                <w:sz w:val="18"/>
                <w:szCs w:val="18"/>
              </w:rPr>
              <w:t>Indien het veld “Maximum aantal zittingen” &gt; 1, word het veld “Frequentie” een verplicht veld.</w:t>
            </w:r>
          </w:p>
        </w:tc>
      </w:tr>
      <w:tr w:rsidRPr="007A2151" w:rsidR="009D2230" w:rsidTr="00C14C5B" w14:paraId="75322D06" w14:textId="77777777">
        <w:trPr>
          <w:trHeight w:val="656"/>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47FA442A" w14:textId="77777777">
            <w:pPr>
              <w:pStyle w:val="ListParagraph"/>
              <w:numPr>
                <w:ilvl w:val="0"/>
                <w:numId w:val="9"/>
              </w:numPr>
              <w:ind w:left="360" w:hanging="180"/>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rPr>
              <w:t>Frequentie</w:t>
            </w:r>
          </w:p>
        </w:tc>
        <w:tc>
          <w:tcPr>
            <w:tcW w:w="1110" w:type="dxa"/>
            <w:vMerge/>
            <w:tcMar>
              <w:left w:w="108" w:type="dxa"/>
              <w:right w:w="108" w:type="dxa"/>
            </w:tcMar>
          </w:tcPr>
          <w:p w:rsidR="009D2230" w:rsidP="009D2230" w:rsidRDefault="009D2230" w14:paraId="6715DB4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4C89C201"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 xml:space="preserve">List </w:t>
            </w:r>
          </w:p>
        </w:tc>
        <w:tc>
          <w:tcPr>
            <w:tcW w:w="2467" w:type="dxa"/>
            <w:tcBorders>
              <w:top w:val="single" w:color="BDD6EE" w:sz="8" w:space="0"/>
              <w:left w:val="single" w:color="BDD6EE" w:sz="8" w:space="0"/>
              <w:bottom w:val="single" w:color="BDD6EE" w:sz="8" w:space="0"/>
              <w:right w:val="single" w:color="BDD6EE" w:sz="8" w:space="0"/>
            </w:tcBorders>
          </w:tcPr>
          <w:p w:rsidRPr="00805D86" w:rsidR="009D2230" w:rsidP="009D2230" w:rsidRDefault="009D2230" w14:paraId="0907A024"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5D86" w:rsidR="009D2230" w:rsidP="009D2230" w:rsidRDefault="009D2230" w14:paraId="5BE47555" w14:textId="7B29AE10">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dag  </w:t>
            </w:r>
          </w:p>
          <w:p w:rsidRPr="00805D86" w:rsidR="009D2230" w:rsidP="009D2230" w:rsidRDefault="009D2230" w14:paraId="667616F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week  </w:t>
            </w:r>
          </w:p>
          <w:p w:rsidRPr="00805D86" w:rsidR="009D2230" w:rsidP="009D2230" w:rsidRDefault="009D2230" w14:paraId="5B5C00CF"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Iedere Y  </w:t>
            </w:r>
          </w:p>
        </w:tc>
        <w:tc>
          <w:tcPr>
            <w:tcW w:w="62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397E16F" w14:textId="7777777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X = “Aantal”</w:t>
            </w:r>
          </w:p>
          <w:p w:rsidR="009D2230" w:rsidP="009D2230" w:rsidRDefault="009D2230" w14:paraId="24B0502B" w14:textId="7777777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Y = “Dag van de week”</w:t>
            </w:r>
          </w:p>
          <w:p w:rsidRPr="007A2151" w:rsidR="009D2230" w:rsidP="009D2230" w:rsidRDefault="009D2230" w14:paraId="1B004A61" w14:textId="77777777">
            <w:pPr>
              <w:ind w:left="142" w:hanging="142"/>
              <w:cnfStyle w:val="000000000000" w:firstRow="0" w:lastRow="0" w:firstColumn="0" w:lastColumn="0" w:oddVBand="0" w:evenVBand="0" w:oddHBand="0" w:evenHBand="0" w:firstRowFirstColumn="0" w:firstRowLastColumn="0" w:lastRowFirstColumn="0" w:lastRowLastColumn="0"/>
              <w:rPr>
                <w:lang w:val="nl-NL"/>
              </w:rPr>
            </w:pPr>
          </w:p>
        </w:tc>
      </w:tr>
      <w:tr w:rsidRPr="00CD0D9F" w:rsidR="009D2230" w:rsidTr="00C14C5B" w14:paraId="621F72A3"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680C88" w:rsidR="009D2230" w:rsidP="009D2230" w:rsidRDefault="009D2230" w14:paraId="20F62B74"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dag</w:t>
            </w:r>
          </w:p>
        </w:tc>
        <w:tc>
          <w:tcPr>
            <w:tcW w:w="1110" w:type="dxa"/>
            <w:vMerge/>
            <w:tcMar>
              <w:left w:w="108" w:type="dxa"/>
              <w:right w:w="108" w:type="dxa"/>
            </w:tcMar>
          </w:tcPr>
          <w:p w:rsidRPr="00680C88" w:rsidR="009D2230" w:rsidP="009D2230" w:rsidRDefault="009D2230" w14:paraId="1EEDC6C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22EE83C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7" w:type="dxa"/>
            <w:tcBorders>
              <w:top w:val="single" w:color="BDD6EE" w:sz="8" w:space="0"/>
              <w:left w:val="single" w:color="BDD6EE" w:sz="8" w:space="0"/>
              <w:bottom w:val="single" w:color="BDD6EE" w:sz="8" w:space="0"/>
              <w:right w:val="single" w:color="BDD6EE" w:sz="8" w:space="0"/>
            </w:tcBorders>
          </w:tcPr>
          <w:p w:rsidRPr="00805D86" w:rsidR="009D2230" w:rsidP="009D2230" w:rsidRDefault="009D2230" w14:paraId="64F72FA9"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5D86" w:rsidR="009D2230" w:rsidP="009D2230" w:rsidRDefault="009D2230" w14:paraId="33421C78" w14:textId="4E74769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805D86" w:rsidR="009D2230" w:rsidP="009D2230" w:rsidRDefault="009D2230" w14:paraId="0A4B03C2"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2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D0D9F" w:rsidR="009D2230" w:rsidP="009D2230" w:rsidRDefault="009D2230" w14:paraId="7ADBECFC" w14:textId="7777777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CD0D9F">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00CD0D9F">
              <w:rPr>
                <w:rFonts w:ascii="Century Gothic" w:hAnsi="Century Gothic" w:eastAsia="Century Gothic" w:cs="Century Gothic"/>
                <w:sz w:val="18"/>
                <w:szCs w:val="18"/>
                <w:lang w:val="nl-NL"/>
              </w:rPr>
              <w:t>" = "X keer per dag".</w:t>
            </w:r>
          </w:p>
        </w:tc>
      </w:tr>
      <w:tr w:rsidRPr="00622EA0" w:rsidR="009D2230" w:rsidTr="00C14C5B" w14:paraId="4AAF8B5E"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BE2C77" w:rsidR="009D2230" w:rsidP="009D2230" w:rsidRDefault="009D2230" w14:paraId="6B7DB10D"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week</w:t>
            </w:r>
          </w:p>
        </w:tc>
        <w:tc>
          <w:tcPr>
            <w:tcW w:w="1110" w:type="dxa"/>
            <w:vMerge/>
            <w:tcMar>
              <w:left w:w="108" w:type="dxa"/>
              <w:right w:w="108" w:type="dxa"/>
            </w:tcMar>
          </w:tcPr>
          <w:p w:rsidRPr="00BE2C77" w:rsidR="009D2230" w:rsidP="009D2230" w:rsidRDefault="009D2230" w14:paraId="4FFE37C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66ADE70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7" w:type="dxa"/>
            <w:tcBorders>
              <w:top w:val="single" w:color="BDD6EE" w:sz="8" w:space="0"/>
              <w:left w:val="single" w:color="BDD6EE" w:sz="8" w:space="0"/>
              <w:bottom w:val="single" w:color="BDD6EE" w:sz="8" w:space="0"/>
              <w:right w:val="single" w:color="BDD6EE" w:sz="8" w:space="0"/>
            </w:tcBorders>
          </w:tcPr>
          <w:p w:rsidRPr="00805D86" w:rsidR="009D2230" w:rsidP="009D2230" w:rsidRDefault="009D2230" w14:paraId="12F5BB7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5D86" w:rsidR="009D2230" w:rsidP="009D2230" w:rsidRDefault="009D2230" w14:paraId="3884609E" w14:textId="2D3CDCF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805D86" w:rsidR="009D2230" w:rsidP="009D2230" w:rsidRDefault="009D2230" w14:paraId="497B50E9"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2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ADBC760" w14:textId="7777777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CD0D9F">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00CD0D9F">
              <w:rPr>
                <w:rFonts w:ascii="Century Gothic" w:hAnsi="Century Gothic" w:eastAsia="Century Gothic" w:cs="Century Gothic"/>
                <w:sz w:val="18"/>
                <w:szCs w:val="18"/>
                <w:lang w:val="nl-NL"/>
              </w:rPr>
              <w:t xml:space="preserve">" = "X keer per </w:t>
            </w:r>
            <w:r>
              <w:rPr>
                <w:rFonts w:ascii="Century Gothic" w:hAnsi="Century Gothic" w:eastAsia="Century Gothic" w:cs="Century Gothic"/>
                <w:sz w:val="18"/>
                <w:szCs w:val="18"/>
                <w:lang w:val="nl-NL"/>
              </w:rPr>
              <w:t>week</w:t>
            </w:r>
            <w:r w:rsidRPr="00CD0D9F">
              <w:rPr>
                <w:rFonts w:ascii="Century Gothic" w:hAnsi="Century Gothic" w:eastAsia="Century Gothic" w:cs="Century Gothic"/>
                <w:sz w:val="18"/>
                <w:szCs w:val="18"/>
                <w:lang w:val="nl-NL"/>
              </w:rPr>
              <w:t>".</w:t>
            </w:r>
          </w:p>
          <w:p w:rsidRPr="00622EA0" w:rsidR="009D2230" w:rsidP="009D2230" w:rsidRDefault="009D2230" w14:paraId="7C7C6159" w14:textId="77777777">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622EA0" w:rsidR="009D2230" w:rsidTr="00C14C5B" w14:paraId="722A4FCD"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4B826EB0" w14:textId="77777777">
            <w:pPr>
              <w:pStyle w:val="ListParagraph"/>
              <w:numPr>
                <w:ilvl w:val="0"/>
                <w:numId w:val="6"/>
              </w:numPr>
              <w:ind w:left="360" w:hanging="180"/>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lang w:val="en-US"/>
              </w:rPr>
              <w:t>Dag van de week</w:t>
            </w:r>
          </w:p>
        </w:tc>
        <w:tc>
          <w:tcPr>
            <w:tcW w:w="1110" w:type="dxa"/>
            <w:vMerge/>
            <w:tcMar>
              <w:left w:w="108" w:type="dxa"/>
              <w:right w:w="108" w:type="dxa"/>
            </w:tcMar>
          </w:tcPr>
          <w:p w:rsidR="009D2230" w:rsidP="009D2230" w:rsidRDefault="009D2230" w14:paraId="65DD321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1D7D2F4"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List</w:t>
            </w:r>
            <w:r w:rsidRPr="2002168D">
              <w:rPr>
                <w:rFonts w:ascii="Century Gothic" w:hAnsi="Century Gothic" w:eastAsia="Century Gothic" w:cs="Century Gothic"/>
                <w:sz w:val="18"/>
                <w:szCs w:val="18"/>
              </w:rPr>
              <w:t xml:space="preserve"> </w:t>
            </w:r>
          </w:p>
        </w:tc>
        <w:tc>
          <w:tcPr>
            <w:tcW w:w="2467" w:type="dxa"/>
            <w:tcBorders>
              <w:top w:val="single" w:color="BDD6EE" w:sz="8" w:space="0"/>
              <w:left w:val="single" w:color="BDD6EE" w:sz="8" w:space="0"/>
              <w:bottom w:val="single" w:color="BDD6EE" w:sz="8" w:space="0"/>
              <w:right w:val="single" w:color="BDD6EE" w:sz="8" w:space="0"/>
            </w:tcBorders>
          </w:tcPr>
          <w:p w:rsidRPr="00805D86" w:rsidR="009D2230" w:rsidP="009D2230" w:rsidRDefault="009D2230" w14:paraId="4C3C5378"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5D86" w:rsidR="009D2230" w:rsidP="009D2230" w:rsidRDefault="009D2230" w14:paraId="7FC4CDBA" w14:textId="49BF556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Maandag </w:t>
            </w:r>
          </w:p>
          <w:p w:rsidRPr="00805D86" w:rsidR="009D2230" w:rsidP="009D2230" w:rsidRDefault="009D2230" w14:paraId="3C1558C6"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Dinsdag</w:t>
            </w:r>
          </w:p>
          <w:p w:rsidRPr="00805D86" w:rsidR="009D2230" w:rsidP="009D2230" w:rsidRDefault="009D2230" w14:paraId="19FB75AE"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Woensdag </w:t>
            </w:r>
          </w:p>
          <w:p w:rsidRPr="00805D86" w:rsidR="009D2230" w:rsidP="009D2230" w:rsidRDefault="009D2230" w14:paraId="5EDE4E34"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Donderdag</w:t>
            </w:r>
          </w:p>
          <w:p w:rsidRPr="00805D86" w:rsidR="009D2230" w:rsidP="009D2230" w:rsidRDefault="009D2230" w14:paraId="116B115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Vrijdag</w:t>
            </w:r>
          </w:p>
          <w:p w:rsidRPr="00805D86" w:rsidR="009D2230" w:rsidP="009D2230" w:rsidRDefault="009D2230" w14:paraId="5385C28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Zaterdag </w:t>
            </w:r>
          </w:p>
          <w:p w:rsidRPr="00805D86" w:rsidR="009D2230" w:rsidP="009D2230" w:rsidRDefault="009D2230" w14:paraId="4D8563AE"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Zondag</w:t>
            </w:r>
          </w:p>
        </w:tc>
        <w:tc>
          <w:tcPr>
            <w:tcW w:w="62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9D2230" w:rsidP="009D2230" w:rsidRDefault="009D2230" w14:paraId="114DD67E" w14:textId="77777777">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lang w:val="nl-NL"/>
              </w:rPr>
            </w:pPr>
            <w:r w:rsidRPr="005C1638">
              <w:rPr>
                <w:rFonts w:ascii="Century Gothic" w:hAnsi="Century Gothic" w:eastAsia="Century Gothic" w:cs="Century Gothic"/>
                <w:sz w:val="18"/>
                <w:szCs w:val="18"/>
                <w:lang w:val="nl-NL"/>
              </w:rPr>
              <w:t>Alleen beschikbaar als "</w:t>
            </w:r>
            <w:r>
              <w:rPr>
                <w:rFonts w:ascii="Century Gothic" w:hAnsi="Century Gothic" w:eastAsia="Century Gothic" w:cs="Century Gothic"/>
                <w:sz w:val="18"/>
                <w:szCs w:val="18"/>
                <w:lang w:val="nl-NL"/>
              </w:rPr>
              <w:t>Frequentie</w:t>
            </w:r>
            <w:r w:rsidRPr="005C1638">
              <w:rPr>
                <w:rFonts w:ascii="Century Gothic" w:hAnsi="Century Gothic" w:eastAsia="Century Gothic" w:cs="Century Gothic"/>
                <w:sz w:val="18"/>
                <w:szCs w:val="18"/>
                <w:lang w:val="nl-NL"/>
              </w:rPr>
              <w:t xml:space="preserve">" = "Iedere Y". </w:t>
            </w:r>
          </w:p>
        </w:tc>
      </w:tr>
      <w:tr w:rsidRPr="00FF1AAF" w:rsidR="009D2230" w:rsidTr="00C14C5B" w14:paraId="581EA264"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2F4431" w:rsidR="009D2230" w:rsidP="009D2230" w:rsidRDefault="009D2230" w14:paraId="5C4455DF"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Periode</w:t>
            </w:r>
          </w:p>
        </w:tc>
        <w:tc>
          <w:tcPr>
            <w:tcW w:w="1110" w:type="dxa"/>
            <w:vMerge w:val="restart"/>
            <w:tcMar>
              <w:left w:w="108" w:type="dxa"/>
              <w:right w:w="108" w:type="dxa"/>
            </w:tcMar>
          </w:tcPr>
          <w:p w:rsidR="009D2230" w:rsidP="009D2230" w:rsidRDefault="009D2230" w14:paraId="449F232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2814728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Group</w:t>
            </w:r>
          </w:p>
        </w:tc>
        <w:tc>
          <w:tcPr>
            <w:tcW w:w="2467" w:type="dxa"/>
            <w:tcBorders>
              <w:top w:val="single" w:color="BDD6EE" w:sz="8" w:space="0"/>
              <w:left w:val="single" w:color="BDD6EE" w:sz="8" w:space="0"/>
              <w:bottom w:val="single" w:color="BDD6EE" w:sz="8" w:space="0"/>
              <w:right w:val="single" w:color="BDD6EE" w:sz="8" w:space="0"/>
            </w:tcBorders>
          </w:tcPr>
          <w:p w:rsidRPr="002F4431" w:rsidR="009D2230" w:rsidP="009D2230" w:rsidRDefault="009D2230" w14:paraId="6942118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9D2230" w:rsidP="009D2230" w:rsidRDefault="009D2230" w14:paraId="337A52FA" w14:textId="56B7EE6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2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F1AAF" w:rsidR="009D2230" w:rsidP="009D2230" w:rsidRDefault="009D2230" w14:paraId="76CE018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2F4431" w:rsidR="009D2230" w:rsidTr="00C14C5B" w14:paraId="616D4198"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9D2230" w:rsidP="009D2230" w:rsidRDefault="009D2230" w14:paraId="2A48AF45" w14:textId="77777777">
            <w:pPr>
              <w:pStyle w:val="ListParagraph"/>
              <w:numPr>
                <w:ilvl w:val="0"/>
                <w:numId w:val="6"/>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Hoeveelheid</w:t>
            </w:r>
          </w:p>
        </w:tc>
        <w:tc>
          <w:tcPr>
            <w:tcW w:w="1110" w:type="dxa"/>
            <w:vMerge/>
            <w:tcMar>
              <w:left w:w="108" w:type="dxa"/>
              <w:right w:w="108" w:type="dxa"/>
            </w:tcMar>
          </w:tcPr>
          <w:p w:rsidR="009D2230" w:rsidP="009D2230" w:rsidRDefault="009D2230" w14:paraId="4178B4D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4EBEA6F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2467" w:type="dxa"/>
            <w:tcBorders>
              <w:top w:val="single" w:color="BDD6EE" w:sz="8" w:space="0"/>
              <w:left w:val="single" w:color="BDD6EE" w:sz="8" w:space="0"/>
              <w:bottom w:val="single" w:color="BDD6EE" w:sz="8" w:space="0"/>
              <w:right w:val="single" w:color="BDD6EE" w:sz="8" w:space="0"/>
            </w:tcBorders>
          </w:tcPr>
          <w:p w:rsidRPr="00805D86" w:rsidR="009D2230" w:rsidP="009D2230" w:rsidRDefault="009D2230" w14:paraId="2A10BCE4"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5D86" w:rsidR="009D2230" w:rsidP="009D2230" w:rsidRDefault="009D2230" w14:paraId="03178203" w14:textId="2297868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805D86" w:rsidR="009D2230" w:rsidP="009D2230" w:rsidRDefault="009D2230" w14:paraId="37E35660"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365</w:t>
            </w:r>
          </w:p>
        </w:tc>
        <w:tc>
          <w:tcPr>
            <w:tcW w:w="62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9D2230" w:rsidP="009D2230" w:rsidRDefault="009D2230" w14:paraId="27757DF1" w14:textId="77777777">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2F4431" w:rsidR="009D2230" w:rsidTr="00C14C5B" w14:paraId="7EC7D467"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9D2230" w:rsidP="009D2230" w:rsidRDefault="009D2230" w14:paraId="377A4327" w14:textId="77777777">
            <w:pPr>
              <w:pStyle w:val="ListParagraph"/>
              <w:numPr>
                <w:ilvl w:val="0"/>
                <w:numId w:val="6"/>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Eenheid</w:t>
            </w:r>
          </w:p>
        </w:tc>
        <w:tc>
          <w:tcPr>
            <w:tcW w:w="1110" w:type="dxa"/>
            <w:vMerge/>
            <w:tcMar>
              <w:left w:w="108" w:type="dxa"/>
              <w:right w:w="108" w:type="dxa"/>
            </w:tcMar>
          </w:tcPr>
          <w:p w:rsidR="009D2230" w:rsidP="009D2230" w:rsidRDefault="009D2230" w14:paraId="686F0E5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07857A3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Enum</w:t>
            </w:r>
          </w:p>
        </w:tc>
        <w:tc>
          <w:tcPr>
            <w:tcW w:w="2467" w:type="dxa"/>
            <w:tcBorders>
              <w:top w:val="single" w:color="BDD6EE" w:sz="8" w:space="0"/>
              <w:left w:val="single" w:color="BDD6EE" w:sz="8" w:space="0"/>
              <w:bottom w:val="single" w:color="BDD6EE" w:sz="8" w:space="0"/>
              <w:right w:val="single" w:color="BDD6EE" w:sz="8" w:space="0"/>
            </w:tcBorders>
          </w:tcPr>
          <w:p w:rsidRPr="00805D86" w:rsidR="009D2230" w:rsidP="009D2230" w:rsidRDefault="009D2230" w14:paraId="216909B0"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5D86" w:rsidR="009D2230" w:rsidP="009D2230" w:rsidRDefault="009D2230" w14:paraId="26AE77AF" w14:textId="712E89CA">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Dag(en)</w:t>
            </w:r>
          </w:p>
          <w:p w:rsidRPr="00805D86" w:rsidR="009D2230" w:rsidP="009D2230" w:rsidRDefault="009D2230" w14:paraId="0E32370A"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Week(en)</w:t>
            </w:r>
          </w:p>
          <w:p w:rsidRPr="00805D86" w:rsidR="009D2230" w:rsidP="009D2230" w:rsidRDefault="009D2230" w14:paraId="37763288"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Maand(en)</w:t>
            </w:r>
          </w:p>
        </w:tc>
        <w:tc>
          <w:tcPr>
            <w:tcW w:w="62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9D2230" w:rsidP="009D2230" w:rsidRDefault="009D2230" w14:paraId="4C7D5237" w14:textId="77777777">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4F64A9" w:rsidR="009D2230" w:rsidTr="00C14C5B" w14:paraId="3FACBA93"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532C7E1C" w14:textId="63C28816">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Maximum aantal zittingen</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6CEEDA67"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223D8048"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Integer</w:t>
            </w:r>
          </w:p>
        </w:tc>
        <w:tc>
          <w:tcPr>
            <w:tcW w:w="2467" w:type="dxa"/>
            <w:tcBorders>
              <w:top w:val="single" w:color="BDD6EE" w:sz="8" w:space="0"/>
              <w:left w:val="single" w:color="BDD6EE" w:sz="8" w:space="0"/>
              <w:bottom w:val="single" w:color="BDD6EE" w:sz="8" w:space="0"/>
              <w:right w:val="single" w:color="BDD6EE" w:sz="8" w:space="0"/>
            </w:tcBorders>
          </w:tcPr>
          <w:p w:rsidRPr="003B7EEA" w:rsidR="009D2230" w:rsidP="009D2230" w:rsidRDefault="009D2230" w14:paraId="0BDA84F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de-DE"/>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B7EEA" w:rsidR="009D2230" w:rsidP="009D2230" w:rsidRDefault="009D2230" w14:paraId="2C6EFC23" w14:textId="15D447FD">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hAnsi="Century Gothic" w:eastAsia="Century Gothic" w:cs="Century Gothic"/>
                <w:sz w:val="18"/>
                <w:szCs w:val="18"/>
                <w:lang w:val="de-DE"/>
              </w:rPr>
              <w:t>Min = 1</w:t>
            </w:r>
          </w:p>
          <w:p w:rsidR="009D2230" w:rsidP="009D2230" w:rsidRDefault="009D2230" w14:paraId="38CB841C" w14:textId="77777777">
            <w:pPr>
              <w:cnfStyle w:val="000000000000" w:firstRow="0" w:lastRow="0" w:firstColumn="0" w:lastColumn="0" w:oddVBand="0" w:evenVBand="0" w:oddHBand="0" w:evenHBand="0" w:firstRowFirstColumn="0" w:firstRowLastColumn="0" w:lastRowFirstColumn="0" w:lastRowLastColumn="0"/>
            </w:pPr>
            <w:r w:rsidRPr="003B7EEA">
              <w:rPr>
                <w:rFonts w:ascii="Century Gothic" w:hAnsi="Century Gothic" w:eastAsia="Century Gothic" w:cs="Century Gothic"/>
                <w:sz w:val="18"/>
                <w:szCs w:val="18"/>
                <w:lang w:val="de-DE"/>
              </w:rPr>
              <w:t>Max = 10000</w:t>
            </w:r>
          </w:p>
        </w:tc>
        <w:tc>
          <w:tcPr>
            <w:tcW w:w="62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2980541" w14:textId="40706D4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 xml:space="preserve">Indien “Periode” werd ingevuld, word het veld “Maximum aantal zittingen” automatisch berekend, bijvoorbeeld : </w:t>
            </w:r>
          </w:p>
          <w:p w:rsidRPr="004F64A9" w:rsidR="009D2230" w:rsidP="009D2230" w:rsidRDefault="009D2230" w14:paraId="4D0E7BB5" w14:textId="3C69B68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Periode (10 dagen) x frequentie (2x per dag) = 20 Maximum aantal zittingen</w:t>
            </w:r>
          </w:p>
        </w:tc>
      </w:tr>
      <w:tr w:rsidR="009D2230" w:rsidTr="00C14C5B" w14:paraId="03D07B80"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607E81DA" w14:textId="77777777">
            <w:r w:rsidRPr="00242BEA">
              <w:rPr>
                <w:rFonts w:ascii="Century Gothic" w:hAnsi="Century Gothic" w:eastAsia="Century Gothic" w:cs="Century Gothic"/>
                <w:color w:val="000000" w:themeColor="text1"/>
                <w:sz w:val="18"/>
                <w:szCs w:val="18"/>
                <w:lang w:val="en-US"/>
              </w:rPr>
              <w:t>Feedback vereist</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04869F9"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2516773C"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Boolean</w:t>
            </w:r>
            <w:r w:rsidRPr="1A9772A5">
              <w:rPr>
                <w:rFonts w:ascii="Century Gothic" w:hAnsi="Century Gothic" w:eastAsia="Century Gothic" w:cs="Century Gothic"/>
                <w:sz w:val="18"/>
                <w:szCs w:val="18"/>
              </w:rPr>
              <w:t xml:space="preserve"> </w:t>
            </w:r>
          </w:p>
        </w:tc>
        <w:tc>
          <w:tcPr>
            <w:tcW w:w="2467" w:type="dxa"/>
            <w:tcBorders>
              <w:top w:val="single" w:color="BDD6EE" w:sz="8" w:space="0"/>
              <w:left w:val="single" w:color="BDD6EE" w:sz="8" w:space="0"/>
              <w:bottom w:val="single" w:color="BDD6EE" w:sz="8" w:space="0"/>
              <w:right w:val="single" w:color="BDD6EE" w:sz="8" w:space="0"/>
            </w:tcBorders>
          </w:tcPr>
          <w:p w:rsidRPr="2002168D" w:rsidR="009D2230" w:rsidP="009D2230" w:rsidRDefault="009D2230" w14:paraId="10E3E41D" w14:textId="7777777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69E90359" w14:textId="492AFA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2002168D">
              <w:rPr>
                <w:rFonts w:ascii="Century Gothic" w:hAnsi="Century Gothic" w:eastAsia="Century Gothic" w:cs="Century Gothic"/>
                <w:sz w:val="18"/>
                <w:szCs w:val="18"/>
                <w:lang w:val="en-US"/>
              </w:rPr>
              <w:t>Ja</w:t>
            </w:r>
          </w:p>
          <w:p w:rsidR="009D2230" w:rsidP="009D2230" w:rsidRDefault="009D2230" w14:paraId="2B326345" w14:textId="7777777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2002168D">
              <w:rPr>
                <w:rFonts w:ascii="Century Gothic" w:hAnsi="Century Gothic" w:eastAsia="Century Gothic" w:cs="Century Gothic"/>
                <w:sz w:val="18"/>
                <w:szCs w:val="18"/>
                <w:lang w:val="en-US"/>
              </w:rPr>
              <w:t>Nee</w:t>
            </w:r>
          </w:p>
          <w:p w:rsidR="009D2230" w:rsidP="009D2230" w:rsidRDefault="009D2230" w14:paraId="47172429" w14:textId="77777777">
            <w:pPr>
              <w:ind w:left="716" w:hanging="716"/>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c>
          <w:tcPr>
            <w:tcW w:w="62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0C5463" w:rsidRDefault="009D2230" w14:paraId="5DD3076B" w14:textId="77777777">
            <w:pPr>
              <w:pStyle w:val="ListParagraph"/>
              <w:numPr>
                <w:ilvl w:val="0"/>
                <w:numId w:val="70"/>
              </w:numPr>
              <w:cnfStyle w:val="000000000000" w:firstRow="0" w:lastRow="0" w:firstColumn="0" w:lastColumn="0" w:oddVBand="0" w:evenVBand="0" w:oddHBand="0" w:evenHBand="0" w:firstRowFirstColumn="0" w:firstRowLastColumn="0" w:lastRowFirstColumn="0" w:lastRowLastColumn="0"/>
            </w:pPr>
            <w:r w:rsidRPr="495A23EF">
              <w:rPr>
                <w:rFonts w:ascii="Century Gothic" w:hAnsi="Century Gothic" w:eastAsia="Century Gothic" w:cs="Century Gothic"/>
                <w:sz w:val="18"/>
                <w:szCs w:val="18"/>
                <w:lang w:val="en-US"/>
              </w:rPr>
              <w:t>Default : “Nee”</w:t>
            </w:r>
          </w:p>
        </w:tc>
      </w:tr>
      <w:tr w:rsidR="009D2230" w:rsidTr="495A23EF" w14:paraId="66160BB7"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68D4CF6B" w:rsidR="009D2230" w:rsidP="009D2230" w:rsidRDefault="009D2230" w14:paraId="701E98FE" w14:textId="77777777">
            <w:pPr>
              <w:rPr>
                <w:rFonts w:ascii="Century Gothic" w:hAnsi="Century Gothic" w:eastAsia="Century Gothic" w:cs="Century Gothic"/>
                <w:color w:val="000000" w:themeColor="text1"/>
                <w:sz w:val="18"/>
                <w:szCs w:val="18"/>
                <w:lang w:val="nl-NL"/>
              </w:rPr>
            </w:pPr>
            <w:r w:rsidRPr="68D4CF6B">
              <w:rPr>
                <w:rFonts w:ascii="Century Gothic" w:hAnsi="Century Gothic" w:eastAsia="Century Gothic" w:cs="Century Gothic"/>
                <w:color w:val="000000" w:themeColor="text1"/>
                <w:sz w:val="18"/>
                <w:szCs w:val="18"/>
                <w:lang w:val="nl-NL"/>
              </w:rPr>
              <w:t>Algemene opmerkingen</w:t>
            </w:r>
          </w:p>
        </w:tc>
        <w:tc>
          <w:tcPr>
            <w:tcW w:w="1110" w:type="dxa"/>
            <w:tcBorders>
              <w:top w:val="nil"/>
              <w:left w:val="single" w:color="BDD6EE" w:sz="8" w:space="0"/>
              <w:bottom w:val="single" w:color="BDD6EE" w:sz="8" w:space="0"/>
              <w:right w:val="single" w:color="BDD6EE" w:sz="8" w:space="0"/>
            </w:tcBorders>
            <w:tcMar>
              <w:left w:w="108" w:type="dxa"/>
              <w:right w:w="108" w:type="dxa"/>
            </w:tcMar>
          </w:tcPr>
          <w:p w:rsidRPr="5271A4AD" w:rsidR="009D2230" w:rsidP="009D2230" w:rsidRDefault="009D2230" w14:paraId="60E02AA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9D2230" w:rsidP="009D2230" w:rsidRDefault="009D2230" w14:paraId="12D1358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7" w:type="dxa"/>
            <w:tcBorders>
              <w:top w:val="single" w:color="BDD6EE" w:sz="8" w:space="0"/>
              <w:left w:val="single" w:color="BDD6EE" w:sz="8" w:space="0"/>
              <w:bottom w:val="single" w:color="BDD6EE" w:sz="8" w:space="0"/>
              <w:right w:val="single" w:color="BDD6EE" w:sz="8" w:space="0"/>
            </w:tcBorders>
          </w:tcPr>
          <w:p w:rsidRPr="5271A4AD" w:rsidR="009D2230" w:rsidP="009D2230" w:rsidRDefault="009D2230" w14:paraId="3426F3A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9D2230" w:rsidP="009D2230" w:rsidRDefault="009D2230" w14:paraId="7EFFC60C" w14:textId="7BE5A63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5271A4AD">
              <w:rPr>
                <w:rFonts w:ascii="Century Gothic" w:hAnsi="Century Gothic" w:eastAsia="Century Gothic" w:cs="Century Gothic"/>
                <w:color w:val="000000" w:themeColor="text1"/>
                <w:sz w:val="18"/>
                <w:szCs w:val="18"/>
                <w:lang w:val="en-US"/>
              </w:rPr>
              <w:t>Vrije tekst</w:t>
            </w:r>
          </w:p>
        </w:tc>
        <w:tc>
          <w:tcPr>
            <w:tcW w:w="62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55DAF2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9D2230" w:rsidTr="495A23EF" w14:paraId="6C454F44"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805D86" w:rsidR="009D2230" w:rsidP="009D2230" w:rsidRDefault="009D2230" w14:paraId="76CC586C" w14:textId="77777777">
            <w:pPr>
              <w:rPr>
                <w:lang w:val="nl-NL"/>
              </w:rPr>
            </w:pPr>
            <w:r w:rsidRPr="18E7D289">
              <w:rPr>
                <w:rFonts w:ascii="Century Gothic" w:hAnsi="Century Gothic" w:eastAsia="Century Gothic" w:cs="Century Gothic"/>
                <w:color w:val="000000" w:themeColor="text1"/>
                <w:sz w:val="18"/>
                <w:szCs w:val="18"/>
                <w:lang w:val="nl-NL"/>
              </w:rPr>
              <w:t>Contra-indicaties</w:t>
            </w:r>
          </w:p>
        </w:tc>
        <w:tc>
          <w:tcPr>
            <w:tcW w:w="1110" w:type="dxa"/>
            <w:tcBorders>
              <w:top w:val="nil"/>
              <w:left w:val="single" w:color="BDD6EE" w:sz="8" w:space="0"/>
              <w:bottom w:val="single" w:color="BDD6EE" w:sz="8" w:space="0"/>
              <w:right w:val="single" w:color="BDD6EE" w:sz="8" w:space="0"/>
            </w:tcBorders>
            <w:tcMar>
              <w:left w:w="108" w:type="dxa"/>
              <w:right w:w="108" w:type="dxa"/>
            </w:tcMar>
          </w:tcPr>
          <w:p w:rsidR="009D2230" w:rsidP="009D2230" w:rsidRDefault="009D2230" w14:paraId="18692B7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5B5FE74"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7" w:type="dxa"/>
            <w:tcBorders>
              <w:top w:val="single" w:color="BDD6EE" w:sz="8" w:space="0"/>
              <w:left w:val="single" w:color="BDD6EE" w:sz="8" w:space="0"/>
              <w:bottom w:val="single" w:color="BDD6EE" w:sz="8" w:space="0"/>
              <w:right w:val="single" w:color="BDD6EE" w:sz="8" w:space="0"/>
            </w:tcBorders>
          </w:tcPr>
          <w:p w:rsidRPr="5271A4AD" w:rsidR="009D2230" w:rsidP="009D2230" w:rsidRDefault="009D2230" w14:paraId="7D3D7AA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01EF69C8" w14:textId="01DC588B">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2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58B9D5A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880FDF" w:rsidR="009D2230" w:rsidTr="495A23EF" w14:paraId="42936AA4"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39FEC303" w14:textId="77777777">
            <w:pPr>
              <w:rPr>
                <w:lang w:val="nl-NL"/>
              </w:rPr>
            </w:pPr>
            <w:r w:rsidRPr="18E7D289">
              <w:rPr>
                <w:rFonts w:ascii="Century Gothic" w:hAnsi="Century Gothic" w:eastAsia="Century Gothic" w:cs="Century Gothic"/>
                <w:color w:val="000000" w:themeColor="text1"/>
                <w:sz w:val="18"/>
                <w:szCs w:val="18"/>
                <w:lang w:val="nl-NL"/>
              </w:rPr>
              <w:t xml:space="preserve">Medische reden </w:t>
            </w:r>
          </w:p>
        </w:tc>
        <w:tc>
          <w:tcPr>
            <w:tcW w:w="1110" w:type="dxa"/>
            <w:tcBorders>
              <w:top w:val="nil"/>
              <w:left w:val="single" w:color="BDD6EE" w:sz="8" w:space="0"/>
              <w:bottom w:val="single" w:color="BDD6EE" w:sz="8" w:space="0"/>
              <w:right w:val="single" w:color="BDD6EE" w:sz="8" w:space="0"/>
            </w:tcBorders>
            <w:tcMar>
              <w:left w:w="108" w:type="dxa"/>
              <w:right w:w="108" w:type="dxa"/>
            </w:tcMar>
          </w:tcPr>
          <w:p w:rsidR="009D2230" w:rsidP="009D2230" w:rsidRDefault="009D2230" w14:paraId="7D8C25B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04903008"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7" w:type="dxa"/>
            <w:tcBorders>
              <w:top w:val="single" w:color="BDD6EE" w:sz="8" w:space="0"/>
              <w:left w:val="single" w:color="BDD6EE" w:sz="8" w:space="0"/>
              <w:bottom w:val="single" w:color="BDD6EE" w:sz="8" w:space="0"/>
              <w:right w:val="single" w:color="BDD6EE" w:sz="8" w:space="0"/>
            </w:tcBorders>
          </w:tcPr>
          <w:p w:rsidRPr="5271A4AD" w:rsidR="009D2230" w:rsidP="009D2230" w:rsidRDefault="009D2230" w14:paraId="597C393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2A8F6645" w14:textId="13DE7D5E">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2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80FDF" w:rsidR="009D2230" w:rsidP="009D2230" w:rsidRDefault="009D2230" w14:paraId="5A5323D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2002168D">
              <w:rPr>
                <w:rFonts w:ascii="Century Gothic" w:hAnsi="Century Gothic" w:eastAsia="Century Gothic" w:cs="Century Gothic"/>
                <w:sz w:val="18"/>
                <w:szCs w:val="18"/>
                <w:lang w:val="nl-NL"/>
              </w:rPr>
              <w:t xml:space="preserve">Alleen </w:t>
            </w:r>
            <w:r>
              <w:rPr>
                <w:rFonts w:ascii="Century Gothic" w:hAnsi="Century Gothic" w:eastAsia="Century Gothic" w:cs="Century Gothic"/>
                <w:sz w:val="18"/>
                <w:szCs w:val="18"/>
                <w:lang w:val="nl-NL"/>
              </w:rPr>
              <w:t>verplicht</w:t>
            </w:r>
            <w:r w:rsidRPr="2002168D">
              <w:rPr>
                <w:rFonts w:ascii="Century Gothic" w:hAnsi="Century Gothic" w:eastAsia="Century Gothic" w:cs="Century Gothic"/>
                <w:sz w:val="18"/>
                <w:szCs w:val="18"/>
                <w:lang w:val="nl-NL"/>
              </w:rPr>
              <w:t xml:space="preserve"> als “</w:t>
            </w:r>
            <w:r>
              <w:rPr>
                <w:rFonts w:ascii="Century Gothic" w:hAnsi="Century Gothic" w:eastAsia="Century Gothic" w:cs="Century Gothic"/>
                <w:sz w:val="18"/>
                <w:szCs w:val="18"/>
                <w:lang w:val="nl-NL"/>
              </w:rPr>
              <w:t>Frequenti</w:t>
            </w:r>
            <w:r w:rsidRPr="2002168D">
              <w:rPr>
                <w:rFonts w:ascii="Century Gothic" w:hAnsi="Century Gothic" w:eastAsia="Century Gothic" w:cs="Century Gothic"/>
                <w:sz w:val="18"/>
                <w:szCs w:val="18"/>
                <w:lang w:val="nl-NL"/>
              </w:rPr>
              <w:t>e” = “X keer per dag” EN als “Amount X keer per dag” &gt; 2</w:t>
            </w:r>
          </w:p>
        </w:tc>
      </w:tr>
      <w:tr w:rsidR="009D2230" w:rsidTr="495A23EF" w14:paraId="36131533" w14:textId="77777777">
        <w:trPr>
          <w:trHeight w:val="297"/>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2C6EE681" w14:textId="77777777">
            <w:pPr>
              <w:rPr>
                <w:lang w:val="nl-NL"/>
              </w:rPr>
            </w:pPr>
            <w:r w:rsidRPr="18E7D289">
              <w:rPr>
                <w:rFonts w:ascii="Century Gothic" w:hAnsi="Century Gothic" w:eastAsia="Century Gothic" w:cs="Century Gothic"/>
                <w:color w:val="000000" w:themeColor="text1"/>
                <w:sz w:val="18"/>
                <w:szCs w:val="18"/>
                <w:lang w:val="nl-NL"/>
              </w:rPr>
              <w:t>Diagnose</w:t>
            </w:r>
          </w:p>
        </w:tc>
        <w:tc>
          <w:tcPr>
            <w:tcW w:w="1110" w:type="dxa"/>
            <w:tcBorders>
              <w:top w:val="nil"/>
              <w:left w:val="single" w:color="BDD6EE" w:sz="8" w:space="0"/>
              <w:bottom w:val="single" w:color="BDD6EE" w:sz="8" w:space="0"/>
              <w:right w:val="single" w:color="BDD6EE" w:sz="8" w:space="0"/>
            </w:tcBorders>
            <w:tcMar>
              <w:left w:w="108" w:type="dxa"/>
              <w:right w:w="108" w:type="dxa"/>
            </w:tcMar>
          </w:tcPr>
          <w:p w:rsidR="009D2230" w:rsidP="009D2230" w:rsidRDefault="009D2230" w14:paraId="358D9CE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4CA4DE6"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7" w:type="dxa"/>
            <w:tcBorders>
              <w:top w:val="single" w:color="BDD6EE" w:sz="8" w:space="0"/>
              <w:left w:val="single" w:color="BDD6EE" w:sz="8" w:space="0"/>
              <w:bottom w:val="single" w:color="BDD6EE" w:sz="8" w:space="0"/>
              <w:right w:val="single" w:color="BDD6EE" w:sz="8" w:space="0"/>
            </w:tcBorders>
          </w:tcPr>
          <w:p w:rsidRPr="5271A4AD" w:rsidR="009D2230" w:rsidP="009D2230" w:rsidRDefault="009D2230" w14:paraId="12620BC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01B3890" w14:textId="7942CA91">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2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F55B52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bl>
    <w:p w:rsidR="00A455AF" w:rsidRDefault="00A455AF" w14:paraId="6DBFC1CC" w14:textId="77777777">
      <w:pPr>
        <w:sectPr w:rsidR="00A455AF" w:rsidSect="002D26D2">
          <w:pgSz w:w="16838" w:h="11906" w:orient="landscape" w:code="9"/>
          <w:pgMar w:top="1440" w:right="578" w:bottom="1440" w:left="578" w:header="289" w:footer="289" w:gutter="0"/>
          <w:cols w:space="720"/>
          <w:docGrid w:linePitch="272"/>
        </w:sectPr>
      </w:pPr>
    </w:p>
    <w:p w:rsidR="00745BCA" w:rsidP="00745BCA" w:rsidRDefault="00745BCA" w14:paraId="371BF664" w14:textId="2A18E3BB">
      <w:pPr>
        <w:pStyle w:val="Heading3"/>
      </w:pPr>
      <w:r>
        <w:t>Snomed</w:t>
      </w:r>
      <w:r w:rsidR="260C6002">
        <w:t xml:space="preserve"> codes</w:t>
      </w:r>
    </w:p>
    <w:p w:rsidR="00A36846" w:rsidP="00A36846" w:rsidRDefault="00A36846" w14:paraId="0E258B83" w14:textId="77777777">
      <w:pPr>
        <w:pStyle w:val="Heading4"/>
        <w:numPr>
          <w:ilvl w:val="0"/>
          <w:numId w:val="0"/>
        </w:numPr>
      </w:pPr>
    </w:p>
    <w:p w:rsidR="00F720FA" w:rsidP="00F720FA" w:rsidRDefault="00D404A5" w14:paraId="225E1C19" w14:textId="65E7F16B">
      <w:pPr>
        <w:pStyle w:val="Heading4"/>
      </w:pPr>
      <w:r>
        <w:t>CareRequested</w:t>
      </w:r>
    </w:p>
    <w:p w:rsidR="004D567C" w:rsidP="004D567C" w:rsidRDefault="004D567C" w14:paraId="2A7A7A02" w14:textId="77777777"/>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4D567C" w:rsidTr="00E05465" w14:paraId="4C512AA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4D567C" w:rsidP="00E05465" w:rsidRDefault="004D567C" w14:paraId="275FB25A" w14:textId="77777777">
            <w:r w:rsidRPr="053394FF">
              <w:rPr>
                <w:rFonts w:ascii="Century Gothic" w:hAnsi="Century Gothic" w:eastAsia="Century Gothic" w:cs="Century Gothic"/>
                <w:color w:val="000000" w:themeColor="text1"/>
                <w:sz w:val="18"/>
                <w:szCs w:val="18"/>
                <w:lang w:val="en-US"/>
              </w:rPr>
              <w:t>EN</w:t>
            </w:r>
          </w:p>
        </w:tc>
        <w:tc>
          <w:tcPr>
            <w:tcW w:w="15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4D567C" w:rsidP="00E05465" w:rsidRDefault="004D567C" w14:paraId="1D49EA82"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Snomed Code</w:t>
            </w:r>
          </w:p>
        </w:tc>
        <w:tc>
          <w:tcPr>
            <w:tcW w:w="254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4D567C" w:rsidP="00E05465" w:rsidRDefault="004D567C" w14:paraId="37B63F77"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249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4D567C" w:rsidP="00E05465" w:rsidRDefault="004D567C" w14:paraId="65AD8195"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943949" w:rsidR="004D567C" w:rsidTr="00E05465" w14:paraId="15F9CA07"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F54392" w:rsidR="004D567C" w:rsidP="00E05465" w:rsidRDefault="004D567C" w14:paraId="60DE870F" w14:textId="77777777">
            <w:pPr>
              <w:rPr>
                <w:rFonts w:ascii="Calibri" w:hAnsi="Calibri" w:cs="Calibri"/>
                <w:color w:val="000000"/>
                <w:sz w:val="22"/>
                <w:szCs w:val="22"/>
                <w:lang w:val="en-GB"/>
              </w:rPr>
            </w:pPr>
            <w:r>
              <w:t>Glucometer blood sugar</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4D567C" w:rsidP="00E05465" w:rsidRDefault="004D567C" w14:paraId="53F0395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166900001</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4D567C" w:rsidP="00E05465" w:rsidRDefault="004D567C" w14:paraId="41D4B83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Glycemiecontrole met glucometer</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2765BD" w:rsidR="004D567C" w:rsidP="00E05465" w:rsidRDefault="004D567C" w14:paraId="18ABE84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rsidRPr="00D45E99">
              <w:rPr>
                <w:lang w:val="fr-BE"/>
              </w:rPr>
              <w:t xml:space="preserve">Surveillance de la glycémie avec un </w:t>
            </w:r>
            <w:r w:rsidRPr="148BD85A">
              <w:rPr>
                <w:lang w:val="fr-BE"/>
              </w:rPr>
              <w:t>glucomètre</w:t>
            </w:r>
          </w:p>
        </w:tc>
      </w:tr>
    </w:tbl>
    <w:p w:rsidRPr="00C14C5B" w:rsidR="00A63324" w:rsidP="00A61324" w:rsidRDefault="00A63324" w14:paraId="32C3F5F3" w14:textId="77777777">
      <w:pPr>
        <w:rPr>
          <w:lang w:val="fr-FR"/>
        </w:rPr>
      </w:pPr>
    </w:p>
    <w:p w:rsidR="00A36846" w:rsidP="00A36846" w:rsidRDefault="00A36846" w14:paraId="4B881635" w14:textId="77777777">
      <w:pPr>
        <w:pStyle w:val="Heading4"/>
        <w:numPr>
          <w:ilvl w:val="0"/>
          <w:numId w:val="0"/>
        </w:numPr>
        <w:rPr>
          <w:lang w:val="fr-BE"/>
        </w:rPr>
      </w:pPr>
    </w:p>
    <w:p w:rsidR="72426E68" w:rsidP="6436DEEE" w:rsidRDefault="00D404A5" w14:paraId="4B2AC5FD" w14:textId="5165DACF">
      <w:pPr>
        <w:pStyle w:val="Heading4"/>
        <w:rPr>
          <w:lang w:val="fr-BE"/>
        </w:rPr>
      </w:pPr>
      <w:r>
        <w:rPr>
          <w:lang w:val="fr-BE"/>
        </w:rPr>
        <w:t>Description</w:t>
      </w:r>
    </w:p>
    <w:p w:rsidR="6436DEEE" w:rsidP="6436DEEE" w:rsidRDefault="6436DEEE" w14:paraId="7D3E28B3" w14:textId="391DF63B">
      <w:pPr>
        <w:rPr>
          <w:lang w:val="fr-BE"/>
        </w:rPr>
      </w:pPr>
    </w:p>
    <w:tbl>
      <w:tblPr>
        <w:tblStyle w:val="GridTable1Light-Accent1"/>
        <w:tblW w:w="0" w:type="auto"/>
        <w:tblLook w:val="04A0" w:firstRow="1" w:lastRow="0" w:firstColumn="1" w:lastColumn="0" w:noHBand="0" w:noVBand="1"/>
      </w:tblPr>
      <w:tblGrid>
        <w:gridCol w:w="2397"/>
        <w:gridCol w:w="1575"/>
        <w:gridCol w:w="2544"/>
        <w:gridCol w:w="2490"/>
      </w:tblGrid>
      <w:tr w:rsidR="6436DEEE" w:rsidTr="00AF73A1" w14:paraId="4A0E7B01"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RDefault="6436DEEE" w14:paraId="26D75115" w14:textId="77777777">
            <w:r w:rsidRPr="6436DEEE">
              <w:rPr>
                <w:rFonts w:ascii="Century Gothic" w:hAnsi="Century Gothic" w:eastAsia="Century Gothic" w:cs="Century Gothic"/>
                <w:color w:val="000000" w:themeColor="text1"/>
                <w:sz w:val="18"/>
                <w:szCs w:val="18"/>
                <w:lang w:val="en-US"/>
              </w:rPr>
              <w:t>EN</w:t>
            </w:r>
          </w:p>
        </w:tc>
        <w:tc>
          <w:tcPr>
            <w:tcW w:w="157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6436DEEE" w14:paraId="30E43EB6"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6436DEEE">
              <w:rPr>
                <w:rFonts w:ascii="Century Gothic" w:hAnsi="Century Gothic" w:eastAsia="Century Gothic" w:cs="Century Gothic"/>
                <w:color w:val="000000" w:themeColor="text1"/>
                <w:sz w:val="18"/>
                <w:szCs w:val="18"/>
                <w:lang w:val="en-US"/>
              </w:rPr>
              <w:t>Snomed Code</w:t>
            </w:r>
          </w:p>
        </w:tc>
        <w:tc>
          <w:tcPr>
            <w:tcW w:w="254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RDefault="6436DEEE" w14:paraId="3E816610" w14:textId="77777777">
            <w:pPr>
              <w:cnfStyle w:val="100000000000" w:firstRow="1" w:lastRow="0" w:firstColumn="0" w:lastColumn="0" w:oddVBand="0" w:evenVBand="0" w:oddHBand="0" w:evenHBand="0" w:firstRowFirstColumn="0" w:firstRowLastColumn="0" w:lastRowFirstColumn="0" w:lastRowLastColumn="0"/>
            </w:pPr>
            <w:r w:rsidRPr="6436DEEE">
              <w:rPr>
                <w:rFonts w:ascii="Century Gothic" w:hAnsi="Century Gothic" w:eastAsia="Century Gothic" w:cs="Century Gothic"/>
                <w:color w:val="000000" w:themeColor="text1"/>
                <w:sz w:val="18"/>
                <w:szCs w:val="18"/>
                <w:lang w:val="en-US"/>
              </w:rPr>
              <w:t>NL</w:t>
            </w:r>
          </w:p>
        </w:tc>
        <w:tc>
          <w:tcPr>
            <w:tcW w:w="249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RDefault="6436DEEE" w14:paraId="70EDFC20" w14:textId="77777777">
            <w:pPr>
              <w:cnfStyle w:val="100000000000" w:firstRow="1" w:lastRow="0" w:firstColumn="0" w:lastColumn="0" w:oddVBand="0" w:evenVBand="0" w:oddHBand="0" w:evenHBand="0" w:firstRowFirstColumn="0" w:firstRowLastColumn="0" w:lastRowFirstColumn="0" w:lastRowLastColumn="0"/>
            </w:pPr>
            <w:r w:rsidRPr="6436DEEE">
              <w:rPr>
                <w:rFonts w:ascii="Century Gothic" w:hAnsi="Century Gothic" w:eastAsia="Century Gothic" w:cs="Century Gothic"/>
                <w:color w:val="000000" w:themeColor="text1"/>
                <w:sz w:val="18"/>
                <w:szCs w:val="18"/>
                <w:lang w:val="en-US"/>
              </w:rPr>
              <w:t>FR</w:t>
            </w:r>
          </w:p>
        </w:tc>
      </w:tr>
      <w:tr w:rsidR="6436DEEE" w:rsidTr="00AF73A1" w14:paraId="5BE0EC68" w14:textId="77777777">
        <w:trPr>
          <w:trHeight w:val="235"/>
        </w:trPr>
        <w:tc>
          <w:tcPr>
            <w:cnfStyle w:val="001000000000" w:firstRow="0" w:lastRow="0" w:firstColumn="1" w:lastColumn="0" w:oddVBand="0" w:evenVBand="0" w:oddHBand="0" w:evenHBand="0" w:firstRowFirstColumn="0" w:firstRowLastColumn="0" w:lastRowFirstColumn="0" w:lastRowLastColumn="0"/>
            <w:tcW w:w="239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6436DEEE" w14:paraId="091FBF36" w14:textId="5D0D5075">
            <w:pPr>
              <w:rPr>
                <w:lang w:val="en-GB"/>
              </w:rPr>
            </w:pPr>
            <w:r w:rsidRPr="6436DEEE">
              <w:rPr>
                <w:lang w:val="en-GB"/>
              </w:rPr>
              <w:t>Impaired fasting glycemia</w:t>
            </w:r>
          </w:p>
        </w:tc>
        <w:tc>
          <w:tcPr>
            <w:tcW w:w="1575"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19CDBA30" w14:textId="2A3958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6436DEEE">
              <w:rPr>
                <w:rFonts w:ascii="Calibri" w:hAnsi="Calibri" w:cs="Calibri"/>
                <w:color w:val="000000" w:themeColor="text1"/>
              </w:rPr>
              <w:t>390951007</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tcPr>
          <w:p w:rsidR="1339DE22" w:rsidP="6436DEEE" w:rsidRDefault="6436DEEE" w14:paraId="6FDCD8D0" w14:textId="77777777">
            <w:pPr>
              <w:cnfStyle w:val="000000000000" w:firstRow="0" w:lastRow="0" w:firstColumn="0" w:lastColumn="0" w:oddVBand="0" w:evenVBand="0" w:oddHBand="0" w:evenHBand="0" w:firstRowFirstColumn="0" w:firstRowLastColumn="0" w:lastRowFirstColumn="0" w:lastRowLastColumn="0"/>
              <w:rPr>
                <w:lang w:val="fr-BE"/>
              </w:rPr>
            </w:pPr>
            <w:r>
              <w:t>Nuchter</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3E55FEAC" w14:textId="2CE7A22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rsidRPr="6436DEEE">
              <w:rPr>
                <w:rFonts w:ascii="Calibri" w:hAnsi="Calibri" w:cs="Calibri"/>
                <w:color w:val="000000" w:themeColor="text1"/>
                <w:lang w:val="fr-FR"/>
              </w:rPr>
              <w:t>Glycémie à jeun anormale</w:t>
            </w:r>
          </w:p>
        </w:tc>
      </w:tr>
      <w:tr w:rsidR="00AF73A1" w:rsidTr="00C14C5B" w14:paraId="3677B379" w14:textId="77777777">
        <w:trPr>
          <w:trHeight w:val="235"/>
        </w:trPr>
        <w:tc>
          <w:tcPr>
            <w:cnfStyle w:val="001000000000" w:firstRow="0" w:lastRow="0" w:firstColumn="1" w:lastColumn="0" w:oddVBand="0" w:evenVBand="0" w:oddHBand="0" w:evenHBand="0" w:firstRowFirstColumn="0" w:firstRowLastColumn="0" w:lastRowFirstColumn="0" w:lastRowLastColumn="0"/>
            <w:tcW w:w="239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AF73A1" w:rsidP="00AF73A1" w:rsidRDefault="00AF73A1" w14:paraId="511CE174" w14:textId="2920328B">
            <w:pPr>
              <w:rPr>
                <w:rFonts w:ascii="Calibri" w:hAnsi="Calibri" w:cs="Calibri"/>
                <w:color w:val="000000" w:themeColor="text1"/>
                <w:sz w:val="22"/>
                <w:szCs w:val="22"/>
                <w:lang w:val="en-GB"/>
              </w:rPr>
            </w:pPr>
            <w:r w:rsidRPr="007A0DA5">
              <w:rPr>
                <w:rStyle w:val="Strong"/>
                <w:rFonts w:eastAsia="Times New Roman"/>
                <w:b/>
                <w:bCs/>
                <w:color w:val="333333"/>
              </w:rPr>
              <w:t>For insulin administration</w:t>
            </w:r>
          </w:p>
        </w:tc>
        <w:tc>
          <w:tcPr>
            <w:tcW w:w="157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AF73A1" w:rsidP="00AF73A1" w:rsidRDefault="00AF73A1" w14:paraId="3F4032EA" w14:textId="0A453D0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eastAsia="Times New Roman"/>
                <w:color w:val="172B4D"/>
              </w:rPr>
              <w:t>tmp-for0-tion-6</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AF73A1" w:rsidP="00AF73A1" w:rsidRDefault="00AF73A1" w14:paraId="1F906E83" w14:textId="77777777">
            <w:pPr>
              <w:cnfStyle w:val="000000000000" w:firstRow="0" w:lastRow="0" w:firstColumn="0" w:lastColumn="0" w:oddVBand="0" w:evenVBand="0" w:oddHBand="0" w:evenHBand="0" w:firstRowFirstColumn="0" w:firstRowLastColumn="0" w:lastRowFirstColumn="0" w:lastRowLastColumn="0"/>
              <w:rPr>
                <w:lang w:val="fr-BE"/>
              </w:rPr>
            </w:pPr>
            <w:r>
              <w:t>Voor insuline toediening</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AF73A1" w:rsidP="00AF73A1" w:rsidRDefault="00AF73A1" w14:paraId="67D77B1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p>
        </w:tc>
      </w:tr>
      <w:tr w:rsidR="00AF73A1" w:rsidTr="00C14C5B" w14:paraId="002A46AB" w14:textId="77777777">
        <w:trPr>
          <w:trHeight w:val="235"/>
        </w:trPr>
        <w:tc>
          <w:tcPr>
            <w:cnfStyle w:val="001000000000" w:firstRow="0" w:lastRow="0" w:firstColumn="1" w:lastColumn="0" w:oddVBand="0" w:evenVBand="0" w:oddHBand="0" w:evenHBand="0" w:firstRowFirstColumn="0" w:firstRowLastColumn="0" w:lastRowFirstColumn="0" w:lastRowLastColumn="0"/>
            <w:tcW w:w="239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AF73A1" w:rsidP="00AF73A1" w:rsidRDefault="00AF73A1" w14:paraId="799DFA88" w14:textId="748A7C9D">
            <w:pPr>
              <w:rPr>
                <w:rFonts w:ascii="Calibri" w:hAnsi="Calibri" w:cs="Calibri"/>
                <w:color w:val="000000" w:themeColor="text1"/>
                <w:sz w:val="22"/>
                <w:szCs w:val="22"/>
                <w:lang w:val="en-GB"/>
              </w:rPr>
            </w:pPr>
            <w:r w:rsidRPr="007A0DA5">
              <w:rPr>
                <w:rStyle w:val="Strong"/>
                <w:rFonts w:eastAsia="Times New Roman"/>
                <w:b/>
                <w:bCs/>
                <w:color w:val="333333"/>
              </w:rPr>
              <w:t>For medication administration</w:t>
            </w:r>
          </w:p>
        </w:tc>
        <w:tc>
          <w:tcPr>
            <w:tcW w:w="157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AF73A1" w:rsidP="00AF73A1" w:rsidRDefault="00AF73A1" w14:paraId="7AF08C08" w14:textId="7EB7401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eastAsia="Times New Roman"/>
                <w:color w:val="172B4D"/>
              </w:rPr>
              <w:t>tmp-for0-tion-9</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AF73A1" w:rsidP="00AF73A1" w:rsidRDefault="00AF73A1" w14:paraId="6B28F277" w14:textId="77777777">
            <w:pPr>
              <w:cnfStyle w:val="000000000000" w:firstRow="0" w:lastRow="0" w:firstColumn="0" w:lastColumn="0" w:oddVBand="0" w:evenVBand="0" w:oddHBand="0" w:evenHBand="0" w:firstRowFirstColumn="0" w:firstRowLastColumn="0" w:lastRowFirstColumn="0" w:lastRowLastColumn="0"/>
              <w:rPr>
                <w:lang w:val="fr-BE"/>
              </w:rPr>
            </w:pPr>
            <w:r>
              <w:t>Voor medicatietoediening</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AF73A1" w:rsidP="00AF73A1" w:rsidRDefault="00AF73A1" w14:paraId="7CCC341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p>
        </w:tc>
      </w:tr>
      <w:tr w:rsidR="00AF73A1" w:rsidTr="00C14C5B" w14:paraId="29909A28" w14:textId="77777777">
        <w:trPr>
          <w:trHeight w:val="60"/>
        </w:trPr>
        <w:tc>
          <w:tcPr>
            <w:cnfStyle w:val="001000000000" w:firstRow="0" w:lastRow="0" w:firstColumn="1" w:lastColumn="0" w:oddVBand="0" w:evenVBand="0" w:oddHBand="0" w:evenHBand="0" w:firstRowFirstColumn="0" w:firstRowLastColumn="0" w:lastRowFirstColumn="0" w:lastRowLastColumn="0"/>
            <w:tcW w:w="239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AF73A1" w:rsidP="00AF73A1" w:rsidRDefault="00AF73A1" w14:paraId="56392D7D" w14:textId="7AA402D3">
            <w:pPr>
              <w:rPr>
                <w:rFonts w:ascii="Calibri" w:hAnsi="Calibri" w:cs="Calibri"/>
                <w:color w:val="000000" w:themeColor="text1"/>
                <w:sz w:val="22"/>
                <w:szCs w:val="22"/>
                <w:lang w:val="en-GB"/>
              </w:rPr>
            </w:pPr>
            <w:r w:rsidRPr="007A0DA5">
              <w:rPr>
                <w:rStyle w:val="Strong"/>
                <w:rFonts w:eastAsia="Times New Roman"/>
                <w:b/>
                <w:bCs/>
                <w:color w:val="333333"/>
              </w:rPr>
              <w:t>Glycemic day profile</w:t>
            </w:r>
          </w:p>
        </w:tc>
        <w:tc>
          <w:tcPr>
            <w:tcW w:w="157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AF73A1" w:rsidP="00AF73A1" w:rsidRDefault="00AF73A1" w14:paraId="32CB03CA" w14:textId="6789ED3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eastAsia="Times New Roman"/>
                <w:color w:val="172B4D"/>
              </w:rPr>
              <w:t>tmp-glyc-file-0</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AF73A1" w:rsidP="00AF73A1" w:rsidRDefault="00AF73A1" w14:paraId="00732BFA" w14:textId="77777777">
            <w:pPr>
              <w:cnfStyle w:val="000000000000" w:firstRow="0" w:lastRow="0" w:firstColumn="0" w:lastColumn="0" w:oddVBand="0" w:evenVBand="0" w:oddHBand="0" w:evenHBand="0" w:firstRowFirstColumn="0" w:firstRowLastColumn="0" w:lastRowFirstColumn="0" w:lastRowLastColumn="0"/>
              <w:rPr>
                <w:lang w:val="fr-BE"/>
              </w:rPr>
            </w:pPr>
            <w:r>
              <w:t>Glycemiedagprofiel</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AF73A1" w:rsidP="00AF73A1" w:rsidRDefault="00AF73A1" w14:paraId="7AEBF6D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p>
        </w:tc>
      </w:tr>
    </w:tbl>
    <w:p w:rsidR="6436DEEE" w:rsidP="6436DEEE" w:rsidRDefault="6436DEEE" w14:paraId="2C139970" w14:textId="4F7E2062">
      <w:pPr>
        <w:rPr>
          <w:lang w:val="fr-BE"/>
        </w:rPr>
      </w:pPr>
    </w:p>
    <w:p w:rsidR="00A36846" w:rsidP="00A36846" w:rsidRDefault="00A36846" w14:paraId="39AEDA2F" w14:textId="77777777">
      <w:pPr>
        <w:pStyle w:val="Heading4"/>
        <w:numPr>
          <w:ilvl w:val="0"/>
          <w:numId w:val="0"/>
        </w:numPr>
        <w:rPr>
          <w:lang w:val="fr-BE"/>
        </w:rPr>
      </w:pPr>
    </w:p>
    <w:p w:rsidR="00114D79" w:rsidP="00114D79" w:rsidRDefault="249E58F4" w14:paraId="12821CEC" w14:textId="3EC8D562">
      <w:pPr>
        <w:pStyle w:val="Heading4"/>
        <w:rPr>
          <w:lang w:val="fr-BE"/>
        </w:rPr>
      </w:pPr>
      <w:r w:rsidRPr="6436DEEE">
        <w:rPr>
          <w:lang w:val="fr-BE"/>
        </w:rPr>
        <w:t>Device</w:t>
      </w:r>
    </w:p>
    <w:p w:rsidR="00C76A62" w:rsidP="00E73C3F" w:rsidRDefault="00C76A62" w14:paraId="6A0531E7" w14:textId="77777777">
      <w:pPr>
        <w:pStyle w:val="NoSpacing"/>
        <w:rPr>
          <w:lang w:val="fr-BE"/>
        </w:rPr>
      </w:pPr>
    </w:p>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5A3CBA" w:rsidTr="6436DEEE" w14:paraId="1E7AE631"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5A3CBA" w:rsidP="00E05465" w:rsidRDefault="005A3CBA" w14:paraId="4EB0D27D" w14:textId="77777777">
            <w:r w:rsidRPr="053394FF">
              <w:rPr>
                <w:rFonts w:ascii="Century Gothic" w:hAnsi="Century Gothic" w:eastAsia="Century Gothic" w:cs="Century Gothic"/>
                <w:color w:val="000000" w:themeColor="text1"/>
                <w:sz w:val="18"/>
                <w:szCs w:val="18"/>
                <w:lang w:val="en-US"/>
              </w:rPr>
              <w:t>EN</w:t>
            </w:r>
          </w:p>
        </w:tc>
        <w:tc>
          <w:tcPr>
            <w:tcW w:w="15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5A3CBA" w:rsidP="00E05465" w:rsidRDefault="1339DE22" w14:paraId="7087E4A4"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6436DEEE">
              <w:rPr>
                <w:rFonts w:ascii="Century Gothic" w:hAnsi="Century Gothic" w:eastAsia="Century Gothic" w:cs="Century Gothic"/>
                <w:color w:val="000000" w:themeColor="text1"/>
                <w:sz w:val="18"/>
                <w:szCs w:val="18"/>
                <w:lang w:val="en-US"/>
              </w:rPr>
              <w:t>Snomed Code</w:t>
            </w:r>
          </w:p>
        </w:tc>
        <w:tc>
          <w:tcPr>
            <w:tcW w:w="254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5A3CBA" w:rsidP="00E05465" w:rsidRDefault="005A3CBA" w14:paraId="285B629D"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249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5A3CBA" w:rsidP="00E05465" w:rsidRDefault="005A3CBA" w14:paraId="54E2DE67"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005A3CBA" w:rsidTr="6436DEEE" w14:paraId="4416182B"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6436DEEE" w14:paraId="7B28ED13" w14:textId="4AE66C23">
            <w:r w:rsidRPr="6436DEEE">
              <w:t>Blood glucose meter</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5A3CBA" w:rsidP="00E05465" w:rsidRDefault="04C7E5D9" w14:paraId="02727021" w14:textId="6F7CB26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6436DEEE">
              <w:rPr>
                <w:rFonts w:ascii="Calibri" w:hAnsi="Calibri" w:cs="Calibri"/>
                <w:color w:val="000000" w:themeColor="text1"/>
              </w:rPr>
              <w:t>337414009</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RDefault="6436DEEE" w14:paraId="18BC7CEC" w14:textId="1A0A5C01">
            <w:pPr>
              <w:cnfStyle w:val="000000000000" w:firstRow="0" w:lastRow="0" w:firstColumn="0" w:lastColumn="0" w:oddVBand="0" w:evenVBand="0" w:oddHBand="0" w:evenHBand="0" w:firstRowFirstColumn="0" w:firstRowLastColumn="0" w:lastRowFirstColumn="0" w:lastRowLastColumn="0"/>
            </w:pPr>
            <w:r>
              <w:t xml:space="preserve">Bloedglucosemeter </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25240E61" w14:textId="27D83E76">
            <w:pPr>
              <w:cnfStyle w:val="000000000000" w:firstRow="0" w:lastRow="0" w:firstColumn="0" w:lastColumn="0" w:oddVBand="0" w:evenVBand="0" w:oddHBand="0" w:evenHBand="0" w:firstRowFirstColumn="0" w:firstRowLastColumn="0" w:lastRowFirstColumn="0" w:lastRowLastColumn="0"/>
            </w:pPr>
            <w:r w:rsidRPr="6436DEEE">
              <w:t>Lecteur de glycémie</w:t>
            </w:r>
          </w:p>
        </w:tc>
      </w:tr>
    </w:tbl>
    <w:p w:rsidR="6436DEEE" w:rsidRDefault="6436DEEE" w14:paraId="522C93DC" w14:textId="3DB7BE3E"/>
    <w:p w:rsidRPr="00D45E99" w:rsidR="007B0517" w:rsidP="00D45E99" w:rsidRDefault="000F1B8B" w14:paraId="077EF5C3" w14:textId="6BCDBBF7">
      <w:pPr>
        <w:pStyle w:val="NoSpacing"/>
        <w:rPr>
          <w:lang w:val="fr-BE"/>
        </w:rPr>
      </w:pPr>
      <w:r w:rsidRPr="148BD85A">
        <w:rPr>
          <w:lang w:val="fr-BE"/>
        </w:rPr>
        <w:br w:type="page"/>
      </w:r>
    </w:p>
    <w:p w:rsidRPr="00257743" w:rsidR="001518BC" w:rsidP="00D06B3A" w:rsidRDefault="00447EB8" w14:paraId="7E71C938" w14:textId="08D0D89D">
      <w:pPr>
        <w:pStyle w:val="Heading2"/>
        <w:numPr>
          <w:ilvl w:val="1"/>
          <w:numId w:val="30"/>
        </w:numPr>
        <w:jc w:val="both"/>
      </w:pPr>
      <w:bookmarkStart w:name="_Toc130825111" w:id="53"/>
      <w:bookmarkStart w:name="_Toc198143105" w:id="54"/>
      <w:r>
        <w:t xml:space="preserve">Template: </w:t>
      </w:r>
      <w:r w:rsidR="00FC1551">
        <w:t>A</w:t>
      </w:r>
      <w:r w:rsidRPr="00257743" w:rsidR="001518BC">
        <w:t>derlating (nomenclatuur 149096)</w:t>
      </w:r>
      <w:bookmarkEnd w:id="53"/>
      <w:bookmarkEnd w:id="54"/>
      <w:r w:rsidR="00BB2D5D">
        <w:t xml:space="preserve"> </w:t>
      </w:r>
    </w:p>
    <w:p w:rsidR="00E55355" w:rsidP="37204C9D" w:rsidRDefault="00E55355" w14:paraId="6EFDBC8F" w14:textId="6968D902">
      <w:pPr>
        <w:pStyle w:val="Heading3"/>
        <w:numPr>
          <w:ilvl w:val="0"/>
          <w:numId w:val="0"/>
        </w:numPr>
      </w:pPr>
      <w:r>
        <w:t>Algemeen</w:t>
      </w:r>
    </w:p>
    <w:p w:rsidR="00427EFD" w:rsidP="00D06B3A" w:rsidRDefault="00E55355" w14:paraId="13E5D7CE" w14:textId="15EBB571">
      <w:pPr>
        <w:pStyle w:val="ListParagraph"/>
        <w:numPr>
          <w:ilvl w:val="0"/>
          <w:numId w:val="43"/>
        </w:numPr>
        <w:jc w:val="both"/>
        <w:sectPr w:rsidR="00427EFD" w:rsidSect="002D26D2">
          <w:pgSz w:w="11906" w:h="16838" w:orient="portrait" w:code="9"/>
          <w:pgMar w:top="576" w:right="1440" w:bottom="576" w:left="1440" w:header="288" w:footer="288" w:gutter="0"/>
          <w:cols w:space="720"/>
          <w:docGrid w:linePitch="272"/>
        </w:sectPr>
      </w:pPr>
      <w:r>
        <w:t xml:space="preserve">Info voor UX: Op een printversie wordt naast de standaardvelden de titel ‘aderlating’ en ‘niet terugbetaald’ getoond. </w:t>
      </w:r>
    </w:p>
    <w:p w:rsidRPr="00DC2414" w:rsidR="00E079C1" w:rsidP="00F64662" w:rsidRDefault="00E079C1" w14:paraId="406D5F41" w14:textId="7C053636">
      <w:pPr>
        <w:pStyle w:val="Heading3"/>
      </w:pPr>
      <w:r>
        <w:t>Velden</w:t>
      </w:r>
    </w:p>
    <w:tbl>
      <w:tblPr>
        <w:tblStyle w:val="GridTable1Light-Accent1"/>
        <w:tblW w:w="16008" w:type="dxa"/>
        <w:tblLayout w:type="fixed"/>
        <w:tblLook w:val="04A0" w:firstRow="1" w:lastRow="0" w:firstColumn="1" w:lastColumn="0" w:noHBand="0" w:noVBand="1"/>
      </w:tblPr>
      <w:tblGrid>
        <w:gridCol w:w="3074"/>
        <w:gridCol w:w="1109"/>
        <w:gridCol w:w="862"/>
        <w:gridCol w:w="2465"/>
        <w:gridCol w:w="2465"/>
        <w:gridCol w:w="6033"/>
      </w:tblGrid>
      <w:tr w:rsidR="000161A7" w:rsidTr="00943949" w14:paraId="0C76B093" w14:textId="77777777">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000FC08F" w14:textId="77777777">
            <w:r w:rsidRPr="053394FF">
              <w:rPr>
                <w:rFonts w:ascii="Century Gothic" w:hAnsi="Century Gothic" w:eastAsia="Century Gothic" w:cs="Century Gothic"/>
                <w:color w:val="000000" w:themeColor="text1"/>
                <w:sz w:val="18"/>
                <w:szCs w:val="18"/>
                <w:lang w:val="en-US"/>
              </w:rPr>
              <w:t>Field Name</w:t>
            </w:r>
          </w:p>
        </w:tc>
        <w:tc>
          <w:tcPr>
            <w:tcW w:w="1109"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775AD030"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Mandatory</w:t>
            </w:r>
          </w:p>
        </w:tc>
        <w:tc>
          <w:tcPr>
            <w:tcW w:w="862"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71F1C203"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Type</w:t>
            </w:r>
          </w:p>
        </w:tc>
        <w:tc>
          <w:tcPr>
            <w:tcW w:w="2465" w:type="dxa"/>
            <w:tcBorders>
              <w:top w:val="single" w:color="BDD6EE" w:sz="8" w:space="0"/>
              <w:left w:val="single" w:color="BDD6EE" w:sz="8" w:space="0"/>
              <w:bottom w:val="single" w:color="9CC2E5" w:sz="12" w:space="0"/>
              <w:right w:val="single" w:color="BDD6EE" w:sz="8" w:space="0"/>
            </w:tcBorders>
            <w:shd w:val="clear" w:color="auto" w:fill="DEEAF6"/>
          </w:tcPr>
          <w:p w:rsidRPr="053394FF" w:rsidR="0075335C" w:rsidP="00E05465" w:rsidRDefault="0075335C" w14:paraId="0DC8A4B6" w14:textId="3455382B">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Example Values</w:t>
            </w:r>
          </w:p>
        </w:tc>
        <w:tc>
          <w:tcPr>
            <w:tcW w:w="2465"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62ACEF63" w14:textId="6CA4EA9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Possible Values</w:t>
            </w:r>
          </w:p>
        </w:tc>
        <w:tc>
          <w:tcPr>
            <w:tcW w:w="6033"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75335C" w:rsidP="00E05465" w:rsidRDefault="0075335C" w14:paraId="1F68A460"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Conditions/Remarks</w:t>
            </w:r>
          </w:p>
        </w:tc>
      </w:tr>
      <w:tr w:rsidRPr="00570909" w:rsidR="0075335C" w:rsidTr="00943949" w14:paraId="6E54D798"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75335C" w:rsidP="00E05465" w:rsidRDefault="0075335C" w14:paraId="4060A5A2" w14:textId="77777777">
            <w:r>
              <w:rPr>
                <w:rFonts w:ascii="Century Gothic" w:hAnsi="Century Gothic" w:eastAsia="Century Gothic" w:cs="Century Gothic"/>
                <w:color w:val="000000" w:themeColor="text1"/>
                <w:sz w:val="18"/>
                <w:szCs w:val="18"/>
                <w:lang w:val="en-US"/>
              </w:rPr>
              <w:t xml:space="preserve">Voorschrift </w:t>
            </w:r>
            <w:r w:rsidRPr="1A9772A5">
              <w:rPr>
                <w:rFonts w:ascii="Century Gothic" w:hAnsi="Century Gothic" w:eastAsia="Century Gothic" w:cs="Century Gothic"/>
                <w:color w:val="000000" w:themeColor="text1"/>
                <w:sz w:val="18"/>
                <w:szCs w:val="18"/>
                <w:lang w:val="en-US"/>
              </w:rPr>
              <w:t>ID</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75335C" w:rsidP="00E05465" w:rsidRDefault="0075335C" w14:paraId="56BF1476"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75335C" w:rsidP="00E05465" w:rsidRDefault="0075335C" w14:paraId="7B80E02F"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UUID</w:t>
            </w:r>
            <w:r w:rsidRPr="1A9772A5">
              <w:rPr>
                <w:rFonts w:ascii="Century Gothic" w:hAnsi="Century Gothic" w:eastAsia="Century Gothic" w:cs="Century Gothic"/>
                <w:sz w:val="18"/>
                <w:szCs w:val="18"/>
              </w:rPr>
              <w:t xml:space="preserve"> </w:t>
            </w:r>
          </w:p>
        </w:tc>
        <w:tc>
          <w:tcPr>
            <w:tcW w:w="2465" w:type="dxa"/>
            <w:tcBorders>
              <w:top w:val="single" w:color="9CC2E5" w:sz="12" w:space="0"/>
              <w:left w:val="single" w:color="BDD6EE" w:sz="8" w:space="0"/>
              <w:bottom w:val="single" w:color="BDD6EE" w:sz="8" w:space="0"/>
              <w:right w:val="single" w:color="BDD6EE" w:sz="8" w:space="0"/>
            </w:tcBorders>
          </w:tcPr>
          <w:p w:rsidRPr="00826A51" w:rsidR="0075335C" w:rsidP="00E05465" w:rsidRDefault="00826A51" w14:paraId="013B4945" w14:textId="694A160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de-DE"/>
              </w:rPr>
            </w:pPr>
            <w:r w:rsidRPr="00C14C5B">
              <w:rPr>
                <w:rFonts w:ascii="Century Gothic" w:hAnsi="Century Gothic" w:eastAsia="Century Gothic" w:cs="Century Gothic"/>
                <w:sz w:val="18"/>
                <w:szCs w:val="18"/>
                <w:lang w:val="de-DE"/>
              </w:rPr>
              <w:t>11f51e96-ba2b-464e-a658-213cf9d275f3</w:t>
            </w: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826A51" w:rsidR="0075335C" w:rsidP="00E05465" w:rsidRDefault="0075335C" w14:paraId="1A256BCE" w14:textId="2AAE713F">
            <w:pPr>
              <w:cnfStyle w:val="000000000000" w:firstRow="0" w:lastRow="0" w:firstColumn="0" w:lastColumn="0" w:oddVBand="0" w:evenVBand="0" w:oddHBand="0" w:evenHBand="0" w:firstRowFirstColumn="0" w:firstRowLastColumn="0" w:lastRowFirstColumn="0" w:lastRowLastColumn="0"/>
              <w:rPr>
                <w:lang w:val="de-DE"/>
              </w:rPr>
            </w:pPr>
            <w:r w:rsidRPr="00826A51">
              <w:rPr>
                <w:rFonts w:ascii="Century Gothic" w:hAnsi="Century Gothic" w:eastAsia="Century Gothic" w:cs="Century Gothic"/>
                <w:sz w:val="18"/>
                <w:szCs w:val="18"/>
                <w:lang w:val="de-DE"/>
              </w:rPr>
              <w:t xml:space="preserve">  </w:t>
            </w: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70909" w:rsidR="0075335C" w:rsidP="00E05465" w:rsidRDefault="0075335C" w14:paraId="28A573B6" w14:textId="0D5AD158">
            <w:pPr>
              <w:cnfStyle w:val="000000000000" w:firstRow="0" w:lastRow="0" w:firstColumn="0" w:lastColumn="0" w:oddVBand="0" w:evenVBand="0" w:oddHBand="0" w:evenHBand="0" w:firstRowFirstColumn="0" w:firstRowLastColumn="0" w:lastRowFirstColumn="0" w:lastRowLastColumn="0"/>
              <w:rPr>
                <w:lang w:val="nl-NL"/>
              </w:rPr>
            </w:pPr>
            <w:r w:rsidRPr="148BD85A">
              <w:rPr>
                <w:rFonts w:ascii="Century Gothic" w:hAnsi="Century Gothic" w:eastAsia="Century Gothic" w:cs="Century Gothic"/>
                <w:sz w:val="18"/>
                <w:szCs w:val="18"/>
                <w:lang w:val="nl-NL"/>
              </w:rPr>
              <w:t xml:space="preserve">Gegenereerd door het UHMEP-systeem tijdens het aanmaken van het verwijsvoorschrift (BeReferralPrescription) </w:t>
            </w:r>
            <w:r w:rsidRPr="00B12212" w:rsidR="000745D3">
              <w:rPr>
                <w:rFonts w:ascii="Wingdings" w:hAnsi="Wingdings" w:eastAsia="Wingdings" w:cs="Wingdings"/>
                <w:sz w:val="18"/>
                <w:szCs w:val="18"/>
                <w:lang w:val="nl-NL"/>
              </w:rPr>
              <w:t>à</w:t>
            </w:r>
            <w:r w:rsidR="000745D3">
              <w:rPr>
                <w:rFonts w:ascii="Century Gothic" w:hAnsi="Century Gothic" w:eastAsia="Century Gothic" w:cs="Century Gothic"/>
                <w:sz w:val="18"/>
                <w:szCs w:val="18"/>
                <w:lang w:val="nl-NL"/>
              </w:rPr>
              <w:t xml:space="preserve"> Backend</w:t>
            </w:r>
          </w:p>
        </w:tc>
      </w:tr>
      <w:tr w:rsidRPr="00570909" w:rsidR="009D2230" w:rsidTr="00943949" w14:paraId="661372A2"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40E5C54A" w14:textId="4BA01343">
            <w:pPr>
              <w:rPr>
                <w:rFonts w:ascii="Century Gothic" w:hAnsi="Century Gothic" w:eastAsia="Century Gothic" w:cs="Century Gothic"/>
                <w:color w:val="000000" w:themeColor="text1"/>
                <w:sz w:val="18"/>
                <w:szCs w:val="18"/>
                <w:lang w:val="en-US"/>
              </w:rPr>
            </w:pPr>
            <w:r w:rsidRPr="009D2230">
              <w:rPr>
                <w:rFonts w:ascii="Century Gothic" w:hAnsi="Century Gothic" w:eastAsia="Century Gothic" w:cs="Century Gothic"/>
                <w:color w:val="000000" w:themeColor="text1"/>
                <w:sz w:val="18"/>
                <w:szCs w:val="18"/>
                <w:lang w:val="en-US"/>
              </w:rPr>
              <w:t>ShortCode</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49CE6FD0" w14:textId="570FCC2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0FA466CB" w14:textId="1417D3B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Alphabetic</w:t>
            </w:r>
          </w:p>
        </w:tc>
        <w:tc>
          <w:tcPr>
            <w:tcW w:w="2465" w:type="dxa"/>
            <w:tcBorders>
              <w:top w:val="single" w:color="9CC2E5" w:sz="12" w:space="0"/>
              <w:left w:val="single" w:color="BDD6EE" w:sz="8" w:space="0"/>
              <w:bottom w:val="single" w:color="BDD6EE" w:sz="8" w:space="0"/>
              <w:right w:val="single" w:color="BDD6EE" w:sz="8" w:space="0"/>
            </w:tcBorders>
          </w:tcPr>
          <w:p w:rsidRPr="1A9772A5" w:rsidR="009D2230" w:rsidP="009D2230" w:rsidRDefault="006A02E5" w14:paraId="31082043" w14:textId="24A2FAB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lang w:val="en-GB"/>
              </w:rPr>
              <w:t>AB12FD</w:t>
            </w: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1FCA6BC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48BD85A" w:rsidR="009D2230" w:rsidP="009D2230" w:rsidRDefault="009D2230" w14:paraId="3394948B" w14:textId="7005109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D2230">
              <w:rPr>
                <w:rStyle w:val="normaltextrun"/>
                <w:rFonts w:ascii="Century Gothic" w:hAnsi="Century Gothic" w:cs="Segoe UI"/>
                <w:sz w:val="18"/>
                <w:szCs w:val="18"/>
                <w:lang w:val="nl-NL"/>
              </w:rPr>
              <w:t xml:space="preserve">Gegenereerd door het UHMEP-systeem tijdens het aanmaken van het verwijsvoorschrift (BeReferralPrescription) </w:t>
            </w:r>
            <w:r w:rsidRPr="009D2230">
              <w:rPr>
                <w:rStyle w:val="normaltextrun"/>
                <w:rFonts w:ascii="Wingdings" w:hAnsi="Wingdings" w:eastAsia="Wingdings" w:cs="Wingdings"/>
                <w:sz w:val="18"/>
                <w:szCs w:val="18"/>
                <w:lang w:val="nl-NL"/>
              </w:rPr>
              <w:t>à</w:t>
            </w:r>
            <w:r w:rsidRPr="009D2230">
              <w:rPr>
                <w:rStyle w:val="normaltextrun"/>
                <w:rFonts w:ascii="Century Gothic" w:hAnsi="Century Gothic" w:cs="Segoe UI"/>
                <w:sz w:val="18"/>
                <w:szCs w:val="18"/>
                <w:lang w:val="nl-NL"/>
              </w:rPr>
              <w:t xml:space="preserve"> Frontend</w:t>
            </w:r>
          </w:p>
        </w:tc>
      </w:tr>
      <w:tr w:rsidR="009D2230" w:rsidTr="00943949" w14:paraId="1E109DE1"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9D2230" w:rsidRDefault="009D2230" w14:paraId="47DFD130" w14:textId="77777777">
            <w:r w:rsidRPr="00A0133D">
              <w:rPr>
                <w:rStyle w:val="normaltextrun"/>
                <w:rFonts w:ascii="Century Gothic" w:hAnsi="Century Gothic" w:cs="Segoe UI"/>
                <w:color w:val="000000"/>
                <w:sz w:val="18"/>
                <w:szCs w:val="18"/>
                <w:lang w:val="en-US"/>
              </w:rPr>
              <w:t>Voorschrijver</w:t>
            </w:r>
            <w:r w:rsidRPr="00A0133D">
              <w:rPr>
                <w:rStyle w:val="eop"/>
                <w:rFonts w:ascii="Century Gothic" w:hAnsi="Century Gothic" w:cs="Segoe UI"/>
                <w:color w:val="000000"/>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068F8B9"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061ACCB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465"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48C8318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4D2B62F7" w14:textId="42A4D69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4806E35" w14:textId="77777777">
            <w:pPr>
              <w:cnfStyle w:val="000000000000" w:firstRow="0" w:lastRow="0" w:firstColumn="0" w:lastColumn="0" w:oddVBand="0" w:evenVBand="0" w:oddHBand="0" w:evenHBand="0" w:firstRowFirstColumn="0" w:firstRowLastColumn="0" w:lastRowFirstColumn="0" w:lastRowLastColumn="0"/>
            </w:pPr>
          </w:p>
        </w:tc>
      </w:tr>
      <w:tr w:rsidRPr="00B22C7E" w:rsidR="009D2230" w:rsidTr="00943949" w14:paraId="3504EB33"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7E85842C"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632C781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3C0881D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5"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33209E1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2D6A13BC" w14:textId="4A301EF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5983EC1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00943949" w14:paraId="7994F95A"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18BFC9E3"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10B0D27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6A86361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5"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05DF126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39D689B8" w14:textId="06E4781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766E1E8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00943949" w14:paraId="788FB2A0"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632EDE6A"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RIZIV nummer</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181777E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57609CC2" w14:textId="7FD90B5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2465"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50FA205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306A9A44" w14:textId="385C88D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04ACE9B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00943949" w14:paraId="63921963"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14C5B" w:rsidR="009D2230" w:rsidP="000C5463" w:rsidRDefault="009D2230" w14:paraId="72097124" w14:textId="030501FD">
            <w:pPr>
              <w:pStyle w:val="ListParagraph"/>
              <w:numPr>
                <w:ilvl w:val="0"/>
                <w:numId w:val="58"/>
              </w:numPr>
              <w:ind w:left="164" w:hanging="142"/>
              <w:rPr>
                <w:rStyle w:val="normaltextrun"/>
                <w:rFonts w:ascii="Century Gothic" w:hAnsi="Century Gothic" w:cs="Segoe UI"/>
                <w:strike/>
                <w:sz w:val="18"/>
                <w:szCs w:val="18"/>
                <w:lang w:val="en-US"/>
              </w:rPr>
            </w:pPr>
            <w:r w:rsidRPr="00C14C5B">
              <w:rPr>
                <w:rStyle w:val="normaltextrun"/>
                <w:rFonts w:ascii="Century Gothic" w:hAnsi="Century Gothic" w:cs="Segoe UI"/>
                <w:strike/>
                <w:sz w:val="18"/>
                <w:szCs w:val="18"/>
              </w:rPr>
              <w:t>INSZ</w:t>
            </w:r>
            <w:r w:rsidRPr="00C14C5B">
              <w:rPr>
                <w:rStyle w:val="eop"/>
                <w:rFonts w:ascii="Century Gothic" w:hAnsi="Century Gothic" w:cs="Segoe UI"/>
                <w:strike/>
                <w:sz w:val="18"/>
                <w:szCs w:val="18"/>
                <w:lang w:val="en-US"/>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Pr="00C14C5B" w:rsidR="009D2230" w:rsidP="009D2230" w:rsidRDefault="009D2230" w14:paraId="6F4661F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14C5B" w:rsidR="009D2230" w:rsidP="009D2230" w:rsidRDefault="009D2230" w14:paraId="7A286218" w14:textId="12C171CA">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trike/>
                <w:sz w:val="18"/>
                <w:szCs w:val="18"/>
                <w:lang w:val="en-US"/>
              </w:rPr>
            </w:pPr>
            <w:r w:rsidRPr="00C14C5B">
              <w:rPr>
                <w:rStyle w:val="normaltextrun"/>
                <w:rFonts w:ascii="Century Gothic" w:hAnsi="Century Gothic" w:cs="Segoe UI"/>
                <w:strike/>
                <w:sz w:val="18"/>
                <w:szCs w:val="18"/>
                <w:lang w:val="en-US"/>
              </w:rPr>
              <w:t>Integer</w:t>
            </w:r>
          </w:p>
        </w:tc>
        <w:tc>
          <w:tcPr>
            <w:tcW w:w="2465" w:type="dxa"/>
            <w:tcBorders>
              <w:top w:val="single" w:color="9CC2E5" w:sz="12" w:space="0"/>
              <w:left w:val="single" w:color="BDD6EE" w:sz="8" w:space="0"/>
              <w:bottom w:val="single" w:color="BDD6EE" w:sz="8" w:space="0"/>
              <w:right w:val="single" w:color="BDD6EE" w:sz="8" w:space="0"/>
            </w:tcBorders>
          </w:tcPr>
          <w:p w:rsidRPr="00C14C5B" w:rsidR="009D2230" w:rsidP="009D2230" w:rsidRDefault="009D2230" w14:paraId="7A48232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14C5B" w:rsidR="009D2230" w:rsidP="009D2230" w:rsidRDefault="009D2230" w14:paraId="3C7AB4A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14C5B" w:rsidR="009D2230" w:rsidP="009D2230" w:rsidRDefault="009D2230" w14:paraId="4A70C71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r>
      <w:tr w:rsidRPr="00B22C7E" w:rsidR="009D2230" w:rsidTr="00943949" w14:paraId="466CA69F"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0732B4B4" w14:textId="2DBCE7F5">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lang w:val="en-US"/>
              </w:rPr>
              <w:t>Discipline</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3F4B03F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3BE47C91" w14:textId="431B7A58">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5"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478B8BF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4F861D0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6715B27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9D2230" w:rsidTr="00943949" w14:paraId="1D2AB910"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9D2230" w:rsidRDefault="009D2230" w14:paraId="3BC4A274" w14:textId="77777777">
            <w:r w:rsidRPr="00A0133D">
              <w:rPr>
                <w:rStyle w:val="normaltextrun"/>
                <w:rFonts w:ascii="Century Gothic" w:hAnsi="Century Gothic" w:cs="Segoe UI"/>
                <w:color w:val="000000"/>
                <w:sz w:val="18"/>
                <w:szCs w:val="18"/>
                <w:lang w:val="en-US"/>
              </w:rPr>
              <w:t>Patiënt</w:t>
            </w:r>
            <w:r w:rsidRPr="00A0133D">
              <w:rPr>
                <w:rStyle w:val="eop"/>
                <w:rFonts w:ascii="Century Gothic" w:hAnsi="Century Gothic" w:cs="Segoe UI"/>
                <w:color w:val="000000"/>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01991F93"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6A5CFF4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465"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73B40DF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0CBB0FF5" w14:textId="0C45FAD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F5FE6E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00943949" w14:paraId="445D69CF"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0B0A5FAD"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2805208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67BE9D9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5"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7022E33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16B14217" w14:textId="57E7BBF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29412CB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9D2230" w:rsidTr="00943949" w14:paraId="39691D8B"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4EB0F14E"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752625A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537EB20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5"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0A0A215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3E81CD2E" w14:textId="0F09E7B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9D2230" w:rsidP="009D2230" w:rsidRDefault="009D2230" w14:paraId="14A92E7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167B12" w:rsidR="009D2230" w:rsidTr="00943949" w14:paraId="250D8347"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9D2230" w:rsidP="000C5463" w:rsidRDefault="009D2230" w14:paraId="109F36D0"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rPr>
              <w:t>RR of BIS nummer</w:t>
            </w:r>
            <w:r w:rsidRPr="495A23EF">
              <w:rPr>
                <w:rStyle w:val="eop"/>
                <w:rFonts w:ascii="Century Gothic" w:hAnsi="Century Gothic" w:cs="Segoe UI"/>
                <w:sz w:val="18"/>
                <w:szCs w:val="18"/>
                <w:lang w:val="en-US"/>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9D2230" w:rsidP="009D2230" w:rsidRDefault="009D2230" w14:paraId="470690D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61EE9829" w14:textId="48D3AD7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2465" w:type="dxa"/>
            <w:tcBorders>
              <w:top w:val="single" w:color="9CC2E5" w:sz="12" w:space="0"/>
              <w:left w:val="single" w:color="BDD6EE" w:sz="8" w:space="0"/>
              <w:bottom w:val="single" w:color="BDD6EE" w:sz="8" w:space="0"/>
              <w:right w:val="single" w:color="BDD6EE" w:sz="8" w:space="0"/>
            </w:tcBorders>
          </w:tcPr>
          <w:p w:rsidRPr="00A0133D" w:rsidR="009D2230" w:rsidP="009D2230" w:rsidRDefault="009D2230" w14:paraId="5AE1B33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9D2230" w:rsidP="009D2230" w:rsidRDefault="009D2230" w14:paraId="19504EDD" w14:textId="016A022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167B12" w:rsidR="009D2230" w:rsidP="009D2230" w:rsidRDefault="009D2230" w14:paraId="38EE3254" w14:textId="77777777">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nl-NL"/>
              </w:rPr>
            </w:pPr>
            <w:r w:rsidRPr="6371D877">
              <w:rPr>
                <w:rStyle w:val="normaltextrun"/>
                <w:rFonts w:ascii="Century Gothic" w:hAnsi="Century Gothic" w:cs="Segoe UI"/>
                <w:sz w:val="18"/>
                <w:szCs w:val="18"/>
                <w:lang w:val="nl-NL"/>
              </w:rPr>
              <w:t>Enkel dit geven wordt opgeslagen en moet gepseudonimiseerd in UHMEP opgeslagen worden</w:t>
            </w:r>
            <w:r w:rsidRPr="6371D877">
              <w:rPr>
                <w:rStyle w:val="eop"/>
                <w:rFonts w:ascii="Century Gothic" w:hAnsi="Century Gothic" w:cs="Segoe UI"/>
                <w:sz w:val="18"/>
                <w:szCs w:val="18"/>
              </w:rPr>
              <w:t> </w:t>
            </w:r>
          </w:p>
        </w:tc>
      </w:tr>
      <w:tr w:rsidR="009D2230" w:rsidTr="00943949" w14:paraId="14B425ED"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12720E91" w14:textId="77777777">
            <w:r>
              <w:rPr>
                <w:rFonts w:ascii="Century Gothic" w:hAnsi="Century Gothic" w:eastAsia="Century Gothic" w:cs="Century Gothic"/>
                <w:color w:val="000000" w:themeColor="text1"/>
                <w:sz w:val="18"/>
                <w:szCs w:val="18"/>
                <w:lang w:val="en-US"/>
              </w:rPr>
              <w:t>Aanmaakdatum</w:t>
            </w:r>
            <w:r w:rsidRPr="1A9772A5">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w:t>
            </w:r>
            <w:r w:rsidRPr="1A9772A5">
              <w:rPr>
                <w:rFonts w:ascii="Century Gothic" w:hAnsi="Century Gothic" w:eastAsia="Century Gothic" w:cs="Century Gothic"/>
                <w:color w:val="000000" w:themeColor="text1"/>
                <w:sz w:val="18"/>
                <w:szCs w:val="18"/>
                <w:lang w:val="en-US"/>
              </w:rPr>
              <w:t>RecordedDate]</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CA58700"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538D8ED" w14:textId="3CC73D39">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Pr>
                <w:rFonts w:ascii="Century Gothic" w:hAnsi="Century Gothic" w:eastAsia="Century Gothic" w:cs="Century Gothic"/>
                <w:sz w:val="18"/>
                <w:szCs w:val="18"/>
                <w:lang w:val="en-US"/>
              </w:rPr>
              <w:t>time</w:t>
            </w:r>
            <w:r w:rsidRPr="1A9772A5">
              <w:rPr>
                <w:rFonts w:ascii="Century Gothic" w:hAnsi="Century Gothic" w:eastAsia="Century Gothic" w:cs="Century Gothic"/>
                <w:sz w:val="18"/>
                <w:szCs w:val="18"/>
              </w:rPr>
              <w:t xml:space="preserve"> </w:t>
            </w:r>
          </w:p>
        </w:tc>
        <w:tc>
          <w:tcPr>
            <w:tcW w:w="2465" w:type="dxa"/>
            <w:tcBorders>
              <w:top w:val="single" w:color="9CC2E5" w:sz="12" w:space="0"/>
              <w:left w:val="single" w:color="BDD6EE" w:sz="8" w:space="0"/>
              <w:bottom w:val="single" w:color="BDD6EE" w:sz="8" w:space="0"/>
              <w:right w:val="single" w:color="BDD6EE" w:sz="8" w:space="0"/>
            </w:tcBorders>
          </w:tcPr>
          <w:p w:rsidRPr="1A9772A5" w:rsidR="009D2230" w:rsidP="009D2230" w:rsidRDefault="009D2230" w14:paraId="3706CC3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60E6D257" w14:textId="1585547C">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Default = D</w:t>
            </w:r>
            <w:r w:rsidRPr="1A9772A5">
              <w:rPr>
                <w:rFonts w:ascii="Century Gothic" w:hAnsi="Century Gothic" w:eastAsia="Century Gothic" w:cs="Century Gothic"/>
                <w:sz w:val="18"/>
                <w:szCs w:val="18"/>
              </w:rPr>
              <w:t xml:space="preserve"> </w:t>
            </w:r>
          </w:p>
          <w:p w:rsidR="009D2230" w:rsidP="009D2230" w:rsidRDefault="009D2230" w14:paraId="12203012"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7E0DB8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Gegenereerd door het UHMEP-systeem tijdens het aanmaken van het verwijsvoorschrift (BeReferralPrescription)</w:t>
            </w:r>
          </w:p>
          <w:p w:rsidR="009D2230" w:rsidP="009D2230" w:rsidRDefault="009D2230" w14:paraId="0853DF8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 xml:space="preserve">Default: nu </w:t>
            </w:r>
          </w:p>
        </w:tc>
      </w:tr>
      <w:tr w:rsidRPr="00983EB9" w:rsidR="009D2230" w:rsidTr="00943949" w14:paraId="65A8D1F0"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5E1FB8AE" w14:textId="187FC6E7">
            <w:r w:rsidRPr="00B6420B">
              <w:rPr>
                <w:rFonts w:eastAsia="Century Gothic" w:cs="Century Gothic"/>
                <w:color w:val="000000" w:themeColor="text1"/>
                <w:lang w:val="en-US"/>
              </w:rPr>
              <w:t>Startdatum geldigheid</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=validityStartDate</w:t>
            </w:r>
            <w:r w:rsidRPr="053394FF">
              <w:rPr>
                <w:rFonts w:ascii="Century Gothic" w:hAnsi="Century Gothic" w:eastAsia="Century Gothic" w:cs="Century Gothic"/>
                <w:color w:val="000000" w:themeColor="text1"/>
                <w:sz w:val="18"/>
                <w:szCs w:val="18"/>
                <w:lang w:val="en-US"/>
              </w:rPr>
              <w:t>]</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01FCE546"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5DF45DC8"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00156B60" w:rsidR="009D2230" w:rsidP="009D2230" w:rsidRDefault="009D2230" w14:paraId="1267D4A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56B60" w:rsidR="009D2230" w:rsidP="009D2230" w:rsidRDefault="009D2230" w14:paraId="02BEBA13" w14:textId="0658A969">
            <w:pPr>
              <w:cnfStyle w:val="000000000000" w:firstRow="0" w:lastRow="0" w:firstColumn="0" w:lastColumn="0" w:oddVBand="0" w:evenVBand="0" w:oddHBand="0" w:evenHBand="0" w:firstRowFirstColumn="0" w:firstRowLastColumn="0" w:lastRowFirstColumn="0" w:lastRowLastColumn="0"/>
              <w:rPr>
                <w:lang w:val="nl-NL"/>
              </w:rPr>
            </w:pPr>
            <w:r w:rsidRPr="00156B60">
              <w:rPr>
                <w:rFonts w:ascii="Century Gothic" w:hAnsi="Century Gothic" w:eastAsia="Century Gothic" w:cs="Century Gothic"/>
                <w:sz w:val="18"/>
                <w:szCs w:val="18"/>
                <w:lang w:val="nl-NL"/>
              </w:rPr>
              <w:t>Default = D</w:t>
            </w:r>
          </w:p>
          <w:p w:rsidRPr="00DF611A" w:rsidR="009D2230" w:rsidP="009D2230" w:rsidRDefault="009D2230" w14:paraId="69F50B0B" w14:textId="77777777">
            <w:pPr>
              <w:cnfStyle w:val="000000000000" w:firstRow="0" w:lastRow="0" w:firstColumn="0" w:lastColumn="0" w:oddVBand="0" w:evenVBand="0" w:oddHBand="0" w:evenHBand="0" w:firstRowFirstColumn="0" w:firstRowLastColumn="0" w:lastRowFirstColumn="0" w:lastRowLastColumn="0"/>
              <w:rPr>
                <w:lang w:val="nl-NL"/>
              </w:rPr>
            </w:pPr>
            <w:r w:rsidRPr="00DF611A">
              <w:rPr>
                <w:rFonts w:ascii="Century Gothic" w:hAnsi="Century Gothic" w:eastAsia="Century Gothic" w:cs="Century Gothic"/>
                <w:sz w:val="18"/>
                <w:szCs w:val="18"/>
                <w:lang w:val="nl-NL"/>
              </w:rPr>
              <w:t>Min = D – 5 dagen</w:t>
            </w:r>
          </w:p>
          <w:p w:rsidRPr="00F30D48" w:rsidR="009D2230" w:rsidP="009D2230" w:rsidRDefault="009D2230" w14:paraId="78B5A247" w14:textId="2B0425E2">
            <w:pPr>
              <w:cnfStyle w:val="000000000000" w:firstRow="0" w:lastRow="0" w:firstColumn="0" w:lastColumn="0" w:oddVBand="0" w:evenVBand="0" w:oddHBand="0" w:evenHBand="0" w:firstRowFirstColumn="0" w:firstRowLastColumn="0" w:lastRowFirstColumn="0" w:lastRowLastColumn="0"/>
              <w:rPr>
                <w:lang w:val="nl-NL"/>
              </w:rPr>
            </w:pPr>
            <w:r w:rsidRPr="00F30D48">
              <w:rPr>
                <w:rFonts w:ascii="Century Gothic" w:hAnsi="Century Gothic" w:eastAsia="Century Gothic" w:cs="Century Gothic"/>
                <w:sz w:val="18"/>
                <w:szCs w:val="18"/>
                <w:lang w:val="nl-NL"/>
              </w:rPr>
              <w:t xml:space="preserve">Max = D + 1 jaar </w:t>
            </w:r>
            <w:r>
              <w:rPr>
                <w:rFonts w:ascii="Century Gothic" w:hAnsi="Century Gothic" w:eastAsia="Century Gothic" w:cs="Century Gothic"/>
                <w:sz w:val="18"/>
                <w:szCs w:val="18"/>
                <w:lang w:val="nl-NL"/>
              </w:rPr>
              <w:t>– 1 dag</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E4FBC" w:rsidR="009D2230" w:rsidP="009D2230" w:rsidRDefault="009D2230" w14:paraId="6B1F633E" w14:textId="77777777">
            <w:pPr>
              <w:cnfStyle w:val="000000000000" w:firstRow="0" w:lastRow="0" w:firstColumn="0" w:lastColumn="0" w:oddVBand="0" w:evenVBand="0" w:oddHBand="0" w:evenHBand="0" w:firstRowFirstColumn="0" w:firstRowLastColumn="0" w:lastRowFirstColumn="0" w:lastRowLastColumn="0"/>
              <w:rPr>
                <w:lang w:val="nl-NL"/>
              </w:rPr>
            </w:pPr>
            <w:r w:rsidRPr="004E4FBC">
              <w:rPr>
                <w:rFonts w:ascii="Century Gothic" w:hAnsi="Century Gothic" w:eastAsia="Century Gothic" w:cs="Century Gothic"/>
                <w:sz w:val="18"/>
                <w:szCs w:val="18"/>
                <w:lang w:val="nl-NL"/>
              </w:rPr>
              <w:t xml:space="preserve">Default: </w:t>
            </w:r>
            <w:r>
              <w:rPr>
                <w:rFonts w:ascii="Century Gothic" w:hAnsi="Century Gothic" w:eastAsia="Century Gothic" w:cs="Century Gothic"/>
                <w:color w:val="000000" w:themeColor="text1"/>
                <w:sz w:val="18"/>
                <w:szCs w:val="18"/>
                <w:lang w:val="nl-NL"/>
              </w:rPr>
              <w:t>Aanmaakdatum</w:t>
            </w:r>
            <w:r w:rsidRPr="004E4FBC">
              <w:rPr>
                <w:rFonts w:ascii="Century Gothic" w:hAnsi="Century Gothic" w:eastAsia="Century Gothic" w:cs="Century Gothic"/>
                <w:color w:val="000000" w:themeColor="text1"/>
                <w:sz w:val="18"/>
                <w:szCs w:val="18"/>
                <w:lang w:val="nl-NL"/>
              </w:rPr>
              <w:t xml:space="preserve"> [RecordedDate] </w:t>
            </w:r>
          </w:p>
          <w:p w:rsidRPr="00983EB9" w:rsidR="009D2230" w:rsidP="009D2230" w:rsidRDefault="009D2230" w14:paraId="2E2F3FA1" w14:textId="77777777">
            <w:pPr>
              <w:cnfStyle w:val="000000000000" w:firstRow="0" w:lastRow="0" w:firstColumn="0" w:lastColumn="0" w:oddVBand="0" w:evenVBand="0" w:oddHBand="0" w:evenHBand="0" w:firstRowFirstColumn="0" w:firstRowLastColumn="0" w:lastRowFirstColumn="0" w:lastRowLastColumn="0"/>
              <w:rPr>
                <w:lang w:val="nl-NL"/>
              </w:rPr>
            </w:pPr>
            <w:r>
              <w:rPr>
                <w:rFonts w:ascii="Century Gothic" w:hAnsi="Century Gothic" w:eastAsia="Century Gothic" w:cs="Century Gothic"/>
                <w:sz w:val="18"/>
                <w:szCs w:val="18"/>
                <w:lang w:val="nl-NL"/>
              </w:rPr>
              <w:t>D</w:t>
            </w:r>
            <w:r w:rsidRPr="004E4FBC">
              <w:rPr>
                <w:rFonts w:ascii="Century Gothic" w:hAnsi="Century Gothic" w:eastAsia="Century Gothic" w:cs="Century Gothic"/>
                <w:sz w:val="18"/>
                <w:szCs w:val="18"/>
                <w:lang w:val="nl-NL"/>
              </w:rPr>
              <w:t>e min- en max-waarden kunnen worden gewijzigd volgens de nomenclatuurvereisten</w:t>
            </w:r>
          </w:p>
        </w:tc>
      </w:tr>
      <w:tr w:rsidR="009D2230" w:rsidTr="00943949" w14:paraId="59C894FC"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188AC4D9" w14:textId="56AA7F69">
            <w:r w:rsidRPr="0075553A">
              <w:rPr>
                <w:rFonts w:ascii="Century Gothic" w:hAnsi="Century Gothic" w:eastAsia="Century Gothic" w:cs="Century Gothic"/>
                <w:color w:val="000000" w:themeColor="text1"/>
                <w:sz w:val="18"/>
                <w:szCs w:val="18"/>
                <w:lang w:val="en-US"/>
              </w:rPr>
              <w:t>Vervaldatum</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=validityEndDate</w:t>
            </w:r>
            <w:r w:rsidRPr="053394FF">
              <w:rPr>
                <w:rFonts w:ascii="Century Gothic" w:hAnsi="Century Gothic" w:eastAsia="Century Gothic" w:cs="Century Gothic"/>
                <w:color w:val="000000" w:themeColor="text1"/>
                <w:sz w:val="18"/>
                <w:szCs w:val="18"/>
                <w:lang w:val="en-US"/>
              </w:rPr>
              <w:t>]</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EAE7873"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264F8F6C"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00676E9F" w:rsidR="009D2230" w:rsidP="009D2230" w:rsidRDefault="009D2230" w14:paraId="3904DD8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76E9F" w:rsidR="009D2230" w:rsidP="009D2230" w:rsidRDefault="009D2230" w14:paraId="553DEC30" w14:textId="21051148">
            <w:pPr>
              <w:cnfStyle w:val="000000000000" w:firstRow="0" w:lastRow="0" w:firstColumn="0" w:lastColumn="0" w:oddVBand="0" w:evenVBand="0" w:oddHBand="0" w:evenHBand="0" w:firstRowFirstColumn="0" w:firstRowLastColumn="0" w:lastRowFirstColumn="0" w:lastRowLastColumn="0"/>
              <w:rPr>
                <w:lang w:val="nl-NL"/>
              </w:rPr>
            </w:pPr>
            <w:r w:rsidRPr="00676E9F">
              <w:rPr>
                <w:rFonts w:ascii="Century Gothic" w:hAnsi="Century Gothic" w:eastAsia="Century Gothic" w:cs="Century Gothic"/>
                <w:sz w:val="18"/>
                <w:szCs w:val="18"/>
                <w:lang w:val="nl-NL"/>
              </w:rPr>
              <w:t>Min: validityStartDate + 1 dag</w:t>
            </w:r>
            <w:r w:rsidRPr="00676E9F">
              <w:rPr>
                <w:lang w:val="nl-NL"/>
              </w:rPr>
              <w:br/>
            </w:r>
            <w:r w:rsidRPr="00676E9F">
              <w:rPr>
                <w:rFonts w:ascii="Century Gothic" w:hAnsi="Century Gothic" w:eastAsia="Century Gothic" w:cs="Century Gothic"/>
                <w:sz w:val="18"/>
                <w:szCs w:val="18"/>
                <w:lang w:val="nl-NL"/>
              </w:rPr>
              <w:t xml:space="preserve"> Max : </w:t>
            </w:r>
            <w:r>
              <w:rPr>
                <w:rFonts w:ascii="Century Gothic" w:hAnsi="Century Gothic" w:eastAsia="Century Gothic" w:cs="Century Gothic"/>
                <w:sz w:val="18"/>
                <w:szCs w:val="18"/>
                <w:lang w:val="nl-NL"/>
              </w:rPr>
              <w:t>recorded</w:t>
            </w:r>
            <w:r w:rsidRPr="00676E9F">
              <w:rPr>
                <w:rFonts w:ascii="Century Gothic" w:hAnsi="Century Gothic" w:eastAsia="Century Gothic" w:cs="Century Gothic"/>
                <w:sz w:val="18"/>
                <w:szCs w:val="18"/>
                <w:lang w:val="nl-NL"/>
              </w:rPr>
              <w:t>Date + 1 jaar</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439AD1FE" w14:textId="0EB0D5B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2DCE31B">
              <w:rPr>
                <w:rFonts w:ascii="Century Gothic" w:hAnsi="Century Gothic" w:eastAsia="Century Gothic" w:cs="Century Gothic"/>
                <w:sz w:val="18"/>
                <w:szCs w:val="18"/>
                <w:lang w:val="en-US"/>
              </w:rPr>
              <w:t xml:space="preserve">Default: </w:t>
            </w:r>
            <w:r>
              <w:rPr>
                <w:rFonts w:ascii="Century Gothic" w:hAnsi="Century Gothic" w:eastAsia="Century Gothic" w:cs="Century Gothic"/>
                <w:color w:val="000000" w:themeColor="text1"/>
                <w:sz w:val="18"/>
                <w:szCs w:val="18"/>
                <w:lang w:val="en-US"/>
              </w:rPr>
              <w:t>recordedDate</w:t>
            </w:r>
            <w:r w:rsidRPr="42DCE31B">
              <w:rPr>
                <w:rFonts w:ascii="Century Gothic" w:hAnsi="Century Gothic" w:eastAsia="Century Gothic" w:cs="Century Gothic"/>
                <w:sz w:val="18"/>
                <w:szCs w:val="18"/>
                <w:lang w:val="en-US"/>
              </w:rPr>
              <w:t xml:space="preserve"> + 1 </w:t>
            </w:r>
            <w:r>
              <w:rPr>
                <w:rFonts w:ascii="Century Gothic" w:hAnsi="Century Gothic" w:eastAsia="Century Gothic" w:cs="Century Gothic"/>
                <w:sz w:val="18"/>
                <w:szCs w:val="18"/>
                <w:lang w:val="en-US"/>
              </w:rPr>
              <w:t>jaar</w:t>
            </w:r>
          </w:p>
          <w:p w:rsidR="009D2230" w:rsidP="009D2230" w:rsidRDefault="009D2230" w14:paraId="2576CDF9" w14:textId="77777777">
            <w:pPr>
              <w:cnfStyle w:val="000000000000" w:firstRow="0" w:lastRow="0" w:firstColumn="0" w:lastColumn="0" w:oddVBand="0" w:evenVBand="0" w:oddHBand="0" w:evenHBand="0" w:firstRowFirstColumn="0" w:firstRowLastColumn="0" w:lastRowFirstColumn="0" w:lastRowLastColumn="0"/>
            </w:pPr>
          </w:p>
        </w:tc>
      </w:tr>
      <w:tr w:rsidR="009D2230" w:rsidTr="00943949" w14:paraId="01F9DBC0"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7F0864FB" w14:textId="49ABDEF8">
            <w:pPr>
              <w:rPr>
                <w:rFonts w:ascii="Century Gothic" w:hAnsi="Century Gothic" w:eastAsia="Century Gothic" w:cs="Century Gothic"/>
                <w:color w:val="000000" w:themeColor="text1"/>
                <w:sz w:val="18"/>
                <w:szCs w:val="18"/>
                <w:lang w:val="en-US"/>
              </w:rPr>
            </w:pPr>
            <w:r w:rsidRPr="762D8FC9">
              <w:rPr>
                <w:rFonts w:ascii="Century Gothic" w:hAnsi="Century Gothic" w:eastAsia="Century Gothic" w:cs="Century Gothic"/>
                <w:color w:val="000000" w:themeColor="text1"/>
                <w:sz w:val="18"/>
                <w:szCs w:val="18"/>
                <w:lang w:val="en-US"/>
              </w:rPr>
              <w:t>Voorgaand</w:t>
            </w:r>
            <w:r w:rsidRPr="0075553A">
              <w:rPr>
                <w:rFonts w:ascii="Century Gothic" w:hAnsi="Century Gothic" w:eastAsia="Century Gothic" w:cs="Century Gothic"/>
                <w:color w:val="000000" w:themeColor="text1"/>
                <w:sz w:val="18"/>
                <w:szCs w:val="18"/>
                <w:lang w:val="en-US"/>
              </w:rPr>
              <w:t xml:space="preserve"> verwij</w:t>
            </w:r>
            <w:r>
              <w:rPr>
                <w:rFonts w:ascii="Century Gothic" w:hAnsi="Century Gothic" w:eastAsia="Century Gothic" w:cs="Century Gothic"/>
                <w:color w:val="000000" w:themeColor="text1"/>
                <w:sz w:val="18"/>
                <w:szCs w:val="18"/>
                <w:lang w:val="en-US"/>
              </w:rPr>
              <w:t>svoorschrift</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0016DE6F"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N</w:t>
            </w:r>
            <w:r>
              <w:rPr>
                <w:rFonts w:ascii="Century Gothic" w:hAnsi="Century Gothic" w:eastAsia="Century Gothic" w:cs="Century Gothic"/>
                <w:sz w:val="18"/>
                <w:szCs w:val="18"/>
                <w:lang w:val="en-US"/>
              </w:rPr>
              <w:t>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787C5D" w14:paraId="085FF582" w14:textId="35427DB5">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9D2230">
              <w:rPr>
                <w:rFonts w:ascii="Century Gothic" w:hAnsi="Century Gothic" w:eastAsia="Century Gothic" w:cs="Century Gothic"/>
                <w:sz w:val="18"/>
                <w:szCs w:val="18"/>
                <w:lang w:val="en-US"/>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1A9772A5" w:rsidR="009D2230" w:rsidP="009D2230" w:rsidRDefault="009D2230" w14:paraId="4904A46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787C5D" w14:paraId="645A4402" w14:textId="0F1415D0">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9D2230">
              <w:rPr>
                <w:rFonts w:ascii="Century Gothic" w:hAnsi="Century Gothic" w:eastAsia="Century Gothic" w:cs="Century Gothic"/>
                <w:sz w:val="18"/>
                <w:szCs w:val="18"/>
                <w:lang w:val="en-US"/>
              </w:rPr>
              <w:t xml:space="preserve"> </w:t>
            </w:r>
          </w:p>
          <w:p w:rsidR="009D2230" w:rsidP="009D2230" w:rsidRDefault="009D2230" w14:paraId="75EFE8AB"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0FBDDDFD"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r>
      <w:tr w:rsidRPr="2002168D" w:rsidR="009D2230" w:rsidTr="00943949" w14:paraId="7E38FBB9"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365174" w:rsidR="009D2230" w:rsidP="009D2230" w:rsidRDefault="009D2230" w14:paraId="69700800" w14:textId="77777777">
            <w:pPr>
              <w:rPr>
                <w:rFonts w:ascii="Century Gothic" w:hAnsi="Century Gothic" w:eastAsia="Century Gothic" w:cs="Century Gothic"/>
                <w:color w:val="000000" w:themeColor="text1"/>
                <w:sz w:val="18"/>
                <w:szCs w:val="18"/>
                <w:lang w:val="nl-NL"/>
              </w:rPr>
            </w:pPr>
            <w:r w:rsidRPr="00365174">
              <w:rPr>
                <w:rFonts w:ascii="Century Gothic" w:hAnsi="Century Gothic" w:eastAsia="Century Gothic" w:cs="Century Gothic"/>
                <w:color w:val="000000" w:themeColor="text1"/>
                <w:sz w:val="18"/>
                <w:szCs w:val="18"/>
                <w:lang w:val="nl-NL"/>
              </w:rPr>
              <w:t>Aantal ml af</w:t>
            </w:r>
            <w:r>
              <w:rPr>
                <w:rFonts w:ascii="Century Gothic" w:hAnsi="Century Gothic" w:eastAsia="Century Gothic" w:cs="Century Gothic"/>
                <w:color w:val="000000" w:themeColor="text1"/>
                <w:sz w:val="18"/>
                <w:szCs w:val="18"/>
                <w:lang w:val="nl-NL"/>
              </w:rPr>
              <w:t xml:space="preserve"> te nemen</w:t>
            </w:r>
          </w:p>
        </w:tc>
        <w:tc>
          <w:tcPr>
            <w:tcW w:w="1109" w:type="dxa"/>
            <w:tcBorders>
              <w:top w:val="single" w:color="BDD6EE" w:sz="8" w:space="0"/>
              <w:left w:val="single" w:color="BDD6EE" w:sz="8" w:space="0"/>
              <w:right w:val="single" w:color="BDD6EE" w:sz="8" w:space="0"/>
            </w:tcBorders>
            <w:tcMar>
              <w:left w:w="108" w:type="dxa"/>
              <w:right w:w="108" w:type="dxa"/>
            </w:tcMar>
          </w:tcPr>
          <w:p w:rsidRPr="00365174" w:rsidR="009D2230" w:rsidP="009D2230" w:rsidRDefault="009D2230" w14:paraId="09EFCB2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65174" w:rsidR="009D2230" w:rsidP="009D2230" w:rsidRDefault="009D2230" w14:paraId="4F50ADB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Integer</w:t>
            </w:r>
          </w:p>
        </w:tc>
        <w:tc>
          <w:tcPr>
            <w:tcW w:w="2465" w:type="dxa"/>
            <w:tcBorders>
              <w:top w:val="single" w:color="BDD6EE" w:sz="8" w:space="0"/>
              <w:left w:val="single" w:color="BDD6EE" w:sz="8" w:space="0"/>
              <w:bottom w:val="single" w:color="BDD6EE" w:sz="8" w:space="0"/>
              <w:right w:val="single" w:color="BDD6EE" w:sz="8" w:space="0"/>
            </w:tcBorders>
          </w:tcPr>
          <w:p w:rsidRPr="00365174" w:rsidR="009D2230" w:rsidP="009D2230" w:rsidRDefault="009D2230" w14:paraId="5C8A6D0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65174" w:rsidR="009D2230" w:rsidP="009D2230" w:rsidRDefault="009D2230" w14:paraId="65263C6B" w14:textId="310269D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365174">
              <w:rPr>
                <w:rFonts w:ascii="Century Gothic" w:hAnsi="Century Gothic" w:eastAsia="Century Gothic" w:cs="Century Gothic"/>
                <w:sz w:val="18"/>
                <w:szCs w:val="18"/>
                <w:lang w:val="nl-NL"/>
              </w:rPr>
              <w:t xml:space="preserve">Min : </w:t>
            </w:r>
            <w:r>
              <w:rPr>
                <w:rFonts w:ascii="Century Gothic" w:hAnsi="Century Gothic" w:eastAsia="Century Gothic" w:cs="Century Gothic"/>
                <w:sz w:val="18"/>
                <w:szCs w:val="18"/>
                <w:lang w:val="nl-NL"/>
              </w:rPr>
              <w:t>1ml</w:t>
            </w:r>
          </w:p>
          <w:p w:rsidRPr="00365174" w:rsidR="009D2230" w:rsidP="009D2230" w:rsidRDefault="009D2230" w14:paraId="06E8D26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sz w:val="18"/>
                <w:szCs w:val="18"/>
                <w:lang w:val="nl-NL"/>
              </w:rPr>
            </w:pPr>
            <w:r w:rsidRPr="00365174">
              <w:rPr>
                <w:rFonts w:ascii="Century Gothic" w:hAnsi="Century Gothic" w:eastAsia="Century Gothic" w:cs="Century Gothic"/>
                <w:sz w:val="18"/>
                <w:szCs w:val="18"/>
                <w:lang w:val="nl-NL"/>
              </w:rPr>
              <w:t>Max : 1000 ml</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9D2230" w:rsidP="009D2230" w:rsidRDefault="009D2230" w14:paraId="2CDB903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r>
      <w:tr w:rsidR="009D2230" w:rsidTr="00943949" w14:paraId="1F5E36BF"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6B1DF5AB" w14:textId="77777777">
            <w:r w:rsidRPr="2002168D">
              <w:rPr>
                <w:rFonts w:ascii="Century Gothic" w:hAnsi="Century Gothic" w:eastAsia="Century Gothic" w:cs="Century Gothic"/>
                <w:color w:val="000000" w:themeColor="text1"/>
                <w:sz w:val="18"/>
                <w:szCs w:val="18"/>
                <w:lang w:val="en-US"/>
              </w:rPr>
              <w:t>Frequentie</w:t>
            </w:r>
          </w:p>
        </w:tc>
        <w:tc>
          <w:tcPr>
            <w:tcW w:w="1109" w:type="dxa"/>
            <w:vMerge w:val="restart"/>
            <w:tcBorders>
              <w:top w:val="single" w:color="BDD6EE" w:sz="8" w:space="0"/>
              <w:left w:val="single" w:color="BDD6EE" w:sz="8" w:space="0"/>
              <w:right w:val="single" w:color="BDD6EE" w:sz="8" w:space="0"/>
            </w:tcBorders>
            <w:tcMar>
              <w:left w:w="108" w:type="dxa"/>
              <w:right w:w="108" w:type="dxa"/>
            </w:tcMar>
          </w:tcPr>
          <w:p w:rsidR="009D2230" w:rsidP="009D2230" w:rsidRDefault="009D2230" w14:paraId="77669EEC" w14:textId="44A38A6A">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6EBC30A"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Group</w:t>
            </w:r>
            <w:r w:rsidRPr="2002168D">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2002168D" w:rsidR="009D2230" w:rsidP="009D2230" w:rsidRDefault="009D2230" w14:paraId="34D9DB1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sz w:val="18"/>
                <w:szCs w:val="18"/>
                <w:lang w:val="en-US"/>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0DA6217D" w14:textId="78ECF0AB">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b/>
                <w:bCs/>
                <w:sz w:val="18"/>
                <w:szCs w:val="18"/>
                <w:lang w:val="en-US"/>
              </w:rPr>
              <w:t xml:space="preserve"> </w:t>
            </w:r>
            <w:r w:rsidRPr="2002168D">
              <w:rPr>
                <w:rFonts w:ascii="Century Gothic" w:hAnsi="Century Gothic" w:eastAsia="Century Gothic" w:cs="Century Gothic"/>
                <w:sz w:val="18"/>
                <w:szCs w:val="18"/>
              </w:rPr>
              <w:t xml:space="preserve"> </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95F7D7F" w14:textId="5101E384">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rPr>
              <w:t xml:space="preserve"> </w:t>
            </w:r>
            <w:r>
              <w:rPr>
                <w:rFonts w:ascii="Century Gothic" w:hAnsi="Century Gothic" w:eastAsia="Century Gothic" w:cs="Century Gothic"/>
                <w:sz w:val="18"/>
                <w:szCs w:val="18"/>
              </w:rPr>
              <w:t>Indien het veld “Maximum aantal zittingen” &gt; 1, word het veld “Frequentie” een verplicht veld.</w:t>
            </w:r>
          </w:p>
        </w:tc>
      </w:tr>
      <w:tr w:rsidRPr="007A2151" w:rsidR="009D2230" w:rsidTr="00943949" w14:paraId="37F279AC" w14:textId="77777777">
        <w:trPr>
          <w:trHeight w:val="161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7C670D68" w14:textId="77777777">
            <w:pPr>
              <w:pStyle w:val="ListParagraph"/>
              <w:numPr>
                <w:ilvl w:val="0"/>
                <w:numId w:val="9"/>
              </w:numPr>
              <w:ind w:left="360" w:hanging="180"/>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rPr>
              <w:t>Frequentie</w:t>
            </w:r>
          </w:p>
        </w:tc>
        <w:tc>
          <w:tcPr>
            <w:tcW w:w="1109" w:type="dxa"/>
            <w:vMerge/>
            <w:tcMar>
              <w:left w:w="108" w:type="dxa"/>
              <w:right w:w="108" w:type="dxa"/>
            </w:tcMar>
          </w:tcPr>
          <w:p w:rsidR="009D2230" w:rsidP="009D2230" w:rsidRDefault="009D2230" w14:paraId="187A4EB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27296BD0"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 xml:space="preserve">List </w:t>
            </w:r>
          </w:p>
        </w:tc>
        <w:tc>
          <w:tcPr>
            <w:tcW w:w="2465" w:type="dxa"/>
            <w:tcBorders>
              <w:top w:val="single" w:color="BDD6EE" w:sz="8" w:space="0"/>
              <w:left w:val="single" w:color="BDD6EE" w:sz="8" w:space="0"/>
              <w:bottom w:val="single" w:color="BDD6EE" w:sz="8" w:space="0"/>
              <w:right w:val="single" w:color="BDD6EE" w:sz="8" w:space="0"/>
            </w:tcBorders>
          </w:tcPr>
          <w:p w:rsidRPr="00C95295" w:rsidR="009D2230" w:rsidP="009D2230" w:rsidRDefault="009D2230" w14:paraId="229E3CCD"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95295" w:rsidR="009D2230" w:rsidP="009D2230" w:rsidRDefault="009D2230" w14:paraId="7B19D50A" w14:textId="6ACBAC4F">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dag  </w:t>
            </w:r>
          </w:p>
          <w:p w:rsidRPr="00C95295" w:rsidR="009D2230" w:rsidP="009D2230" w:rsidRDefault="009D2230" w14:paraId="290ECF9A"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uur  </w:t>
            </w:r>
          </w:p>
          <w:p w:rsidRPr="00C95295" w:rsidR="009D2230" w:rsidP="009D2230" w:rsidRDefault="009D2230" w14:paraId="383F213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dagen </w:t>
            </w:r>
          </w:p>
          <w:p w:rsidRPr="00C95295" w:rsidR="009D2230" w:rsidP="009D2230" w:rsidRDefault="009D2230" w14:paraId="68EACFEA"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maanden </w:t>
            </w:r>
          </w:p>
          <w:p w:rsidRPr="00C95295" w:rsidR="009D2230" w:rsidP="009D2230" w:rsidRDefault="009D2230" w14:paraId="13372B0A"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week  </w:t>
            </w:r>
          </w:p>
          <w:p w:rsidRPr="00C95295" w:rsidR="009D2230" w:rsidP="009D2230" w:rsidRDefault="009D2230" w14:paraId="467AC8BE"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maand  </w:t>
            </w:r>
          </w:p>
          <w:p w:rsidRPr="00C95295" w:rsidR="009D2230" w:rsidP="009D2230" w:rsidRDefault="009D2230" w14:paraId="6F73FE02"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Iedere Y  </w:t>
            </w:r>
          </w:p>
          <w:p w:rsidRPr="00C95295" w:rsidR="009D2230" w:rsidP="009D2230" w:rsidRDefault="009D2230" w14:paraId="4FE47C86"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Indien nodig </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95295" w:rsidR="009D2230" w:rsidP="009D2230" w:rsidRDefault="009D2230" w14:paraId="0B8A0CCE"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X = “Aantal”</w:t>
            </w:r>
          </w:p>
          <w:p w:rsidR="009D2230" w:rsidP="009D2230" w:rsidRDefault="009D2230" w14:paraId="4A19F26F"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Y = “Dag van de week”</w:t>
            </w:r>
          </w:p>
          <w:p w:rsidRPr="00C95295" w:rsidR="009D2230" w:rsidP="009D2230" w:rsidRDefault="009D2230" w14:paraId="60765D9F" w14:textId="77777777">
            <w:pPr>
              <w:ind w:left="325"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CD0D9F" w:rsidR="009D2230" w:rsidTr="00943949" w14:paraId="5083DE91"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680C88" w:rsidR="009D2230" w:rsidP="009D2230" w:rsidRDefault="009D2230" w14:paraId="6C329E50"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dag</w:t>
            </w:r>
          </w:p>
        </w:tc>
        <w:tc>
          <w:tcPr>
            <w:tcW w:w="1109" w:type="dxa"/>
            <w:vMerge/>
            <w:tcMar>
              <w:left w:w="108" w:type="dxa"/>
              <w:right w:w="108" w:type="dxa"/>
            </w:tcMar>
          </w:tcPr>
          <w:p w:rsidRPr="00680C88" w:rsidR="009D2230" w:rsidP="009D2230" w:rsidRDefault="009D2230" w14:paraId="6CF0534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5AB8B51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5" w:type="dxa"/>
            <w:tcBorders>
              <w:top w:val="single" w:color="BDD6EE" w:sz="8" w:space="0"/>
              <w:left w:val="single" w:color="BDD6EE" w:sz="8" w:space="0"/>
              <w:bottom w:val="single" w:color="BDD6EE" w:sz="8" w:space="0"/>
              <w:right w:val="single" w:color="BDD6EE" w:sz="8" w:space="0"/>
            </w:tcBorders>
          </w:tcPr>
          <w:p w:rsidRPr="00C95295" w:rsidR="009D2230" w:rsidP="009D2230" w:rsidRDefault="009D2230" w14:paraId="6BF8C06E"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95295" w:rsidR="009D2230" w:rsidP="009D2230" w:rsidRDefault="009D2230" w14:paraId="7B07565E" w14:textId="0F7DE64D">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C95295" w:rsidR="009D2230" w:rsidP="009D2230" w:rsidRDefault="009D2230" w14:paraId="63894464"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D0D9F" w:rsidR="009D2230" w:rsidP="009D2230" w:rsidRDefault="009D2230" w14:paraId="24118E11"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dag".</w:t>
            </w:r>
          </w:p>
        </w:tc>
      </w:tr>
      <w:tr w:rsidRPr="00622EA0" w:rsidR="009D2230" w:rsidTr="00943949" w14:paraId="1A789EF5"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9D2230" w:rsidP="009D2230" w:rsidRDefault="009D2230" w14:paraId="6DFE49F3"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uur</w:t>
            </w:r>
          </w:p>
        </w:tc>
        <w:tc>
          <w:tcPr>
            <w:tcW w:w="1109" w:type="dxa"/>
            <w:vMerge/>
            <w:tcMar>
              <w:left w:w="108" w:type="dxa"/>
              <w:right w:w="108" w:type="dxa"/>
            </w:tcMar>
          </w:tcPr>
          <w:p w:rsidRPr="00F4412F" w:rsidR="009D2230" w:rsidP="009D2230" w:rsidRDefault="009D2230" w14:paraId="4F67D0F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5CC927F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5" w:type="dxa"/>
            <w:tcBorders>
              <w:top w:val="single" w:color="BDD6EE" w:sz="8" w:space="0"/>
              <w:left w:val="single" w:color="BDD6EE" w:sz="8" w:space="0"/>
              <w:bottom w:val="single" w:color="BDD6EE" w:sz="8" w:space="0"/>
              <w:right w:val="single" w:color="BDD6EE" w:sz="8" w:space="0"/>
            </w:tcBorders>
          </w:tcPr>
          <w:p w:rsidRPr="00C95295" w:rsidR="009D2230" w:rsidP="009D2230" w:rsidRDefault="009D2230" w14:paraId="70186B3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95295" w:rsidR="009D2230" w:rsidP="009D2230" w:rsidRDefault="009D2230" w14:paraId="2C1009F3" w14:textId="7FF4DEE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C95295" w:rsidR="009D2230" w:rsidP="009D2230" w:rsidRDefault="009D2230" w14:paraId="7E5A7E79"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9D2230" w:rsidP="009D2230" w:rsidRDefault="009D2230" w14:paraId="70B2E7EF"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uur".</w:t>
            </w:r>
          </w:p>
        </w:tc>
      </w:tr>
      <w:tr w:rsidRPr="00622EA0" w:rsidR="009D2230" w:rsidTr="00943949" w14:paraId="21B34CD8"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9D2230" w:rsidP="009D2230" w:rsidRDefault="009D2230" w14:paraId="2076DC78"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dagen</w:t>
            </w:r>
          </w:p>
        </w:tc>
        <w:tc>
          <w:tcPr>
            <w:tcW w:w="1109" w:type="dxa"/>
            <w:vMerge/>
            <w:tcMar>
              <w:left w:w="108" w:type="dxa"/>
              <w:right w:w="108" w:type="dxa"/>
            </w:tcMar>
          </w:tcPr>
          <w:p w:rsidRPr="00F4412F" w:rsidR="009D2230" w:rsidP="009D2230" w:rsidRDefault="009D2230" w14:paraId="0AF4BBA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69D03AF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5" w:type="dxa"/>
            <w:tcBorders>
              <w:top w:val="single" w:color="BDD6EE" w:sz="8" w:space="0"/>
              <w:left w:val="single" w:color="BDD6EE" w:sz="8" w:space="0"/>
              <w:bottom w:val="single" w:color="BDD6EE" w:sz="8" w:space="0"/>
              <w:right w:val="single" w:color="BDD6EE" w:sz="8" w:space="0"/>
            </w:tcBorders>
          </w:tcPr>
          <w:p w:rsidRPr="00C95295" w:rsidR="009D2230" w:rsidP="009D2230" w:rsidRDefault="009D2230" w14:paraId="49B103A2"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95295" w:rsidR="009D2230" w:rsidP="009D2230" w:rsidRDefault="009D2230" w14:paraId="74728671" w14:textId="0D7B2E6F">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C95295" w:rsidR="009D2230" w:rsidP="009D2230" w:rsidRDefault="009D2230" w14:paraId="689C9B2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9D2230" w:rsidP="009D2230" w:rsidRDefault="009D2230" w14:paraId="5AF91BFB"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dagen".</w:t>
            </w:r>
          </w:p>
        </w:tc>
      </w:tr>
      <w:tr w:rsidRPr="2002168D" w:rsidR="009D2230" w:rsidTr="00943949" w14:paraId="17D61DC6"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9D2230" w:rsidP="009D2230" w:rsidRDefault="009D2230" w14:paraId="7697BA14"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maanden</w:t>
            </w:r>
          </w:p>
        </w:tc>
        <w:tc>
          <w:tcPr>
            <w:tcW w:w="1109" w:type="dxa"/>
            <w:vMerge/>
            <w:tcMar>
              <w:left w:w="108" w:type="dxa"/>
              <w:right w:w="108" w:type="dxa"/>
            </w:tcMar>
          </w:tcPr>
          <w:p w:rsidRPr="00F4412F" w:rsidR="009D2230" w:rsidP="009D2230" w:rsidRDefault="009D2230" w14:paraId="35CA99A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874CC2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nl-NL"/>
              </w:rPr>
              <w:t>Integer</w:t>
            </w:r>
          </w:p>
        </w:tc>
        <w:tc>
          <w:tcPr>
            <w:tcW w:w="2465" w:type="dxa"/>
            <w:tcBorders>
              <w:top w:val="single" w:color="BDD6EE" w:sz="8" w:space="0"/>
              <w:left w:val="single" w:color="BDD6EE" w:sz="8" w:space="0"/>
              <w:bottom w:val="single" w:color="BDD6EE" w:sz="8" w:space="0"/>
              <w:right w:val="single" w:color="BDD6EE" w:sz="8" w:space="0"/>
            </w:tcBorders>
          </w:tcPr>
          <w:p w:rsidRPr="00C95295" w:rsidR="009D2230" w:rsidP="009D2230" w:rsidRDefault="009D2230" w14:paraId="4B42B8D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95295" w:rsidR="009D2230" w:rsidP="009D2230" w:rsidRDefault="009D2230" w14:paraId="73C9722C" w14:textId="0653788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C95295" w:rsidR="009D2230" w:rsidP="009D2230" w:rsidRDefault="009D2230" w14:paraId="122DF90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12</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9D2230" w:rsidP="009D2230" w:rsidRDefault="009D2230" w14:paraId="08B80CF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maanden".</w:t>
            </w:r>
          </w:p>
        </w:tc>
      </w:tr>
      <w:tr w:rsidRPr="00622EA0" w:rsidR="009D2230" w:rsidTr="00943949" w14:paraId="0F792254"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BE2C77" w:rsidR="009D2230" w:rsidP="009D2230" w:rsidRDefault="009D2230" w14:paraId="0C40F7B2"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week</w:t>
            </w:r>
          </w:p>
        </w:tc>
        <w:tc>
          <w:tcPr>
            <w:tcW w:w="1109" w:type="dxa"/>
            <w:vMerge/>
            <w:tcMar>
              <w:left w:w="108" w:type="dxa"/>
              <w:right w:w="108" w:type="dxa"/>
            </w:tcMar>
          </w:tcPr>
          <w:p w:rsidRPr="00BE2C77" w:rsidR="009D2230" w:rsidP="009D2230" w:rsidRDefault="009D2230" w14:paraId="336B151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2E14303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5" w:type="dxa"/>
            <w:tcBorders>
              <w:top w:val="single" w:color="BDD6EE" w:sz="8" w:space="0"/>
              <w:left w:val="single" w:color="BDD6EE" w:sz="8" w:space="0"/>
              <w:bottom w:val="single" w:color="BDD6EE" w:sz="8" w:space="0"/>
              <w:right w:val="single" w:color="BDD6EE" w:sz="8" w:space="0"/>
            </w:tcBorders>
          </w:tcPr>
          <w:p w:rsidRPr="00C95295" w:rsidR="009D2230" w:rsidP="009D2230" w:rsidRDefault="009D2230" w14:paraId="360F5063"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95295" w:rsidR="009D2230" w:rsidP="009D2230" w:rsidRDefault="009D2230" w14:paraId="578AEEFF" w14:textId="4DEDC79A">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C95295" w:rsidR="009D2230" w:rsidP="009D2230" w:rsidRDefault="009D2230" w14:paraId="07FF82E2"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04CCE32"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week".</w:t>
            </w:r>
          </w:p>
          <w:p w:rsidRPr="00622EA0" w:rsidR="009D2230" w:rsidP="009D2230" w:rsidRDefault="009D2230" w14:paraId="4D8F59E9"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622EA0" w:rsidR="009D2230" w:rsidTr="00943949" w14:paraId="30F63D81"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0070FB" w:rsidR="009D2230" w:rsidP="009D2230" w:rsidRDefault="009D2230" w14:paraId="3526AC76"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maand</w:t>
            </w:r>
          </w:p>
        </w:tc>
        <w:tc>
          <w:tcPr>
            <w:tcW w:w="1109" w:type="dxa"/>
            <w:vMerge/>
            <w:tcMar>
              <w:left w:w="108" w:type="dxa"/>
              <w:right w:w="108" w:type="dxa"/>
            </w:tcMar>
          </w:tcPr>
          <w:p w:rsidRPr="000070FB" w:rsidR="009D2230" w:rsidP="009D2230" w:rsidRDefault="009D2230" w14:paraId="27B2EA5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15D492F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5" w:type="dxa"/>
            <w:tcBorders>
              <w:top w:val="single" w:color="BDD6EE" w:sz="8" w:space="0"/>
              <w:left w:val="single" w:color="BDD6EE" w:sz="8" w:space="0"/>
              <w:bottom w:val="single" w:color="BDD6EE" w:sz="8" w:space="0"/>
              <w:right w:val="single" w:color="BDD6EE" w:sz="8" w:space="0"/>
            </w:tcBorders>
          </w:tcPr>
          <w:p w:rsidRPr="00C95295" w:rsidR="009D2230" w:rsidP="009D2230" w:rsidRDefault="009D2230" w14:paraId="60238B0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95295" w:rsidR="009D2230" w:rsidP="009D2230" w:rsidRDefault="009D2230" w14:paraId="1716467A" w14:textId="11680F6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C95295" w:rsidR="009D2230" w:rsidP="009D2230" w:rsidRDefault="009D2230" w14:paraId="4C9A73C3"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9D2230" w:rsidP="009D2230" w:rsidRDefault="009D2230" w14:paraId="5C57D794"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maand".</w:t>
            </w:r>
          </w:p>
        </w:tc>
      </w:tr>
      <w:tr w:rsidRPr="00622EA0" w:rsidR="009D2230" w:rsidTr="00943949" w14:paraId="3672E3D3"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71A2578D" w14:textId="77777777">
            <w:pPr>
              <w:pStyle w:val="ListParagraph"/>
              <w:numPr>
                <w:ilvl w:val="0"/>
                <w:numId w:val="6"/>
              </w:numPr>
              <w:ind w:left="360" w:hanging="180"/>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lang w:val="en-US"/>
              </w:rPr>
              <w:t>Dag van de week</w:t>
            </w:r>
          </w:p>
        </w:tc>
        <w:tc>
          <w:tcPr>
            <w:tcW w:w="1109" w:type="dxa"/>
            <w:vMerge/>
            <w:tcMar>
              <w:left w:w="108" w:type="dxa"/>
              <w:right w:w="108" w:type="dxa"/>
            </w:tcMar>
          </w:tcPr>
          <w:p w:rsidR="009D2230" w:rsidP="009D2230" w:rsidRDefault="009D2230" w14:paraId="7C05A65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FCA796B"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List</w:t>
            </w:r>
            <w:r w:rsidRPr="2002168D">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00C95295" w:rsidR="009D2230" w:rsidP="009D2230" w:rsidRDefault="009D2230" w14:paraId="48B18281"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95295" w:rsidR="009D2230" w:rsidP="009D2230" w:rsidRDefault="009D2230" w14:paraId="15A0F1CA" w14:textId="06BE2C2E">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Maandag </w:t>
            </w:r>
          </w:p>
          <w:p w:rsidRPr="00C95295" w:rsidR="009D2230" w:rsidP="009D2230" w:rsidRDefault="009D2230" w14:paraId="5A6885DB"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Dinsdag</w:t>
            </w:r>
          </w:p>
          <w:p w:rsidRPr="00C95295" w:rsidR="009D2230" w:rsidP="009D2230" w:rsidRDefault="009D2230" w14:paraId="76E41A9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Woensdag </w:t>
            </w:r>
          </w:p>
          <w:p w:rsidRPr="00C95295" w:rsidR="009D2230" w:rsidP="009D2230" w:rsidRDefault="009D2230" w14:paraId="27DD129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Donderdag</w:t>
            </w:r>
          </w:p>
          <w:p w:rsidRPr="00C95295" w:rsidR="009D2230" w:rsidP="009D2230" w:rsidRDefault="009D2230" w14:paraId="671FB8F8"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Vrijdag</w:t>
            </w:r>
          </w:p>
          <w:p w:rsidRPr="00C95295" w:rsidR="009D2230" w:rsidP="009D2230" w:rsidRDefault="009D2230" w14:paraId="4707FB2E"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Zaterdag </w:t>
            </w:r>
          </w:p>
          <w:p w:rsidRPr="00C95295" w:rsidR="009D2230" w:rsidP="009D2230" w:rsidRDefault="009D2230" w14:paraId="183BDB92"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Zondag</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95295" w:rsidR="009D2230" w:rsidP="009D2230" w:rsidRDefault="009D2230" w14:paraId="4B632AEF"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Alleen beschikbaar als "Frequentie" = "Iedere Y". </w:t>
            </w:r>
          </w:p>
        </w:tc>
      </w:tr>
      <w:tr w:rsidRPr="00FF1AAF" w:rsidR="009D2230" w:rsidTr="00943949" w14:paraId="7FAA6CB6"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2F4431" w:rsidR="009D2230" w:rsidP="009D2230" w:rsidRDefault="009D2230" w14:paraId="709AD6B0"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Periode</w:t>
            </w:r>
          </w:p>
        </w:tc>
        <w:tc>
          <w:tcPr>
            <w:tcW w:w="1109" w:type="dxa"/>
            <w:vMerge w:val="restart"/>
            <w:tcMar>
              <w:left w:w="108" w:type="dxa"/>
              <w:right w:w="108" w:type="dxa"/>
            </w:tcMar>
          </w:tcPr>
          <w:p w:rsidR="009D2230" w:rsidP="009D2230" w:rsidRDefault="009D2230" w14:paraId="7F2B114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3241B31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Group</w:t>
            </w:r>
          </w:p>
        </w:tc>
        <w:tc>
          <w:tcPr>
            <w:tcW w:w="2465" w:type="dxa"/>
            <w:tcBorders>
              <w:top w:val="single" w:color="BDD6EE" w:sz="8" w:space="0"/>
              <w:left w:val="single" w:color="BDD6EE" w:sz="8" w:space="0"/>
              <w:bottom w:val="single" w:color="BDD6EE" w:sz="8" w:space="0"/>
              <w:right w:val="single" w:color="BDD6EE" w:sz="8" w:space="0"/>
            </w:tcBorders>
          </w:tcPr>
          <w:p w:rsidRPr="002F4431" w:rsidR="009D2230" w:rsidP="009D2230" w:rsidRDefault="009D2230" w14:paraId="6DA70EC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9D2230" w:rsidP="009D2230" w:rsidRDefault="009D2230" w14:paraId="1D7F85E5" w14:textId="56A0B0A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F1AAF" w:rsidR="009D2230" w:rsidP="009D2230" w:rsidRDefault="009D2230" w14:paraId="4040593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2F4431" w:rsidR="009D2230" w:rsidTr="00943949" w14:paraId="154A1D78"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9D2230" w:rsidP="009D2230" w:rsidRDefault="009D2230" w14:paraId="48197FFF" w14:textId="77777777">
            <w:pPr>
              <w:pStyle w:val="ListParagraph"/>
              <w:numPr>
                <w:ilvl w:val="0"/>
                <w:numId w:val="6"/>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Hoeveelheid</w:t>
            </w:r>
          </w:p>
        </w:tc>
        <w:tc>
          <w:tcPr>
            <w:tcW w:w="1109" w:type="dxa"/>
            <w:vMerge/>
            <w:tcMar>
              <w:left w:w="108" w:type="dxa"/>
              <w:right w:w="108" w:type="dxa"/>
            </w:tcMar>
          </w:tcPr>
          <w:p w:rsidR="009D2230" w:rsidP="009D2230" w:rsidRDefault="009D2230" w14:paraId="1550397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41B996A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2465" w:type="dxa"/>
            <w:tcBorders>
              <w:top w:val="single" w:color="BDD6EE" w:sz="8" w:space="0"/>
              <w:left w:val="single" w:color="BDD6EE" w:sz="8" w:space="0"/>
              <w:bottom w:val="single" w:color="BDD6EE" w:sz="8" w:space="0"/>
              <w:right w:val="single" w:color="BDD6EE" w:sz="8" w:space="0"/>
            </w:tcBorders>
          </w:tcPr>
          <w:p w:rsidRPr="00CA55EB" w:rsidR="009D2230" w:rsidP="009D2230" w:rsidRDefault="009D2230" w14:paraId="365A721B"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A55EB" w:rsidR="009D2230" w:rsidP="009D2230" w:rsidRDefault="009D2230" w14:paraId="07D520EB" w14:textId="32CE7B3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CA55EB" w:rsidR="009D2230" w:rsidP="009D2230" w:rsidRDefault="009D2230" w14:paraId="165C9D35"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365</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9D2230" w:rsidP="009D2230" w:rsidRDefault="009D2230" w14:paraId="7A07B8D1" w14:textId="77777777">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2F4431" w:rsidR="009D2230" w:rsidTr="00943949" w14:paraId="78C62B14"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9D2230" w:rsidP="009D2230" w:rsidRDefault="009D2230" w14:paraId="57593BAA" w14:textId="77777777">
            <w:pPr>
              <w:pStyle w:val="ListParagraph"/>
              <w:numPr>
                <w:ilvl w:val="0"/>
                <w:numId w:val="6"/>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Eenheid</w:t>
            </w:r>
          </w:p>
        </w:tc>
        <w:tc>
          <w:tcPr>
            <w:tcW w:w="1109" w:type="dxa"/>
            <w:vMerge/>
            <w:tcMar>
              <w:left w:w="108" w:type="dxa"/>
              <w:right w:w="108" w:type="dxa"/>
            </w:tcMar>
          </w:tcPr>
          <w:p w:rsidR="009D2230" w:rsidP="009D2230" w:rsidRDefault="009D2230" w14:paraId="1552D60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25E8B7C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Enum</w:t>
            </w:r>
          </w:p>
        </w:tc>
        <w:tc>
          <w:tcPr>
            <w:tcW w:w="2465" w:type="dxa"/>
            <w:tcBorders>
              <w:top w:val="single" w:color="BDD6EE" w:sz="8" w:space="0"/>
              <w:left w:val="single" w:color="BDD6EE" w:sz="8" w:space="0"/>
              <w:bottom w:val="single" w:color="BDD6EE" w:sz="8" w:space="0"/>
              <w:right w:val="single" w:color="BDD6EE" w:sz="8" w:space="0"/>
            </w:tcBorders>
          </w:tcPr>
          <w:p w:rsidRPr="00CA55EB" w:rsidR="009D2230" w:rsidP="009D2230" w:rsidRDefault="009D2230" w14:paraId="42214BD1"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A55EB" w:rsidR="009D2230" w:rsidP="009D2230" w:rsidRDefault="009D2230" w14:paraId="6BDE6DAF" w14:textId="33CC5D3A">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Dag(en)</w:t>
            </w:r>
          </w:p>
          <w:p w:rsidRPr="00CA55EB" w:rsidR="009D2230" w:rsidP="009D2230" w:rsidRDefault="009D2230" w14:paraId="4F22B51B"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Week(en)</w:t>
            </w:r>
          </w:p>
          <w:p w:rsidRPr="00CA55EB" w:rsidR="009D2230" w:rsidP="009D2230" w:rsidRDefault="009D2230" w14:paraId="018AA142"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Maand(en)</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9D2230" w:rsidP="009D2230" w:rsidRDefault="009D2230" w14:paraId="3E59094A" w14:textId="77777777">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4F64A9" w:rsidR="009D2230" w:rsidTr="00943949" w14:paraId="084347E0"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656FA9B5" w14:textId="428674D6">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Maximum aantal zittingen</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07CE5FF2"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3437C91"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Integer</w:t>
            </w:r>
          </w:p>
        </w:tc>
        <w:tc>
          <w:tcPr>
            <w:tcW w:w="2465" w:type="dxa"/>
            <w:tcBorders>
              <w:top w:val="single" w:color="BDD6EE" w:sz="8" w:space="0"/>
              <w:left w:val="single" w:color="BDD6EE" w:sz="8" w:space="0"/>
              <w:bottom w:val="single" w:color="BDD6EE" w:sz="8" w:space="0"/>
              <w:right w:val="single" w:color="BDD6EE" w:sz="8" w:space="0"/>
            </w:tcBorders>
          </w:tcPr>
          <w:p w:rsidRPr="003B7EEA" w:rsidR="009D2230" w:rsidP="009D2230" w:rsidRDefault="009D2230" w14:paraId="0411B31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de-DE"/>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B7EEA" w:rsidR="009D2230" w:rsidP="009D2230" w:rsidRDefault="009D2230" w14:paraId="1F0E7C40" w14:textId="5B3B1140">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hAnsi="Century Gothic" w:eastAsia="Century Gothic" w:cs="Century Gothic"/>
                <w:sz w:val="18"/>
                <w:szCs w:val="18"/>
                <w:lang w:val="de-DE"/>
              </w:rPr>
              <w:t>Min = 1</w:t>
            </w:r>
          </w:p>
          <w:p w:rsidR="009D2230" w:rsidP="009D2230" w:rsidRDefault="009D2230" w14:paraId="09C17839" w14:textId="77777777">
            <w:pPr>
              <w:cnfStyle w:val="000000000000" w:firstRow="0" w:lastRow="0" w:firstColumn="0" w:lastColumn="0" w:oddVBand="0" w:evenVBand="0" w:oddHBand="0" w:evenHBand="0" w:firstRowFirstColumn="0" w:firstRowLastColumn="0" w:lastRowFirstColumn="0" w:lastRowLastColumn="0"/>
            </w:pPr>
            <w:r w:rsidRPr="003B7EEA">
              <w:rPr>
                <w:rFonts w:ascii="Century Gothic" w:hAnsi="Century Gothic" w:eastAsia="Century Gothic" w:cs="Century Gothic"/>
                <w:sz w:val="18"/>
                <w:szCs w:val="18"/>
                <w:lang w:val="de-DE"/>
              </w:rPr>
              <w:t>Max = 10000</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5E2DD56F" w14:textId="2DB179A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 xml:space="preserve">Indien “Periode” werd ingevuld, word het veld “Maximum aantal zittingen” automatisch berekend, bijvoorbeeld : </w:t>
            </w:r>
          </w:p>
          <w:p w:rsidRPr="004F64A9" w:rsidR="009D2230" w:rsidP="009D2230" w:rsidRDefault="009D2230" w14:paraId="1F61DC0B" w14:textId="40A25E0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Periode (10 dagen) x frequentie (2x per dag) = 20 Maximum aantal zittingen</w:t>
            </w:r>
          </w:p>
        </w:tc>
      </w:tr>
      <w:tr w:rsidR="009D2230" w:rsidTr="00943949" w14:paraId="3CA5470E"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1829007E" w14:textId="77777777">
            <w:r w:rsidRPr="00242BEA">
              <w:rPr>
                <w:rFonts w:ascii="Century Gothic" w:hAnsi="Century Gothic" w:eastAsia="Century Gothic" w:cs="Century Gothic"/>
                <w:color w:val="000000" w:themeColor="text1"/>
                <w:sz w:val="18"/>
                <w:szCs w:val="18"/>
                <w:lang w:val="en-US"/>
              </w:rPr>
              <w:t>Feedback vereist</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804AA60"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66092573"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Boolean</w:t>
            </w:r>
            <w:r w:rsidRPr="1A9772A5">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00CA55EB" w:rsidR="009D2230" w:rsidP="009D2230" w:rsidRDefault="009D2230" w14:paraId="3F9D2FCB"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A55EB" w:rsidR="009D2230" w:rsidP="009D2230" w:rsidRDefault="009D2230" w14:paraId="07EEA14B" w14:textId="2A7402D3">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Ja</w:t>
            </w:r>
          </w:p>
          <w:p w:rsidRPr="00CA55EB" w:rsidR="009D2230" w:rsidP="009D2230" w:rsidRDefault="009D2230" w14:paraId="68AE7F0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Nee</w:t>
            </w:r>
          </w:p>
          <w:p w:rsidR="009D2230" w:rsidP="009D2230" w:rsidRDefault="009D2230" w14:paraId="094C2602" w14:textId="77777777">
            <w:pPr>
              <w:ind w:left="716" w:hanging="716"/>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495AD4DF"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pPr>
            <w:r w:rsidRPr="495A23EF">
              <w:rPr>
                <w:rFonts w:ascii="Century Gothic" w:hAnsi="Century Gothic" w:eastAsia="Century Gothic" w:cs="Century Gothic"/>
                <w:sz w:val="18"/>
                <w:szCs w:val="18"/>
                <w:lang w:val="en-US"/>
              </w:rPr>
              <w:t>Default : “Nee”</w:t>
            </w:r>
          </w:p>
        </w:tc>
      </w:tr>
      <w:tr w:rsidRPr="00BC22F0" w:rsidR="009D2230" w:rsidTr="00943949" w14:paraId="6A7841FA"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242BEA" w:rsidR="009D2230" w:rsidP="009D2230" w:rsidRDefault="009D2230" w14:paraId="2BA3A7F9"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Geen recht op terugbetaling</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406FC4A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9D2230" w:rsidP="009D2230" w:rsidRDefault="009D2230" w14:paraId="1AD872F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Info</w:t>
            </w:r>
          </w:p>
        </w:tc>
        <w:tc>
          <w:tcPr>
            <w:tcW w:w="2465" w:type="dxa"/>
            <w:tcBorders>
              <w:top w:val="single" w:color="BDD6EE" w:sz="8" w:space="0"/>
              <w:left w:val="single" w:color="BDD6EE" w:sz="8" w:space="0"/>
              <w:bottom w:val="single" w:color="BDD6EE" w:sz="8" w:space="0"/>
              <w:right w:val="single" w:color="BDD6EE" w:sz="8" w:space="0"/>
            </w:tcBorders>
          </w:tcPr>
          <w:p w:rsidR="009D2230" w:rsidP="009D2230" w:rsidRDefault="009D2230" w14:paraId="3F1CF04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22F0" w:rsidR="009D2230" w:rsidP="009D2230" w:rsidRDefault="009D2230" w14:paraId="7CC04DD1" w14:textId="72D060C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“Geen recht op terugbetaling”</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22F0" w:rsidR="009D2230" w:rsidP="009D2230" w:rsidRDefault="009D2230" w14:paraId="7876391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9D2230" w:rsidTr="00943949" w14:paraId="2B217EDD"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68D4CF6B" w:rsidR="009D2230" w:rsidP="009D2230" w:rsidRDefault="009D2230" w14:paraId="2287F6F4" w14:textId="77777777">
            <w:pPr>
              <w:rPr>
                <w:rFonts w:ascii="Century Gothic" w:hAnsi="Century Gothic" w:eastAsia="Century Gothic" w:cs="Century Gothic"/>
                <w:color w:val="000000" w:themeColor="text1"/>
                <w:sz w:val="18"/>
                <w:szCs w:val="18"/>
                <w:lang w:val="nl-NL"/>
              </w:rPr>
            </w:pPr>
            <w:r w:rsidRPr="68D4CF6B">
              <w:rPr>
                <w:rFonts w:ascii="Century Gothic" w:hAnsi="Century Gothic" w:eastAsia="Century Gothic" w:cs="Century Gothic"/>
                <w:color w:val="000000" w:themeColor="text1"/>
                <w:sz w:val="18"/>
                <w:szCs w:val="18"/>
                <w:lang w:val="nl-NL"/>
              </w:rPr>
              <w:t>Algemene opmerkingen</w:t>
            </w:r>
          </w:p>
        </w:tc>
        <w:tc>
          <w:tcPr>
            <w:tcW w:w="1109" w:type="dxa"/>
            <w:tcBorders>
              <w:top w:val="nil"/>
              <w:left w:val="single" w:color="BDD6EE" w:sz="8" w:space="0"/>
              <w:bottom w:val="single" w:color="BDD6EE" w:sz="8" w:space="0"/>
              <w:right w:val="single" w:color="BDD6EE" w:sz="8" w:space="0"/>
            </w:tcBorders>
            <w:tcMar>
              <w:left w:w="108" w:type="dxa"/>
              <w:right w:w="108" w:type="dxa"/>
            </w:tcMar>
          </w:tcPr>
          <w:p w:rsidRPr="5271A4AD" w:rsidR="009D2230" w:rsidP="009D2230" w:rsidRDefault="009D2230" w14:paraId="5519AE0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9D2230" w:rsidP="009D2230" w:rsidRDefault="009D2230" w14:paraId="5536360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5271A4AD" w:rsidR="009D2230" w:rsidP="009D2230" w:rsidRDefault="009D2230" w14:paraId="788BD53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9D2230" w:rsidP="009D2230" w:rsidRDefault="009D2230" w14:paraId="1BC2C10C" w14:textId="617C4C6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5271A4AD">
              <w:rPr>
                <w:rFonts w:ascii="Century Gothic" w:hAnsi="Century Gothic" w:eastAsia="Century Gothic" w:cs="Century Gothic"/>
                <w:color w:val="000000" w:themeColor="text1"/>
                <w:sz w:val="18"/>
                <w:szCs w:val="18"/>
                <w:lang w:val="en-US"/>
              </w:rPr>
              <w:t>Vrije tekst</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1974A66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9D2230" w:rsidTr="00943949" w14:paraId="25BD8B1F"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3F0CA0E7" w14:textId="77777777">
            <w:pPr>
              <w:rPr>
                <w:lang w:val="nl-NL"/>
              </w:rPr>
            </w:pPr>
            <w:r w:rsidRPr="68D4CF6B">
              <w:rPr>
                <w:rFonts w:ascii="Century Gothic" w:hAnsi="Century Gothic" w:eastAsia="Century Gothic" w:cs="Century Gothic"/>
                <w:color w:val="000000" w:themeColor="text1"/>
                <w:sz w:val="18"/>
                <w:szCs w:val="18"/>
                <w:lang w:val="nl-NL"/>
              </w:rPr>
              <w:t>Contra-indicaties</w:t>
            </w:r>
          </w:p>
        </w:tc>
        <w:tc>
          <w:tcPr>
            <w:tcW w:w="1109" w:type="dxa"/>
            <w:tcBorders>
              <w:top w:val="nil"/>
              <w:left w:val="single" w:color="BDD6EE" w:sz="8" w:space="0"/>
              <w:bottom w:val="single" w:color="BDD6EE" w:sz="8" w:space="0"/>
              <w:right w:val="single" w:color="BDD6EE" w:sz="8" w:space="0"/>
            </w:tcBorders>
            <w:tcMar>
              <w:left w:w="108" w:type="dxa"/>
              <w:right w:w="108" w:type="dxa"/>
            </w:tcMar>
          </w:tcPr>
          <w:p w:rsidR="009D2230" w:rsidP="009D2230" w:rsidRDefault="009D2230" w14:paraId="628595B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9CE22A4"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5271A4AD" w:rsidR="009D2230" w:rsidP="009D2230" w:rsidRDefault="009D2230" w14:paraId="4293FEC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413C326" w14:textId="479F3A7F">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75324CE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880FDF" w:rsidR="009D2230" w:rsidTr="00943949" w14:paraId="41D9ECA6"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738EDD21" w14:textId="77777777">
            <w:pPr>
              <w:rPr>
                <w:lang w:val="nl-NL"/>
              </w:rPr>
            </w:pPr>
            <w:r w:rsidRPr="5271A4AD">
              <w:rPr>
                <w:rFonts w:ascii="Century Gothic" w:hAnsi="Century Gothic" w:eastAsia="Century Gothic" w:cs="Century Gothic"/>
                <w:color w:val="000000" w:themeColor="text1"/>
                <w:sz w:val="18"/>
                <w:szCs w:val="18"/>
                <w:lang w:val="nl-NL"/>
              </w:rPr>
              <w:t xml:space="preserve">Medische reden </w:t>
            </w:r>
          </w:p>
        </w:tc>
        <w:tc>
          <w:tcPr>
            <w:tcW w:w="1109" w:type="dxa"/>
            <w:tcBorders>
              <w:top w:val="nil"/>
              <w:left w:val="single" w:color="BDD6EE" w:sz="8" w:space="0"/>
              <w:bottom w:val="single" w:color="BDD6EE" w:sz="8" w:space="0"/>
              <w:right w:val="single" w:color="BDD6EE" w:sz="8" w:space="0"/>
            </w:tcBorders>
            <w:tcMar>
              <w:left w:w="108" w:type="dxa"/>
              <w:right w:w="108" w:type="dxa"/>
            </w:tcMar>
          </w:tcPr>
          <w:p w:rsidR="009D2230" w:rsidP="009D2230" w:rsidRDefault="009D2230" w14:paraId="4AC6360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113418C"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5271A4AD" w:rsidR="009D2230" w:rsidP="009D2230" w:rsidRDefault="009D2230" w14:paraId="290138F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4AC668A2" w14:textId="63A76CAE">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80FDF" w:rsidR="009D2230" w:rsidP="009D2230" w:rsidRDefault="009D2230" w14:paraId="38A8E15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2002168D">
              <w:rPr>
                <w:rFonts w:ascii="Century Gothic" w:hAnsi="Century Gothic" w:eastAsia="Century Gothic" w:cs="Century Gothic"/>
                <w:sz w:val="18"/>
                <w:szCs w:val="18"/>
                <w:lang w:val="nl-NL"/>
              </w:rPr>
              <w:t xml:space="preserve">Alleen </w:t>
            </w:r>
            <w:r>
              <w:rPr>
                <w:rFonts w:ascii="Century Gothic" w:hAnsi="Century Gothic" w:eastAsia="Century Gothic" w:cs="Century Gothic"/>
                <w:sz w:val="18"/>
                <w:szCs w:val="18"/>
                <w:lang w:val="nl-NL"/>
              </w:rPr>
              <w:t>verplicht</w:t>
            </w:r>
            <w:r w:rsidRPr="2002168D">
              <w:rPr>
                <w:rFonts w:ascii="Century Gothic" w:hAnsi="Century Gothic" w:eastAsia="Century Gothic" w:cs="Century Gothic"/>
                <w:sz w:val="18"/>
                <w:szCs w:val="18"/>
                <w:lang w:val="nl-NL"/>
              </w:rPr>
              <w:t xml:space="preserve"> als “</w:t>
            </w:r>
            <w:r>
              <w:rPr>
                <w:rFonts w:ascii="Century Gothic" w:hAnsi="Century Gothic" w:eastAsia="Century Gothic" w:cs="Century Gothic"/>
                <w:sz w:val="18"/>
                <w:szCs w:val="18"/>
                <w:lang w:val="nl-NL"/>
              </w:rPr>
              <w:t>Frequenti</w:t>
            </w:r>
            <w:r w:rsidRPr="2002168D">
              <w:rPr>
                <w:rFonts w:ascii="Century Gothic" w:hAnsi="Century Gothic" w:eastAsia="Century Gothic" w:cs="Century Gothic"/>
                <w:sz w:val="18"/>
                <w:szCs w:val="18"/>
                <w:lang w:val="nl-NL"/>
              </w:rPr>
              <w:t>e” = “X keer per dag” EN als “Amount X keer per dag” &gt; 2</w:t>
            </w:r>
          </w:p>
        </w:tc>
      </w:tr>
      <w:tr w:rsidR="009D2230" w:rsidTr="00943949" w14:paraId="1519B077" w14:textId="77777777">
        <w:trPr>
          <w:trHeight w:val="294"/>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9D2230" w:rsidP="009D2230" w:rsidRDefault="009D2230" w14:paraId="6058638F" w14:textId="77777777">
            <w:pPr>
              <w:rPr>
                <w:lang w:val="nl-NL"/>
              </w:rPr>
            </w:pPr>
            <w:r w:rsidRPr="5271A4AD">
              <w:rPr>
                <w:rFonts w:ascii="Century Gothic" w:hAnsi="Century Gothic" w:eastAsia="Century Gothic" w:cs="Century Gothic"/>
                <w:color w:val="000000" w:themeColor="text1"/>
                <w:sz w:val="18"/>
                <w:szCs w:val="18"/>
                <w:lang w:val="nl-NL"/>
              </w:rPr>
              <w:t>Diagnose</w:t>
            </w:r>
          </w:p>
        </w:tc>
        <w:tc>
          <w:tcPr>
            <w:tcW w:w="1109" w:type="dxa"/>
            <w:tcBorders>
              <w:top w:val="nil"/>
              <w:left w:val="single" w:color="BDD6EE" w:sz="8" w:space="0"/>
              <w:bottom w:val="single" w:color="BDD6EE" w:sz="8" w:space="0"/>
              <w:right w:val="single" w:color="BDD6EE" w:sz="8" w:space="0"/>
            </w:tcBorders>
            <w:tcMar>
              <w:left w:w="108" w:type="dxa"/>
              <w:right w:w="108" w:type="dxa"/>
            </w:tcMar>
          </w:tcPr>
          <w:p w:rsidR="009D2230" w:rsidP="009D2230" w:rsidRDefault="009D2230" w14:paraId="39F05B3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54E70C0A"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5271A4AD" w:rsidR="009D2230" w:rsidP="009D2230" w:rsidRDefault="009D2230" w14:paraId="207DC02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3EC5C00A" w14:textId="7FDEC6CE">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9D2230" w:rsidP="009D2230" w:rsidRDefault="009D2230" w14:paraId="4365026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bl>
    <w:p w:rsidR="00427EFD" w:rsidP="00A66FBD" w:rsidRDefault="00427EFD" w14:paraId="7394A30B" w14:textId="77777777">
      <w:pPr>
        <w:jc w:val="both"/>
        <w:sectPr w:rsidR="00427EFD" w:rsidSect="002D26D2">
          <w:pgSz w:w="16838" w:h="11906" w:orient="landscape" w:code="9"/>
          <w:pgMar w:top="1440" w:right="578" w:bottom="1440" w:left="578" w:header="289" w:footer="289" w:gutter="0"/>
          <w:cols w:space="720"/>
          <w:docGrid w:linePitch="272"/>
        </w:sectPr>
      </w:pPr>
    </w:p>
    <w:p w:rsidR="00106B08" w:rsidP="00106B08" w:rsidRDefault="00106B08" w14:paraId="51B77ECF" w14:textId="60BA223D">
      <w:pPr>
        <w:pStyle w:val="Heading3"/>
      </w:pPr>
      <w:r>
        <w:t>Snomed</w:t>
      </w:r>
      <w:r w:rsidR="6192AABC">
        <w:t xml:space="preserve"> codes</w:t>
      </w:r>
    </w:p>
    <w:p w:rsidR="00EF750F" w:rsidP="00EF750F" w:rsidRDefault="00EF750F" w14:paraId="7555F6A7" w14:textId="7938A646"/>
    <w:p w:rsidR="00EF750F" w:rsidP="00EF750F" w:rsidRDefault="00D404A5" w14:paraId="0D4FB708" w14:textId="2CAC63AF">
      <w:pPr>
        <w:pStyle w:val="Heading4"/>
      </w:pPr>
      <w:r>
        <w:t>CareRequested</w:t>
      </w:r>
    </w:p>
    <w:p w:rsidRPr="00EF750F" w:rsidR="00EF750F" w:rsidP="00D45E99" w:rsidRDefault="00EF750F" w14:paraId="7679D7AD" w14:textId="77777777"/>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0906FE" w:rsidTr="00E05465" w14:paraId="30EB8AF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0906FE" w:rsidP="00E05465" w:rsidRDefault="000906FE" w14:paraId="1AFF9EF2" w14:textId="77777777">
            <w:r w:rsidRPr="053394FF">
              <w:rPr>
                <w:rFonts w:ascii="Century Gothic" w:hAnsi="Century Gothic" w:eastAsia="Century Gothic" w:cs="Century Gothic"/>
                <w:color w:val="000000" w:themeColor="text1"/>
                <w:sz w:val="18"/>
                <w:szCs w:val="18"/>
                <w:lang w:val="en-US"/>
              </w:rPr>
              <w:t>EN</w:t>
            </w:r>
          </w:p>
        </w:tc>
        <w:tc>
          <w:tcPr>
            <w:tcW w:w="15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0906FE" w:rsidP="00E05465" w:rsidRDefault="000906FE" w14:paraId="5B8173B8"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Snomed Code</w:t>
            </w:r>
          </w:p>
        </w:tc>
        <w:tc>
          <w:tcPr>
            <w:tcW w:w="254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0906FE" w:rsidP="00E05465" w:rsidRDefault="000906FE" w14:paraId="10413077"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249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0906FE" w:rsidP="00E05465" w:rsidRDefault="000906FE" w14:paraId="2FECF7CF"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2765BD" w:rsidR="000906FE" w:rsidTr="00E05465" w14:paraId="111A6012"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F54392" w:rsidR="000906FE" w:rsidP="00E05465" w:rsidRDefault="000906FE" w14:paraId="573F7D4C" w14:textId="77777777">
            <w:pPr>
              <w:rPr>
                <w:rFonts w:ascii="Calibri" w:hAnsi="Calibri" w:cs="Calibri"/>
                <w:color w:val="000000"/>
                <w:sz w:val="22"/>
                <w:szCs w:val="22"/>
                <w:lang w:val="en-GB"/>
              </w:rPr>
            </w:pPr>
            <w:r>
              <w:t>Therapeutic phlebotomy</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0906FE" w:rsidP="00E05465" w:rsidRDefault="000906FE" w14:paraId="39B6BCB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127606004</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0906FE" w:rsidP="00E05465" w:rsidRDefault="000906FE" w14:paraId="3272150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Aderlating</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2765BD" w:rsidR="000906FE" w:rsidP="00E05465" w:rsidRDefault="000906FE" w14:paraId="5D9DFDB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t>Phlébotomie</w:t>
            </w:r>
          </w:p>
        </w:tc>
      </w:tr>
    </w:tbl>
    <w:p w:rsidR="00106B08" w:rsidP="00D45E99" w:rsidRDefault="00106B08" w14:paraId="6D891435" w14:textId="77777777">
      <w:pPr>
        <w:pStyle w:val="NoSpacing"/>
      </w:pPr>
    </w:p>
    <w:p w:rsidRPr="001518BC" w:rsidR="001518BC" w:rsidP="15F752CF" w:rsidRDefault="007B0517" w14:paraId="3D0E670F" w14:textId="79813988">
      <w:pPr>
        <w:pStyle w:val="Heading3"/>
        <w:numPr>
          <w:ilvl w:val="2"/>
          <w:numId w:val="0"/>
        </w:numPr>
        <w:ind w:left="425"/>
      </w:pPr>
      <w:r>
        <w:br w:type="page"/>
      </w:r>
    </w:p>
    <w:p w:rsidR="00A703EC" w:rsidP="00EF5311" w:rsidRDefault="19F81DE6" w14:paraId="2DEC6AF7" w14:textId="5C710AFA">
      <w:pPr>
        <w:pStyle w:val="Heading2"/>
        <w:jc w:val="both"/>
      </w:pPr>
      <w:bookmarkStart w:name="_Toc130825112" w:id="55"/>
      <w:bookmarkStart w:name="_Toc198143106" w:id="56"/>
      <w:r>
        <w:t>Template</w:t>
      </w:r>
      <w:r w:rsidR="1A958A11">
        <w:t>:</w:t>
      </w:r>
      <w:r>
        <w:t xml:space="preserve"> </w:t>
      </w:r>
      <w:r w:rsidR="1A958A11">
        <w:t>T</w:t>
      </w:r>
      <w:r>
        <w:t>oediening geneesmiddel</w:t>
      </w:r>
      <w:bookmarkEnd w:id="55"/>
      <w:bookmarkEnd w:id="56"/>
      <w:r>
        <w:t xml:space="preserve"> </w:t>
      </w:r>
    </w:p>
    <w:p w:rsidRPr="00F72544" w:rsidR="00E3076A" w:rsidP="00F64662" w:rsidRDefault="00C8743D" w14:paraId="73612A91" w14:textId="45C1890B">
      <w:pPr>
        <w:pStyle w:val="Heading3"/>
      </w:pPr>
      <w:r>
        <w:t>Algemeen</w:t>
      </w:r>
    </w:p>
    <w:p w:rsidR="0087332E" w:rsidP="00D06B3A" w:rsidRDefault="1FC65C1D" w14:paraId="2097EA06" w14:textId="66812060">
      <w:pPr>
        <w:pStyle w:val="ListParagraph"/>
        <w:numPr>
          <w:ilvl w:val="0"/>
          <w:numId w:val="39"/>
        </w:numPr>
        <w:jc w:val="both"/>
        <w:rPr>
          <w:sz w:val="24"/>
          <w:szCs w:val="24"/>
        </w:rPr>
      </w:pPr>
      <w:r w:rsidRPr="68D4CF6B">
        <w:rPr>
          <w:sz w:val="24"/>
          <w:szCs w:val="24"/>
        </w:rPr>
        <w:t>Info</w:t>
      </w:r>
      <w:r w:rsidRPr="68D4CF6B" w:rsidR="33B6BA23">
        <w:rPr>
          <w:sz w:val="24"/>
          <w:szCs w:val="24"/>
        </w:rPr>
        <w:t xml:space="preserve"> voor UX: </w:t>
      </w:r>
      <w:r w:rsidRPr="68D4CF6B" w:rsidR="4A4D278B">
        <w:rPr>
          <w:sz w:val="24"/>
          <w:szCs w:val="24"/>
        </w:rPr>
        <w:t xml:space="preserve">In een </w:t>
      </w:r>
      <w:r w:rsidRPr="68D4CF6B" w:rsidR="60DC7AA0">
        <w:rPr>
          <w:sz w:val="24"/>
          <w:szCs w:val="24"/>
        </w:rPr>
        <w:t>overzichtslijst van voorschriften</w:t>
      </w:r>
      <w:r w:rsidRPr="68D4CF6B" w:rsidR="4A4D278B">
        <w:rPr>
          <w:sz w:val="24"/>
          <w:szCs w:val="24"/>
        </w:rPr>
        <w:t xml:space="preserve"> wordt </w:t>
      </w:r>
      <w:r w:rsidRPr="68D4CF6B" w:rsidR="60DC7AA0">
        <w:rPr>
          <w:sz w:val="24"/>
          <w:szCs w:val="24"/>
        </w:rPr>
        <w:t>de tekst</w:t>
      </w:r>
      <w:r w:rsidRPr="68D4CF6B" w:rsidR="4A4D278B">
        <w:rPr>
          <w:sz w:val="24"/>
          <w:szCs w:val="24"/>
        </w:rPr>
        <w:t xml:space="preserve"> ‘toediening geneesmiddel’ </w:t>
      </w:r>
      <w:r w:rsidRPr="68D4CF6B" w:rsidR="60DC7AA0">
        <w:rPr>
          <w:sz w:val="24"/>
          <w:szCs w:val="24"/>
        </w:rPr>
        <w:t>als</w:t>
      </w:r>
      <w:r w:rsidRPr="68D4CF6B" w:rsidR="4A4D278B">
        <w:rPr>
          <w:sz w:val="24"/>
          <w:szCs w:val="24"/>
        </w:rPr>
        <w:t>ook de velden ‘Naam’ en ‘Aard van het geneesmiddel’ getoond. (bvb Dipidolor, IM)</w:t>
      </w:r>
    </w:p>
    <w:p w:rsidR="00F64662" w:rsidP="00D06B3A" w:rsidRDefault="009113A8" w14:paraId="3C166DB9" w14:textId="4176DA56">
      <w:pPr>
        <w:pStyle w:val="ListParagraph"/>
        <w:numPr>
          <w:ilvl w:val="0"/>
          <w:numId w:val="39"/>
        </w:numPr>
        <w:jc w:val="both"/>
        <w:rPr>
          <w:sz w:val="24"/>
          <w:szCs w:val="24"/>
        </w:rPr>
      </w:pPr>
      <w:r w:rsidRPr="006C383C">
        <w:rPr>
          <w:sz w:val="24"/>
          <w:szCs w:val="24"/>
        </w:rPr>
        <w:t xml:space="preserve">Info voor UX: </w:t>
      </w:r>
      <w:r w:rsidRPr="00994A98" w:rsidR="00192DA5">
        <w:rPr>
          <w:sz w:val="24"/>
          <w:szCs w:val="24"/>
        </w:rPr>
        <w:t>Op de printversie wordt naast de standaardvelden ook alle bijkomende datavelden getoond</w:t>
      </w:r>
      <w:r w:rsidRPr="1096CD10" w:rsidR="3EF2A6C9">
        <w:rPr>
          <w:sz w:val="24"/>
          <w:szCs w:val="24"/>
        </w:rPr>
        <w:t xml:space="preserve">. </w:t>
      </w:r>
    </w:p>
    <w:p w:rsidR="00B17866" w:rsidP="1096CD10" w:rsidRDefault="00B17866" w14:paraId="582101D0" w14:textId="75129C53">
      <w:pPr>
        <w:pStyle w:val="Heading3"/>
        <w:numPr>
          <w:ilvl w:val="2"/>
          <w:numId w:val="0"/>
        </w:numPr>
        <w:rPr>
          <w:sz w:val="24"/>
          <w:szCs w:val="24"/>
        </w:rPr>
        <w:sectPr w:rsidR="00B17866" w:rsidSect="002D26D2">
          <w:pgSz w:w="11906" w:h="16838" w:orient="portrait" w:code="9"/>
          <w:pgMar w:top="576" w:right="1440" w:bottom="576" w:left="1440" w:header="288" w:footer="288" w:gutter="0"/>
          <w:cols w:space="720"/>
          <w:docGrid w:linePitch="272"/>
        </w:sectPr>
      </w:pPr>
    </w:p>
    <w:p w:rsidR="479A5695" w:rsidP="6FDD0130" w:rsidRDefault="00C8743D" w14:paraId="35A9EF06" w14:textId="6260DFC6">
      <w:pPr>
        <w:pStyle w:val="Heading3"/>
        <w:rPr>
          <w:lang w:val="en-GB"/>
        </w:rPr>
      </w:pPr>
      <w:r w:rsidRPr="4717942E">
        <w:rPr>
          <w:lang w:val="en-GB"/>
        </w:rPr>
        <w:t>Velden</w:t>
      </w:r>
    </w:p>
    <w:p w:rsidR="479A5695" w:rsidRDefault="479A5695" w14:paraId="4F117EB2" w14:textId="7C0286A5"/>
    <w:tbl>
      <w:tblPr>
        <w:tblStyle w:val="TableGrid"/>
        <w:tblW w:w="16018" w:type="dxa"/>
        <w:tblInd w:w="-10" w:type="dxa"/>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Layout w:type="fixed"/>
        <w:tblLook w:val="04A0" w:firstRow="1" w:lastRow="0" w:firstColumn="1" w:lastColumn="0" w:noHBand="0" w:noVBand="1"/>
      </w:tblPr>
      <w:tblGrid>
        <w:gridCol w:w="2263"/>
        <w:gridCol w:w="709"/>
        <w:gridCol w:w="850"/>
        <w:gridCol w:w="3124"/>
        <w:gridCol w:w="4111"/>
        <w:gridCol w:w="4961"/>
      </w:tblGrid>
      <w:tr w:rsidR="00F66623" w:rsidTr="00F66623" w14:paraId="270ED7EC" w14:textId="397E3933">
        <w:trPr>
          <w:trHeight w:val="300"/>
        </w:trPr>
        <w:tc>
          <w:tcPr>
            <w:tcW w:w="2263"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F66623" w:rsidRDefault="00F66623" w14:paraId="506E6DF6" w14:textId="77777777">
            <w:pPr>
              <w:rPr>
                <w:rFonts w:ascii="Century Gothic" w:hAnsi="Century Gothic" w:eastAsia="Century Gothic" w:cs="Century Gothic"/>
                <w:b/>
                <w:color w:val="000000" w:themeColor="text1"/>
                <w:sz w:val="18"/>
                <w:szCs w:val="18"/>
                <w:lang w:val="en-US"/>
              </w:rPr>
            </w:pPr>
            <w:r w:rsidRPr="7B898D09">
              <w:rPr>
                <w:rFonts w:ascii="Century Gothic" w:hAnsi="Century Gothic" w:eastAsia="Century Gothic" w:cs="Century Gothic"/>
                <w:b/>
                <w:color w:val="000000" w:themeColor="text1"/>
                <w:sz w:val="18"/>
                <w:szCs w:val="18"/>
                <w:lang w:val="en-US"/>
              </w:rPr>
              <w:t>Field Name</w:t>
            </w:r>
          </w:p>
        </w:tc>
        <w:tc>
          <w:tcPr>
            <w:tcW w:w="709"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F66623" w:rsidRDefault="00F66623" w14:paraId="377D50CE" w14:textId="77777777">
            <w:pPr>
              <w:rPr>
                <w:rFonts w:ascii="Century Gothic" w:hAnsi="Century Gothic" w:eastAsia="Century Gothic" w:cs="Century Gothic"/>
                <w:b/>
                <w:color w:val="000000" w:themeColor="text1"/>
                <w:sz w:val="18"/>
                <w:szCs w:val="18"/>
                <w:lang w:val="en-US"/>
              </w:rPr>
            </w:pPr>
            <w:r w:rsidRPr="7B898D09">
              <w:rPr>
                <w:rFonts w:ascii="Century Gothic" w:hAnsi="Century Gothic" w:eastAsia="Century Gothic" w:cs="Century Gothic"/>
                <w:b/>
                <w:color w:val="000000" w:themeColor="text1"/>
                <w:sz w:val="18"/>
                <w:szCs w:val="18"/>
                <w:lang w:val="en-US"/>
              </w:rPr>
              <w:t>Mandatory</w:t>
            </w:r>
          </w:p>
        </w:tc>
        <w:tc>
          <w:tcPr>
            <w:tcW w:w="850"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F66623" w:rsidRDefault="00F66623" w14:paraId="5D91D1E4" w14:textId="77777777">
            <w:pPr>
              <w:rPr>
                <w:rFonts w:ascii="Century Gothic" w:hAnsi="Century Gothic" w:eastAsia="Century Gothic" w:cs="Century Gothic"/>
                <w:b/>
                <w:color w:val="000000" w:themeColor="text1"/>
                <w:sz w:val="18"/>
                <w:szCs w:val="18"/>
                <w:lang w:val="en-US"/>
              </w:rPr>
            </w:pPr>
            <w:r w:rsidRPr="7B898D09">
              <w:rPr>
                <w:rFonts w:ascii="Century Gothic" w:hAnsi="Century Gothic" w:eastAsia="Century Gothic" w:cs="Century Gothic"/>
                <w:b/>
                <w:color w:val="000000" w:themeColor="text1"/>
                <w:sz w:val="18"/>
                <w:szCs w:val="18"/>
                <w:lang w:val="en-US"/>
              </w:rPr>
              <w:t>Type</w:t>
            </w:r>
          </w:p>
        </w:tc>
        <w:tc>
          <w:tcPr>
            <w:tcW w:w="3124" w:type="dxa"/>
            <w:tcBorders>
              <w:top w:val="single" w:color="BDD6EE" w:sz="8" w:space="0"/>
              <w:left w:val="single" w:color="BDD6EE" w:sz="8" w:space="0"/>
              <w:bottom w:val="single" w:color="9CC2E5" w:sz="12" w:space="0"/>
              <w:right w:val="single" w:color="BDD6EE" w:sz="8" w:space="0"/>
            </w:tcBorders>
            <w:shd w:val="clear" w:color="auto" w:fill="DEEAF6"/>
          </w:tcPr>
          <w:p w:rsidRPr="7B898D09" w:rsidR="00F66623" w:rsidRDefault="00F66623" w14:paraId="661697C6" w14:textId="351259AD">
            <w:pPr>
              <w:rPr>
                <w:rFonts w:ascii="Century Gothic" w:hAnsi="Century Gothic" w:eastAsia="Century Gothic" w:cs="Century Gothic"/>
                <w:b/>
                <w:color w:val="000000" w:themeColor="text1"/>
                <w:sz w:val="18"/>
                <w:szCs w:val="18"/>
                <w:lang w:val="en-US"/>
              </w:rPr>
            </w:pPr>
            <w:r>
              <w:rPr>
                <w:rFonts w:ascii="Century Gothic" w:hAnsi="Century Gothic" w:eastAsia="Century Gothic" w:cs="Century Gothic"/>
                <w:b/>
                <w:color w:val="000000" w:themeColor="text1"/>
                <w:sz w:val="18"/>
                <w:szCs w:val="18"/>
                <w:lang w:val="en-US"/>
              </w:rPr>
              <w:t>Example Values</w:t>
            </w:r>
          </w:p>
        </w:tc>
        <w:tc>
          <w:tcPr>
            <w:tcW w:w="4111"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F66623" w:rsidRDefault="00F66623" w14:paraId="3E2DF69D" w14:textId="3B4F23A0">
            <w:pPr>
              <w:rPr>
                <w:rFonts w:ascii="Century Gothic" w:hAnsi="Century Gothic" w:eastAsia="Century Gothic" w:cs="Century Gothic"/>
                <w:b/>
                <w:color w:val="000000" w:themeColor="text1"/>
                <w:sz w:val="18"/>
                <w:szCs w:val="18"/>
                <w:lang w:val="en-US"/>
              </w:rPr>
            </w:pPr>
            <w:r w:rsidRPr="7B898D09">
              <w:rPr>
                <w:rFonts w:ascii="Century Gothic" w:hAnsi="Century Gothic" w:eastAsia="Century Gothic" w:cs="Century Gothic"/>
                <w:b/>
                <w:color w:val="000000" w:themeColor="text1"/>
                <w:sz w:val="18"/>
                <w:szCs w:val="18"/>
                <w:lang w:val="en-US"/>
              </w:rPr>
              <w:t>Possible Values</w:t>
            </w:r>
          </w:p>
        </w:tc>
        <w:tc>
          <w:tcPr>
            <w:tcW w:w="4961"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F66623" w:rsidRDefault="00F66623" w14:paraId="045AB643" w14:textId="77777777">
            <w:pPr>
              <w:rPr>
                <w:rFonts w:ascii="Century Gothic" w:hAnsi="Century Gothic" w:eastAsia="Century Gothic" w:cs="Century Gothic"/>
                <w:b/>
                <w:color w:val="000000" w:themeColor="text1"/>
                <w:sz w:val="18"/>
                <w:szCs w:val="18"/>
                <w:lang w:val="en-US"/>
              </w:rPr>
            </w:pPr>
            <w:r w:rsidRPr="7B898D09">
              <w:rPr>
                <w:rFonts w:ascii="Century Gothic" w:hAnsi="Century Gothic" w:eastAsia="Century Gothic" w:cs="Century Gothic"/>
                <w:b/>
                <w:color w:val="000000" w:themeColor="text1"/>
                <w:sz w:val="18"/>
                <w:szCs w:val="18"/>
                <w:lang w:val="en-US"/>
              </w:rPr>
              <w:t>Conditions/Remarks</w:t>
            </w:r>
          </w:p>
        </w:tc>
      </w:tr>
      <w:tr w:rsidR="00F66623" w:rsidTr="00F66623" w14:paraId="79CB633A" w14:textId="47AD7549">
        <w:trPr>
          <w:trHeight w:val="300"/>
        </w:trPr>
        <w:tc>
          <w:tcPr>
            <w:tcW w:w="2263"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F66623" w:rsidP="00845DBB" w:rsidRDefault="00F66623" w14:paraId="7F7E3952" w14:textId="77777777">
            <w:pPr>
              <w:rPr>
                <w:rFonts w:ascii="Century Gothic" w:hAnsi="Century Gothic" w:eastAsia="Century Gothic" w:cs="Century Gothic"/>
                <w:b/>
                <w:color w:val="000000" w:themeColor="text1"/>
                <w:sz w:val="18"/>
                <w:szCs w:val="18"/>
                <w:lang w:val="en-US"/>
              </w:rPr>
            </w:pPr>
            <w:r w:rsidRPr="7B898D09">
              <w:rPr>
                <w:rFonts w:ascii="Century Gothic" w:hAnsi="Century Gothic" w:eastAsia="Century Gothic" w:cs="Century Gothic"/>
                <w:b/>
                <w:color w:val="000000" w:themeColor="text1"/>
                <w:sz w:val="18"/>
                <w:szCs w:val="18"/>
                <w:lang w:val="en-US"/>
              </w:rPr>
              <w:t>Voorschrift ID</w:t>
            </w:r>
          </w:p>
        </w:tc>
        <w:tc>
          <w:tcPr>
            <w:tcW w:w="7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F66623" w:rsidP="00845DBB" w:rsidRDefault="00F66623" w14:paraId="2869EEA9" w14:textId="77777777">
            <w:r w:rsidRPr="2002168D">
              <w:rPr>
                <w:rFonts w:ascii="Century Gothic" w:hAnsi="Century Gothic" w:eastAsia="Century Gothic" w:cs="Century Gothic"/>
                <w:sz w:val="18"/>
                <w:szCs w:val="18"/>
                <w:lang w:val="en-US"/>
              </w:rPr>
              <w:t>Ja</w:t>
            </w:r>
          </w:p>
        </w:tc>
        <w:tc>
          <w:tcPr>
            <w:tcW w:w="85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F66623" w:rsidP="00845DBB" w:rsidRDefault="00F66623" w14:paraId="02F58438" w14:textId="77777777">
            <w:r w:rsidRPr="2002168D">
              <w:rPr>
                <w:rFonts w:ascii="Century Gothic" w:hAnsi="Century Gothic" w:eastAsia="Century Gothic" w:cs="Century Gothic"/>
                <w:sz w:val="18"/>
                <w:szCs w:val="18"/>
                <w:lang w:val="en-US"/>
              </w:rPr>
              <w:t>UUID</w:t>
            </w:r>
            <w:r w:rsidRPr="2002168D">
              <w:rPr>
                <w:rFonts w:ascii="Century Gothic" w:hAnsi="Century Gothic" w:eastAsia="Century Gothic" w:cs="Century Gothic"/>
                <w:sz w:val="18"/>
                <w:szCs w:val="18"/>
              </w:rPr>
              <w:t xml:space="preserve"> </w:t>
            </w:r>
          </w:p>
        </w:tc>
        <w:tc>
          <w:tcPr>
            <w:tcW w:w="3124" w:type="dxa"/>
            <w:tcBorders>
              <w:top w:val="single" w:color="9CC2E5" w:sz="12" w:space="0"/>
              <w:left w:val="single" w:color="BDD6EE" w:sz="8" w:space="0"/>
              <w:bottom w:val="single" w:color="BDD6EE" w:sz="8" w:space="0"/>
              <w:right w:val="single" w:color="BDD6EE" w:sz="8" w:space="0"/>
            </w:tcBorders>
          </w:tcPr>
          <w:p w:rsidRPr="00C14C5B" w:rsidR="00F66623" w:rsidP="00845DBB" w:rsidRDefault="00F66623" w14:paraId="7A74FF72" w14:textId="1CB94703">
            <w:pPr>
              <w:rPr>
                <w:rFonts w:ascii="Century Gothic" w:hAnsi="Century Gothic" w:eastAsia="Century Gothic" w:cs="Century Gothic"/>
                <w:sz w:val="18"/>
                <w:szCs w:val="18"/>
                <w:lang w:val="de-DE"/>
              </w:rPr>
            </w:pPr>
            <w:r w:rsidRPr="00C14C5B">
              <w:rPr>
                <w:rFonts w:ascii="Century Gothic" w:hAnsi="Century Gothic" w:eastAsia="Century Gothic" w:cs="Century Gothic"/>
                <w:sz w:val="18"/>
                <w:szCs w:val="18"/>
                <w:lang w:val="de-DE"/>
              </w:rPr>
              <w:t>11f51e96-ba2b-464e-a658-213cf9d275f3</w:t>
            </w:r>
          </w:p>
        </w:tc>
        <w:tc>
          <w:tcPr>
            <w:tcW w:w="41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14C5B" w:rsidR="00F66623" w:rsidP="00845DBB" w:rsidRDefault="00F66623" w14:paraId="1FDDFC03" w14:textId="42BD7D19">
            <w:pPr>
              <w:rPr>
                <w:lang w:val="de-DE"/>
              </w:rPr>
            </w:pPr>
            <w:r w:rsidRPr="00C14C5B">
              <w:rPr>
                <w:rFonts w:ascii="Century Gothic" w:hAnsi="Century Gothic" w:eastAsia="Century Gothic" w:cs="Century Gothic"/>
                <w:sz w:val="18"/>
                <w:szCs w:val="18"/>
                <w:lang w:val="de-DE"/>
              </w:rPr>
              <w:t xml:space="preserve">  </w:t>
            </w: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F66623" w:rsidP="00845DBB" w:rsidRDefault="00F66623" w14:paraId="2219C441" w14:textId="61E29DDA">
            <w:pPr>
              <w:rPr>
                <w:lang w:val="nl-NL"/>
              </w:rPr>
            </w:pPr>
            <w:r w:rsidRPr="148BD85A">
              <w:rPr>
                <w:rFonts w:ascii="Century Gothic" w:hAnsi="Century Gothic" w:eastAsia="Century Gothic" w:cs="Century Gothic"/>
                <w:sz w:val="18"/>
                <w:szCs w:val="18"/>
                <w:lang w:val="nl-NL"/>
              </w:rPr>
              <w:t xml:space="preserve">Gegenereerd door het UHMEP-systeem tijdens het aanmaken van het verwijsvoorschrift (BeReferralPrescription) </w:t>
            </w:r>
            <w:r w:rsidRPr="00B12212">
              <w:rPr>
                <w:rFonts w:ascii="Wingdings" w:hAnsi="Wingdings" w:eastAsia="Wingdings" w:cs="Wingdings"/>
                <w:sz w:val="18"/>
                <w:szCs w:val="18"/>
                <w:lang w:val="nl-NL"/>
              </w:rPr>
              <w:t>à</w:t>
            </w:r>
            <w:r>
              <w:rPr>
                <w:rFonts w:ascii="Century Gothic" w:hAnsi="Century Gothic" w:eastAsia="Century Gothic" w:cs="Century Gothic"/>
                <w:sz w:val="18"/>
                <w:szCs w:val="18"/>
                <w:lang w:val="nl-NL"/>
              </w:rPr>
              <w:t xml:space="preserve"> Backend</w:t>
            </w:r>
          </w:p>
        </w:tc>
      </w:tr>
      <w:tr w:rsidR="00F66623" w:rsidTr="00F66623" w14:paraId="5D52D265" w14:textId="5B6FAB08">
        <w:trPr>
          <w:trHeight w:val="300"/>
        </w:trPr>
        <w:tc>
          <w:tcPr>
            <w:tcW w:w="2263"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B12212" w:rsidR="00F66623" w:rsidP="00B12212" w:rsidRDefault="00F66623" w14:paraId="7AA4207C" w14:textId="0FA59716">
            <w:pPr>
              <w:rPr>
                <w:rFonts w:ascii="Century Gothic" w:hAnsi="Century Gothic" w:eastAsia="Century Gothic" w:cs="Century Gothic"/>
                <w:b/>
                <w:bCs/>
                <w:color w:val="000000" w:themeColor="text1"/>
                <w:sz w:val="18"/>
                <w:szCs w:val="18"/>
                <w:lang w:val="en-US"/>
              </w:rPr>
            </w:pPr>
            <w:r w:rsidRPr="00B12212">
              <w:rPr>
                <w:rFonts w:ascii="Century Gothic" w:hAnsi="Century Gothic" w:eastAsia="Century Gothic" w:cs="Century Gothic"/>
                <w:b/>
                <w:bCs/>
                <w:color w:val="000000" w:themeColor="text1"/>
                <w:sz w:val="18"/>
                <w:szCs w:val="18"/>
                <w:lang w:val="en-US"/>
              </w:rPr>
              <w:t>ShortCode</w:t>
            </w:r>
          </w:p>
        </w:tc>
        <w:tc>
          <w:tcPr>
            <w:tcW w:w="7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2002168D" w:rsidR="00F66623" w:rsidP="00B12212" w:rsidRDefault="00F66623" w14:paraId="057F3747" w14:textId="5EA1EBA0">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5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2002168D" w:rsidR="00F66623" w:rsidP="00B12212" w:rsidRDefault="00F66623" w14:paraId="7C784694" w14:textId="04D941A7">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Alphabetic</w:t>
            </w:r>
          </w:p>
        </w:tc>
        <w:tc>
          <w:tcPr>
            <w:tcW w:w="3124" w:type="dxa"/>
            <w:tcBorders>
              <w:top w:val="single" w:color="9CC2E5" w:sz="12" w:space="0"/>
              <w:left w:val="single" w:color="BDD6EE" w:sz="8" w:space="0"/>
              <w:bottom w:val="single" w:color="BDD6EE" w:sz="8" w:space="0"/>
              <w:right w:val="single" w:color="BDD6EE" w:sz="8" w:space="0"/>
            </w:tcBorders>
          </w:tcPr>
          <w:p w:rsidRPr="00C14C5B" w:rsidR="00F66623" w:rsidP="00B12212" w:rsidRDefault="00F66623" w14:paraId="2D3886EA" w14:textId="2D1B5975">
            <w:pPr>
              <w:rPr>
                <w:rFonts w:ascii="Century Gothic" w:hAnsi="Century Gothic" w:eastAsia="Century Gothic" w:cs="Century Gothic"/>
                <w:sz w:val="18"/>
                <w:szCs w:val="18"/>
                <w:lang w:val="de-DE"/>
              </w:rPr>
            </w:pPr>
            <w:r w:rsidRPr="00130235">
              <w:rPr>
                <w:rFonts w:ascii="Century Gothic" w:hAnsi="Century Gothic" w:eastAsia="Century Gothic" w:cs="Century Gothic"/>
                <w:sz w:val="18"/>
                <w:szCs w:val="18"/>
                <w:lang w:val="de-DE"/>
              </w:rPr>
              <w:t>AB12FD</w:t>
            </w:r>
          </w:p>
        </w:tc>
        <w:tc>
          <w:tcPr>
            <w:tcW w:w="41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14C5B" w:rsidR="00F66623" w:rsidP="00B12212" w:rsidRDefault="00F66623" w14:paraId="6C9C8F41" w14:textId="77777777">
            <w:pPr>
              <w:rPr>
                <w:rFonts w:ascii="Century Gothic" w:hAnsi="Century Gothic" w:eastAsia="Century Gothic" w:cs="Century Gothic"/>
                <w:sz w:val="18"/>
                <w:szCs w:val="18"/>
                <w:lang w:val="de-DE"/>
              </w:rPr>
            </w:pP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48BD85A" w:rsidR="00F66623" w:rsidP="00B12212" w:rsidRDefault="00F66623" w14:paraId="4D309F0F" w14:textId="68961CFA">
            <w:pPr>
              <w:rPr>
                <w:rFonts w:ascii="Century Gothic" w:hAnsi="Century Gothic" w:eastAsia="Century Gothic" w:cs="Century Gothic"/>
                <w:sz w:val="18"/>
                <w:szCs w:val="18"/>
                <w:lang w:val="nl-NL"/>
              </w:rPr>
            </w:pPr>
            <w:r w:rsidRPr="009D2230">
              <w:rPr>
                <w:rStyle w:val="normaltextrun"/>
                <w:rFonts w:ascii="Century Gothic" w:hAnsi="Century Gothic" w:cs="Segoe UI"/>
                <w:sz w:val="18"/>
                <w:szCs w:val="18"/>
                <w:lang w:val="nl-NL"/>
              </w:rPr>
              <w:t xml:space="preserve">Gegenereerd door het UHMEP-systeem tijdens het aanmaken van het verwijsvoorschrift (BeReferralPrescription) </w:t>
            </w:r>
            <w:r w:rsidRPr="009D2230">
              <w:rPr>
                <w:rStyle w:val="normaltextrun"/>
                <w:rFonts w:ascii="Wingdings" w:hAnsi="Wingdings" w:eastAsia="Wingdings" w:cs="Wingdings"/>
                <w:sz w:val="18"/>
                <w:szCs w:val="18"/>
                <w:lang w:val="nl-NL"/>
              </w:rPr>
              <w:t>à</w:t>
            </w:r>
            <w:r w:rsidRPr="009D2230">
              <w:rPr>
                <w:rStyle w:val="normaltextrun"/>
                <w:rFonts w:ascii="Century Gothic" w:hAnsi="Century Gothic" w:cs="Segoe UI"/>
                <w:sz w:val="18"/>
                <w:szCs w:val="18"/>
                <w:lang w:val="nl-NL"/>
              </w:rPr>
              <w:t xml:space="preserve"> Frontend</w:t>
            </w:r>
          </w:p>
        </w:tc>
      </w:tr>
      <w:tr w:rsidR="00F66623" w:rsidTr="00F66623" w14:paraId="61FC6B92" w14:textId="1FA6F3A4">
        <w:trPr>
          <w:trHeight w:val="300"/>
        </w:trPr>
        <w:tc>
          <w:tcPr>
            <w:tcW w:w="2263"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F66623" w:rsidP="00B12212" w:rsidRDefault="00F66623" w14:paraId="5061E437" w14:textId="77777777">
            <w:pPr>
              <w:rPr>
                <w:rFonts w:ascii="Century Gothic" w:hAnsi="Century Gothic" w:eastAsia="Century Gothic" w:cs="Century Gothic"/>
                <w:b/>
                <w:color w:val="000000" w:themeColor="text1"/>
                <w:sz w:val="18"/>
                <w:szCs w:val="18"/>
                <w:lang w:val="en-US"/>
              </w:rPr>
            </w:pPr>
            <w:r w:rsidRPr="7B898D09">
              <w:rPr>
                <w:rStyle w:val="normaltextrun"/>
                <w:rFonts w:ascii="Century Gothic" w:hAnsi="Century Gothic" w:cs="Segoe UI"/>
                <w:b/>
                <w:color w:val="000000" w:themeColor="text1"/>
                <w:sz w:val="18"/>
                <w:szCs w:val="18"/>
                <w:lang w:val="en-US"/>
              </w:rPr>
              <w:t>Voorschrijver</w:t>
            </w:r>
            <w:r w:rsidRPr="7B898D09">
              <w:rPr>
                <w:rStyle w:val="eop"/>
                <w:rFonts w:ascii="Century Gothic" w:hAnsi="Century Gothic" w:cs="Segoe UI"/>
                <w:b/>
                <w:color w:val="000000" w:themeColor="text1"/>
                <w:sz w:val="18"/>
                <w:szCs w:val="18"/>
              </w:rPr>
              <w:t> </w:t>
            </w:r>
          </w:p>
        </w:tc>
        <w:tc>
          <w:tcPr>
            <w:tcW w:w="709" w:type="dxa"/>
            <w:tcBorders>
              <w:top w:val="single" w:color="9CC2E5" w:sz="12" w:space="0"/>
              <w:left w:val="single" w:color="BDD6EE" w:sz="8" w:space="0"/>
              <w:right w:val="single" w:color="BDD6EE" w:sz="8" w:space="0"/>
            </w:tcBorders>
            <w:tcMar>
              <w:left w:w="108" w:type="dxa"/>
              <w:right w:w="108" w:type="dxa"/>
            </w:tcMar>
          </w:tcPr>
          <w:p w:rsidR="00F66623" w:rsidP="00B12212" w:rsidRDefault="00F66623" w14:paraId="567CECB8" w14:textId="77777777">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5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F66623" w:rsidP="00B12212" w:rsidRDefault="00F66623" w14:paraId="1192276A" w14:textId="77777777">
            <w:r>
              <w:rPr>
                <w:rStyle w:val="normaltextrun"/>
                <w:rFonts w:ascii="Century Gothic" w:hAnsi="Century Gothic" w:cs="Segoe UI"/>
                <w:sz w:val="18"/>
                <w:szCs w:val="18"/>
                <w:lang w:val="en-US"/>
              </w:rPr>
              <w:t>Group</w:t>
            </w:r>
            <w:r>
              <w:rPr>
                <w:rStyle w:val="eop"/>
                <w:rFonts w:ascii="Century Gothic" w:hAnsi="Century Gothic" w:cs="Segoe UI"/>
                <w:sz w:val="18"/>
                <w:szCs w:val="18"/>
              </w:rPr>
              <w:t> </w:t>
            </w:r>
          </w:p>
        </w:tc>
        <w:tc>
          <w:tcPr>
            <w:tcW w:w="3124" w:type="dxa"/>
            <w:tcBorders>
              <w:top w:val="single" w:color="9CC2E5" w:sz="12" w:space="0"/>
              <w:left w:val="single" w:color="BDD6EE" w:sz="8" w:space="0"/>
              <w:bottom w:val="single" w:color="BDD6EE" w:sz="8" w:space="0"/>
              <w:right w:val="single" w:color="BDD6EE" w:sz="8" w:space="0"/>
            </w:tcBorders>
          </w:tcPr>
          <w:p w:rsidRPr="00C661B1" w:rsidR="00F66623" w:rsidP="00B12212" w:rsidRDefault="00F66623" w14:paraId="14AE5AF5" w14:textId="77777777">
            <w:pPr>
              <w:rPr>
                <w:rFonts w:ascii="Century Gothic" w:hAnsi="Century Gothic" w:eastAsia="Century Gothic" w:cs="Century Gothic"/>
                <w:sz w:val="18"/>
                <w:szCs w:val="18"/>
              </w:rPr>
            </w:pPr>
          </w:p>
        </w:tc>
        <w:tc>
          <w:tcPr>
            <w:tcW w:w="41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F66623" w:rsidP="00B12212" w:rsidRDefault="00F66623" w14:paraId="2EFEB572" w14:textId="5CA72E76">
            <w:pPr>
              <w:rPr>
                <w:rFonts w:ascii="Century Gothic" w:hAnsi="Century Gothic" w:eastAsia="Century Gothic" w:cs="Century Gothic"/>
                <w:sz w:val="18"/>
                <w:szCs w:val="18"/>
              </w:rPr>
            </w:pP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F66623" w:rsidP="00B12212" w:rsidRDefault="00F66623" w14:paraId="7C83A922" w14:textId="77777777"/>
        </w:tc>
      </w:tr>
      <w:tr w:rsidRPr="2002168D" w:rsidR="00F66623" w:rsidTr="00F66623" w14:paraId="6FC7EEA9" w14:textId="7E4CFEFF">
        <w:trPr>
          <w:trHeight w:val="300"/>
        </w:trPr>
        <w:tc>
          <w:tcPr>
            <w:tcW w:w="2263"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661B1" w:rsidR="00F66623" w:rsidP="000C5463" w:rsidRDefault="00F66623" w14:paraId="2BB7A15F" w14:textId="77777777">
            <w:pPr>
              <w:pStyle w:val="ListParagraph"/>
              <w:numPr>
                <w:ilvl w:val="0"/>
                <w:numId w:val="60"/>
              </w:numPr>
              <w:rPr>
                <w:rFonts w:ascii="Century Gothic" w:hAnsi="Century Gothic" w:eastAsia="Century Gothic" w:cs="Century Gothic"/>
                <w:b/>
                <w:color w:val="000000" w:themeColor="text1"/>
                <w:sz w:val="18"/>
                <w:szCs w:val="18"/>
                <w:lang w:val="en-US"/>
              </w:rPr>
            </w:pPr>
            <w:r w:rsidRPr="495A23EF">
              <w:rPr>
                <w:rStyle w:val="normaltextrun"/>
                <w:rFonts w:ascii="Century Gothic" w:hAnsi="Century Gothic" w:cs="Segoe UI"/>
                <w:b/>
                <w:bCs/>
                <w:sz w:val="18"/>
                <w:szCs w:val="18"/>
                <w:lang w:val="en-US"/>
              </w:rPr>
              <w:t>Voornaam</w:t>
            </w:r>
            <w:r w:rsidRPr="495A23EF">
              <w:rPr>
                <w:rStyle w:val="eop"/>
                <w:rFonts w:ascii="Century Gothic" w:hAnsi="Century Gothic" w:cs="Segoe UI"/>
                <w:b/>
                <w:bCs/>
                <w:sz w:val="18"/>
                <w:szCs w:val="18"/>
              </w:rPr>
              <w:t> </w:t>
            </w:r>
          </w:p>
        </w:tc>
        <w:tc>
          <w:tcPr>
            <w:tcW w:w="709" w:type="dxa"/>
            <w:tcMar>
              <w:left w:w="108" w:type="dxa"/>
              <w:right w:w="108" w:type="dxa"/>
            </w:tcMar>
            <w:vAlign w:val="center"/>
          </w:tcPr>
          <w:p w:rsidRPr="2002168D" w:rsidR="00F66623" w:rsidP="00B12212" w:rsidRDefault="00F66623" w14:paraId="3EB6917A" w14:textId="77777777">
            <w:pPr>
              <w:rPr>
                <w:rFonts w:ascii="Century Gothic" w:hAnsi="Century Gothic" w:eastAsia="Century Gothic" w:cs="Century Gothic"/>
                <w:sz w:val="18"/>
                <w:szCs w:val="18"/>
                <w:lang w:val="en-US"/>
              </w:rPr>
            </w:pPr>
          </w:p>
        </w:tc>
        <w:tc>
          <w:tcPr>
            <w:tcW w:w="85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F66623" w:rsidP="00B12212" w:rsidRDefault="00F66623" w14:paraId="7CF7D899" w14:textId="77777777">
            <w:pPr>
              <w:rPr>
                <w:rFonts w:ascii="Century Gothic" w:hAnsi="Century Gothic" w:eastAsia="Century Gothic" w:cs="Century Gothic"/>
                <w:sz w:val="18"/>
                <w:szCs w:val="18"/>
                <w:lang w:val="en-US"/>
              </w:rPr>
            </w:pPr>
            <w:r w:rsidRPr="00C661B1">
              <w:rPr>
                <w:rStyle w:val="normaltextrun"/>
                <w:rFonts w:ascii="Century Gothic" w:hAnsi="Century Gothic" w:cs="Segoe UI"/>
                <w:sz w:val="18"/>
                <w:szCs w:val="18"/>
                <w:lang w:val="en-US"/>
              </w:rPr>
              <w:t>String</w:t>
            </w:r>
            <w:r w:rsidRPr="00C661B1">
              <w:rPr>
                <w:rStyle w:val="eop"/>
                <w:rFonts w:ascii="Century Gothic" w:hAnsi="Century Gothic" w:cs="Segoe UI"/>
                <w:sz w:val="18"/>
                <w:szCs w:val="18"/>
              </w:rPr>
              <w:t> </w:t>
            </w:r>
          </w:p>
        </w:tc>
        <w:tc>
          <w:tcPr>
            <w:tcW w:w="3124" w:type="dxa"/>
            <w:tcBorders>
              <w:top w:val="single" w:color="9CC2E5" w:sz="12" w:space="0"/>
              <w:left w:val="single" w:color="BDD6EE" w:sz="8" w:space="0"/>
              <w:bottom w:val="single" w:color="BDD6EE" w:sz="8" w:space="0"/>
              <w:right w:val="single" w:color="BDD6EE" w:sz="8" w:space="0"/>
            </w:tcBorders>
          </w:tcPr>
          <w:p w:rsidRPr="00284202" w:rsidR="00F66623" w:rsidP="00B12212" w:rsidRDefault="00F66623" w14:paraId="2A8BB2ED" w14:textId="77777777">
            <w:pPr>
              <w:pStyle w:val="NormalWeb"/>
              <w:spacing w:before="0" w:after="0"/>
              <w:rPr>
                <w:rFonts w:ascii="Segoe UI" w:hAnsi="Segoe UI" w:cs="Segoe UI"/>
                <w:color w:val="172B4D"/>
                <w:sz w:val="21"/>
                <w:szCs w:val="21"/>
              </w:rPr>
            </w:pPr>
            <w:r w:rsidRPr="00976417">
              <w:rPr>
                <w:rStyle w:val="normaltextrun"/>
                <w:rFonts w:ascii="Century Gothic" w:hAnsi="Century Gothic" w:eastAsia="Arial"/>
                <w:sz w:val="18"/>
                <w:szCs w:val="18"/>
                <w:lang w:val="en-US" w:eastAsia="fr-BE"/>
              </w:rPr>
              <w:t>Johanna</w:t>
            </w:r>
          </w:p>
          <w:p w:rsidR="00F66623" w:rsidP="00B12212" w:rsidRDefault="00F66623" w14:paraId="09D33D66" w14:textId="77777777">
            <w:pPr>
              <w:pStyle w:val="paragraph"/>
              <w:textAlignment w:val="baseline"/>
              <w:rPr>
                <w:rStyle w:val="normaltextrun"/>
                <w:rFonts w:ascii="Century Gothic" w:hAnsi="Century Gothic" w:cs="Segoe UI"/>
                <w:sz w:val="18"/>
                <w:szCs w:val="18"/>
                <w:lang w:val="en-US"/>
              </w:rPr>
            </w:pPr>
          </w:p>
        </w:tc>
        <w:tc>
          <w:tcPr>
            <w:tcW w:w="41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F66623" w:rsidP="00B12212" w:rsidRDefault="00F66623" w14:paraId="4B3D5945" w14:textId="6522F9BA">
            <w:pPr>
              <w:pStyle w:val="paragraph"/>
              <w:textAlignment w:val="baseline"/>
              <w:rPr>
                <w:rFonts w:ascii="Segoe UI" w:hAnsi="Segoe UI" w:cs="Segoe UI"/>
                <w:sz w:val="18"/>
                <w:szCs w:val="18"/>
              </w:rPr>
            </w:pPr>
            <w:r>
              <w:rPr>
                <w:rStyle w:val="normaltextrun"/>
                <w:rFonts w:ascii="Century Gothic" w:hAnsi="Century Gothic" w:cs="Segoe UI"/>
                <w:sz w:val="18"/>
                <w:szCs w:val="18"/>
                <w:lang w:val="en-US"/>
              </w:rPr>
              <w:t>   </w:t>
            </w:r>
            <w:r>
              <w:rPr>
                <w:rStyle w:val="eop"/>
                <w:rFonts w:ascii="Century Gothic" w:hAnsi="Century Gothic" w:cs="Segoe UI"/>
                <w:sz w:val="18"/>
                <w:szCs w:val="18"/>
              </w:rPr>
              <w:t> </w:t>
            </w:r>
          </w:p>
          <w:p w:rsidRPr="00C661B1" w:rsidR="00F66623" w:rsidP="00B12212" w:rsidRDefault="00F66623" w14:paraId="0B96974B" w14:textId="77777777">
            <w:pPr>
              <w:rPr>
                <w:rFonts w:ascii="Century Gothic" w:hAnsi="Century Gothic" w:eastAsia="Century Gothic" w:cs="Century Gothic"/>
                <w:sz w:val="18"/>
                <w:szCs w:val="18"/>
                <w:lang w:val="en-US"/>
              </w:rPr>
            </w:pP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2002168D" w:rsidR="00F66623" w:rsidP="00B12212" w:rsidRDefault="00F66623" w14:paraId="2B36C8F3" w14:textId="77777777">
            <w:pPr>
              <w:rPr>
                <w:rFonts w:ascii="Century Gothic" w:hAnsi="Century Gothic" w:eastAsia="Century Gothic" w:cs="Century Gothic"/>
                <w:sz w:val="18"/>
                <w:szCs w:val="18"/>
                <w:lang w:val="en-US"/>
              </w:rPr>
            </w:pPr>
            <w:r>
              <w:rPr>
                <w:rStyle w:val="eop"/>
                <w:rFonts w:ascii="Century Gothic" w:hAnsi="Century Gothic" w:cs="Segoe UI"/>
                <w:sz w:val="18"/>
                <w:szCs w:val="18"/>
              </w:rPr>
              <w:t> </w:t>
            </w:r>
          </w:p>
        </w:tc>
      </w:tr>
      <w:tr w:rsidRPr="2002168D" w:rsidR="00F66623" w:rsidTr="00F66623" w14:paraId="7288FC6D" w14:textId="7D6E46AA">
        <w:trPr>
          <w:trHeight w:val="300"/>
        </w:trPr>
        <w:tc>
          <w:tcPr>
            <w:tcW w:w="2263"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661B1" w:rsidR="00F66623" w:rsidP="000C5463" w:rsidRDefault="00F66623" w14:paraId="641BC82C" w14:textId="77777777">
            <w:pPr>
              <w:pStyle w:val="ListParagraph"/>
              <w:numPr>
                <w:ilvl w:val="0"/>
                <w:numId w:val="60"/>
              </w:numPr>
              <w:rPr>
                <w:rFonts w:ascii="Century Gothic" w:hAnsi="Century Gothic" w:eastAsia="Century Gothic" w:cs="Century Gothic"/>
                <w:b/>
                <w:color w:val="000000" w:themeColor="text1"/>
                <w:sz w:val="18"/>
                <w:szCs w:val="18"/>
                <w:lang w:val="en-US"/>
              </w:rPr>
            </w:pPr>
            <w:r w:rsidRPr="495A23EF">
              <w:rPr>
                <w:rStyle w:val="normaltextrun"/>
                <w:rFonts w:ascii="Century Gothic" w:hAnsi="Century Gothic" w:cs="Segoe UI"/>
                <w:b/>
                <w:bCs/>
                <w:sz w:val="18"/>
                <w:szCs w:val="18"/>
                <w:lang w:val="en-US"/>
              </w:rPr>
              <w:t>Familienaam</w:t>
            </w:r>
            <w:r w:rsidRPr="495A23EF">
              <w:rPr>
                <w:rStyle w:val="eop"/>
                <w:rFonts w:ascii="Century Gothic" w:hAnsi="Century Gothic" w:cs="Segoe UI"/>
                <w:b/>
                <w:bCs/>
                <w:sz w:val="18"/>
                <w:szCs w:val="18"/>
              </w:rPr>
              <w:t> </w:t>
            </w:r>
          </w:p>
        </w:tc>
        <w:tc>
          <w:tcPr>
            <w:tcW w:w="709" w:type="dxa"/>
            <w:tcMar>
              <w:left w:w="108" w:type="dxa"/>
              <w:right w:w="108" w:type="dxa"/>
            </w:tcMar>
            <w:vAlign w:val="center"/>
          </w:tcPr>
          <w:p w:rsidRPr="2002168D" w:rsidR="00F66623" w:rsidP="00B12212" w:rsidRDefault="00F66623" w14:paraId="18DB26B7" w14:textId="77777777">
            <w:pPr>
              <w:rPr>
                <w:rFonts w:ascii="Century Gothic" w:hAnsi="Century Gothic" w:eastAsia="Century Gothic" w:cs="Century Gothic"/>
                <w:sz w:val="18"/>
                <w:szCs w:val="18"/>
                <w:lang w:val="en-US"/>
              </w:rPr>
            </w:pPr>
          </w:p>
        </w:tc>
        <w:tc>
          <w:tcPr>
            <w:tcW w:w="85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F66623" w:rsidP="00B12212" w:rsidRDefault="00F66623" w14:paraId="2A68EF15" w14:textId="77777777">
            <w:pPr>
              <w:rPr>
                <w:rFonts w:ascii="Century Gothic" w:hAnsi="Century Gothic" w:eastAsia="Century Gothic" w:cs="Century Gothic"/>
                <w:sz w:val="18"/>
                <w:szCs w:val="18"/>
                <w:lang w:val="en-US"/>
              </w:rPr>
            </w:pPr>
            <w:r w:rsidRPr="00C661B1">
              <w:rPr>
                <w:rStyle w:val="normaltextrun"/>
                <w:rFonts w:ascii="Century Gothic" w:hAnsi="Century Gothic" w:cs="Segoe UI"/>
                <w:sz w:val="18"/>
                <w:szCs w:val="18"/>
                <w:lang w:val="en-US"/>
              </w:rPr>
              <w:t>String</w:t>
            </w:r>
            <w:r w:rsidRPr="00C661B1">
              <w:rPr>
                <w:rStyle w:val="eop"/>
                <w:rFonts w:ascii="Century Gothic" w:hAnsi="Century Gothic" w:cs="Segoe UI"/>
                <w:sz w:val="18"/>
                <w:szCs w:val="18"/>
              </w:rPr>
              <w:t> </w:t>
            </w:r>
          </w:p>
        </w:tc>
        <w:tc>
          <w:tcPr>
            <w:tcW w:w="3124" w:type="dxa"/>
            <w:tcBorders>
              <w:top w:val="single" w:color="9CC2E5" w:sz="12" w:space="0"/>
              <w:left w:val="single" w:color="BDD6EE" w:sz="8" w:space="0"/>
              <w:bottom w:val="single" w:color="BDD6EE" w:sz="8" w:space="0"/>
              <w:right w:val="single" w:color="BDD6EE" w:sz="8" w:space="0"/>
            </w:tcBorders>
          </w:tcPr>
          <w:p w:rsidRPr="00C661B1" w:rsidR="00F66623" w:rsidP="00B12212" w:rsidRDefault="00F66623" w14:paraId="24B1B339" w14:textId="4C5BFA4D">
            <w:pPr>
              <w:rPr>
                <w:rFonts w:ascii="Century Gothic" w:hAnsi="Century Gothic" w:eastAsia="Century Gothic" w:cs="Century Gothic"/>
                <w:sz w:val="18"/>
                <w:szCs w:val="18"/>
                <w:lang w:val="en-US"/>
              </w:rPr>
            </w:pPr>
            <w:r w:rsidRPr="00284202">
              <w:rPr>
                <w:rFonts w:ascii="Century Gothic" w:hAnsi="Century Gothic" w:eastAsia="Century Gothic" w:cs="Century Gothic"/>
                <w:sz w:val="18"/>
                <w:szCs w:val="18"/>
                <w:lang w:val="en-US"/>
              </w:rPr>
              <w:t>Salembier</w:t>
            </w:r>
          </w:p>
        </w:tc>
        <w:tc>
          <w:tcPr>
            <w:tcW w:w="41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F66623" w:rsidP="00B12212" w:rsidRDefault="00F66623" w14:paraId="16A8BFBD" w14:textId="43B8D434">
            <w:pPr>
              <w:rPr>
                <w:rFonts w:ascii="Century Gothic" w:hAnsi="Century Gothic" w:eastAsia="Century Gothic" w:cs="Century Gothic"/>
                <w:sz w:val="18"/>
                <w:szCs w:val="18"/>
                <w:lang w:val="en-US"/>
              </w:rPr>
            </w:pP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2002168D" w:rsidR="00F66623" w:rsidP="00B12212" w:rsidRDefault="00F66623" w14:paraId="62D07798" w14:textId="77777777">
            <w:pPr>
              <w:rPr>
                <w:rFonts w:ascii="Century Gothic" w:hAnsi="Century Gothic" w:eastAsia="Century Gothic" w:cs="Century Gothic"/>
                <w:sz w:val="18"/>
                <w:szCs w:val="18"/>
                <w:lang w:val="en-US"/>
              </w:rPr>
            </w:pPr>
            <w:r>
              <w:rPr>
                <w:rStyle w:val="eop"/>
                <w:rFonts w:ascii="Century Gothic" w:hAnsi="Century Gothic" w:cs="Segoe UI"/>
                <w:sz w:val="18"/>
                <w:szCs w:val="18"/>
              </w:rPr>
              <w:t> </w:t>
            </w:r>
          </w:p>
        </w:tc>
      </w:tr>
      <w:tr w:rsidRPr="2002168D" w:rsidR="00F66623" w:rsidTr="00F66623" w14:paraId="160DA72D" w14:textId="29F8399C">
        <w:trPr>
          <w:trHeight w:val="300"/>
        </w:trPr>
        <w:tc>
          <w:tcPr>
            <w:tcW w:w="2263"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661B1" w:rsidR="00F66623" w:rsidP="000C5463" w:rsidRDefault="00F66623" w14:paraId="0C48C541" w14:textId="77777777">
            <w:pPr>
              <w:pStyle w:val="ListParagraph"/>
              <w:numPr>
                <w:ilvl w:val="0"/>
                <w:numId w:val="60"/>
              </w:numPr>
              <w:rPr>
                <w:rFonts w:ascii="Century Gothic" w:hAnsi="Century Gothic" w:eastAsia="Century Gothic" w:cs="Century Gothic"/>
                <w:b/>
                <w:color w:val="000000" w:themeColor="text1"/>
                <w:sz w:val="18"/>
                <w:szCs w:val="18"/>
                <w:lang w:val="en-US"/>
              </w:rPr>
            </w:pPr>
            <w:r w:rsidRPr="495A23EF">
              <w:rPr>
                <w:rStyle w:val="normaltextrun"/>
                <w:rFonts w:ascii="Century Gothic" w:hAnsi="Century Gothic" w:cs="Segoe UI"/>
                <w:b/>
                <w:bCs/>
                <w:sz w:val="18"/>
                <w:szCs w:val="18"/>
                <w:lang w:val="en-US"/>
              </w:rPr>
              <w:t>RIZIV nummer</w:t>
            </w:r>
            <w:r w:rsidRPr="495A23EF">
              <w:rPr>
                <w:rStyle w:val="eop"/>
                <w:rFonts w:ascii="Century Gothic" w:hAnsi="Century Gothic" w:cs="Segoe UI"/>
                <w:b/>
                <w:bCs/>
                <w:sz w:val="18"/>
                <w:szCs w:val="18"/>
              </w:rPr>
              <w:t> </w:t>
            </w:r>
          </w:p>
        </w:tc>
        <w:tc>
          <w:tcPr>
            <w:tcW w:w="709" w:type="dxa"/>
            <w:tcMar>
              <w:left w:w="108" w:type="dxa"/>
              <w:right w:w="108" w:type="dxa"/>
            </w:tcMar>
            <w:vAlign w:val="center"/>
          </w:tcPr>
          <w:p w:rsidRPr="2002168D" w:rsidR="00F66623" w:rsidP="00B12212" w:rsidRDefault="00F66623" w14:paraId="5EC41891" w14:textId="77777777">
            <w:pPr>
              <w:rPr>
                <w:rFonts w:ascii="Century Gothic" w:hAnsi="Century Gothic" w:eastAsia="Century Gothic" w:cs="Century Gothic"/>
                <w:sz w:val="18"/>
                <w:szCs w:val="18"/>
                <w:lang w:val="en-US"/>
              </w:rPr>
            </w:pPr>
          </w:p>
        </w:tc>
        <w:tc>
          <w:tcPr>
            <w:tcW w:w="85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F66623" w:rsidP="00B12212" w:rsidRDefault="00F66623" w14:paraId="23EF573B" w14:textId="31F0C34D">
            <w:pPr>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3124" w:type="dxa"/>
            <w:tcBorders>
              <w:top w:val="single" w:color="9CC2E5" w:sz="12" w:space="0"/>
              <w:left w:val="single" w:color="BDD6EE" w:sz="8" w:space="0"/>
              <w:bottom w:val="single" w:color="BDD6EE" w:sz="8" w:space="0"/>
              <w:right w:val="single" w:color="BDD6EE" w:sz="8" w:space="0"/>
            </w:tcBorders>
          </w:tcPr>
          <w:p w:rsidRPr="00C661B1" w:rsidR="00F66623" w:rsidP="00B12212" w:rsidRDefault="00F66623" w14:paraId="2D181407" w14:textId="7F9E2B65">
            <w:pPr>
              <w:rPr>
                <w:rFonts w:ascii="Century Gothic" w:hAnsi="Century Gothic" w:eastAsia="Century Gothic" w:cs="Century Gothic"/>
                <w:sz w:val="18"/>
                <w:szCs w:val="18"/>
                <w:lang w:val="en-US"/>
              </w:rPr>
            </w:pPr>
            <w:r w:rsidRPr="00EC4125">
              <w:rPr>
                <w:rFonts w:ascii="Century Gothic" w:hAnsi="Century Gothic" w:eastAsia="Century Gothic" w:cs="Century Gothic"/>
                <w:sz w:val="18"/>
                <w:szCs w:val="18"/>
                <w:lang w:val="en-US"/>
              </w:rPr>
              <w:t>40799287001</w:t>
            </w:r>
          </w:p>
        </w:tc>
        <w:tc>
          <w:tcPr>
            <w:tcW w:w="41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F66623" w:rsidP="00B12212" w:rsidRDefault="00F66623" w14:paraId="2FF24322" w14:textId="7D547BA3">
            <w:pPr>
              <w:rPr>
                <w:rFonts w:ascii="Century Gothic" w:hAnsi="Century Gothic" w:eastAsia="Century Gothic" w:cs="Century Gothic"/>
                <w:sz w:val="18"/>
                <w:szCs w:val="18"/>
                <w:lang w:val="en-US"/>
              </w:rPr>
            </w:pP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2002168D" w:rsidR="00F66623" w:rsidP="00B12212" w:rsidRDefault="00F66623" w14:paraId="7C063AE0" w14:textId="77777777">
            <w:pPr>
              <w:rPr>
                <w:rFonts w:ascii="Century Gothic" w:hAnsi="Century Gothic" w:eastAsia="Century Gothic" w:cs="Century Gothic"/>
                <w:sz w:val="18"/>
                <w:szCs w:val="18"/>
                <w:lang w:val="en-US"/>
              </w:rPr>
            </w:pPr>
            <w:r>
              <w:rPr>
                <w:rStyle w:val="eop"/>
                <w:rFonts w:ascii="Century Gothic" w:hAnsi="Century Gothic" w:cs="Segoe UI"/>
                <w:sz w:val="18"/>
                <w:szCs w:val="18"/>
              </w:rPr>
              <w:t> </w:t>
            </w:r>
          </w:p>
        </w:tc>
      </w:tr>
      <w:tr w:rsidRPr="2002168D" w:rsidR="00F66623" w:rsidTr="00F66623" w14:paraId="3FA7956D" w14:textId="7872FC45">
        <w:trPr>
          <w:trHeight w:val="300"/>
        </w:trPr>
        <w:tc>
          <w:tcPr>
            <w:tcW w:w="2263"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14C5B" w:rsidR="00F66623" w:rsidP="000C5463" w:rsidRDefault="00F66623" w14:paraId="0A7E340C" w14:textId="66AA025E">
            <w:pPr>
              <w:pStyle w:val="ListParagraph"/>
              <w:numPr>
                <w:ilvl w:val="0"/>
                <w:numId w:val="60"/>
              </w:numPr>
              <w:rPr>
                <w:rStyle w:val="normaltextrun"/>
                <w:rFonts w:ascii="Century Gothic" w:hAnsi="Century Gothic" w:cs="Segoe UI"/>
                <w:b/>
                <w:strike/>
                <w:sz w:val="18"/>
                <w:szCs w:val="18"/>
                <w:lang w:val="en-US"/>
              </w:rPr>
            </w:pPr>
            <w:r w:rsidRPr="00C14C5B">
              <w:rPr>
                <w:rStyle w:val="normaltextrun"/>
                <w:rFonts w:ascii="Century Gothic" w:hAnsi="Century Gothic" w:cs="Segoe UI"/>
                <w:strike/>
                <w:sz w:val="18"/>
                <w:szCs w:val="18"/>
              </w:rPr>
              <w:t>INSZ</w:t>
            </w:r>
            <w:r w:rsidRPr="00C14C5B">
              <w:rPr>
                <w:rStyle w:val="eop"/>
                <w:rFonts w:ascii="Century Gothic" w:hAnsi="Century Gothic" w:cs="Segoe UI"/>
                <w:strike/>
                <w:sz w:val="18"/>
                <w:szCs w:val="18"/>
                <w:lang w:val="en-US"/>
              </w:rPr>
              <w:t> </w:t>
            </w:r>
          </w:p>
        </w:tc>
        <w:tc>
          <w:tcPr>
            <w:tcW w:w="709" w:type="dxa"/>
            <w:tcMar>
              <w:left w:w="108" w:type="dxa"/>
              <w:right w:w="108" w:type="dxa"/>
            </w:tcMar>
            <w:vAlign w:val="center"/>
          </w:tcPr>
          <w:p w:rsidRPr="00C14C5B" w:rsidR="00F66623" w:rsidP="00B12212" w:rsidRDefault="00F66623" w14:paraId="269F68B5" w14:textId="77777777">
            <w:pPr>
              <w:rPr>
                <w:rFonts w:ascii="Century Gothic" w:hAnsi="Century Gothic" w:eastAsia="Century Gothic" w:cs="Century Gothic"/>
                <w:strike/>
                <w:sz w:val="18"/>
                <w:szCs w:val="18"/>
                <w:lang w:val="en-US"/>
              </w:rPr>
            </w:pPr>
          </w:p>
        </w:tc>
        <w:tc>
          <w:tcPr>
            <w:tcW w:w="85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14C5B" w:rsidR="00F66623" w:rsidP="00B12212" w:rsidRDefault="00F66623" w14:paraId="4C80B202" w14:textId="78A33EEB">
            <w:pPr>
              <w:rPr>
                <w:rStyle w:val="normaltextrun"/>
                <w:rFonts w:ascii="Century Gothic" w:hAnsi="Century Gothic" w:cs="Segoe UI"/>
                <w:strike/>
                <w:sz w:val="18"/>
                <w:szCs w:val="18"/>
                <w:lang w:val="en-US"/>
              </w:rPr>
            </w:pPr>
            <w:r w:rsidRPr="00C14C5B">
              <w:rPr>
                <w:rStyle w:val="normaltextrun"/>
                <w:rFonts w:ascii="Century Gothic" w:hAnsi="Century Gothic" w:cs="Segoe UI"/>
                <w:strike/>
                <w:sz w:val="18"/>
                <w:szCs w:val="18"/>
                <w:lang w:val="en-US"/>
              </w:rPr>
              <w:t>Integer</w:t>
            </w:r>
          </w:p>
        </w:tc>
        <w:tc>
          <w:tcPr>
            <w:tcW w:w="3124" w:type="dxa"/>
            <w:tcBorders>
              <w:top w:val="single" w:color="9CC2E5" w:sz="12" w:space="0"/>
              <w:left w:val="single" w:color="BDD6EE" w:sz="8" w:space="0"/>
              <w:bottom w:val="single" w:color="BDD6EE" w:sz="8" w:space="0"/>
              <w:right w:val="single" w:color="BDD6EE" w:sz="8" w:space="0"/>
            </w:tcBorders>
          </w:tcPr>
          <w:p w:rsidRPr="00C14C5B" w:rsidR="00F66623" w:rsidP="00B12212" w:rsidRDefault="00F66623" w14:paraId="0039D0CB" w14:textId="36C9435C">
            <w:pPr>
              <w:rPr>
                <w:rFonts w:ascii="Century Gothic" w:hAnsi="Century Gothic" w:eastAsia="Century Gothic" w:cs="Century Gothic"/>
                <w:strike/>
                <w:sz w:val="18"/>
                <w:szCs w:val="18"/>
                <w:lang w:val="en-US"/>
              </w:rPr>
            </w:pPr>
            <w:r w:rsidRPr="00C14C5B">
              <w:rPr>
                <w:rFonts w:ascii="Century Gothic" w:hAnsi="Century Gothic" w:eastAsia="Century Gothic" w:cs="Century Gothic"/>
                <w:strike/>
                <w:sz w:val="18"/>
                <w:szCs w:val="18"/>
                <w:lang w:val="en-US"/>
              </w:rPr>
              <w:t>62120213032</w:t>
            </w:r>
          </w:p>
        </w:tc>
        <w:tc>
          <w:tcPr>
            <w:tcW w:w="41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14C5B" w:rsidR="00F66623" w:rsidP="00B12212" w:rsidRDefault="00F66623" w14:paraId="450BBBF6" w14:textId="77777777">
            <w:pPr>
              <w:rPr>
                <w:rFonts w:ascii="Century Gothic" w:hAnsi="Century Gothic" w:eastAsia="Century Gothic" w:cs="Century Gothic"/>
                <w:strike/>
                <w:sz w:val="18"/>
                <w:szCs w:val="18"/>
                <w:lang w:val="en-US"/>
              </w:rPr>
            </w:pP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14C5B" w:rsidR="00F66623" w:rsidP="00B12212" w:rsidRDefault="00F66623" w14:paraId="6E369964" w14:textId="77777777">
            <w:pPr>
              <w:rPr>
                <w:rStyle w:val="eop"/>
                <w:rFonts w:ascii="Century Gothic" w:hAnsi="Century Gothic" w:cs="Segoe UI"/>
                <w:strike/>
                <w:sz w:val="18"/>
                <w:szCs w:val="18"/>
              </w:rPr>
            </w:pPr>
          </w:p>
        </w:tc>
      </w:tr>
      <w:tr w:rsidRPr="2002168D" w:rsidR="00F66623" w:rsidTr="00F66623" w14:paraId="49188489" w14:textId="62F24709">
        <w:trPr>
          <w:trHeight w:val="300"/>
        </w:trPr>
        <w:tc>
          <w:tcPr>
            <w:tcW w:w="2263"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7B898D09" w:rsidR="00F66623" w:rsidP="000C5463" w:rsidRDefault="00F66623" w14:paraId="0FDDE354" w14:textId="52E7C254">
            <w:pPr>
              <w:pStyle w:val="ListParagraph"/>
              <w:numPr>
                <w:ilvl w:val="0"/>
                <w:numId w:val="60"/>
              </w:numPr>
              <w:rPr>
                <w:rStyle w:val="normaltextrun"/>
                <w:rFonts w:ascii="Century Gothic" w:hAnsi="Century Gothic" w:cs="Segoe UI"/>
                <w:b/>
                <w:sz w:val="18"/>
                <w:szCs w:val="18"/>
                <w:lang w:val="en-US"/>
              </w:rPr>
            </w:pPr>
            <w:r>
              <w:rPr>
                <w:rStyle w:val="normaltextrun"/>
                <w:rFonts w:ascii="Century Gothic" w:hAnsi="Century Gothic" w:cs="Segoe UI"/>
                <w:sz w:val="18"/>
                <w:szCs w:val="18"/>
                <w:lang w:val="en-US"/>
              </w:rPr>
              <w:t>Discipline</w:t>
            </w:r>
          </w:p>
        </w:tc>
        <w:tc>
          <w:tcPr>
            <w:tcW w:w="709" w:type="dxa"/>
            <w:tcMar>
              <w:left w:w="108" w:type="dxa"/>
              <w:right w:w="108" w:type="dxa"/>
            </w:tcMar>
            <w:vAlign w:val="center"/>
          </w:tcPr>
          <w:p w:rsidRPr="2002168D" w:rsidR="00F66623" w:rsidP="00B12212" w:rsidRDefault="00F66623" w14:paraId="4E66D72B" w14:textId="77777777">
            <w:pPr>
              <w:rPr>
                <w:rFonts w:ascii="Century Gothic" w:hAnsi="Century Gothic" w:eastAsia="Century Gothic" w:cs="Century Gothic"/>
                <w:sz w:val="18"/>
                <w:szCs w:val="18"/>
                <w:lang w:val="en-US"/>
              </w:rPr>
            </w:pPr>
          </w:p>
        </w:tc>
        <w:tc>
          <w:tcPr>
            <w:tcW w:w="85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F66623" w:rsidP="00B12212" w:rsidRDefault="00F66623" w14:paraId="5A597BAA" w14:textId="2016F166">
            <w:pPr>
              <w:rPr>
                <w:rStyle w:val="normaltextrun"/>
                <w:rFonts w:ascii="Century Gothic" w:hAnsi="Century Gothic" w:cs="Segoe UI"/>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3124" w:type="dxa"/>
            <w:tcBorders>
              <w:top w:val="single" w:color="9CC2E5" w:sz="12" w:space="0"/>
              <w:left w:val="single" w:color="BDD6EE" w:sz="8" w:space="0"/>
              <w:bottom w:val="single" w:color="BDD6EE" w:sz="8" w:space="0"/>
              <w:right w:val="single" w:color="BDD6EE" w:sz="8" w:space="0"/>
            </w:tcBorders>
          </w:tcPr>
          <w:p w:rsidRPr="00EC4125" w:rsidR="00F66623" w:rsidP="00B12212" w:rsidRDefault="00F66623" w14:paraId="35EA09F1" w14:textId="6229E8A7">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PHYSICIAN</w:t>
            </w:r>
          </w:p>
        </w:tc>
        <w:tc>
          <w:tcPr>
            <w:tcW w:w="41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F66623" w:rsidP="00B12212" w:rsidRDefault="00F66623" w14:paraId="6E8C2C94" w14:textId="77777777">
            <w:pPr>
              <w:rPr>
                <w:rFonts w:ascii="Century Gothic" w:hAnsi="Century Gothic" w:eastAsia="Century Gothic" w:cs="Century Gothic"/>
                <w:sz w:val="18"/>
                <w:szCs w:val="18"/>
                <w:lang w:val="en-US"/>
              </w:rPr>
            </w:pP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F66623" w:rsidP="00B12212" w:rsidRDefault="00F66623" w14:paraId="1297154A" w14:textId="77777777">
            <w:pPr>
              <w:rPr>
                <w:rStyle w:val="eop"/>
                <w:rFonts w:ascii="Century Gothic" w:hAnsi="Century Gothic" w:cs="Segoe UI"/>
                <w:sz w:val="18"/>
                <w:szCs w:val="18"/>
              </w:rPr>
            </w:pPr>
          </w:p>
        </w:tc>
      </w:tr>
      <w:tr w:rsidR="00F66623" w:rsidTr="00F66623" w14:paraId="303E8C18" w14:textId="17853298">
        <w:trPr>
          <w:trHeight w:val="300"/>
        </w:trPr>
        <w:tc>
          <w:tcPr>
            <w:tcW w:w="2263"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F66623" w:rsidP="00B12212" w:rsidRDefault="00F66623" w14:paraId="24D3304F" w14:textId="77777777">
            <w:pPr>
              <w:rPr>
                <w:rFonts w:ascii="Century Gothic" w:hAnsi="Century Gothic" w:eastAsia="Century Gothic" w:cs="Century Gothic"/>
                <w:b/>
                <w:color w:val="000000" w:themeColor="text1"/>
                <w:sz w:val="18"/>
                <w:szCs w:val="18"/>
                <w:lang w:val="en-US"/>
              </w:rPr>
            </w:pPr>
            <w:r w:rsidRPr="7B898D09">
              <w:rPr>
                <w:rStyle w:val="normaltextrun"/>
                <w:rFonts w:ascii="Century Gothic" w:hAnsi="Century Gothic" w:cs="Segoe UI"/>
                <w:b/>
                <w:color w:val="000000" w:themeColor="text1"/>
                <w:sz w:val="18"/>
                <w:szCs w:val="18"/>
                <w:lang w:val="en-US"/>
              </w:rPr>
              <w:t>Patiënt</w:t>
            </w:r>
            <w:r w:rsidRPr="7B898D09">
              <w:rPr>
                <w:rStyle w:val="eop"/>
                <w:rFonts w:ascii="Century Gothic" w:hAnsi="Century Gothic" w:cs="Segoe UI"/>
                <w:b/>
                <w:color w:val="000000" w:themeColor="text1"/>
                <w:sz w:val="18"/>
                <w:szCs w:val="18"/>
              </w:rPr>
              <w:t> </w:t>
            </w:r>
          </w:p>
        </w:tc>
        <w:tc>
          <w:tcPr>
            <w:tcW w:w="709" w:type="dxa"/>
            <w:tcBorders>
              <w:top w:val="single" w:color="9CC2E5" w:sz="12" w:space="0"/>
              <w:left w:val="single" w:color="BDD6EE" w:sz="8" w:space="0"/>
              <w:right w:val="single" w:color="BDD6EE" w:sz="8" w:space="0"/>
            </w:tcBorders>
            <w:tcMar>
              <w:left w:w="108" w:type="dxa"/>
              <w:right w:w="108" w:type="dxa"/>
            </w:tcMar>
          </w:tcPr>
          <w:p w:rsidR="00F66623" w:rsidP="00B12212" w:rsidRDefault="00F66623" w14:paraId="54F0FAB3" w14:textId="77777777">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5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F66623" w:rsidP="00B12212" w:rsidRDefault="00F66623" w14:paraId="3BCE811D" w14:textId="77777777">
            <w:r>
              <w:rPr>
                <w:rStyle w:val="normaltextrun"/>
                <w:rFonts w:ascii="Century Gothic" w:hAnsi="Century Gothic" w:cs="Segoe UI"/>
                <w:sz w:val="18"/>
                <w:szCs w:val="18"/>
                <w:lang w:val="en-US"/>
              </w:rPr>
              <w:t>Group</w:t>
            </w:r>
            <w:r>
              <w:rPr>
                <w:rStyle w:val="eop"/>
                <w:rFonts w:ascii="Century Gothic" w:hAnsi="Century Gothic" w:cs="Segoe UI"/>
                <w:sz w:val="18"/>
                <w:szCs w:val="18"/>
              </w:rPr>
              <w:t> </w:t>
            </w:r>
          </w:p>
        </w:tc>
        <w:tc>
          <w:tcPr>
            <w:tcW w:w="3124" w:type="dxa"/>
            <w:tcBorders>
              <w:top w:val="single" w:color="9CC2E5" w:sz="12" w:space="0"/>
              <w:left w:val="single" w:color="BDD6EE" w:sz="8" w:space="0"/>
              <w:bottom w:val="single" w:color="BDD6EE" w:sz="8" w:space="0"/>
              <w:right w:val="single" w:color="BDD6EE" w:sz="8" w:space="0"/>
            </w:tcBorders>
          </w:tcPr>
          <w:p w:rsidRPr="00C661B1" w:rsidR="00F66623" w:rsidP="00B12212" w:rsidRDefault="00F66623" w14:paraId="0C40A5EF" w14:textId="77777777">
            <w:pPr>
              <w:rPr>
                <w:rFonts w:ascii="Century Gothic" w:hAnsi="Century Gothic" w:eastAsia="Century Gothic" w:cs="Century Gothic"/>
                <w:sz w:val="18"/>
                <w:szCs w:val="18"/>
              </w:rPr>
            </w:pPr>
          </w:p>
        </w:tc>
        <w:tc>
          <w:tcPr>
            <w:tcW w:w="41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F66623" w:rsidP="00B12212" w:rsidRDefault="00F66623" w14:paraId="7C3C1870" w14:textId="7AEDB4DE">
            <w:pPr>
              <w:rPr>
                <w:rFonts w:ascii="Century Gothic" w:hAnsi="Century Gothic" w:eastAsia="Century Gothic" w:cs="Century Gothic"/>
                <w:sz w:val="18"/>
                <w:szCs w:val="18"/>
              </w:rPr>
            </w:pP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F66623" w:rsidP="00B12212" w:rsidRDefault="00F66623" w14:paraId="288277E6" w14:textId="3DCFCC28">
            <w:pPr>
              <w:rPr>
                <w:rStyle w:val="eop"/>
                <w:rFonts w:ascii="Century Gothic" w:hAnsi="Century Gothic" w:cs="Segoe UI"/>
                <w:sz w:val="18"/>
                <w:szCs w:val="18"/>
              </w:rPr>
            </w:pPr>
          </w:p>
        </w:tc>
      </w:tr>
      <w:tr w:rsidRPr="2002168D" w:rsidR="00F66623" w:rsidTr="00F66623" w14:paraId="3426CD7E" w14:textId="3CF87D24">
        <w:trPr>
          <w:trHeight w:val="300"/>
        </w:trPr>
        <w:tc>
          <w:tcPr>
            <w:tcW w:w="2263"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661B1" w:rsidR="00F66623" w:rsidP="000C5463" w:rsidRDefault="00F66623" w14:paraId="6A9150E1" w14:textId="77777777">
            <w:pPr>
              <w:pStyle w:val="ListParagraph"/>
              <w:numPr>
                <w:ilvl w:val="0"/>
                <w:numId w:val="60"/>
              </w:numPr>
              <w:rPr>
                <w:rFonts w:ascii="Century Gothic" w:hAnsi="Century Gothic" w:eastAsia="Century Gothic" w:cs="Century Gothic"/>
                <w:b/>
                <w:color w:val="000000" w:themeColor="text1"/>
                <w:sz w:val="18"/>
                <w:szCs w:val="18"/>
                <w:lang w:val="en-US"/>
              </w:rPr>
            </w:pPr>
            <w:r w:rsidRPr="495A23EF">
              <w:rPr>
                <w:rStyle w:val="normaltextrun"/>
                <w:rFonts w:ascii="Century Gothic" w:hAnsi="Century Gothic" w:cs="Segoe UI"/>
                <w:b/>
                <w:bCs/>
                <w:sz w:val="18"/>
                <w:szCs w:val="18"/>
                <w:lang w:val="en-US"/>
              </w:rPr>
              <w:t>Voornaam</w:t>
            </w:r>
            <w:r w:rsidRPr="495A23EF">
              <w:rPr>
                <w:rStyle w:val="eop"/>
                <w:rFonts w:ascii="Century Gothic" w:hAnsi="Century Gothic" w:cs="Segoe UI"/>
                <w:b/>
                <w:bCs/>
                <w:sz w:val="18"/>
                <w:szCs w:val="18"/>
              </w:rPr>
              <w:t> </w:t>
            </w:r>
          </w:p>
        </w:tc>
        <w:tc>
          <w:tcPr>
            <w:tcW w:w="709" w:type="dxa"/>
            <w:tcMar>
              <w:left w:w="108" w:type="dxa"/>
              <w:right w:w="108" w:type="dxa"/>
            </w:tcMar>
            <w:vAlign w:val="center"/>
          </w:tcPr>
          <w:p w:rsidRPr="2002168D" w:rsidR="00F66623" w:rsidP="00B12212" w:rsidRDefault="00F66623" w14:paraId="63D8B19C" w14:textId="77777777">
            <w:pPr>
              <w:rPr>
                <w:rFonts w:ascii="Century Gothic" w:hAnsi="Century Gothic" w:eastAsia="Century Gothic" w:cs="Century Gothic"/>
                <w:sz w:val="18"/>
                <w:szCs w:val="18"/>
                <w:lang w:val="en-US"/>
              </w:rPr>
            </w:pPr>
          </w:p>
        </w:tc>
        <w:tc>
          <w:tcPr>
            <w:tcW w:w="85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F66623" w:rsidP="00B12212" w:rsidRDefault="00F66623" w14:paraId="0B22A0C4" w14:textId="77777777">
            <w:pPr>
              <w:rPr>
                <w:rFonts w:ascii="Century Gothic" w:hAnsi="Century Gothic" w:eastAsia="Century Gothic" w:cs="Century Gothic"/>
                <w:sz w:val="18"/>
                <w:szCs w:val="18"/>
                <w:lang w:val="en-US"/>
              </w:rPr>
            </w:pPr>
            <w:r w:rsidRPr="00C661B1">
              <w:rPr>
                <w:rStyle w:val="normaltextrun"/>
                <w:rFonts w:ascii="Century Gothic" w:hAnsi="Century Gothic" w:cs="Segoe UI"/>
                <w:sz w:val="18"/>
                <w:szCs w:val="18"/>
                <w:lang w:val="en-US"/>
              </w:rPr>
              <w:t>String</w:t>
            </w:r>
            <w:r w:rsidRPr="00C661B1">
              <w:rPr>
                <w:rStyle w:val="eop"/>
                <w:rFonts w:ascii="Century Gothic" w:hAnsi="Century Gothic" w:cs="Segoe UI"/>
                <w:sz w:val="18"/>
                <w:szCs w:val="18"/>
              </w:rPr>
              <w:t> </w:t>
            </w:r>
          </w:p>
        </w:tc>
        <w:tc>
          <w:tcPr>
            <w:tcW w:w="3124" w:type="dxa"/>
            <w:tcBorders>
              <w:top w:val="single" w:color="9CC2E5" w:sz="12" w:space="0"/>
              <w:left w:val="single" w:color="BDD6EE" w:sz="8" w:space="0"/>
              <w:bottom w:val="single" w:color="BDD6EE" w:sz="8" w:space="0"/>
              <w:right w:val="single" w:color="BDD6EE" w:sz="8" w:space="0"/>
            </w:tcBorders>
          </w:tcPr>
          <w:p w:rsidRPr="00C661B1" w:rsidR="00F66623" w:rsidP="00B12212" w:rsidRDefault="00F66623" w14:paraId="1ACD0F49" w14:textId="71F3B035">
            <w:pPr>
              <w:rPr>
                <w:rFonts w:ascii="Century Gothic" w:hAnsi="Century Gothic" w:eastAsia="Century Gothic" w:cs="Century Gothic"/>
                <w:sz w:val="18"/>
                <w:szCs w:val="18"/>
                <w:lang w:val="en-US"/>
              </w:rPr>
            </w:pPr>
            <w:r w:rsidRPr="00284202">
              <w:rPr>
                <w:rFonts w:ascii="Century Gothic" w:hAnsi="Century Gothic" w:eastAsia="Century Gothic" w:cs="Century Gothic"/>
                <w:sz w:val="18"/>
                <w:szCs w:val="18"/>
                <w:lang w:val="en-US"/>
              </w:rPr>
              <w:t>Marie</w:t>
            </w:r>
          </w:p>
        </w:tc>
        <w:tc>
          <w:tcPr>
            <w:tcW w:w="41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F66623" w:rsidP="00B12212" w:rsidRDefault="00F66623" w14:paraId="4A7E32AE" w14:textId="7A689FF2">
            <w:pPr>
              <w:rPr>
                <w:rFonts w:ascii="Century Gothic" w:hAnsi="Century Gothic" w:eastAsia="Century Gothic" w:cs="Century Gothic"/>
                <w:sz w:val="18"/>
                <w:szCs w:val="18"/>
                <w:lang w:val="en-US"/>
              </w:rPr>
            </w:pP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2002168D" w:rsidR="00F66623" w:rsidP="00B12212" w:rsidRDefault="00F66623" w14:paraId="666B0EE1" w14:textId="77777777">
            <w:pPr>
              <w:rPr>
                <w:rFonts w:ascii="Century Gothic" w:hAnsi="Century Gothic" w:eastAsia="Century Gothic" w:cs="Century Gothic"/>
                <w:sz w:val="18"/>
                <w:szCs w:val="18"/>
                <w:lang w:val="en-US"/>
              </w:rPr>
            </w:pPr>
            <w:r>
              <w:rPr>
                <w:rStyle w:val="eop"/>
                <w:rFonts w:ascii="Century Gothic" w:hAnsi="Century Gothic" w:cs="Segoe UI"/>
                <w:sz w:val="18"/>
                <w:szCs w:val="18"/>
              </w:rPr>
              <w:t> </w:t>
            </w:r>
          </w:p>
        </w:tc>
      </w:tr>
      <w:tr w:rsidRPr="2002168D" w:rsidR="00F66623" w:rsidTr="00F66623" w14:paraId="72A973DA" w14:textId="4BC039F9">
        <w:trPr>
          <w:trHeight w:val="300"/>
        </w:trPr>
        <w:tc>
          <w:tcPr>
            <w:tcW w:w="2263"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661B1" w:rsidR="00F66623" w:rsidP="000C5463" w:rsidRDefault="00F66623" w14:paraId="4FA628FF" w14:textId="77777777">
            <w:pPr>
              <w:pStyle w:val="ListParagraph"/>
              <w:numPr>
                <w:ilvl w:val="0"/>
                <w:numId w:val="60"/>
              </w:numPr>
              <w:rPr>
                <w:rFonts w:ascii="Century Gothic" w:hAnsi="Century Gothic" w:eastAsia="Century Gothic" w:cs="Century Gothic"/>
                <w:b/>
                <w:color w:val="000000" w:themeColor="text1"/>
                <w:sz w:val="18"/>
                <w:szCs w:val="18"/>
                <w:lang w:val="en-US"/>
              </w:rPr>
            </w:pPr>
            <w:r w:rsidRPr="495A23EF">
              <w:rPr>
                <w:rStyle w:val="normaltextrun"/>
                <w:rFonts w:ascii="Century Gothic" w:hAnsi="Century Gothic" w:cs="Segoe UI"/>
                <w:b/>
                <w:bCs/>
                <w:sz w:val="18"/>
                <w:szCs w:val="18"/>
                <w:lang w:val="en-US"/>
              </w:rPr>
              <w:t>Familienaam</w:t>
            </w:r>
            <w:r w:rsidRPr="495A23EF">
              <w:rPr>
                <w:rStyle w:val="eop"/>
                <w:rFonts w:ascii="Century Gothic" w:hAnsi="Century Gothic" w:cs="Segoe UI"/>
                <w:b/>
                <w:bCs/>
                <w:sz w:val="18"/>
                <w:szCs w:val="18"/>
              </w:rPr>
              <w:t> </w:t>
            </w:r>
          </w:p>
        </w:tc>
        <w:tc>
          <w:tcPr>
            <w:tcW w:w="709" w:type="dxa"/>
            <w:tcMar>
              <w:left w:w="108" w:type="dxa"/>
              <w:right w:w="108" w:type="dxa"/>
            </w:tcMar>
            <w:vAlign w:val="center"/>
          </w:tcPr>
          <w:p w:rsidRPr="2002168D" w:rsidR="00F66623" w:rsidP="00B12212" w:rsidRDefault="00F66623" w14:paraId="347FB0C1" w14:textId="77777777">
            <w:pPr>
              <w:rPr>
                <w:rFonts w:ascii="Century Gothic" w:hAnsi="Century Gothic" w:eastAsia="Century Gothic" w:cs="Century Gothic"/>
                <w:sz w:val="18"/>
                <w:szCs w:val="18"/>
                <w:lang w:val="en-US"/>
              </w:rPr>
            </w:pPr>
          </w:p>
        </w:tc>
        <w:tc>
          <w:tcPr>
            <w:tcW w:w="85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F66623" w:rsidP="00B12212" w:rsidRDefault="00F66623" w14:paraId="21ACA818" w14:textId="77777777">
            <w:pPr>
              <w:rPr>
                <w:rFonts w:ascii="Century Gothic" w:hAnsi="Century Gothic" w:eastAsia="Century Gothic" w:cs="Century Gothic"/>
                <w:sz w:val="18"/>
                <w:szCs w:val="18"/>
                <w:lang w:val="en-US"/>
              </w:rPr>
            </w:pPr>
            <w:r w:rsidRPr="00C661B1">
              <w:rPr>
                <w:rStyle w:val="normaltextrun"/>
                <w:rFonts w:ascii="Century Gothic" w:hAnsi="Century Gothic" w:cs="Segoe UI"/>
                <w:sz w:val="18"/>
                <w:szCs w:val="18"/>
                <w:lang w:val="en-US"/>
              </w:rPr>
              <w:t>String</w:t>
            </w:r>
            <w:r w:rsidRPr="00C661B1">
              <w:rPr>
                <w:rStyle w:val="eop"/>
                <w:rFonts w:ascii="Century Gothic" w:hAnsi="Century Gothic" w:cs="Segoe UI"/>
                <w:sz w:val="18"/>
                <w:szCs w:val="18"/>
              </w:rPr>
              <w:t> </w:t>
            </w:r>
          </w:p>
        </w:tc>
        <w:tc>
          <w:tcPr>
            <w:tcW w:w="3124" w:type="dxa"/>
            <w:tcBorders>
              <w:top w:val="single" w:color="9CC2E5" w:sz="12" w:space="0"/>
              <w:left w:val="single" w:color="BDD6EE" w:sz="8" w:space="0"/>
              <w:bottom w:val="single" w:color="BDD6EE" w:sz="8" w:space="0"/>
              <w:right w:val="single" w:color="BDD6EE" w:sz="8" w:space="0"/>
            </w:tcBorders>
          </w:tcPr>
          <w:p w:rsidRPr="00C661B1" w:rsidR="00F66623" w:rsidP="00B12212" w:rsidRDefault="00F66623" w14:paraId="14CFE36A" w14:textId="2CBBDE76">
            <w:pPr>
              <w:rPr>
                <w:rFonts w:ascii="Century Gothic" w:hAnsi="Century Gothic" w:eastAsia="Century Gothic" w:cs="Century Gothic"/>
                <w:sz w:val="18"/>
                <w:szCs w:val="18"/>
                <w:lang w:val="en-US"/>
              </w:rPr>
            </w:pPr>
            <w:r w:rsidRPr="00284202">
              <w:rPr>
                <w:rFonts w:ascii="Century Gothic" w:hAnsi="Century Gothic" w:eastAsia="Century Gothic" w:cs="Century Gothic"/>
                <w:sz w:val="18"/>
                <w:szCs w:val="18"/>
                <w:lang w:val="en-US"/>
              </w:rPr>
              <w:t>Lambert</w:t>
            </w:r>
          </w:p>
        </w:tc>
        <w:tc>
          <w:tcPr>
            <w:tcW w:w="41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F66623" w:rsidP="00B12212" w:rsidRDefault="00F66623" w14:paraId="77B95B3C" w14:textId="36F5F54A">
            <w:pPr>
              <w:rPr>
                <w:rFonts w:ascii="Century Gothic" w:hAnsi="Century Gothic" w:eastAsia="Century Gothic" w:cs="Century Gothic"/>
                <w:sz w:val="18"/>
                <w:szCs w:val="18"/>
                <w:lang w:val="en-US"/>
              </w:rPr>
            </w:pP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2002168D" w:rsidR="00F66623" w:rsidP="00B12212" w:rsidRDefault="00F66623" w14:paraId="1CEE07AF" w14:textId="77777777">
            <w:pPr>
              <w:rPr>
                <w:rFonts w:ascii="Century Gothic" w:hAnsi="Century Gothic" w:eastAsia="Century Gothic" w:cs="Century Gothic"/>
                <w:sz w:val="18"/>
                <w:szCs w:val="18"/>
                <w:lang w:val="en-US"/>
              </w:rPr>
            </w:pPr>
            <w:r>
              <w:rPr>
                <w:rStyle w:val="eop"/>
                <w:rFonts w:ascii="Century Gothic" w:hAnsi="Century Gothic" w:cs="Segoe UI"/>
                <w:sz w:val="18"/>
                <w:szCs w:val="18"/>
              </w:rPr>
              <w:t> </w:t>
            </w:r>
          </w:p>
        </w:tc>
      </w:tr>
      <w:tr w:rsidRPr="2002168D" w:rsidR="00F66623" w:rsidTr="00F66623" w14:paraId="6B62F79A" w14:textId="00BA6B26">
        <w:trPr>
          <w:trHeight w:val="300"/>
        </w:trPr>
        <w:tc>
          <w:tcPr>
            <w:tcW w:w="2263"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661B1" w:rsidR="00F66623" w:rsidP="000C5463" w:rsidRDefault="00F66623" w14:paraId="69CE63A2" w14:textId="77777777">
            <w:pPr>
              <w:pStyle w:val="ListParagraph"/>
              <w:numPr>
                <w:ilvl w:val="0"/>
                <w:numId w:val="60"/>
              </w:numPr>
              <w:rPr>
                <w:rFonts w:ascii="Century Gothic" w:hAnsi="Century Gothic" w:eastAsia="Century Gothic" w:cs="Century Gothic"/>
                <w:b/>
                <w:color w:val="000000" w:themeColor="text1"/>
                <w:sz w:val="18"/>
                <w:szCs w:val="18"/>
                <w:lang w:val="en-US"/>
              </w:rPr>
            </w:pPr>
            <w:r w:rsidRPr="495A23EF">
              <w:rPr>
                <w:rStyle w:val="normaltextrun"/>
                <w:rFonts w:ascii="Century Gothic" w:hAnsi="Century Gothic" w:cs="Segoe UI"/>
                <w:b/>
                <w:bCs/>
                <w:sz w:val="18"/>
                <w:szCs w:val="18"/>
                <w:lang w:val="en-US"/>
              </w:rPr>
              <w:t>RR of BIS nummer</w:t>
            </w:r>
            <w:r w:rsidRPr="495A23EF">
              <w:rPr>
                <w:rStyle w:val="eop"/>
                <w:rFonts w:ascii="Century Gothic" w:hAnsi="Century Gothic"/>
                <w:b/>
                <w:bCs/>
                <w:color w:val="000000"/>
                <w:sz w:val="18"/>
                <w:szCs w:val="18"/>
                <w:shd w:val="clear" w:color="auto" w:fill="FFFFFF"/>
              </w:rPr>
              <w:t> </w:t>
            </w:r>
          </w:p>
        </w:tc>
        <w:tc>
          <w:tcPr>
            <w:tcW w:w="709" w:type="dxa"/>
            <w:tcMar>
              <w:left w:w="108" w:type="dxa"/>
              <w:right w:w="108" w:type="dxa"/>
            </w:tcMar>
            <w:vAlign w:val="center"/>
          </w:tcPr>
          <w:p w:rsidRPr="2002168D" w:rsidR="00F66623" w:rsidP="00B12212" w:rsidRDefault="00F66623" w14:paraId="2DD13E5B" w14:textId="77777777">
            <w:pPr>
              <w:rPr>
                <w:rFonts w:ascii="Century Gothic" w:hAnsi="Century Gothic" w:eastAsia="Century Gothic" w:cs="Century Gothic"/>
                <w:sz w:val="18"/>
                <w:szCs w:val="18"/>
                <w:lang w:val="en-US"/>
              </w:rPr>
            </w:pPr>
          </w:p>
        </w:tc>
        <w:tc>
          <w:tcPr>
            <w:tcW w:w="85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F66623" w:rsidP="00B12212" w:rsidRDefault="00F66623" w14:paraId="4F51F03D" w14:textId="1558C6D1">
            <w:pPr>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3124" w:type="dxa"/>
            <w:tcBorders>
              <w:top w:val="single" w:color="9CC2E5" w:sz="12" w:space="0"/>
              <w:left w:val="single" w:color="BDD6EE" w:sz="8" w:space="0"/>
              <w:bottom w:val="single" w:color="BDD6EE" w:sz="8" w:space="0"/>
              <w:right w:val="single" w:color="BDD6EE" w:sz="8" w:space="0"/>
            </w:tcBorders>
          </w:tcPr>
          <w:p w:rsidRPr="00C661B1" w:rsidR="00F66623" w:rsidP="00B12212" w:rsidRDefault="00F66623" w14:paraId="41F96641" w14:textId="23B5E03A">
            <w:pPr>
              <w:rPr>
                <w:rFonts w:ascii="Century Gothic" w:hAnsi="Century Gothic" w:eastAsia="Century Gothic" w:cs="Century Gothic"/>
                <w:sz w:val="18"/>
                <w:szCs w:val="18"/>
                <w:lang w:val="en-US"/>
              </w:rPr>
            </w:pPr>
            <w:r w:rsidRPr="003A7329">
              <w:rPr>
                <w:rFonts w:ascii="Century Gothic" w:hAnsi="Century Gothic" w:eastAsia="Century Gothic" w:cs="Century Gothic"/>
                <w:sz w:val="18"/>
                <w:szCs w:val="18"/>
                <w:lang w:val="en-US"/>
              </w:rPr>
              <w:t>00040199966</w:t>
            </w:r>
          </w:p>
        </w:tc>
        <w:tc>
          <w:tcPr>
            <w:tcW w:w="41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C661B1" w:rsidR="00F66623" w:rsidP="00B12212" w:rsidRDefault="00F66623" w14:paraId="157A436E" w14:textId="24A0A57D">
            <w:pPr>
              <w:rPr>
                <w:rFonts w:ascii="Century Gothic" w:hAnsi="Century Gothic" w:eastAsia="Century Gothic" w:cs="Century Gothic"/>
                <w:sz w:val="18"/>
                <w:szCs w:val="18"/>
                <w:lang w:val="en-US"/>
              </w:rPr>
            </w:pP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950D2D" w:rsidR="00F66623" w:rsidP="00B12212" w:rsidRDefault="00F66623" w14:paraId="0E79A2B0" w14:textId="266763C4">
            <w:pPr>
              <w:rPr>
                <w:rStyle w:val="eop"/>
                <w:rFonts w:ascii="Century Gothic" w:hAnsi="Century Gothic" w:cs="Segoe UI"/>
                <w:sz w:val="18"/>
                <w:szCs w:val="18"/>
                <w:lang w:val="nl-NL"/>
              </w:rPr>
            </w:pPr>
            <w:r w:rsidRPr="6371D877">
              <w:rPr>
                <w:rStyle w:val="normaltextrun"/>
                <w:rFonts w:ascii="Century Gothic" w:hAnsi="Century Gothic" w:cs="Segoe UI"/>
                <w:sz w:val="18"/>
                <w:szCs w:val="18"/>
                <w:lang w:val="nl-NL"/>
              </w:rPr>
              <w:t>Enkel dit geven wordt opgeslagen en moet gepseudonimiseerd in UHMEP opgeslagen worden</w:t>
            </w:r>
            <w:r w:rsidRPr="6371D877">
              <w:rPr>
                <w:rStyle w:val="eop"/>
                <w:rFonts w:ascii="Century Gothic" w:hAnsi="Century Gothic" w:cs="Segoe UI"/>
                <w:sz w:val="18"/>
                <w:szCs w:val="18"/>
              </w:rPr>
              <w:t> </w:t>
            </w:r>
          </w:p>
        </w:tc>
      </w:tr>
      <w:tr w:rsidR="00F66623" w:rsidTr="00F66623" w14:paraId="414BF204" w14:textId="1891AD90">
        <w:trPr>
          <w:trHeight w:val="300"/>
        </w:trPr>
        <w:tc>
          <w:tcPr>
            <w:tcW w:w="2263"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F66623" w:rsidP="00B12212" w:rsidRDefault="00F66623" w14:paraId="4EC1BB97" w14:textId="77777777">
            <w:pPr>
              <w:rPr>
                <w:rFonts w:ascii="Century Gothic" w:hAnsi="Century Gothic" w:eastAsia="Century Gothic" w:cs="Century Gothic"/>
                <w:b/>
                <w:color w:val="000000" w:themeColor="text1"/>
                <w:sz w:val="18"/>
                <w:szCs w:val="18"/>
                <w:lang w:val="en-US"/>
              </w:rPr>
            </w:pPr>
            <w:r w:rsidRPr="7B898D09">
              <w:rPr>
                <w:rFonts w:ascii="Century Gothic" w:hAnsi="Century Gothic" w:eastAsia="Century Gothic" w:cs="Century Gothic"/>
                <w:b/>
                <w:color w:val="000000" w:themeColor="text1"/>
                <w:sz w:val="18"/>
                <w:szCs w:val="18"/>
                <w:lang w:val="en-US"/>
              </w:rPr>
              <w:t>Aanmaakdatum [=RecordedDate]</w:t>
            </w:r>
          </w:p>
        </w:tc>
        <w:tc>
          <w:tcPr>
            <w:tcW w:w="7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F66623" w:rsidP="00B12212" w:rsidRDefault="00F66623" w14:paraId="79467861" w14:textId="77777777">
            <w:r w:rsidRPr="2002168D">
              <w:rPr>
                <w:rFonts w:ascii="Century Gothic" w:hAnsi="Century Gothic" w:eastAsia="Century Gothic" w:cs="Century Gothic"/>
                <w:sz w:val="18"/>
                <w:szCs w:val="18"/>
                <w:lang w:val="en-US"/>
              </w:rPr>
              <w:t>Ja</w:t>
            </w:r>
          </w:p>
        </w:tc>
        <w:tc>
          <w:tcPr>
            <w:tcW w:w="85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F66623" w:rsidP="00B12212" w:rsidRDefault="00F66623" w14:paraId="1F8509FE" w14:textId="6DB755FA">
            <w:r w:rsidRPr="2002168D">
              <w:rPr>
                <w:rFonts w:ascii="Century Gothic" w:hAnsi="Century Gothic" w:eastAsia="Century Gothic" w:cs="Century Gothic"/>
                <w:sz w:val="18"/>
                <w:szCs w:val="18"/>
                <w:lang w:val="en-US"/>
              </w:rPr>
              <w:t>Date</w:t>
            </w:r>
            <w:r>
              <w:rPr>
                <w:rFonts w:ascii="Century Gothic" w:hAnsi="Century Gothic" w:eastAsia="Century Gothic" w:cs="Century Gothic"/>
                <w:sz w:val="18"/>
                <w:szCs w:val="18"/>
                <w:lang w:val="en-US"/>
              </w:rPr>
              <w:t>time</w:t>
            </w:r>
            <w:r w:rsidRPr="2002168D">
              <w:rPr>
                <w:rFonts w:ascii="Century Gothic" w:hAnsi="Century Gothic" w:eastAsia="Century Gothic" w:cs="Century Gothic"/>
                <w:sz w:val="18"/>
                <w:szCs w:val="18"/>
              </w:rPr>
              <w:t xml:space="preserve"> </w:t>
            </w:r>
          </w:p>
        </w:tc>
        <w:tc>
          <w:tcPr>
            <w:tcW w:w="3124" w:type="dxa"/>
            <w:tcBorders>
              <w:top w:val="single" w:color="9CC2E5" w:sz="12" w:space="0"/>
              <w:left w:val="single" w:color="BDD6EE" w:sz="8" w:space="0"/>
              <w:bottom w:val="single" w:color="BDD6EE" w:sz="8" w:space="0"/>
              <w:right w:val="single" w:color="BDD6EE" w:sz="8" w:space="0"/>
            </w:tcBorders>
          </w:tcPr>
          <w:p w:rsidRPr="2002168D" w:rsidR="00F66623" w:rsidP="00B12212" w:rsidRDefault="00F66623" w14:paraId="3BC76E63" w14:textId="4F11F037">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08-11-2023 08:00:00</w:t>
            </w:r>
          </w:p>
        </w:tc>
        <w:tc>
          <w:tcPr>
            <w:tcW w:w="411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F66623" w:rsidP="00B12212" w:rsidRDefault="00F66623" w14:paraId="4DDD065A" w14:textId="37651445">
            <w:r w:rsidRPr="2002168D">
              <w:rPr>
                <w:rFonts w:ascii="Century Gothic" w:hAnsi="Century Gothic" w:eastAsia="Century Gothic" w:cs="Century Gothic"/>
                <w:sz w:val="18"/>
                <w:szCs w:val="18"/>
                <w:lang w:val="en-US"/>
              </w:rPr>
              <w:t xml:space="preserve"> Default = D</w:t>
            </w:r>
            <w:r w:rsidRPr="2002168D">
              <w:rPr>
                <w:rFonts w:ascii="Century Gothic" w:hAnsi="Century Gothic" w:eastAsia="Century Gothic" w:cs="Century Gothic"/>
                <w:sz w:val="18"/>
                <w:szCs w:val="18"/>
              </w:rPr>
              <w:t xml:space="preserve"> </w:t>
            </w:r>
          </w:p>
          <w:p w:rsidR="00F66623" w:rsidP="00B12212" w:rsidRDefault="00F66623" w14:paraId="33498390" w14:textId="77777777">
            <w:r w:rsidRPr="2002168D">
              <w:rPr>
                <w:rFonts w:ascii="Century Gothic" w:hAnsi="Century Gothic" w:eastAsia="Century Gothic" w:cs="Century Gothic"/>
                <w:sz w:val="18"/>
                <w:szCs w:val="18"/>
              </w:rPr>
              <w:t xml:space="preserve"> </w:t>
            </w:r>
          </w:p>
        </w:tc>
        <w:tc>
          <w:tcPr>
            <w:tcW w:w="49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F66623" w:rsidP="00B12212" w:rsidRDefault="00F66623" w14:paraId="2648EF20" w14:textId="45978364">
            <w:pPr>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Gegenereerd door het UHMEP-systeem tijdens het aanmaken van het verwijsvoorschrift (BeReferralPrescription)</w:t>
            </w:r>
          </w:p>
          <w:p w:rsidR="00F66623" w:rsidP="00B12212" w:rsidRDefault="00F66623" w14:paraId="570A60DC" w14:textId="07E5868E">
            <w:pPr>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 xml:space="preserve">Default: nu </w:t>
            </w:r>
          </w:p>
        </w:tc>
      </w:tr>
      <w:tr w:rsidR="00F66623" w:rsidTr="00F66623" w14:paraId="2F8B7DAE" w14:textId="1C034F33">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F66623" w:rsidP="00B12212" w:rsidRDefault="00F66623" w14:paraId="6B21B1BF" w14:textId="683752E7">
            <w:pPr>
              <w:rPr>
                <w:rFonts w:ascii="Century Gothic" w:hAnsi="Century Gothic" w:eastAsia="Century Gothic" w:cs="Century Gothic"/>
                <w:b/>
                <w:color w:val="000000" w:themeColor="text1"/>
                <w:sz w:val="18"/>
                <w:szCs w:val="18"/>
                <w:lang w:val="en-US"/>
              </w:rPr>
            </w:pPr>
            <w:r w:rsidRPr="7B898D09">
              <w:rPr>
                <w:rFonts w:eastAsia="Century Gothic" w:cs="Century Gothic"/>
                <w:b/>
                <w:color w:val="000000" w:themeColor="text1"/>
                <w:lang w:val="en-US"/>
              </w:rPr>
              <w:t>Startdatum geldigheid</w:t>
            </w:r>
            <w:r w:rsidRPr="7B898D09">
              <w:rPr>
                <w:rFonts w:ascii="Century Gothic" w:hAnsi="Century Gothic" w:eastAsia="Century Gothic" w:cs="Century Gothic"/>
                <w:b/>
                <w:color w:val="000000" w:themeColor="text1"/>
                <w:sz w:val="18"/>
                <w:szCs w:val="18"/>
                <w:lang w:val="en-US"/>
              </w:rPr>
              <w:t xml:space="preserve"> [=</w:t>
            </w:r>
            <w:r>
              <w:rPr>
                <w:rFonts w:ascii="Century Gothic" w:hAnsi="Century Gothic" w:eastAsia="Century Gothic" w:cs="Century Gothic"/>
                <w:b/>
                <w:color w:val="000000" w:themeColor="text1"/>
                <w:sz w:val="18"/>
                <w:szCs w:val="18"/>
                <w:lang w:val="en-US"/>
              </w:rPr>
              <w:t>validityStartDate</w:t>
            </w:r>
            <w:r w:rsidRPr="7B898D09">
              <w:rPr>
                <w:rFonts w:ascii="Century Gothic" w:hAnsi="Century Gothic" w:eastAsia="Century Gothic" w:cs="Century Gothic"/>
                <w:b/>
                <w:color w:val="000000" w:themeColor="text1"/>
                <w:sz w:val="18"/>
                <w:szCs w:val="18"/>
                <w:lang w:val="en-US"/>
              </w:rPr>
              <w:t>]</w:t>
            </w:r>
          </w:p>
        </w:tc>
        <w:tc>
          <w:tcPr>
            <w:tcW w:w="7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06ACDE0F" w14:textId="77777777">
            <w:r w:rsidRPr="2002168D">
              <w:rPr>
                <w:rFonts w:ascii="Century Gothic" w:hAnsi="Century Gothic" w:eastAsia="Century Gothic" w:cs="Century Gothic"/>
                <w:sz w:val="18"/>
                <w:szCs w:val="18"/>
                <w:lang w:val="en-US"/>
              </w:rPr>
              <w:t>Ja</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30CF87B1" w14:textId="77777777">
            <w:r w:rsidRPr="2002168D">
              <w:rPr>
                <w:rFonts w:ascii="Century Gothic" w:hAnsi="Century Gothic" w:eastAsia="Century Gothic" w:cs="Century Gothic"/>
                <w:sz w:val="18"/>
                <w:szCs w:val="18"/>
                <w:lang w:val="en-US"/>
              </w:rPr>
              <w:t>Date</w:t>
            </w:r>
            <w:r w:rsidRPr="2002168D">
              <w:rPr>
                <w:rFonts w:ascii="Century Gothic" w:hAnsi="Century Gothic" w:eastAsia="Century Gothic" w:cs="Century Gothic"/>
                <w:sz w:val="18"/>
                <w:szCs w:val="18"/>
              </w:rPr>
              <w:t xml:space="preserve"> </w:t>
            </w:r>
          </w:p>
        </w:tc>
        <w:tc>
          <w:tcPr>
            <w:tcW w:w="3124" w:type="dxa"/>
            <w:tcBorders>
              <w:top w:val="single" w:color="BDD6EE" w:sz="8" w:space="0"/>
              <w:left w:val="single" w:color="BDD6EE" w:sz="8" w:space="0"/>
              <w:bottom w:val="single" w:color="BDD6EE" w:sz="8" w:space="0"/>
              <w:right w:val="single" w:color="BDD6EE" w:sz="8" w:space="0"/>
            </w:tcBorders>
          </w:tcPr>
          <w:p w:rsidRPr="2002168D" w:rsidR="00F66623" w:rsidP="00B12212" w:rsidRDefault="00F66623" w14:paraId="3E90A6BE" w14:textId="37C4ECAB">
            <w:pPr>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08-11-2023</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24956B84" w14:textId="70B082A3">
            <w:pPr>
              <w:rPr>
                <w:lang w:val="nl-NL"/>
              </w:rPr>
            </w:pPr>
            <w:r w:rsidRPr="2002168D">
              <w:rPr>
                <w:rFonts w:ascii="Century Gothic" w:hAnsi="Century Gothic" w:eastAsia="Century Gothic" w:cs="Century Gothic"/>
                <w:sz w:val="18"/>
                <w:szCs w:val="18"/>
                <w:lang w:val="nl-NL"/>
              </w:rPr>
              <w:t>Default = D</w:t>
            </w:r>
          </w:p>
          <w:p w:rsidR="00F66623" w:rsidP="00B12212" w:rsidRDefault="00F66623" w14:paraId="134A751B" w14:textId="77777777">
            <w:pPr>
              <w:rPr>
                <w:lang w:val="nl-NL"/>
              </w:rPr>
            </w:pPr>
            <w:r w:rsidRPr="2002168D">
              <w:rPr>
                <w:rFonts w:ascii="Century Gothic" w:hAnsi="Century Gothic" w:eastAsia="Century Gothic" w:cs="Century Gothic"/>
                <w:sz w:val="18"/>
                <w:szCs w:val="18"/>
                <w:lang w:val="nl-NL"/>
              </w:rPr>
              <w:t>Min = D – 5 dagen</w:t>
            </w:r>
          </w:p>
          <w:p w:rsidR="00F66623" w:rsidP="00B12212" w:rsidRDefault="00F66623" w14:paraId="2A7B5198" w14:textId="7686000A">
            <w:pPr>
              <w:rPr>
                <w:lang w:val="nl-NL"/>
              </w:rPr>
            </w:pPr>
            <w:r w:rsidRPr="2002168D">
              <w:rPr>
                <w:rFonts w:ascii="Century Gothic" w:hAnsi="Century Gothic" w:eastAsia="Century Gothic" w:cs="Century Gothic"/>
                <w:sz w:val="18"/>
                <w:szCs w:val="18"/>
                <w:lang w:val="nl-NL"/>
              </w:rPr>
              <w:t xml:space="preserve">Max = D + 1 jaar </w:t>
            </w:r>
            <w:r>
              <w:rPr>
                <w:rFonts w:ascii="Century Gothic" w:hAnsi="Century Gothic" w:eastAsia="Century Gothic" w:cs="Century Gothic"/>
                <w:sz w:val="18"/>
                <w:szCs w:val="18"/>
                <w:lang w:val="nl-NL"/>
              </w:rPr>
              <w:t>– 1 dag</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57F60451" w14:textId="77777777">
            <w:pPr>
              <w:rPr>
                <w:lang w:val="nl-NL"/>
              </w:rPr>
            </w:pPr>
            <w:r w:rsidRPr="2002168D">
              <w:rPr>
                <w:rFonts w:ascii="Century Gothic" w:hAnsi="Century Gothic" w:eastAsia="Century Gothic" w:cs="Century Gothic"/>
                <w:sz w:val="18"/>
                <w:szCs w:val="18"/>
                <w:lang w:val="nl-NL"/>
              </w:rPr>
              <w:t xml:space="preserve">Default: </w:t>
            </w:r>
            <w:r w:rsidRPr="2002168D">
              <w:rPr>
                <w:rFonts w:ascii="Century Gothic" w:hAnsi="Century Gothic" w:eastAsia="Century Gothic" w:cs="Century Gothic"/>
                <w:color w:val="000000" w:themeColor="text1"/>
                <w:sz w:val="18"/>
                <w:szCs w:val="18"/>
                <w:lang w:val="nl-NL"/>
              </w:rPr>
              <w:t xml:space="preserve">Aanmaakdatum [RecordedDate] </w:t>
            </w:r>
          </w:p>
          <w:p w:rsidR="00F66623" w:rsidP="00B12212" w:rsidRDefault="00F66623" w14:paraId="141077F0" w14:textId="77777777">
            <w:pPr>
              <w:rPr>
                <w:lang w:val="nl-NL"/>
              </w:rPr>
            </w:pPr>
            <w:r w:rsidRPr="2002168D">
              <w:rPr>
                <w:rFonts w:ascii="Century Gothic" w:hAnsi="Century Gothic" w:eastAsia="Century Gothic" w:cs="Century Gothic"/>
                <w:sz w:val="18"/>
                <w:szCs w:val="18"/>
                <w:lang w:val="nl-NL"/>
              </w:rPr>
              <w:t>De min- en max-waarden kunnen worden gewijzigd volgens de nomenclatuurvereisten</w:t>
            </w:r>
          </w:p>
        </w:tc>
      </w:tr>
      <w:tr w:rsidR="00F66623" w:rsidTr="00F66623" w14:paraId="0FEBEE38" w14:textId="50E0F0E8">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F66623" w:rsidP="00B12212" w:rsidRDefault="00F66623" w14:paraId="66937F88" w14:textId="5EAF9497">
            <w:pPr>
              <w:rPr>
                <w:rFonts w:ascii="Century Gothic" w:hAnsi="Century Gothic" w:eastAsia="Century Gothic" w:cs="Century Gothic"/>
                <w:b/>
                <w:color w:val="000000" w:themeColor="text1"/>
                <w:sz w:val="18"/>
                <w:szCs w:val="18"/>
                <w:lang w:val="en-US"/>
              </w:rPr>
            </w:pPr>
            <w:r w:rsidRPr="7B898D09">
              <w:rPr>
                <w:rFonts w:ascii="Century Gothic" w:hAnsi="Century Gothic" w:eastAsia="Century Gothic" w:cs="Century Gothic"/>
                <w:b/>
                <w:color w:val="000000" w:themeColor="text1"/>
                <w:sz w:val="18"/>
                <w:szCs w:val="18"/>
                <w:lang w:val="en-US"/>
              </w:rPr>
              <w:t>Vervaldatum [=</w:t>
            </w:r>
            <w:r>
              <w:rPr>
                <w:rFonts w:ascii="Century Gothic" w:hAnsi="Century Gothic" w:eastAsia="Century Gothic" w:cs="Century Gothic"/>
                <w:b/>
                <w:color w:val="000000" w:themeColor="text1"/>
                <w:sz w:val="18"/>
                <w:szCs w:val="18"/>
                <w:lang w:val="en-US"/>
              </w:rPr>
              <w:t>validityEndDate</w:t>
            </w:r>
            <w:r w:rsidRPr="7B898D09">
              <w:rPr>
                <w:rFonts w:ascii="Century Gothic" w:hAnsi="Century Gothic" w:eastAsia="Century Gothic" w:cs="Century Gothic"/>
                <w:b/>
                <w:color w:val="000000" w:themeColor="text1"/>
                <w:sz w:val="18"/>
                <w:szCs w:val="18"/>
                <w:lang w:val="en-US"/>
              </w:rPr>
              <w:t>]</w:t>
            </w:r>
          </w:p>
        </w:tc>
        <w:tc>
          <w:tcPr>
            <w:tcW w:w="7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439073F9" w14:textId="77777777">
            <w:r w:rsidRPr="2002168D">
              <w:rPr>
                <w:rFonts w:ascii="Century Gothic" w:hAnsi="Century Gothic" w:eastAsia="Century Gothic" w:cs="Century Gothic"/>
                <w:sz w:val="18"/>
                <w:szCs w:val="18"/>
                <w:lang w:val="en-US"/>
              </w:rPr>
              <w:t>Ja</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17BE030F" w14:textId="77777777">
            <w:r w:rsidRPr="2002168D">
              <w:rPr>
                <w:rFonts w:ascii="Century Gothic" w:hAnsi="Century Gothic" w:eastAsia="Century Gothic" w:cs="Century Gothic"/>
                <w:sz w:val="18"/>
                <w:szCs w:val="18"/>
                <w:lang w:val="en-US"/>
              </w:rPr>
              <w:t>Date</w:t>
            </w:r>
            <w:r w:rsidRPr="2002168D">
              <w:rPr>
                <w:rFonts w:ascii="Century Gothic" w:hAnsi="Century Gothic" w:eastAsia="Century Gothic" w:cs="Century Gothic"/>
                <w:sz w:val="18"/>
                <w:szCs w:val="18"/>
              </w:rPr>
              <w:t xml:space="preserve"> </w:t>
            </w:r>
          </w:p>
        </w:tc>
        <w:tc>
          <w:tcPr>
            <w:tcW w:w="3124" w:type="dxa"/>
            <w:tcBorders>
              <w:top w:val="single" w:color="BDD6EE" w:sz="8" w:space="0"/>
              <w:left w:val="single" w:color="BDD6EE" w:sz="8" w:space="0"/>
              <w:bottom w:val="single" w:color="BDD6EE" w:sz="8" w:space="0"/>
              <w:right w:val="single" w:color="BDD6EE" w:sz="8" w:space="0"/>
            </w:tcBorders>
          </w:tcPr>
          <w:p w:rsidRPr="00676E9F" w:rsidR="00F66623" w:rsidP="00B12212" w:rsidRDefault="00F66623" w14:paraId="5D9A1823" w14:textId="18B81BBD">
            <w:pPr>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08-11-2024</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76E9F" w:rsidR="00F66623" w:rsidP="00B12212" w:rsidRDefault="00F66623" w14:paraId="6F8803A1" w14:textId="51DB1AA5">
            <w:pPr>
              <w:rPr>
                <w:lang w:val="nl-NL"/>
              </w:rPr>
            </w:pPr>
            <w:r w:rsidRPr="00676E9F">
              <w:rPr>
                <w:rFonts w:ascii="Century Gothic" w:hAnsi="Century Gothic" w:eastAsia="Century Gothic" w:cs="Century Gothic"/>
                <w:sz w:val="18"/>
                <w:szCs w:val="18"/>
                <w:lang w:val="nl-NL"/>
              </w:rPr>
              <w:t>Min: validityStartDate + 1 dag</w:t>
            </w:r>
            <w:r>
              <w:br/>
            </w:r>
            <w:r w:rsidRPr="00676E9F">
              <w:rPr>
                <w:rFonts w:ascii="Century Gothic" w:hAnsi="Century Gothic" w:eastAsia="Century Gothic" w:cs="Century Gothic"/>
                <w:sz w:val="18"/>
                <w:szCs w:val="18"/>
                <w:lang w:val="nl-NL"/>
              </w:rPr>
              <w:t xml:space="preserve"> Max : </w:t>
            </w:r>
            <w:r>
              <w:rPr>
                <w:rFonts w:ascii="Century Gothic" w:hAnsi="Century Gothic" w:eastAsia="Century Gothic" w:cs="Century Gothic"/>
                <w:sz w:val="18"/>
                <w:szCs w:val="18"/>
                <w:lang w:val="nl-NL"/>
              </w:rPr>
              <w:t>recorded</w:t>
            </w:r>
            <w:r w:rsidRPr="00676E9F">
              <w:rPr>
                <w:rFonts w:ascii="Century Gothic" w:hAnsi="Century Gothic" w:eastAsia="Century Gothic" w:cs="Century Gothic"/>
                <w:sz w:val="18"/>
                <w:szCs w:val="18"/>
                <w:lang w:val="nl-NL"/>
              </w:rPr>
              <w:t>Date + 1 jaar</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500025A2" w14:textId="422176FD">
            <w:pPr>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 xml:space="preserve">Default: </w:t>
            </w:r>
            <w:r>
              <w:rPr>
                <w:rFonts w:ascii="Century Gothic" w:hAnsi="Century Gothic" w:eastAsia="Century Gothic" w:cs="Century Gothic"/>
                <w:color w:val="000000" w:themeColor="text1"/>
                <w:sz w:val="18"/>
                <w:szCs w:val="18"/>
                <w:lang w:val="en-US"/>
              </w:rPr>
              <w:t>recordedDate</w:t>
            </w:r>
            <w:r w:rsidRPr="2002168D">
              <w:rPr>
                <w:rFonts w:ascii="Century Gothic" w:hAnsi="Century Gothic" w:eastAsia="Century Gothic" w:cs="Century Gothic"/>
                <w:sz w:val="18"/>
                <w:szCs w:val="18"/>
                <w:lang w:val="en-US"/>
              </w:rPr>
              <w:t xml:space="preserve"> + 1 jaar</w:t>
            </w:r>
          </w:p>
          <w:p w:rsidR="00F66623" w:rsidP="00B12212" w:rsidRDefault="00F66623" w14:paraId="30B0924B" w14:textId="77777777"/>
        </w:tc>
      </w:tr>
      <w:tr w:rsidRPr="00C50455" w:rsidR="00F66623" w:rsidTr="00F66623" w14:paraId="0E64B159" w14:textId="79E6541A">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9C1707" w:rsidR="00F66623" w:rsidP="00B12212" w:rsidRDefault="00F66623" w14:paraId="0648ECFA" w14:textId="2CC7DA97">
            <w:pPr>
              <w:rPr>
                <w:rFonts w:ascii="Century Gothic" w:hAnsi="Century Gothic" w:eastAsia="Century Gothic" w:cs="Century Gothic"/>
                <w:b/>
                <w:bCs/>
                <w:color w:val="000000" w:themeColor="text1"/>
                <w:sz w:val="18"/>
                <w:szCs w:val="18"/>
                <w:lang w:val="nl-NL"/>
              </w:rPr>
            </w:pPr>
            <w:r w:rsidRPr="009C1707">
              <w:rPr>
                <w:rFonts w:ascii="Century Gothic" w:hAnsi="Century Gothic" w:eastAsia="Century Gothic" w:cs="Century Gothic"/>
                <w:b/>
                <w:bCs/>
                <w:color w:val="000000" w:themeColor="text1"/>
                <w:sz w:val="18"/>
                <w:szCs w:val="18"/>
                <w:lang w:val="nl-NL"/>
              </w:rPr>
              <w:t>Einddatum van de uitvoerbaarheid (</w:t>
            </w:r>
            <w:r>
              <w:rPr>
                <w:rFonts w:ascii="Century Gothic" w:hAnsi="Century Gothic" w:eastAsia="Century Gothic" w:cs="Century Gothic"/>
                <w:b/>
                <w:bCs/>
                <w:color w:val="000000" w:themeColor="text1"/>
                <w:sz w:val="18"/>
                <w:szCs w:val="18"/>
                <w:lang w:val="nl-NL"/>
              </w:rPr>
              <w:t>TreatmentValidityEndDate</w:t>
            </w:r>
            <w:r w:rsidRPr="009C1707">
              <w:rPr>
                <w:rFonts w:ascii="Century Gothic" w:hAnsi="Century Gothic" w:eastAsia="Century Gothic" w:cs="Century Gothic"/>
                <w:b/>
                <w:bCs/>
                <w:color w:val="000000" w:themeColor="text1"/>
                <w:sz w:val="18"/>
                <w:szCs w:val="18"/>
                <w:lang w:val="nl-NL"/>
              </w:rPr>
              <w:t>)</w:t>
            </w:r>
          </w:p>
        </w:tc>
        <w:tc>
          <w:tcPr>
            <w:tcW w:w="7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36B7DDAE" w14:textId="7810676F">
            <w:pPr>
              <w:rPr>
                <w:rFonts w:ascii="Century Gothic" w:hAnsi="Century Gothic" w:eastAsia="Century Gothic" w:cs="Century Gothic"/>
                <w:sz w:val="18"/>
                <w:szCs w:val="18"/>
                <w:lang w:val="en-US"/>
              </w:rPr>
            </w:pPr>
            <w:r>
              <w:rPr>
                <w:rFonts w:ascii="Century Gothic" w:hAnsi="Century Gothic" w:cs="Segoe UI"/>
                <w:sz w:val="18"/>
                <w:szCs w:val="18"/>
                <w:lang w:eastAsia="en-GB"/>
              </w:rPr>
              <w:t>Nee</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46C03DA7" w14:textId="126D01EE">
            <w:pPr>
              <w:rPr>
                <w:rFonts w:ascii="Century Gothic" w:hAnsi="Century Gothic" w:eastAsia="Century Gothic" w:cs="Century Gothic"/>
                <w:sz w:val="18"/>
                <w:szCs w:val="18"/>
                <w:lang w:val="en-US"/>
              </w:rPr>
            </w:pPr>
            <w:r w:rsidRPr="00C7188E">
              <w:rPr>
                <w:rFonts w:ascii="Century Gothic" w:hAnsi="Century Gothic" w:cs="Segoe UI"/>
                <w:sz w:val="18"/>
                <w:szCs w:val="18"/>
                <w:lang w:eastAsia="en-GB"/>
              </w:rPr>
              <w:t>Date</w:t>
            </w:r>
          </w:p>
        </w:tc>
        <w:tc>
          <w:tcPr>
            <w:tcW w:w="3124" w:type="dxa"/>
            <w:tcBorders>
              <w:top w:val="single" w:color="BDD6EE" w:sz="8" w:space="0"/>
              <w:left w:val="single" w:color="BDD6EE" w:sz="8" w:space="0"/>
              <w:bottom w:val="single" w:color="BDD6EE" w:sz="8" w:space="0"/>
              <w:right w:val="single" w:color="BDD6EE" w:sz="8" w:space="0"/>
            </w:tcBorders>
          </w:tcPr>
          <w:p w:rsidRPr="42DCE31B" w:rsidR="00F66623" w:rsidP="00B12212" w:rsidRDefault="00F66623" w14:paraId="385A5C20" w14:textId="6A0CDD4D">
            <w:pPr>
              <w:pStyle w:val="paragraph"/>
              <w:textAlignment w:val="baseline"/>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92F14" w:rsidR="00F66623" w:rsidP="00B12212" w:rsidRDefault="00F66623" w14:paraId="5C531222" w14:textId="77777777">
            <w:pPr>
              <w:rPr>
                <w:lang w:val="en-GB"/>
              </w:rPr>
            </w:pPr>
            <w:r w:rsidRPr="00692F14">
              <w:rPr>
                <w:rFonts w:ascii="Century Gothic" w:hAnsi="Century Gothic" w:eastAsia="Century Gothic" w:cs="Century Gothic"/>
                <w:sz w:val="18"/>
                <w:szCs w:val="18"/>
                <w:lang w:val="en-GB"/>
              </w:rPr>
              <w:t xml:space="preserve">Default = </w:t>
            </w:r>
            <w:r>
              <w:rPr>
                <w:rFonts w:ascii="Century Gothic" w:hAnsi="Century Gothic" w:eastAsia="Century Gothic" w:cs="Century Gothic"/>
                <w:sz w:val="18"/>
                <w:szCs w:val="18"/>
                <w:lang w:val="en-GB"/>
              </w:rPr>
              <w:t>not filled in</w:t>
            </w:r>
          </w:p>
          <w:p w:rsidRPr="006C2C13" w:rsidR="00F66623" w:rsidP="00B12212" w:rsidRDefault="00F66623" w14:paraId="79EB89F9" w14:textId="77777777">
            <w:pPr>
              <w:pStyle w:val="paragraph"/>
              <w:textAlignment w:val="baseline"/>
              <w:rPr>
                <w:rFonts w:ascii="Segoe UI" w:hAnsi="Segoe UI" w:cs="Segoe UI"/>
                <w:sz w:val="18"/>
                <w:szCs w:val="18"/>
                <w:lang w:val="nl-NL"/>
              </w:rPr>
            </w:pPr>
            <w:r w:rsidRPr="006C2C13">
              <w:rPr>
                <w:rFonts w:ascii="Century Gothic" w:hAnsi="Century Gothic" w:eastAsia="Century Gothic" w:cs="Century Gothic"/>
                <w:sz w:val="18"/>
                <w:szCs w:val="18"/>
                <w:lang w:val="nl-NL"/>
              </w:rPr>
              <w:t xml:space="preserve">Min : </w:t>
            </w:r>
            <w:r w:rsidRPr="00692F14">
              <w:rPr>
                <w:rFonts w:ascii="Century Gothic" w:hAnsi="Century Gothic" w:eastAsia="Century Gothic" w:cs="Century Gothic"/>
                <w:sz w:val="18"/>
                <w:szCs w:val="18"/>
                <w:lang w:val="nl-NL"/>
              </w:rPr>
              <w:t>recordedDate + 1 jaar – 1 dag</w:t>
            </w:r>
            <w:r w:rsidRPr="006C2C13">
              <w:rPr>
                <w:lang w:val="nl-NL"/>
              </w:rPr>
              <w:br/>
            </w:r>
            <w:r w:rsidRPr="006C2C13">
              <w:rPr>
                <w:rFonts w:ascii="Century Gothic" w:hAnsi="Century Gothic" w:eastAsia="Century Gothic" w:cs="Century Gothic"/>
                <w:sz w:val="18"/>
                <w:szCs w:val="18"/>
                <w:lang w:val="nl-NL"/>
              </w:rPr>
              <w:t xml:space="preserve">Max : </w:t>
            </w:r>
            <w:r>
              <w:rPr>
                <w:rFonts w:ascii="Century Gothic" w:hAnsi="Century Gothic" w:eastAsia="Century Gothic" w:cs="Century Gothic"/>
                <w:sz w:val="18"/>
                <w:szCs w:val="18"/>
                <w:lang w:val="nl-NL"/>
              </w:rPr>
              <w:t>RecordedDate</w:t>
            </w:r>
            <w:r w:rsidRPr="006C2C13">
              <w:rPr>
                <w:rFonts w:ascii="Century Gothic" w:hAnsi="Century Gothic" w:eastAsia="Century Gothic" w:cs="Century Gothic"/>
                <w:sz w:val="18"/>
                <w:szCs w:val="18"/>
                <w:lang w:val="nl-NL"/>
              </w:rPr>
              <w:t xml:space="preserve"> +</w:t>
            </w:r>
            <w:r w:rsidRPr="00692F14">
              <w:rPr>
                <w:rFonts w:ascii="Century Gothic" w:hAnsi="Century Gothic" w:eastAsia="Century Gothic" w:cs="Century Gothic"/>
                <w:sz w:val="18"/>
                <w:szCs w:val="18"/>
                <w:lang w:val="nl-NL"/>
              </w:rPr>
              <w:t>6 jaar</w:t>
            </w:r>
          </w:p>
          <w:p w:rsidRPr="00676E9F" w:rsidR="00F66623" w:rsidP="00B12212" w:rsidRDefault="00F66623" w14:paraId="60ECF12A" w14:textId="77777777">
            <w:pPr>
              <w:rPr>
                <w:rFonts w:ascii="Century Gothic" w:hAnsi="Century Gothic" w:eastAsia="Century Gothic" w:cs="Century Gothic"/>
                <w:sz w:val="18"/>
                <w:szCs w:val="18"/>
                <w:lang w:val="nl-NL"/>
              </w:rPr>
            </w:pP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A0A0F" w:rsidR="00F66623" w:rsidP="00B12212" w:rsidRDefault="00F66623" w14:paraId="7CECB816" w14:textId="05BF9F98">
            <w:pPr>
              <w:rPr>
                <w:rFonts w:ascii="Century Gothic" w:hAnsi="Century Gothic" w:eastAsia="Century Gothic" w:cs="Century Gothic"/>
                <w:sz w:val="18"/>
                <w:szCs w:val="18"/>
                <w:lang w:val="nl-NL"/>
              </w:rPr>
            </w:pPr>
          </w:p>
        </w:tc>
      </w:tr>
      <w:tr w:rsidR="00F66623" w:rsidTr="00F66623" w14:paraId="60A521E1" w14:textId="4BFADA1D">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535B9" w:rsidR="00F66623" w:rsidP="00B12212" w:rsidRDefault="00F66623" w14:paraId="7ED0EEE7" w14:textId="4884E663">
            <w:pPr>
              <w:rPr>
                <w:rFonts w:ascii="Century Gothic" w:hAnsi="Century Gothic" w:eastAsia="Century Gothic" w:cs="Century Gothic"/>
                <w:b/>
                <w:bCs/>
                <w:color w:val="000000" w:themeColor="text1"/>
                <w:sz w:val="18"/>
                <w:szCs w:val="18"/>
                <w:lang w:val="en-US"/>
              </w:rPr>
            </w:pPr>
            <w:r w:rsidRPr="00A535B9">
              <w:rPr>
                <w:rFonts w:ascii="Century Gothic" w:hAnsi="Century Gothic" w:eastAsia="Century Gothic" w:cs="Century Gothic"/>
                <w:b/>
                <w:bCs/>
                <w:color w:val="000000" w:themeColor="text1"/>
                <w:sz w:val="18"/>
                <w:szCs w:val="18"/>
                <w:lang w:val="en-US"/>
              </w:rPr>
              <w:t>Voorgaand verwijsvoorschrift</w:t>
            </w:r>
          </w:p>
        </w:tc>
        <w:tc>
          <w:tcPr>
            <w:tcW w:w="7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306A0E0D" w14:textId="77777777">
            <w:r w:rsidRPr="2002168D">
              <w:rPr>
                <w:rFonts w:ascii="Century Gothic" w:hAnsi="Century Gothic" w:eastAsia="Century Gothic" w:cs="Century Gothic"/>
                <w:sz w:val="18"/>
                <w:szCs w:val="18"/>
                <w:lang w:val="en-US"/>
              </w:rPr>
              <w:t>Nee</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6FA9E58E" w14:textId="525251D2">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Shortcode</w:t>
            </w:r>
            <w:r w:rsidRPr="2002168D">
              <w:rPr>
                <w:rFonts w:ascii="Century Gothic" w:hAnsi="Century Gothic" w:eastAsia="Century Gothic" w:cs="Century Gothic"/>
                <w:sz w:val="18"/>
                <w:szCs w:val="18"/>
                <w:lang w:val="en-US"/>
              </w:rPr>
              <w:t xml:space="preserve"> </w:t>
            </w:r>
          </w:p>
        </w:tc>
        <w:tc>
          <w:tcPr>
            <w:tcW w:w="3124" w:type="dxa"/>
            <w:tcBorders>
              <w:top w:val="single" w:color="BDD6EE" w:sz="8" w:space="0"/>
              <w:left w:val="single" w:color="BDD6EE" w:sz="8" w:space="0"/>
              <w:bottom w:val="single" w:color="BDD6EE" w:sz="8" w:space="0"/>
              <w:right w:val="single" w:color="BDD6EE" w:sz="8" w:space="0"/>
            </w:tcBorders>
          </w:tcPr>
          <w:p w:rsidRPr="2002168D" w:rsidR="00F66623" w:rsidP="00B12212" w:rsidRDefault="00F66623" w14:paraId="5D05997C" w14:textId="636343D3">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63D87ACF" w14:textId="682D4AFB">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Shortcode</w:t>
            </w:r>
            <w:r w:rsidRPr="2002168D">
              <w:rPr>
                <w:rFonts w:ascii="Century Gothic" w:hAnsi="Century Gothic" w:eastAsia="Century Gothic" w:cs="Century Gothic"/>
                <w:sz w:val="18"/>
                <w:szCs w:val="18"/>
                <w:lang w:val="en-US"/>
              </w:rPr>
              <w:t xml:space="preserve"> </w:t>
            </w:r>
          </w:p>
          <w:p w:rsidR="00F66623" w:rsidP="00B12212" w:rsidRDefault="00F66623" w14:paraId="02EC4BB7" w14:textId="77777777">
            <w:r w:rsidRPr="2002168D">
              <w:rPr>
                <w:rFonts w:ascii="Century Gothic" w:hAnsi="Century Gothic" w:eastAsia="Century Gothic" w:cs="Century Gothic"/>
                <w:sz w:val="18"/>
                <w:szCs w:val="18"/>
                <w:lang w:val="en-US"/>
              </w:rPr>
              <w:t xml:space="preserve"> </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3E217044" w14:textId="77777777">
            <w:r w:rsidRPr="2002168D">
              <w:rPr>
                <w:rFonts w:ascii="Century Gothic" w:hAnsi="Century Gothic" w:eastAsia="Century Gothic" w:cs="Century Gothic"/>
                <w:sz w:val="18"/>
                <w:szCs w:val="18"/>
                <w:lang w:val="en-US"/>
              </w:rPr>
              <w:t xml:space="preserve"> </w:t>
            </w:r>
          </w:p>
        </w:tc>
      </w:tr>
      <w:tr w:rsidRPr="00C50455" w:rsidR="00F66623" w:rsidTr="00F66623" w14:paraId="37535E44" w14:textId="5D3857CE">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F66623" w:rsidP="00B12212" w:rsidRDefault="00F66623" w14:paraId="64779FFB" w14:textId="77777777">
            <w:pPr>
              <w:rPr>
                <w:rFonts w:ascii="Century Gothic" w:hAnsi="Century Gothic" w:eastAsia="Century Gothic" w:cs="Century Gothic"/>
                <w:b/>
                <w:bCs/>
                <w:color w:val="000000" w:themeColor="text1"/>
                <w:sz w:val="18"/>
                <w:szCs w:val="18"/>
                <w:lang w:val="en-US"/>
              </w:rPr>
            </w:pPr>
            <w:r w:rsidRPr="4717942E">
              <w:rPr>
                <w:rFonts w:ascii="Century Gothic" w:hAnsi="Century Gothic" w:eastAsia="Century Gothic" w:cs="Century Gothic"/>
                <w:b/>
                <w:bCs/>
                <w:color w:val="000000" w:themeColor="text1"/>
                <w:sz w:val="18"/>
                <w:szCs w:val="18"/>
                <w:lang w:val="en-US"/>
              </w:rPr>
              <w:t>Naam geneesmiddel</w:t>
            </w:r>
          </w:p>
        </w:tc>
        <w:tc>
          <w:tcPr>
            <w:tcW w:w="7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5C415585" w14:textId="77777777">
            <w:pPr>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Ja</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517ABA63" w14:textId="77777777">
            <w:pPr>
              <w:rPr>
                <w:rFonts w:ascii="Century Gothic" w:hAnsi="Century Gothic" w:eastAsia="Century Gothic" w:cs="Century Gothic"/>
                <w:sz w:val="18"/>
                <w:szCs w:val="18"/>
                <w:highlight w:val="yellow"/>
                <w:lang w:val="en-US"/>
              </w:rPr>
            </w:pPr>
            <w:r w:rsidRPr="00C50455">
              <w:rPr>
                <w:rFonts w:ascii="Century Gothic" w:hAnsi="Century Gothic" w:eastAsia="Century Gothic" w:cs="Century Gothic"/>
                <w:sz w:val="18"/>
                <w:szCs w:val="18"/>
                <w:lang w:val="en-US"/>
              </w:rPr>
              <w:t>String</w:t>
            </w:r>
          </w:p>
        </w:tc>
        <w:tc>
          <w:tcPr>
            <w:tcW w:w="3124" w:type="dxa"/>
            <w:tcBorders>
              <w:top w:val="single" w:color="BDD6EE" w:sz="8" w:space="0"/>
              <w:left w:val="single" w:color="BDD6EE" w:sz="8" w:space="0"/>
              <w:bottom w:val="single" w:color="BDD6EE" w:sz="8" w:space="0"/>
              <w:right w:val="single" w:color="BDD6EE" w:sz="8" w:space="0"/>
            </w:tcBorders>
          </w:tcPr>
          <w:p w:rsidRPr="18E7D289" w:rsidR="00F66623" w:rsidP="000C5463" w:rsidRDefault="00F66623" w14:paraId="42223DDB" w14:textId="05792943">
            <w:pPr>
              <w:pStyle w:val="ListParagraph"/>
              <w:numPr>
                <w:ilvl w:val="0"/>
                <w:numId w:val="70"/>
              </w:numPr>
              <w:rPr>
                <w:rFonts w:ascii="Century Gothic" w:hAnsi="Century Gothic" w:eastAsia="Century Gothic" w:cs="Century Gothic"/>
                <w:sz w:val="18"/>
                <w:szCs w:val="18"/>
                <w:lang w:val="en-US"/>
              </w:rPr>
            </w:pPr>
            <w:r w:rsidRPr="495A23EF">
              <w:rPr>
                <w:lang w:val="en-GB"/>
              </w:rPr>
              <w:t>Targocid</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0C5463" w:rsidRDefault="00F66623" w14:paraId="0BED6CDC" w14:textId="1AA4DF96">
            <w:pPr>
              <w:pStyle w:val="ListParagraph"/>
              <w:numPr>
                <w:ilvl w:val="0"/>
                <w:numId w:val="70"/>
              </w:numPr>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CTI extended</w:t>
            </w:r>
          </w:p>
          <w:p w:rsidR="00F66623" w:rsidP="000C5463" w:rsidRDefault="00F66623" w14:paraId="7997D355" w14:textId="77777777">
            <w:pPr>
              <w:pStyle w:val="ListParagraph"/>
              <w:numPr>
                <w:ilvl w:val="0"/>
                <w:numId w:val="70"/>
              </w:numPr>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CNK</w:t>
            </w:r>
          </w:p>
          <w:p w:rsidR="00F66623" w:rsidP="000C5463" w:rsidRDefault="00F66623" w14:paraId="6C4D5775" w14:textId="67F23B30">
            <w:pPr>
              <w:pStyle w:val="ListParagraph"/>
              <w:numPr>
                <w:ilvl w:val="0"/>
                <w:numId w:val="70"/>
              </w:numPr>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ATC</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50455" w:rsidR="00F66623" w:rsidP="00B12212" w:rsidRDefault="00F66623" w14:paraId="6E210821" w14:textId="4E486641">
            <w:pPr>
              <w:rPr>
                <w:rStyle w:val="normaltextrun"/>
                <w:color w:val="000000" w:themeColor="text1"/>
              </w:rPr>
            </w:pPr>
            <w:r w:rsidRPr="148BD85A">
              <w:rPr>
                <w:rStyle w:val="normaltextrun"/>
                <w:color w:val="000000" w:themeColor="text1"/>
              </w:rPr>
              <w:t>A</w:t>
            </w:r>
            <w:r w:rsidRPr="148BD85A">
              <w:rPr>
                <w:rStyle w:val="normaltextrun"/>
                <w:rFonts w:ascii="Century Gothic" w:hAnsi="Century Gothic"/>
                <w:color w:val="000000" w:themeColor="text1"/>
                <w:sz w:val="18"/>
                <w:szCs w:val="18"/>
              </w:rPr>
              <w:t xml:space="preserve">utomatisch ingevuld bij het softwarepakket </w:t>
            </w:r>
            <w:r w:rsidRPr="148BD85A">
              <w:rPr>
                <w:rFonts w:ascii="Century Gothic" w:hAnsi="Century Gothic" w:eastAsia="Century Gothic" w:cs="Century Gothic"/>
                <w:color w:val="000000" w:themeColor="text1"/>
                <w:sz w:val="18"/>
                <w:szCs w:val="18"/>
              </w:rPr>
              <w:t>indien een geneesmiddel voorschrift werd aangemaakt,</w:t>
            </w:r>
            <w:r w:rsidRPr="148BD85A">
              <w:rPr>
                <w:rStyle w:val="normaltextrun"/>
                <w:rFonts w:ascii="Century Gothic" w:hAnsi="Century Gothic"/>
                <w:color w:val="000000" w:themeColor="text1"/>
                <w:sz w:val="18"/>
                <w:szCs w:val="18"/>
              </w:rPr>
              <w:t xml:space="preserve"> maar manueel (copy-paste) bij web-applicatie </w:t>
            </w:r>
            <w:r>
              <w:rPr>
                <w:rStyle w:val="normaltextrun"/>
                <w:rFonts w:ascii="Century Gothic" w:hAnsi="Century Gothic"/>
                <w:color w:val="000000" w:themeColor="text1"/>
                <w:sz w:val="18"/>
                <w:szCs w:val="18"/>
              </w:rPr>
              <w:t>RIZIV</w:t>
            </w:r>
            <w:r w:rsidRPr="148BD85A">
              <w:rPr>
                <w:rStyle w:val="normaltextrun"/>
                <w:rFonts w:ascii="Century Gothic" w:hAnsi="Century Gothic"/>
                <w:color w:val="000000" w:themeColor="text1"/>
                <w:sz w:val="18"/>
                <w:szCs w:val="18"/>
              </w:rPr>
              <w:t>.</w:t>
            </w:r>
          </w:p>
        </w:tc>
      </w:tr>
      <w:tr w:rsidRPr="00C50455" w:rsidR="00F66623" w:rsidTr="00F66623" w14:paraId="50885D95" w14:textId="08748544">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3821D7" w:rsidR="00F66623" w:rsidP="00B12212" w:rsidRDefault="00F66623" w14:paraId="6D0BDF2B" w14:textId="77777777">
            <w:pPr>
              <w:rPr>
                <w:rFonts w:ascii="Century Gothic" w:hAnsi="Century Gothic" w:eastAsia="Century Gothic" w:cs="Century Gothic"/>
                <w:b/>
                <w:bCs/>
                <w:color w:val="000000" w:themeColor="text1"/>
                <w:sz w:val="18"/>
                <w:szCs w:val="18"/>
              </w:rPr>
            </w:pPr>
            <w:r w:rsidRPr="18E7D289">
              <w:rPr>
                <w:rFonts w:ascii="Century Gothic" w:hAnsi="Century Gothic" w:eastAsia="Century Gothic" w:cs="Century Gothic"/>
                <w:b/>
                <w:bCs/>
                <w:color w:val="000000" w:themeColor="text1"/>
                <w:sz w:val="18"/>
                <w:szCs w:val="18"/>
              </w:rPr>
              <w:t>Aard van het geneesmiddel</w:t>
            </w:r>
          </w:p>
        </w:tc>
        <w:tc>
          <w:tcPr>
            <w:tcW w:w="7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D76DE" w:rsidR="00F66623" w:rsidP="00B12212" w:rsidRDefault="00F66623" w14:paraId="7B7D5546" w14:textId="56622C74">
            <w:pPr>
              <w:rPr>
                <w:rFonts w:ascii="Century Gothic" w:hAnsi="Century Gothic" w:eastAsia="Century Gothic" w:cs="Century Gothic"/>
                <w:sz w:val="18"/>
                <w:szCs w:val="18"/>
                <w:lang w:val="en-US"/>
              </w:rPr>
            </w:pPr>
            <w:r w:rsidRPr="001D76DE">
              <w:rPr>
                <w:rFonts w:ascii="Century Gothic" w:hAnsi="Century Gothic" w:eastAsia="Century Gothic" w:cs="Century Gothic"/>
                <w:sz w:val="18"/>
                <w:szCs w:val="18"/>
                <w:lang w:val="en-US"/>
              </w:rPr>
              <w:t>Ja</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D76DE" w:rsidR="00F66623" w:rsidP="00B12212" w:rsidRDefault="00F66623" w14:paraId="123D6AEC" w14:textId="77777777">
            <w:pPr>
              <w:rPr>
                <w:rFonts w:ascii="Century Gothic" w:hAnsi="Century Gothic" w:eastAsia="Century Gothic" w:cs="Century Gothic"/>
                <w:sz w:val="18"/>
                <w:szCs w:val="18"/>
                <w:lang w:val="en-US"/>
              </w:rPr>
            </w:pPr>
            <w:r w:rsidRPr="001D76DE">
              <w:rPr>
                <w:rFonts w:ascii="Century Gothic" w:hAnsi="Century Gothic" w:eastAsia="Century Gothic" w:cs="Century Gothic"/>
                <w:sz w:val="18"/>
                <w:szCs w:val="18"/>
                <w:lang w:val="en-US"/>
              </w:rPr>
              <w:t>Enum</w:t>
            </w:r>
          </w:p>
        </w:tc>
        <w:tc>
          <w:tcPr>
            <w:tcW w:w="3124" w:type="dxa"/>
            <w:tcBorders>
              <w:top w:val="single" w:color="BDD6EE" w:sz="8" w:space="0"/>
              <w:left w:val="single" w:color="BDD6EE" w:sz="8" w:space="0"/>
              <w:bottom w:val="single" w:color="BDD6EE" w:sz="8" w:space="0"/>
              <w:right w:val="single" w:color="BDD6EE" w:sz="8" w:space="0"/>
            </w:tcBorders>
          </w:tcPr>
          <w:p w:rsidRPr="001D76DE" w:rsidR="00F66623" w:rsidP="00B12212" w:rsidRDefault="00F66623" w14:paraId="2F02C4A3" w14:textId="750C637E">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Perfusie</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D76DE" w:rsidR="00F66623" w:rsidP="00B12212" w:rsidRDefault="00F66623" w14:paraId="593BA963" w14:textId="0AC7D353">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Sliktablet </w:t>
            </w:r>
          </w:p>
          <w:p w:rsidRPr="001D76DE" w:rsidR="00F66623" w:rsidP="00B12212" w:rsidRDefault="00F66623" w14:paraId="60DE2A02" w14:textId="77777777">
            <w:pPr>
              <w:pStyle w:val="ListParagraph"/>
              <w:numPr>
                <w:ilvl w:val="0"/>
                <w:numId w:val="8"/>
              </w:numPr>
              <w:spacing w:line="259" w:lineRule="auto"/>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Kauwtablet </w:t>
            </w:r>
          </w:p>
          <w:p w:rsidRPr="001D76DE" w:rsidR="00F66623" w:rsidP="00B12212" w:rsidRDefault="00F66623" w14:paraId="45FE6FE9" w14:textId="77777777">
            <w:pPr>
              <w:pStyle w:val="ListParagraph"/>
              <w:numPr>
                <w:ilvl w:val="0"/>
                <w:numId w:val="8"/>
              </w:numPr>
              <w:spacing w:line="259" w:lineRule="auto"/>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Smelttablet </w:t>
            </w:r>
          </w:p>
          <w:p w:rsidRPr="001D76DE" w:rsidR="00F66623" w:rsidP="00B12212" w:rsidRDefault="00F66623" w14:paraId="4D1807AC" w14:textId="77777777">
            <w:pPr>
              <w:pStyle w:val="ListParagraph"/>
              <w:numPr>
                <w:ilvl w:val="0"/>
                <w:numId w:val="8"/>
              </w:numPr>
              <w:spacing w:line="259" w:lineRule="auto"/>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Bruistablet </w:t>
            </w:r>
          </w:p>
          <w:p w:rsidRPr="001D76DE" w:rsidR="00F66623" w:rsidP="00B12212" w:rsidRDefault="00F66623" w14:paraId="2DEB3D02" w14:textId="77777777">
            <w:pPr>
              <w:pStyle w:val="ListParagraph"/>
              <w:numPr>
                <w:ilvl w:val="0"/>
                <w:numId w:val="8"/>
              </w:numPr>
              <w:spacing w:line="259" w:lineRule="auto"/>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Ampul </w:t>
            </w:r>
          </w:p>
          <w:p w:rsidRPr="001D76DE" w:rsidR="00F66623" w:rsidP="00B12212" w:rsidRDefault="00F66623" w14:paraId="3490424E" w14:textId="77777777">
            <w:pPr>
              <w:pStyle w:val="ListParagraph"/>
              <w:numPr>
                <w:ilvl w:val="0"/>
                <w:numId w:val="8"/>
              </w:numPr>
              <w:spacing w:line="259" w:lineRule="auto"/>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Puff </w:t>
            </w:r>
          </w:p>
          <w:p w:rsidRPr="001D76DE" w:rsidR="00F66623" w:rsidP="00B12212" w:rsidRDefault="00F66623" w14:paraId="1D4C763E" w14:textId="77777777">
            <w:pPr>
              <w:pStyle w:val="ListParagraph"/>
              <w:numPr>
                <w:ilvl w:val="0"/>
                <w:numId w:val="8"/>
              </w:numPr>
              <w:spacing w:line="259" w:lineRule="auto"/>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Aërosol </w:t>
            </w:r>
          </w:p>
          <w:p w:rsidRPr="001D76DE" w:rsidR="00F66623" w:rsidP="00B12212" w:rsidRDefault="00F66623" w14:paraId="1960DC14" w14:textId="77777777">
            <w:pPr>
              <w:pStyle w:val="ListParagraph"/>
              <w:numPr>
                <w:ilvl w:val="0"/>
                <w:numId w:val="8"/>
              </w:numPr>
              <w:spacing w:line="259" w:lineRule="auto"/>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Suppo </w:t>
            </w:r>
          </w:p>
          <w:p w:rsidRPr="001D76DE" w:rsidR="00F66623" w:rsidP="00B12212" w:rsidRDefault="00F66623" w14:paraId="33E79D8B" w14:textId="77777777">
            <w:pPr>
              <w:pStyle w:val="ListParagraph"/>
              <w:numPr>
                <w:ilvl w:val="0"/>
                <w:numId w:val="8"/>
              </w:numPr>
              <w:spacing w:line="259" w:lineRule="auto"/>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Flacon </w:t>
            </w:r>
          </w:p>
          <w:p w:rsidRPr="001D76DE" w:rsidR="00F66623" w:rsidP="00B12212" w:rsidRDefault="00F66623" w14:paraId="720D6CCC" w14:textId="75AB61EB">
            <w:pPr>
              <w:pStyle w:val="ListParagraph"/>
              <w:numPr>
                <w:ilvl w:val="0"/>
                <w:numId w:val="8"/>
              </w:numPr>
              <w:spacing w:line="259" w:lineRule="auto"/>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Huidzalf</w:t>
            </w:r>
          </w:p>
          <w:p w:rsidRPr="009A0F91" w:rsidR="00F66623" w:rsidP="00B12212" w:rsidRDefault="00F66623" w14:paraId="5793B2C3" w14:textId="05F6A6FB">
            <w:pPr>
              <w:pStyle w:val="ListParagraph"/>
              <w:numPr>
                <w:ilvl w:val="0"/>
                <w:numId w:val="8"/>
              </w:numPr>
              <w:spacing w:line="259" w:lineRule="auto"/>
              <w:ind w:left="325"/>
              <w:rPr>
                <w:rFonts w:ascii="Century Gothic" w:hAnsi="Century Gothic" w:eastAsia="Century Gothic" w:cs="Century Gothic"/>
                <w:sz w:val="18"/>
                <w:szCs w:val="18"/>
                <w:lang w:val="nl-NL"/>
              </w:rPr>
            </w:pPr>
            <w:r w:rsidRPr="009A0F91">
              <w:rPr>
                <w:rFonts w:ascii="Century Gothic" w:hAnsi="Century Gothic" w:eastAsia="Century Gothic" w:cs="Century Gothic"/>
                <w:sz w:val="18"/>
                <w:szCs w:val="18"/>
                <w:lang w:val="nl-NL"/>
              </w:rPr>
              <w:t xml:space="preserve">Oogzalf </w:t>
            </w:r>
          </w:p>
          <w:p w:rsidRPr="009A0F91" w:rsidR="00F66623" w:rsidP="00B12212" w:rsidRDefault="00F66623" w14:paraId="14CC0303" w14:textId="77777777">
            <w:pPr>
              <w:pStyle w:val="ListParagraph"/>
              <w:numPr>
                <w:ilvl w:val="0"/>
                <w:numId w:val="8"/>
              </w:numPr>
              <w:spacing w:line="259" w:lineRule="auto"/>
              <w:ind w:left="325"/>
              <w:rPr>
                <w:rFonts w:ascii="Century Gothic" w:hAnsi="Century Gothic" w:eastAsia="Century Gothic" w:cs="Century Gothic"/>
                <w:sz w:val="18"/>
                <w:szCs w:val="18"/>
                <w:lang w:val="nl-NL"/>
              </w:rPr>
            </w:pPr>
            <w:r w:rsidRPr="009A0F91">
              <w:rPr>
                <w:rFonts w:ascii="Century Gothic" w:hAnsi="Century Gothic" w:eastAsia="Century Gothic" w:cs="Century Gothic"/>
                <w:sz w:val="18"/>
                <w:szCs w:val="18"/>
                <w:lang w:val="nl-NL"/>
              </w:rPr>
              <w:t>Druppels</w:t>
            </w:r>
          </w:p>
          <w:p w:rsidRPr="009A0F91" w:rsidR="00F66623" w:rsidP="00B12212" w:rsidRDefault="00F66623" w14:paraId="1847BC23" w14:textId="77777777">
            <w:pPr>
              <w:pStyle w:val="ListParagraph"/>
              <w:numPr>
                <w:ilvl w:val="0"/>
                <w:numId w:val="8"/>
              </w:numPr>
              <w:spacing w:line="259" w:lineRule="auto"/>
              <w:ind w:left="325"/>
              <w:rPr>
                <w:rFonts w:ascii="Century Gothic" w:hAnsi="Century Gothic" w:eastAsia="Century Gothic" w:cs="Century Gothic"/>
                <w:sz w:val="18"/>
                <w:szCs w:val="18"/>
                <w:lang w:val="nl-NL"/>
              </w:rPr>
            </w:pPr>
            <w:r w:rsidRPr="009A0F91">
              <w:rPr>
                <w:rFonts w:ascii="Century Gothic" w:hAnsi="Century Gothic" w:eastAsia="Century Gothic" w:cs="Century Gothic"/>
                <w:sz w:val="18"/>
                <w:szCs w:val="18"/>
                <w:lang w:val="nl-NL"/>
              </w:rPr>
              <w:t>Oogdruppels</w:t>
            </w:r>
          </w:p>
          <w:p w:rsidRPr="009A0F91" w:rsidR="00F66623" w:rsidP="00B12212" w:rsidRDefault="00F66623" w14:paraId="583DD7CD" w14:textId="5CCAE2B4">
            <w:pPr>
              <w:pStyle w:val="ListParagraph"/>
              <w:numPr>
                <w:ilvl w:val="0"/>
                <w:numId w:val="8"/>
              </w:numPr>
              <w:spacing w:line="259" w:lineRule="auto"/>
              <w:ind w:left="325"/>
              <w:rPr>
                <w:rFonts w:ascii="Century Gothic" w:hAnsi="Century Gothic" w:eastAsia="Century Gothic" w:cs="Century Gothic"/>
                <w:sz w:val="18"/>
                <w:szCs w:val="18"/>
                <w:lang w:val="nl-NL"/>
              </w:rPr>
            </w:pPr>
            <w:r w:rsidRPr="009A0F91">
              <w:rPr>
                <w:rFonts w:ascii="Century Gothic" w:hAnsi="Century Gothic" w:eastAsia="Century Gothic" w:cs="Century Gothic"/>
                <w:sz w:val="18"/>
                <w:szCs w:val="18"/>
                <w:lang w:val="nl-NL"/>
              </w:rPr>
              <w:t xml:space="preserve">Oordruppels </w:t>
            </w:r>
          </w:p>
          <w:p w:rsidRPr="009A0F91" w:rsidR="00F66623" w:rsidP="00B12212" w:rsidRDefault="00F66623" w14:paraId="578CC211" w14:textId="77777777">
            <w:pPr>
              <w:pStyle w:val="ListParagraph"/>
              <w:numPr>
                <w:ilvl w:val="0"/>
                <w:numId w:val="8"/>
              </w:numPr>
              <w:spacing w:line="259" w:lineRule="auto"/>
              <w:ind w:left="325"/>
              <w:rPr>
                <w:rFonts w:ascii="Century Gothic" w:hAnsi="Century Gothic" w:eastAsia="Century Gothic" w:cs="Century Gothic"/>
                <w:sz w:val="18"/>
                <w:szCs w:val="18"/>
                <w:lang w:val="nl-NL"/>
              </w:rPr>
            </w:pPr>
            <w:r w:rsidRPr="009A0F91">
              <w:rPr>
                <w:rFonts w:ascii="Century Gothic" w:hAnsi="Century Gothic" w:eastAsia="Century Gothic" w:cs="Century Gothic"/>
                <w:sz w:val="18"/>
                <w:szCs w:val="18"/>
                <w:lang w:val="nl-NL"/>
              </w:rPr>
              <w:t xml:space="preserve">Siroop </w:t>
            </w:r>
          </w:p>
          <w:p w:rsidRPr="009A0F91" w:rsidR="00F66623" w:rsidP="00B12212" w:rsidRDefault="00F66623" w14:paraId="4DFDE3E9" w14:textId="77777777">
            <w:pPr>
              <w:pStyle w:val="ListParagraph"/>
              <w:numPr>
                <w:ilvl w:val="0"/>
                <w:numId w:val="8"/>
              </w:numPr>
              <w:spacing w:line="259" w:lineRule="auto"/>
              <w:ind w:left="325"/>
              <w:rPr>
                <w:rFonts w:ascii="Century Gothic" w:hAnsi="Century Gothic" w:eastAsia="Century Gothic" w:cs="Century Gothic"/>
                <w:sz w:val="18"/>
                <w:szCs w:val="18"/>
                <w:lang w:val="nl-NL"/>
              </w:rPr>
            </w:pPr>
            <w:r w:rsidRPr="009A0F91">
              <w:rPr>
                <w:rFonts w:ascii="Century Gothic" w:hAnsi="Century Gothic" w:eastAsia="Century Gothic" w:cs="Century Gothic"/>
                <w:sz w:val="18"/>
                <w:szCs w:val="18"/>
                <w:lang w:val="nl-NL"/>
              </w:rPr>
              <w:t xml:space="preserve">Enterale voeding </w:t>
            </w:r>
          </w:p>
          <w:p w:rsidRPr="009A0F91" w:rsidR="00F66623" w:rsidP="00B12212" w:rsidRDefault="00F66623" w14:paraId="201D4467" w14:textId="77777777">
            <w:pPr>
              <w:pStyle w:val="ListParagraph"/>
              <w:numPr>
                <w:ilvl w:val="0"/>
                <w:numId w:val="8"/>
              </w:numPr>
              <w:spacing w:line="259" w:lineRule="auto"/>
              <w:ind w:left="325"/>
              <w:rPr>
                <w:rFonts w:ascii="Century Gothic" w:hAnsi="Century Gothic" w:eastAsia="Century Gothic" w:cs="Century Gothic"/>
                <w:sz w:val="18"/>
                <w:szCs w:val="18"/>
                <w:lang w:val="nl-NL"/>
              </w:rPr>
            </w:pPr>
            <w:r w:rsidRPr="009A0F91">
              <w:rPr>
                <w:rFonts w:ascii="Century Gothic" w:hAnsi="Century Gothic" w:eastAsia="Century Gothic" w:cs="Century Gothic"/>
                <w:sz w:val="18"/>
                <w:szCs w:val="18"/>
                <w:lang w:val="nl-NL"/>
              </w:rPr>
              <w:t xml:space="preserve">Parenterale voeding </w:t>
            </w:r>
          </w:p>
          <w:p w:rsidRPr="009A0F91" w:rsidR="00F66623" w:rsidP="00B12212" w:rsidRDefault="00F66623" w14:paraId="1DD5E655" w14:textId="77777777">
            <w:pPr>
              <w:pStyle w:val="ListParagraph"/>
              <w:numPr>
                <w:ilvl w:val="0"/>
                <w:numId w:val="8"/>
              </w:numPr>
              <w:spacing w:line="259" w:lineRule="auto"/>
              <w:ind w:left="325"/>
              <w:rPr>
                <w:rFonts w:ascii="Century Gothic" w:hAnsi="Century Gothic" w:eastAsia="Century Gothic" w:cs="Century Gothic"/>
                <w:sz w:val="18"/>
                <w:szCs w:val="18"/>
                <w:lang w:val="nl-NL"/>
              </w:rPr>
            </w:pPr>
            <w:r w:rsidRPr="009A0F91">
              <w:rPr>
                <w:rFonts w:ascii="Century Gothic" w:hAnsi="Century Gothic" w:eastAsia="Century Gothic" w:cs="Century Gothic"/>
                <w:sz w:val="18"/>
                <w:szCs w:val="18"/>
                <w:lang w:val="nl-NL"/>
              </w:rPr>
              <w:t xml:space="preserve">Perfusie </w:t>
            </w:r>
          </w:p>
          <w:p w:rsidRPr="001D76DE" w:rsidR="00F66623" w:rsidP="00B12212" w:rsidRDefault="00F66623" w14:paraId="31F20639" w14:textId="77777777">
            <w:pPr>
              <w:pStyle w:val="ListParagraph"/>
              <w:numPr>
                <w:ilvl w:val="0"/>
                <w:numId w:val="8"/>
              </w:numPr>
              <w:spacing w:line="259" w:lineRule="auto"/>
              <w:ind w:left="325"/>
              <w:rPr>
                <w:rFonts w:ascii="Century Gothic" w:hAnsi="Century Gothic" w:eastAsia="Century Gothic" w:cs="Century Gothic"/>
                <w:sz w:val="18"/>
                <w:szCs w:val="18"/>
                <w:lang w:val="nl-NL"/>
              </w:rPr>
            </w:pPr>
            <w:r w:rsidRPr="009A0F91">
              <w:rPr>
                <w:rFonts w:ascii="Century Gothic" w:hAnsi="Century Gothic" w:eastAsia="Century Gothic" w:cs="Century Gothic"/>
                <w:sz w:val="18"/>
                <w:szCs w:val="18"/>
                <w:lang w:val="nl-NL"/>
              </w:rPr>
              <w:t>Chronische analgesie</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D76DE" w:rsidR="00F66623" w:rsidP="00B12212" w:rsidRDefault="00F66623" w14:paraId="2CE58D27" w14:textId="53EE21C4">
            <w:pPr>
              <w:rPr>
                <w:rStyle w:val="normaltextrun"/>
                <w:color w:val="000000" w:themeColor="text1"/>
              </w:rPr>
            </w:pPr>
            <w:r w:rsidRPr="001D76DE">
              <w:rPr>
                <w:rStyle w:val="normaltextrun"/>
                <w:color w:val="000000" w:themeColor="text1"/>
              </w:rPr>
              <w:t>A</w:t>
            </w:r>
            <w:r w:rsidRPr="001D76DE">
              <w:rPr>
                <w:rStyle w:val="normaltextrun"/>
                <w:rFonts w:ascii="Century Gothic" w:hAnsi="Century Gothic"/>
                <w:color w:val="000000" w:themeColor="text1"/>
                <w:sz w:val="18"/>
                <w:szCs w:val="18"/>
              </w:rPr>
              <w:t xml:space="preserve">utomatisch ingevuld bij het softwarepakket </w:t>
            </w:r>
            <w:r w:rsidRPr="001D76DE">
              <w:rPr>
                <w:rFonts w:ascii="Century Gothic" w:hAnsi="Century Gothic" w:eastAsia="Century Gothic" w:cs="Century Gothic"/>
                <w:color w:val="000000" w:themeColor="text1"/>
                <w:sz w:val="18"/>
                <w:szCs w:val="18"/>
              </w:rPr>
              <w:t>indien een geneesmiddel voorschrift werd aangemaakt,</w:t>
            </w:r>
            <w:r w:rsidRPr="001D76DE">
              <w:rPr>
                <w:rStyle w:val="normaltextrun"/>
                <w:rFonts w:ascii="Century Gothic" w:hAnsi="Century Gothic"/>
                <w:color w:val="000000" w:themeColor="text1"/>
                <w:sz w:val="18"/>
                <w:szCs w:val="18"/>
              </w:rPr>
              <w:t xml:space="preserve"> maar manueel (copy-paste) bij web-applicatie </w:t>
            </w:r>
            <w:r>
              <w:rPr>
                <w:rStyle w:val="normaltextrun"/>
                <w:rFonts w:ascii="Century Gothic" w:hAnsi="Century Gothic"/>
                <w:color w:val="000000" w:themeColor="text1"/>
                <w:sz w:val="18"/>
                <w:szCs w:val="18"/>
              </w:rPr>
              <w:t>RIZIV</w:t>
            </w:r>
            <w:r w:rsidRPr="001D76DE">
              <w:rPr>
                <w:rStyle w:val="normaltextrun"/>
                <w:rFonts w:ascii="Century Gothic" w:hAnsi="Century Gothic"/>
                <w:color w:val="000000" w:themeColor="text1"/>
                <w:sz w:val="18"/>
                <w:szCs w:val="18"/>
              </w:rPr>
              <w:t>.</w:t>
            </w:r>
          </w:p>
        </w:tc>
      </w:tr>
      <w:tr w:rsidRPr="00C50455" w:rsidR="00F66623" w:rsidTr="00F66623" w14:paraId="5CDFAC81" w14:textId="2BCE6A67">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923439" w:rsidR="00F66623" w:rsidP="00B12212" w:rsidRDefault="00F66623" w14:paraId="6CC78054" w14:textId="1CC19F3B">
            <w:pPr>
              <w:rPr>
                <w:rFonts w:ascii="Century Gothic" w:hAnsi="Century Gothic" w:eastAsia="Century Gothic" w:cs="Century Gothic"/>
                <w:b/>
                <w:bCs/>
                <w:color w:val="000000" w:themeColor="text1"/>
                <w:sz w:val="18"/>
                <w:szCs w:val="18"/>
              </w:rPr>
            </w:pPr>
            <w:r w:rsidRPr="18E7D289">
              <w:rPr>
                <w:rFonts w:ascii="Century Gothic" w:hAnsi="Century Gothic" w:eastAsia="Century Gothic" w:cs="Century Gothic"/>
                <w:b/>
                <w:bCs/>
                <w:color w:val="000000" w:themeColor="text1"/>
                <w:sz w:val="18"/>
                <w:szCs w:val="18"/>
              </w:rPr>
              <w:t>Type huidaandoening</w:t>
            </w:r>
          </w:p>
        </w:tc>
        <w:tc>
          <w:tcPr>
            <w:tcW w:w="7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D76DE" w:rsidR="00F66623" w:rsidP="00B12212" w:rsidRDefault="00F66623" w14:paraId="3C9312BF" w14:textId="329211B0">
            <w:pPr>
              <w:rPr>
                <w:rFonts w:ascii="Century Gothic" w:hAnsi="Century Gothic" w:eastAsia="Century Gothic" w:cs="Century Gothic"/>
                <w:sz w:val="18"/>
                <w:szCs w:val="18"/>
                <w:lang w:val="nl-NL"/>
              </w:rPr>
            </w:pPr>
            <w:r w:rsidRPr="001D76DE">
              <w:rPr>
                <w:rFonts w:ascii="Century Gothic" w:hAnsi="Century Gothic" w:eastAsia="Century Gothic" w:cs="Century Gothic"/>
                <w:sz w:val="18"/>
                <w:szCs w:val="18"/>
                <w:lang w:val="nl-NL"/>
              </w:rPr>
              <w:t>Ja</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D76DE" w:rsidR="00F66623" w:rsidP="00B12212" w:rsidRDefault="00F66623" w14:paraId="71430984" w14:textId="418E9632">
            <w:pPr>
              <w:rPr>
                <w:rFonts w:ascii="Century Gothic" w:hAnsi="Century Gothic" w:eastAsia="Century Gothic" w:cs="Century Gothic"/>
                <w:sz w:val="18"/>
                <w:szCs w:val="18"/>
                <w:lang w:val="nl-NL"/>
              </w:rPr>
            </w:pPr>
            <w:r w:rsidRPr="001D76DE">
              <w:rPr>
                <w:rFonts w:ascii="Century Gothic" w:hAnsi="Century Gothic" w:eastAsia="Century Gothic" w:cs="Century Gothic"/>
                <w:sz w:val="18"/>
                <w:szCs w:val="18"/>
                <w:lang w:val="nl-NL"/>
              </w:rPr>
              <w:t>Enum</w:t>
            </w:r>
          </w:p>
        </w:tc>
        <w:tc>
          <w:tcPr>
            <w:tcW w:w="3124" w:type="dxa"/>
            <w:tcBorders>
              <w:top w:val="single" w:color="BDD6EE" w:sz="8" w:space="0"/>
              <w:left w:val="single" w:color="BDD6EE" w:sz="8" w:space="0"/>
              <w:bottom w:val="single" w:color="BDD6EE" w:sz="8" w:space="0"/>
              <w:right w:val="single" w:color="BDD6EE" w:sz="8" w:space="0"/>
            </w:tcBorders>
          </w:tcPr>
          <w:p w:rsidRPr="001D76DE" w:rsidR="00F66623" w:rsidP="00B12212" w:rsidRDefault="00F66623" w14:paraId="4B7F359F" w14:textId="18BDF0CA">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D76DE" w:rsidR="00F66623" w:rsidP="00B12212" w:rsidRDefault="00F66623" w14:paraId="69C46DB3" w14:textId="7662E885">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Zona</w:t>
            </w:r>
          </w:p>
          <w:p w:rsidRPr="001D76DE" w:rsidR="00F66623" w:rsidP="00B12212" w:rsidRDefault="00F66623" w14:paraId="5DFFAB44" w14:textId="06BB5456">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Exzema</w:t>
            </w:r>
          </w:p>
          <w:p w:rsidRPr="001D76DE" w:rsidR="00F66623" w:rsidP="00B12212" w:rsidRDefault="00F66623" w14:paraId="1A0A2A30"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Psoriasis</w:t>
            </w:r>
          </w:p>
          <w:p w:rsidRPr="001D76DE" w:rsidR="00F66623" w:rsidP="00B12212" w:rsidRDefault="00F66623" w14:paraId="230FACFF"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Wratten</w:t>
            </w:r>
          </w:p>
          <w:p w:rsidRPr="001D76DE" w:rsidR="00F66623" w:rsidP="00B12212" w:rsidRDefault="00F66623" w14:paraId="394EB420"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Dermatomycoses</w:t>
            </w:r>
          </w:p>
          <w:p w:rsidRPr="001D76DE" w:rsidR="00F66623" w:rsidP="00B12212" w:rsidRDefault="00F66623" w14:paraId="33D10EE1" w14:textId="4EDD1863">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Andere huidletsels</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D76DE" w:rsidR="00F66623" w:rsidP="00B12212" w:rsidRDefault="00F66623" w14:paraId="7634A660" w14:textId="3C63C5D1">
            <w:pPr>
              <w:pStyle w:val="ListParagraph"/>
              <w:numPr>
                <w:ilvl w:val="0"/>
                <w:numId w:val="8"/>
              </w:numPr>
              <w:ind w:left="325"/>
              <w:rPr>
                <w:rStyle w:val="normaltextrun"/>
                <w:rFonts w:cstheme="minorBidi"/>
                <w:color w:val="000000" w:themeColor="text1"/>
              </w:rPr>
            </w:pPr>
            <w:r w:rsidRPr="495A23EF">
              <w:rPr>
                <w:rFonts w:ascii="Century Gothic" w:hAnsi="Century Gothic" w:eastAsia="Century Gothic" w:cs="Century Gothic"/>
                <w:sz w:val="18"/>
                <w:szCs w:val="18"/>
                <w:lang w:val="nl-NL"/>
              </w:rPr>
              <w:t>Alleen beschikbaar als “Aard van het geneesmiddel” = “Huidzalf”</w:t>
            </w:r>
          </w:p>
        </w:tc>
      </w:tr>
      <w:tr w:rsidRPr="00C50455" w:rsidR="00F66623" w:rsidTr="00F66623" w14:paraId="399E7715" w14:textId="3FFC2850">
        <w:trPr>
          <w:trHeight w:val="767"/>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B67D7A" w:rsidR="00F66623" w:rsidP="00B12212" w:rsidRDefault="00F66623" w14:paraId="4776E42C" w14:textId="0DA6D7EF">
            <w:pPr>
              <w:rPr>
                <w:rFonts w:ascii="Century Gothic" w:hAnsi="Century Gothic" w:eastAsia="Century Gothic" w:cs="Century Gothic"/>
                <w:b/>
                <w:bCs/>
                <w:color w:val="000000" w:themeColor="text1"/>
                <w:sz w:val="18"/>
                <w:szCs w:val="18"/>
                <w:highlight w:val="yellow"/>
              </w:rPr>
            </w:pPr>
            <w:r>
              <w:rPr>
                <w:rFonts w:ascii="Century Gothic" w:hAnsi="Century Gothic" w:eastAsia="Century Gothic" w:cs="Century Gothic"/>
                <w:b/>
                <w:bCs/>
                <w:color w:val="000000" w:themeColor="text1"/>
                <w:sz w:val="18"/>
                <w:szCs w:val="18"/>
              </w:rPr>
              <w:t>Lichaamslokalisatie</w:t>
            </w:r>
          </w:p>
        </w:tc>
        <w:tc>
          <w:tcPr>
            <w:tcW w:w="7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43B91" w:rsidR="00F66623" w:rsidP="00B12212" w:rsidRDefault="00F66623" w14:paraId="371C5988" w14:textId="17F9055D">
            <w:pPr>
              <w:rPr>
                <w:rFonts w:ascii="Century Gothic" w:hAnsi="Century Gothic" w:eastAsia="Century Gothic" w:cs="Century Gothic"/>
                <w:sz w:val="18"/>
                <w:szCs w:val="18"/>
                <w:highlight w:val="yellow"/>
                <w:lang w:val="nl-NL"/>
              </w:rPr>
            </w:pPr>
            <w:r>
              <w:rPr>
                <w:rFonts w:ascii="Century Gothic" w:hAnsi="Century Gothic" w:eastAsia="Century Gothic" w:cs="Century Gothic"/>
                <w:sz w:val="18"/>
                <w:szCs w:val="18"/>
                <w:lang w:val="nl-NL"/>
              </w:rPr>
              <w:t>Nee</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43B91" w:rsidR="00F66623" w:rsidP="00B12212" w:rsidRDefault="00F66623" w14:paraId="55A37F4F" w14:textId="113C939B">
            <w:pPr>
              <w:rPr>
                <w:rFonts w:ascii="Century Gothic" w:hAnsi="Century Gothic" w:eastAsia="Century Gothic" w:cs="Century Gothic"/>
                <w:sz w:val="18"/>
                <w:szCs w:val="18"/>
                <w:highlight w:val="yellow"/>
                <w:lang w:val="nl-NL"/>
              </w:rPr>
            </w:pPr>
            <w:r w:rsidRPr="00D777A6">
              <w:rPr>
                <w:rFonts w:ascii="Century Gothic" w:hAnsi="Century Gothic" w:eastAsia="Century Gothic" w:cs="Century Gothic"/>
                <w:sz w:val="18"/>
                <w:szCs w:val="18"/>
                <w:lang w:val="nl-NL"/>
              </w:rPr>
              <w:t>List</w:t>
            </w:r>
          </w:p>
        </w:tc>
        <w:tc>
          <w:tcPr>
            <w:tcW w:w="3124" w:type="dxa"/>
            <w:tcBorders>
              <w:top w:val="single" w:color="BDD6EE" w:sz="8" w:space="0"/>
              <w:left w:val="single" w:color="BDD6EE" w:sz="8" w:space="0"/>
              <w:bottom w:val="single" w:color="BDD6EE" w:sz="8" w:space="0"/>
              <w:right w:val="single" w:color="BDD6EE" w:sz="8" w:space="0"/>
            </w:tcBorders>
          </w:tcPr>
          <w:p w:rsidRPr="00CA55EB" w:rsidR="00F66623" w:rsidP="00B12212" w:rsidRDefault="00F66623" w14:paraId="31018C0E" w14:textId="46E07DB8">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A55EB" w:rsidR="00F66623" w:rsidP="00B12212" w:rsidRDefault="00F66623" w14:paraId="5B8BC5D3" w14:textId="2492DBA8">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Afterhoofdsgebied</w:t>
            </w:r>
          </w:p>
          <w:p w:rsidRPr="00CA55EB" w:rsidR="00F66623" w:rsidP="00B12212" w:rsidRDefault="00F66623" w14:paraId="535AC4DD"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Structuur van de condylus occipitalis</w:t>
            </w:r>
          </w:p>
          <w:p w:rsidRPr="00CA55EB" w:rsidR="00F66623" w:rsidP="00B12212" w:rsidRDefault="00F66623" w14:paraId="40DC51AB"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Temporaalkwab</w:t>
            </w:r>
          </w:p>
          <w:p w:rsidRPr="00CA55EB" w:rsidR="00F66623" w:rsidP="00B12212" w:rsidRDefault="00F66623" w14:paraId="515A8090" w14:textId="1754AEA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Hoofd</w:t>
            </w:r>
          </w:p>
          <w:p w:rsidRPr="00CA55EB" w:rsidR="00F66623" w:rsidP="00B12212" w:rsidRDefault="00F66623" w14:paraId="3C13E753"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Oog</w:t>
            </w:r>
          </w:p>
          <w:p w:rsidRPr="00CA55EB" w:rsidR="00F66623" w:rsidP="00B12212" w:rsidRDefault="00F66623" w14:paraId="660E909B"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Oor</w:t>
            </w:r>
          </w:p>
          <w:p w:rsidRPr="00CA55EB" w:rsidR="00F66623" w:rsidP="00B12212" w:rsidRDefault="00F66623" w14:paraId="5B0E4701"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Mond</w:t>
            </w:r>
          </w:p>
          <w:p w:rsidRPr="00CA55EB" w:rsidR="00F66623" w:rsidP="00B12212" w:rsidRDefault="00F66623" w14:paraId="560C3060"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Neus</w:t>
            </w:r>
          </w:p>
          <w:p w:rsidRPr="00CA55EB" w:rsidR="00F66623" w:rsidP="00B12212" w:rsidRDefault="00F66623" w14:paraId="06ED698B"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Uitwending neusgat</w:t>
            </w:r>
          </w:p>
          <w:p w:rsidRPr="00CA55EB" w:rsidR="00F66623" w:rsidP="00B12212" w:rsidRDefault="00F66623" w14:paraId="4B87EE1B"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Lip</w:t>
            </w:r>
          </w:p>
          <w:p w:rsidRPr="00CA55EB" w:rsidR="00F66623" w:rsidP="00B12212" w:rsidRDefault="00F66623" w14:paraId="01E992A5"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Wang</w:t>
            </w:r>
          </w:p>
          <w:p w:rsidRPr="00CA55EB" w:rsidR="00F66623" w:rsidP="00B12212" w:rsidRDefault="00F66623" w14:paraId="0ED77BA6"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Borstkas</w:t>
            </w:r>
          </w:p>
          <w:p w:rsidRPr="00CA55EB" w:rsidR="00F66623" w:rsidP="00B12212" w:rsidRDefault="00F66623" w14:paraId="5C75D073"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Buik</w:t>
            </w:r>
          </w:p>
          <w:p w:rsidRPr="00CA55EB" w:rsidR="00F66623" w:rsidP="00B12212" w:rsidRDefault="00F66623" w14:paraId="2499AA5E"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Gehele rug</w:t>
            </w:r>
          </w:p>
          <w:p w:rsidRPr="00CA55EB" w:rsidR="00F66623" w:rsidP="00B12212" w:rsidRDefault="00F66623" w14:paraId="129CA171"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Bovenste lidmaat</w:t>
            </w:r>
          </w:p>
          <w:p w:rsidRPr="00CA55EB" w:rsidR="00F66623" w:rsidP="00B12212" w:rsidRDefault="00F66623" w14:paraId="021864CA"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Voorarm</w:t>
            </w:r>
          </w:p>
          <w:p w:rsidRPr="00CA55EB" w:rsidR="00F66623" w:rsidP="00B12212" w:rsidRDefault="00F66623" w14:paraId="19547FC4"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Elleboog</w:t>
            </w:r>
          </w:p>
          <w:p w:rsidRPr="00CA55EB" w:rsidR="00F66623" w:rsidP="00B12212" w:rsidRDefault="00F66623" w14:paraId="3585D4D5"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Hand</w:t>
            </w:r>
          </w:p>
          <w:p w:rsidRPr="00CA55EB" w:rsidR="00F66623" w:rsidP="00B12212" w:rsidRDefault="00F66623" w14:paraId="1EF94230"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Schouder</w:t>
            </w:r>
          </w:p>
          <w:p w:rsidRPr="00CA55EB" w:rsidR="00F66623" w:rsidP="00B12212" w:rsidRDefault="00F66623" w14:paraId="60B807D7"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Been</w:t>
            </w:r>
          </w:p>
          <w:p w:rsidRPr="00CA55EB" w:rsidR="00F66623" w:rsidP="00B12212" w:rsidRDefault="00F66623" w14:paraId="7532253A"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Scheen</w:t>
            </w:r>
          </w:p>
          <w:p w:rsidRPr="00CA55EB" w:rsidR="00F66623" w:rsidP="00B12212" w:rsidRDefault="00F66623" w14:paraId="45A28E5B"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Knie</w:t>
            </w:r>
          </w:p>
          <w:p w:rsidRPr="00CA55EB" w:rsidR="00F66623" w:rsidP="00B12212" w:rsidRDefault="00F66623" w14:paraId="35FEDC49"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Dijbeen</w:t>
            </w:r>
          </w:p>
          <w:p w:rsidRPr="00CA55EB" w:rsidR="00F66623" w:rsidP="00B12212" w:rsidRDefault="00F66623" w14:paraId="4DDDFBBF"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Trochanter major</w:t>
            </w:r>
          </w:p>
          <w:p w:rsidRPr="00CA55EB" w:rsidR="00F66623" w:rsidP="00B12212" w:rsidRDefault="00F66623" w14:paraId="30E9011D"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Kuitbeen</w:t>
            </w:r>
          </w:p>
          <w:p w:rsidRPr="00CA55EB" w:rsidR="00F66623" w:rsidP="00B12212" w:rsidRDefault="00F66623" w14:paraId="4B6E361F"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Structuur van malleolus van kuitbeen</w:t>
            </w:r>
          </w:p>
          <w:p w:rsidRPr="00CA55EB" w:rsidR="00F66623" w:rsidP="00B12212" w:rsidRDefault="00F66623" w14:paraId="5867B284" w14:textId="5270D512">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Gehele kuit van onderbeen</w:t>
            </w:r>
          </w:p>
          <w:p w:rsidRPr="00CA55EB" w:rsidR="00F66623" w:rsidP="00B12212" w:rsidRDefault="00F66623" w14:paraId="43A55965" w14:textId="3BF7BE79">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Malleolaire regio</w:t>
            </w:r>
          </w:p>
          <w:p w:rsidRPr="00CA55EB" w:rsidR="00F66623" w:rsidP="00B12212" w:rsidRDefault="00F66623" w14:paraId="17DD2FAA"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Enkel</w:t>
            </w:r>
          </w:p>
          <w:p w:rsidRPr="00CA55EB" w:rsidR="00F66623" w:rsidP="00B12212" w:rsidRDefault="00F66623" w14:paraId="245D5EA6"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Hiel</w:t>
            </w:r>
          </w:p>
          <w:p w:rsidRPr="00CA55EB" w:rsidR="00F66623" w:rsidP="00B12212" w:rsidRDefault="00F66623" w14:paraId="3DAEE1B8"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Huid van wreef</w:t>
            </w:r>
          </w:p>
          <w:p w:rsidRPr="00CA55EB" w:rsidR="00F66623" w:rsidP="00B12212" w:rsidRDefault="00F66623" w14:paraId="0B8AEEF8"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Voet</w:t>
            </w:r>
          </w:p>
          <w:p w:rsidRPr="00CA55EB" w:rsidR="00F66623" w:rsidP="00B12212" w:rsidRDefault="00F66623" w14:paraId="1E2A3E89"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Grote teen</w:t>
            </w:r>
          </w:p>
          <w:p w:rsidRPr="00CA55EB" w:rsidR="00F66623" w:rsidP="00B12212" w:rsidRDefault="00F66623" w14:paraId="222899C7"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Teen : 2e </w:t>
            </w:r>
          </w:p>
          <w:p w:rsidRPr="00CA55EB" w:rsidR="00F66623" w:rsidP="00B12212" w:rsidRDefault="00F66623" w14:paraId="762E17DA"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Teen : 3e </w:t>
            </w:r>
          </w:p>
          <w:p w:rsidRPr="00CA55EB" w:rsidR="00F66623" w:rsidP="00B12212" w:rsidRDefault="00F66623" w14:paraId="259DB24A"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Teen : 4e </w:t>
            </w:r>
          </w:p>
          <w:p w:rsidRPr="00CA55EB" w:rsidR="00F66623" w:rsidP="00B12212" w:rsidRDefault="00F66623" w14:paraId="76A39269"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Teen : 5e </w:t>
            </w:r>
          </w:p>
          <w:p w:rsidRPr="00CA55EB" w:rsidR="00F66623" w:rsidP="00B12212" w:rsidRDefault="00F66623" w14:paraId="3141EA99"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Scapula</w:t>
            </w:r>
          </w:p>
          <w:p w:rsidRPr="00CA55EB" w:rsidR="00F66623" w:rsidP="00B12212" w:rsidRDefault="00F66623" w14:paraId="7DC91BA2"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Zitbeen</w:t>
            </w:r>
          </w:p>
          <w:p w:rsidRPr="00CA55EB" w:rsidR="00F66623" w:rsidP="00B12212" w:rsidRDefault="00F66623" w14:paraId="186B8EEA"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Gehele crista iliaca</w:t>
            </w:r>
          </w:p>
          <w:p w:rsidRPr="00CA55EB" w:rsidR="00F66623" w:rsidP="00B12212" w:rsidRDefault="00F66623" w14:paraId="75F32EA3"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Penis</w:t>
            </w:r>
          </w:p>
          <w:p w:rsidRPr="00CA55EB" w:rsidR="00F66623" w:rsidP="00B12212" w:rsidRDefault="00F66623" w14:paraId="7DB30234"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Vagina</w:t>
            </w:r>
          </w:p>
          <w:p w:rsidRPr="00CA55EB" w:rsidR="00F66623" w:rsidP="00B12212" w:rsidRDefault="00F66623" w14:paraId="5FE28C82"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Aars</w:t>
            </w:r>
          </w:p>
          <w:p w:rsidRPr="00CA55EB" w:rsidR="00F66623" w:rsidP="00B12212" w:rsidRDefault="00F66623" w14:paraId="2B0C7BEB"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Voorhoofd</w:t>
            </w:r>
          </w:p>
          <w:p w:rsidRPr="00CA55EB" w:rsidR="00F66623" w:rsidP="00B12212" w:rsidRDefault="00F66623" w14:paraId="3FAC1C85"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Structuur van het aangezicht</w:t>
            </w:r>
          </w:p>
          <w:p w:rsidRPr="00CA55EB" w:rsidR="00F66623" w:rsidP="00B12212" w:rsidRDefault="00F66623" w14:paraId="23FD449E"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Hals</w:t>
            </w:r>
          </w:p>
          <w:p w:rsidRPr="00CA55EB" w:rsidR="00F66623" w:rsidP="00B12212" w:rsidRDefault="00F66623" w14:paraId="05CC3D31"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Duim</w:t>
            </w:r>
          </w:p>
          <w:p w:rsidRPr="00CA55EB" w:rsidR="00F66623" w:rsidP="00B12212" w:rsidRDefault="00F66623" w14:paraId="65C63C77"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Wijsvinger</w:t>
            </w:r>
          </w:p>
          <w:p w:rsidRPr="00CA55EB" w:rsidR="00F66623" w:rsidP="00B12212" w:rsidRDefault="00F66623" w14:paraId="6DFCD009"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Middelvinger</w:t>
            </w:r>
          </w:p>
          <w:p w:rsidRPr="00CA55EB" w:rsidR="00F66623" w:rsidP="00B12212" w:rsidRDefault="00F66623" w14:paraId="652180AD"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Ringvinger</w:t>
            </w:r>
          </w:p>
          <w:p w:rsidRPr="00CA55EB" w:rsidR="00F66623" w:rsidP="00B12212" w:rsidRDefault="00F66623" w14:paraId="72D09902"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Pink</w:t>
            </w:r>
          </w:p>
          <w:p w:rsidRPr="00CA55EB" w:rsidR="00F66623" w:rsidP="00B12212" w:rsidRDefault="00F66623" w14:paraId="1C51FBE8"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Heup</w:t>
            </w:r>
          </w:p>
          <w:p w:rsidRPr="00CA55EB" w:rsidR="00F66623" w:rsidP="00B12212" w:rsidRDefault="00F66623" w14:paraId="22A1FBAF"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Dij</w:t>
            </w:r>
          </w:p>
          <w:p w:rsidRPr="00CA55EB" w:rsidR="00F66623" w:rsidP="00B12212" w:rsidRDefault="00F66623" w14:paraId="396DA507"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Onderbeen</w:t>
            </w:r>
          </w:p>
          <w:p w:rsidRPr="00CA55EB" w:rsidR="00F66623" w:rsidP="00B12212" w:rsidRDefault="00F66623" w14:paraId="7A77F0DD"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Heiligbeen</w:t>
            </w:r>
          </w:p>
          <w:p w:rsidRPr="00CA55EB" w:rsidR="00F66623" w:rsidP="00B12212" w:rsidRDefault="00F66623" w14:paraId="7C57EFC8" w14:textId="24174F5B">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Schaambeen  </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1949BB49" w14:textId="1798D7DA">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“Aard van het geneesmiddel” = “Huidzalf” of  “Oogdruppels” of “Oogzalf” of “Oordruppels”</w:t>
            </w:r>
          </w:p>
          <w:p w:rsidR="00F66623" w:rsidP="00B12212" w:rsidRDefault="00F66623" w14:paraId="664678BD" w14:textId="0DF52F7F">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Indien “Aard van het geneesmiddel” = “Oogdruppels” of “Oogzalf” of “Oordruppels” wordt deze lijst beperkt tot de opties :</w:t>
            </w:r>
          </w:p>
          <w:p w:rsidR="00F66623" w:rsidP="00B12212" w:rsidRDefault="00F66623" w14:paraId="6C209C56" w14:textId="77777777">
            <w:pPr>
              <w:pStyle w:val="ListParagraph"/>
              <w:ind w:left="325"/>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w:t>
            </w:r>
            <w:r w:rsidRPr="00A5735E">
              <w:rPr>
                <w:rFonts w:ascii="Century Gothic" w:hAnsi="Century Gothic" w:eastAsia="Century Gothic" w:cs="Century Gothic"/>
                <w:sz w:val="18"/>
                <w:szCs w:val="18"/>
                <w:lang w:val="nl-NL"/>
              </w:rPr>
              <w:t>“Oog”</w:t>
            </w:r>
          </w:p>
          <w:p w:rsidRPr="00B67D7A" w:rsidR="00F66623" w:rsidP="00B12212" w:rsidRDefault="00F66623" w14:paraId="5496D60C" w14:textId="7371B458">
            <w:pPr>
              <w:pStyle w:val="ListParagraph"/>
              <w:ind w:left="325"/>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-“Oor”</w:t>
            </w:r>
          </w:p>
        </w:tc>
      </w:tr>
      <w:tr w:rsidRPr="00C50455" w:rsidR="00F66623" w:rsidTr="00F66623" w14:paraId="2B4D1862" w14:textId="30CA5A47">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B67D7A" w:rsidR="00F66623" w:rsidP="00B12212" w:rsidRDefault="00F66623" w14:paraId="12167E55" w14:textId="7E886D71">
            <w:pPr>
              <w:rPr>
                <w:rFonts w:ascii="Century Gothic" w:hAnsi="Century Gothic" w:eastAsia="Century Gothic" w:cs="Century Gothic"/>
                <w:b/>
                <w:bCs/>
                <w:color w:val="000000" w:themeColor="text1"/>
                <w:sz w:val="18"/>
                <w:szCs w:val="18"/>
                <w:highlight w:val="yellow"/>
              </w:rPr>
            </w:pPr>
            <w:r>
              <w:rPr>
                <w:rFonts w:ascii="Century Gothic" w:hAnsi="Century Gothic" w:eastAsia="Century Gothic" w:cs="Century Gothic"/>
                <w:b/>
                <w:bCs/>
                <w:color w:val="000000" w:themeColor="text1"/>
                <w:sz w:val="18"/>
                <w:szCs w:val="18"/>
              </w:rPr>
              <w:t xml:space="preserve">Lichaamslateralisatie/ </w:t>
            </w:r>
            <w:r w:rsidRPr="00B733D1">
              <w:rPr>
                <w:rFonts w:ascii="Century Gothic" w:hAnsi="Century Gothic" w:eastAsia="Century Gothic" w:cs="Century Gothic"/>
                <w:b/>
                <w:bCs/>
                <w:color w:val="000000" w:themeColor="text1"/>
                <w:sz w:val="18"/>
                <w:szCs w:val="18"/>
              </w:rPr>
              <w:t>Ruimtelijke locatiebeschrijving</w:t>
            </w:r>
          </w:p>
        </w:tc>
        <w:tc>
          <w:tcPr>
            <w:tcW w:w="7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465AE" w:rsidR="00F66623" w:rsidP="00B12212" w:rsidRDefault="00F66623" w14:paraId="03F94D96" w14:textId="19499290">
            <w:pPr>
              <w:rPr>
                <w:rFonts w:ascii="Century Gothic" w:hAnsi="Century Gothic" w:eastAsia="Century Gothic" w:cs="Century Gothic"/>
                <w:sz w:val="18"/>
                <w:szCs w:val="18"/>
                <w:highlight w:val="yellow"/>
                <w:lang w:val="nl-NL"/>
              </w:rPr>
            </w:pPr>
            <w:r>
              <w:rPr>
                <w:rFonts w:ascii="Century Gothic" w:hAnsi="Century Gothic" w:eastAsia="Century Gothic" w:cs="Century Gothic"/>
                <w:sz w:val="18"/>
                <w:szCs w:val="18"/>
                <w:lang w:val="nl-NL"/>
              </w:rPr>
              <w:t>Ja</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465AE" w:rsidR="00F66623" w:rsidP="00B12212" w:rsidRDefault="00F66623" w14:paraId="0E222AA5" w14:textId="0173A054">
            <w:pPr>
              <w:rPr>
                <w:rFonts w:ascii="Century Gothic" w:hAnsi="Century Gothic" w:eastAsia="Century Gothic" w:cs="Century Gothic"/>
                <w:sz w:val="18"/>
                <w:szCs w:val="18"/>
                <w:highlight w:val="yellow"/>
                <w:lang w:val="nl-NL"/>
              </w:rPr>
            </w:pPr>
            <w:r w:rsidRPr="00D777A6">
              <w:rPr>
                <w:rFonts w:ascii="Century Gothic" w:hAnsi="Century Gothic" w:eastAsia="Century Gothic" w:cs="Century Gothic"/>
                <w:sz w:val="18"/>
                <w:szCs w:val="18"/>
                <w:lang w:val="nl-NL"/>
              </w:rPr>
              <w:t>List</w:t>
            </w:r>
          </w:p>
        </w:tc>
        <w:tc>
          <w:tcPr>
            <w:tcW w:w="3124" w:type="dxa"/>
            <w:tcBorders>
              <w:top w:val="single" w:color="BDD6EE" w:sz="8" w:space="0"/>
              <w:left w:val="single" w:color="BDD6EE" w:sz="8" w:space="0"/>
              <w:bottom w:val="single" w:color="BDD6EE" w:sz="8" w:space="0"/>
              <w:right w:val="single" w:color="BDD6EE" w:sz="8" w:space="0"/>
            </w:tcBorders>
          </w:tcPr>
          <w:p w:rsidRPr="00CA55EB" w:rsidR="00F66623" w:rsidP="00B12212" w:rsidRDefault="00F66623" w14:paraId="74FE2D6A" w14:textId="2E362A13">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A55EB" w:rsidR="00F66623" w:rsidP="00B12212" w:rsidRDefault="00F66623" w14:paraId="2F2C295A" w14:textId="530B5664">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Unilateraal links</w:t>
            </w:r>
          </w:p>
          <w:p w:rsidRPr="00CA55EB" w:rsidR="00F66623" w:rsidP="00B12212" w:rsidRDefault="00F66623" w14:paraId="4C3B2D73"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Unilateraal rechts</w:t>
            </w:r>
          </w:p>
          <w:p w:rsidRPr="00CA55EB" w:rsidR="00F66623" w:rsidP="00B12212" w:rsidRDefault="00F66623" w14:paraId="154B60C2"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Bilateraal</w:t>
            </w:r>
          </w:p>
          <w:p w:rsidRPr="00CA55EB" w:rsidR="00F66623" w:rsidP="00B12212" w:rsidRDefault="00F66623" w14:paraId="07CBAD00"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Bovenaan</w:t>
            </w:r>
          </w:p>
          <w:p w:rsidRPr="00CA55EB" w:rsidR="00F66623" w:rsidP="00B12212" w:rsidRDefault="00F66623" w14:paraId="2BB88728"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Onderaan</w:t>
            </w:r>
          </w:p>
          <w:p w:rsidRPr="00CA55EB" w:rsidR="00F66623" w:rsidP="00B12212" w:rsidRDefault="00F66623" w14:paraId="6125DF2C"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Mediaal</w:t>
            </w:r>
          </w:p>
          <w:p w:rsidRPr="00CA55EB" w:rsidR="00F66623" w:rsidP="00B12212" w:rsidRDefault="00F66623" w14:paraId="04EF8C6E"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Lateraal</w:t>
            </w:r>
          </w:p>
          <w:p w:rsidRPr="00CA55EB" w:rsidR="00F66623" w:rsidP="00B12212" w:rsidRDefault="00F66623" w14:paraId="74EB0B95"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Superieur</w:t>
            </w:r>
          </w:p>
          <w:p w:rsidRPr="00CA55EB" w:rsidR="00F66623" w:rsidP="00B12212" w:rsidRDefault="00F66623" w14:paraId="78285919"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Inferieur</w:t>
            </w:r>
          </w:p>
          <w:p w:rsidRPr="00CA55EB" w:rsidR="00F66623" w:rsidP="00B12212" w:rsidRDefault="00F66623" w14:paraId="3EEF0B98" w14:textId="35149EE8">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Posterior/Achteraan</w:t>
            </w:r>
          </w:p>
          <w:p w:rsidRPr="00CA55EB" w:rsidR="00F66623" w:rsidP="00B12212" w:rsidRDefault="00F66623" w14:paraId="2D9790B5" w14:textId="7FFD50E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Anterieur/Vooraan</w:t>
            </w:r>
          </w:p>
          <w:p w:rsidRPr="00CA55EB" w:rsidR="00F66623" w:rsidP="00B12212" w:rsidRDefault="00F66623" w14:paraId="739C9544"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Onder</w:t>
            </w:r>
          </w:p>
          <w:p w:rsidRPr="00CA55EB" w:rsidR="00F66623" w:rsidP="00B12212" w:rsidRDefault="00F66623" w14:paraId="591743BE"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Boven</w:t>
            </w:r>
          </w:p>
          <w:p w:rsidRPr="00CA55EB" w:rsidR="00F66623" w:rsidP="00B12212" w:rsidRDefault="00F66623" w14:paraId="4E6522AD" w14:textId="19F4A919">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Intern</w:t>
            </w:r>
          </w:p>
          <w:p w:rsidRPr="00B67D7A" w:rsidR="00F66623" w:rsidP="00B12212" w:rsidRDefault="00F66623" w14:paraId="4FCAA36E" w14:textId="3A947D1A">
            <w:pPr>
              <w:pStyle w:val="ListParagraph"/>
              <w:numPr>
                <w:ilvl w:val="0"/>
                <w:numId w:val="8"/>
              </w:numPr>
              <w:ind w:left="325"/>
              <w:rPr>
                <w:rFonts w:eastAsia="Calibri"/>
                <w:noProof/>
              </w:rPr>
            </w:pPr>
            <w:r w:rsidRPr="495A23EF">
              <w:rPr>
                <w:rFonts w:ascii="Century Gothic" w:hAnsi="Century Gothic" w:eastAsia="Century Gothic" w:cs="Century Gothic"/>
                <w:sz w:val="18"/>
                <w:szCs w:val="18"/>
                <w:lang w:val="nl-NL"/>
              </w:rPr>
              <w:t>Extern</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66FB21B3" w14:textId="52DB7CCA">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wanneer een optie uit de lijst “</w:t>
            </w:r>
            <w:r>
              <w:rPr>
                <w:rFonts w:ascii="Century Gothic" w:hAnsi="Century Gothic" w:eastAsia="Century Gothic" w:cs="Century Gothic"/>
                <w:sz w:val="18"/>
                <w:szCs w:val="18"/>
                <w:lang w:val="nl-NL"/>
              </w:rPr>
              <w:t>Lichaamslokalisatie</w:t>
            </w:r>
            <w:r w:rsidRPr="495A23EF">
              <w:rPr>
                <w:rFonts w:ascii="Century Gothic" w:hAnsi="Century Gothic" w:eastAsia="Century Gothic" w:cs="Century Gothic"/>
                <w:sz w:val="18"/>
                <w:szCs w:val="18"/>
                <w:lang w:val="nl-NL"/>
              </w:rPr>
              <w:t>" is gelesecteerd.</w:t>
            </w:r>
          </w:p>
          <w:p w:rsidR="00F66623" w:rsidP="00B12212" w:rsidRDefault="00F66623" w14:paraId="22505BCC" w14:textId="3FFEB3BC">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Indien “Aard van het geneesmiddel” = “Oogdruppels” of “Oogzalf”of “Oordruppels” word deze lijst beperkt tot de volgende opties:</w:t>
            </w:r>
          </w:p>
          <w:p w:rsidR="00F66623" w:rsidP="000C5463" w:rsidRDefault="00F66623" w14:paraId="34DB2435" w14:textId="77777777">
            <w:pPr>
              <w:pStyle w:val="ListParagraph"/>
              <w:numPr>
                <w:ilvl w:val="0"/>
                <w:numId w:val="60"/>
              </w:numPr>
              <w:rPr>
                <w:rFonts w:ascii="Century Gothic" w:hAnsi="Century Gothic" w:cstheme="minorBidi"/>
                <w:noProof/>
                <w:sz w:val="18"/>
                <w:szCs w:val="18"/>
              </w:rPr>
            </w:pPr>
            <w:r w:rsidRPr="495A23EF">
              <w:rPr>
                <w:rFonts w:ascii="Century Gothic" w:hAnsi="Century Gothic" w:cstheme="minorBidi"/>
                <w:noProof/>
                <w:sz w:val="18"/>
                <w:szCs w:val="18"/>
              </w:rPr>
              <w:t>Unilateraal links</w:t>
            </w:r>
          </w:p>
          <w:p w:rsidR="00F66623" w:rsidP="000C5463" w:rsidRDefault="00F66623" w14:paraId="416FC675" w14:textId="77777777">
            <w:pPr>
              <w:pStyle w:val="ListParagraph"/>
              <w:numPr>
                <w:ilvl w:val="0"/>
                <w:numId w:val="60"/>
              </w:numPr>
              <w:rPr>
                <w:rFonts w:ascii="Century Gothic" w:hAnsi="Century Gothic" w:cstheme="minorBidi"/>
                <w:noProof/>
                <w:sz w:val="18"/>
                <w:szCs w:val="18"/>
              </w:rPr>
            </w:pPr>
            <w:r w:rsidRPr="495A23EF">
              <w:rPr>
                <w:rFonts w:ascii="Century Gothic" w:hAnsi="Century Gothic" w:cstheme="minorBidi"/>
                <w:noProof/>
                <w:sz w:val="18"/>
                <w:szCs w:val="18"/>
              </w:rPr>
              <w:t>Unilateraal rechts</w:t>
            </w:r>
          </w:p>
          <w:p w:rsidRPr="002D2BF1" w:rsidR="00F66623" w:rsidP="000C5463" w:rsidRDefault="00F66623" w14:paraId="5E52CF4E" w14:textId="1441F564">
            <w:pPr>
              <w:pStyle w:val="ListParagraph"/>
              <w:numPr>
                <w:ilvl w:val="0"/>
                <w:numId w:val="60"/>
              </w:numPr>
              <w:rPr>
                <w:rFonts w:ascii="Century Gothic" w:hAnsi="Century Gothic" w:cstheme="minorBidi"/>
                <w:noProof/>
                <w:sz w:val="18"/>
                <w:szCs w:val="18"/>
              </w:rPr>
            </w:pPr>
            <w:r w:rsidRPr="495A23EF">
              <w:rPr>
                <w:rFonts w:ascii="Century Gothic" w:hAnsi="Century Gothic" w:cstheme="minorBidi"/>
                <w:noProof/>
                <w:sz w:val="18"/>
                <w:szCs w:val="18"/>
              </w:rPr>
              <w:t>Bilateraal</w:t>
            </w:r>
          </w:p>
          <w:p w:rsidRPr="002D2BF1" w:rsidR="00F66623" w:rsidP="00B12212" w:rsidRDefault="00F66623" w14:paraId="2BEC823D" w14:textId="185FFF30">
            <w:pPr>
              <w:ind w:left="360"/>
              <w:rPr>
                <w:rFonts w:ascii="Century Gothic" w:hAnsi="Century Gothic" w:eastAsia="Century Gothic" w:cs="Century Gothic"/>
                <w:sz w:val="18"/>
                <w:szCs w:val="18"/>
                <w:lang w:val="nl-NL"/>
              </w:rPr>
            </w:pPr>
          </w:p>
        </w:tc>
      </w:tr>
      <w:tr w:rsidRPr="00C50455" w:rsidR="00F66623" w:rsidTr="00F66623" w14:paraId="5A4A8F09" w14:textId="2ECCC6BE">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DF0BCD" w:rsidR="00F66623" w:rsidP="00B12212" w:rsidRDefault="00F66623" w14:paraId="749FB271" w14:textId="1897531A">
            <w:pPr>
              <w:rPr>
                <w:rFonts w:ascii="Century Gothic" w:hAnsi="Century Gothic" w:eastAsia="Century Gothic" w:cs="Century Gothic"/>
                <w:b/>
                <w:color w:val="000000" w:themeColor="text1"/>
                <w:sz w:val="18"/>
                <w:szCs w:val="18"/>
              </w:rPr>
            </w:pPr>
            <w:r w:rsidRPr="00DF0BCD">
              <w:rPr>
                <w:rFonts w:ascii="Century Gothic" w:hAnsi="Century Gothic" w:eastAsia="Century Gothic" w:cs="Century Gothic"/>
                <w:b/>
                <w:color w:val="000000" w:themeColor="text1"/>
                <w:sz w:val="18"/>
                <w:szCs w:val="18"/>
              </w:rPr>
              <w:t>Preoperatieve of  postoperatieve toediening (binnen 30 dagen vanaf de datum van heelkunde)?</w:t>
            </w:r>
          </w:p>
        </w:tc>
        <w:tc>
          <w:tcPr>
            <w:tcW w:w="7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F0BCD" w:rsidR="00F66623" w:rsidP="00B12212" w:rsidRDefault="00F66623" w14:paraId="2D8D9F8C" w14:textId="536CEB1F">
            <w:pPr>
              <w:rPr>
                <w:rFonts w:ascii="Century Gothic" w:hAnsi="Century Gothic" w:eastAsia="Century Gothic" w:cs="Century Gothic"/>
                <w:sz w:val="18"/>
                <w:szCs w:val="18"/>
                <w:lang w:val="nl-NL"/>
              </w:rPr>
            </w:pPr>
            <w:r w:rsidRPr="00DF0BCD">
              <w:rPr>
                <w:rFonts w:ascii="Century Gothic" w:hAnsi="Century Gothic" w:eastAsia="Century Gothic" w:cs="Century Gothic"/>
                <w:sz w:val="18"/>
                <w:szCs w:val="18"/>
                <w:lang w:val="nl-NL"/>
              </w:rPr>
              <w:t>Nee</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F0BCD" w:rsidR="00F66623" w:rsidP="00B12212" w:rsidRDefault="00F66623" w14:paraId="2D2E9980" w14:textId="7AD89871">
            <w:pPr>
              <w:rPr>
                <w:rFonts w:ascii="Century Gothic" w:hAnsi="Century Gothic" w:eastAsia="Century Gothic" w:cs="Century Gothic"/>
                <w:sz w:val="18"/>
                <w:szCs w:val="18"/>
                <w:lang w:val="nl-NL"/>
              </w:rPr>
            </w:pPr>
            <w:r w:rsidRPr="00DF0BCD">
              <w:rPr>
                <w:rFonts w:ascii="Century Gothic" w:hAnsi="Century Gothic" w:eastAsia="Century Gothic" w:cs="Century Gothic"/>
                <w:sz w:val="18"/>
                <w:szCs w:val="18"/>
                <w:lang w:val="nl-NL"/>
              </w:rPr>
              <w:t>Date</w:t>
            </w:r>
          </w:p>
        </w:tc>
        <w:tc>
          <w:tcPr>
            <w:tcW w:w="3124" w:type="dxa"/>
            <w:tcBorders>
              <w:top w:val="single" w:color="BDD6EE" w:sz="8" w:space="0"/>
              <w:left w:val="single" w:color="BDD6EE" w:sz="8" w:space="0"/>
              <w:bottom w:val="single" w:color="BDD6EE" w:sz="8" w:space="0"/>
              <w:right w:val="single" w:color="BDD6EE" w:sz="8" w:space="0"/>
            </w:tcBorders>
          </w:tcPr>
          <w:p w:rsidRPr="00DF0BCD" w:rsidR="00F66623" w:rsidP="000C5463" w:rsidRDefault="00F66623" w14:paraId="28C2000C" w14:textId="5A9D2688">
            <w:pPr>
              <w:pStyle w:val="ListParagraph"/>
              <w:numPr>
                <w:ilvl w:val="0"/>
                <w:numId w:val="85"/>
              </w:numPr>
              <w:rPr>
                <w:rFonts w:ascii="Century Gothic" w:hAnsi="Century Gothic" w:cstheme="minorBidi"/>
                <w:noProof/>
                <w:sz w:val="18"/>
                <w:szCs w:val="18"/>
              </w:rPr>
            </w:pPr>
            <w:r w:rsidRPr="00DF0BCD">
              <w:rPr>
                <w:rFonts w:ascii="Century Gothic" w:hAnsi="Century Gothic" w:cstheme="minorBidi"/>
                <w:noProof/>
                <w:sz w:val="18"/>
                <w:szCs w:val="18"/>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F0BCD" w:rsidR="00F66623" w:rsidP="000C5463" w:rsidRDefault="00F66623" w14:paraId="6FC37C98" w14:textId="19CEACA5">
            <w:pPr>
              <w:pStyle w:val="ListParagraph"/>
              <w:numPr>
                <w:ilvl w:val="0"/>
                <w:numId w:val="85"/>
              </w:numPr>
              <w:rPr>
                <w:rFonts w:ascii="Century Gothic" w:hAnsi="Century Gothic" w:cstheme="minorBidi"/>
                <w:noProof/>
                <w:sz w:val="18"/>
                <w:szCs w:val="18"/>
              </w:rPr>
            </w:pPr>
            <w:r w:rsidRPr="00DF0BCD">
              <w:rPr>
                <w:rFonts w:ascii="Century Gothic" w:hAnsi="Century Gothic" w:cstheme="minorBidi"/>
                <w:noProof/>
                <w:sz w:val="18"/>
                <w:szCs w:val="18"/>
              </w:rPr>
              <w:t>Datum van heelkunde</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F0BCD" w:rsidR="00F66623" w:rsidP="00B12212" w:rsidRDefault="00F66623" w14:paraId="398FBCCB" w14:textId="3A51FF86">
            <w:pPr>
              <w:pStyle w:val="ListParagraph"/>
              <w:numPr>
                <w:ilvl w:val="0"/>
                <w:numId w:val="8"/>
              </w:numPr>
              <w:ind w:left="325"/>
              <w:rPr>
                <w:rFonts w:ascii="Century Gothic" w:hAnsi="Century Gothic" w:eastAsia="Century Gothic" w:cs="Century Gothic"/>
                <w:sz w:val="18"/>
                <w:szCs w:val="18"/>
                <w:lang w:val="nl-NL"/>
              </w:rPr>
            </w:pPr>
            <w:r w:rsidRPr="00DF0BCD">
              <w:rPr>
                <w:rFonts w:ascii="Century Gothic" w:hAnsi="Century Gothic" w:eastAsia="Century Gothic" w:cs="Century Gothic"/>
                <w:sz w:val="18"/>
                <w:szCs w:val="18"/>
                <w:lang w:val="nl-NL"/>
              </w:rPr>
              <w:t>Alleen beschikbaar als “Aard van het geneesmiddel” = “oogzalf” of “oogdruppels”</w:t>
            </w:r>
          </w:p>
        </w:tc>
      </w:tr>
      <w:tr w:rsidRPr="00C50455" w:rsidR="00F66623" w:rsidTr="00F66623" w14:paraId="7953015C" w14:textId="0EC05A3E">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7B898D09" w:rsidR="00F66623" w:rsidP="00B12212" w:rsidRDefault="00F66623" w14:paraId="63E5594D" w14:textId="182E1FE4">
            <w:pPr>
              <w:rPr>
                <w:rFonts w:ascii="Century Gothic" w:hAnsi="Century Gothic" w:eastAsia="Century Gothic" w:cs="Century Gothic"/>
                <w:b/>
                <w:color w:val="000000" w:themeColor="text1"/>
                <w:sz w:val="18"/>
                <w:szCs w:val="18"/>
              </w:rPr>
            </w:pPr>
            <w:r>
              <w:rPr>
                <w:rFonts w:ascii="Century Gothic" w:hAnsi="Century Gothic" w:eastAsia="Century Gothic" w:cs="Century Gothic"/>
                <w:b/>
                <w:color w:val="000000" w:themeColor="text1"/>
                <w:sz w:val="18"/>
                <w:szCs w:val="18"/>
              </w:rPr>
              <w:t>Terugbetaling postoperatieve toediening</w:t>
            </w:r>
          </w:p>
        </w:tc>
        <w:tc>
          <w:tcPr>
            <w:tcW w:w="7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709FBAD5" w14:textId="37763040">
            <w:pPr>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Ja</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3ACF71BE" w14:textId="731A6B5A">
            <w:pPr>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Info</w:t>
            </w:r>
          </w:p>
        </w:tc>
        <w:tc>
          <w:tcPr>
            <w:tcW w:w="3124" w:type="dxa"/>
            <w:tcBorders>
              <w:top w:val="single" w:color="BDD6EE" w:sz="8" w:space="0"/>
              <w:left w:val="single" w:color="BDD6EE" w:sz="8" w:space="0"/>
              <w:bottom w:val="single" w:color="BDD6EE" w:sz="8" w:space="0"/>
              <w:right w:val="single" w:color="BDD6EE" w:sz="8" w:space="0"/>
            </w:tcBorders>
          </w:tcPr>
          <w:p w:rsidR="00F66623" w:rsidP="00B12212" w:rsidRDefault="00F66623" w14:paraId="282BFD7E" w14:textId="05B84D5E">
            <w:pPr>
              <w:rPr>
                <w:rFonts w:ascii="Century Gothic" w:hAnsi="Century Gothic"/>
                <w:noProof/>
                <w:sz w:val="18"/>
                <w:szCs w:val="18"/>
              </w:rPr>
            </w:pPr>
            <w:r>
              <w:rPr>
                <w:rFonts w:ascii="Century Gothic" w:hAnsi="Century Gothic"/>
                <w:noProof/>
                <w:sz w:val="18"/>
                <w:szCs w:val="18"/>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640E" w:rsidR="00F66623" w:rsidP="00B12212" w:rsidRDefault="00F66623" w14:paraId="434B634F" w14:textId="6B89FFEC">
            <w:pPr>
              <w:rPr>
                <w:rFonts w:ascii="Century Gothic" w:hAnsi="Century Gothic"/>
                <w:noProof/>
                <w:sz w:val="18"/>
                <w:szCs w:val="18"/>
              </w:rPr>
            </w:pPr>
            <w:r>
              <w:rPr>
                <w:rFonts w:ascii="Century Gothic" w:hAnsi="Century Gothic"/>
                <w:noProof/>
                <w:sz w:val="18"/>
                <w:szCs w:val="18"/>
              </w:rPr>
              <w:t>“Alleen maar terugbetaald indien het binnen de 30 dagen valt vanaf de datum van heelkunde”.</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3E2DAD02" w14:textId="4BE9957B">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“Postoperatieve toediening” is ingevuld</w:t>
            </w:r>
          </w:p>
        </w:tc>
      </w:tr>
      <w:tr w:rsidRPr="00C50455" w:rsidR="00F66623" w:rsidTr="00F66623" w14:paraId="19100118" w14:textId="5213F7CE">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F66623" w:rsidP="00B12212" w:rsidRDefault="00F66623" w14:paraId="21EC30AC" w14:textId="77777777">
            <w:pPr>
              <w:rPr>
                <w:rFonts w:ascii="Century Gothic" w:hAnsi="Century Gothic" w:eastAsia="Century Gothic" w:cs="Century Gothic"/>
                <w:b/>
                <w:color w:val="000000" w:themeColor="text1"/>
                <w:sz w:val="18"/>
                <w:szCs w:val="18"/>
                <w:lang w:val="en-US"/>
              </w:rPr>
            </w:pPr>
            <w:r w:rsidRPr="7B898D09">
              <w:rPr>
                <w:rFonts w:ascii="Century Gothic" w:hAnsi="Century Gothic" w:eastAsia="Century Gothic" w:cs="Century Gothic"/>
                <w:b/>
                <w:color w:val="000000" w:themeColor="text1"/>
                <w:sz w:val="18"/>
                <w:szCs w:val="18"/>
                <w:lang w:val="en-US"/>
              </w:rPr>
              <w:t>Dosis</w:t>
            </w:r>
          </w:p>
        </w:tc>
        <w:tc>
          <w:tcPr>
            <w:tcW w:w="709" w:type="dxa"/>
            <w:vMerge w:val="restart"/>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7D13E9CF" w14:textId="6E21A954">
            <w:pPr>
              <w:rPr>
                <w:rFonts w:ascii="Century Gothic" w:hAnsi="Century Gothic" w:eastAsia="Century Gothic" w:cs="Century Gothic"/>
                <w:sz w:val="18"/>
                <w:szCs w:val="18"/>
                <w:lang w:val="en-US"/>
              </w:rPr>
            </w:pPr>
            <w:r w:rsidRPr="2002168D" w:rsidDel="000116CC">
              <w:rPr>
                <w:rFonts w:ascii="Century Gothic" w:hAnsi="Century Gothic" w:eastAsia="Century Gothic" w:cs="Century Gothic"/>
                <w:sz w:val="18"/>
                <w:szCs w:val="18"/>
                <w:lang w:val="en-US"/>
              </w:rPr>
              <w:t>Ja</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7FFD944B" w14:textId="77777777">
            <w:pPr>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Group</w:t>
            </w:r>
          </w:p>
        </w:tc>
        <w:tc>
          <w:tcPr>
            <w:tcW w:w="3124" w:type="dxa"/>
            <w:tcBorders>
              <w:top w:val="single" w:color="BDD6EE" w:sz="8" w:space="0"/>
              <w:left w:val="single" w:color="BDD6EE" w:sz="8" w:space="0"/>
              <w:bottom w:val="single" w:color="BDD6EE" w:sz="8" w:space="0"/>
              <w:right w:val="single" w:color="BDD6EE" w:sz="8" w:space="0"/>
            </w:tcBorders>
          </w:tcPr>
          <w:p w:rsidR="00F66623" w:rsidP="00B12212" w:rsidRDefault="00F66623" w14:paraId="09073FF1" w14:textId="77777777">
            <w:pPr>
              <w:pStyle w:val="ListParagraph"/>
              <w:rPr>
                <w:rFonts w:ascii="Century Gothic" w:hAnsi="Century Gothic" w:eastAsia="Century Gothic" w:cs="Century Gothic"/>
                <w:sz w:val="18"/>
                <w:szCs w:val="18"/>
                <w:lang w:val="en-US"/>
              </w:rPr>
            </w:pP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3E2F093E" w14:textId="5C24C0DA">
            <w:pPr>
              <w:pStyle w:val="ListParagraph"/>
              <w:rPr>
                <w:rFonts w:ascii="Century Gothic" w:hAnsi="Century Gothic" w:eastAsia="Century Gothic" w:cs="Century Gothic"/>
                <w:sz w:val="18"/>
                <w:szCs w:val="18"/>
                <w:lang w:val="en-US"/>
              </w:rPr>
            </w:pP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50455" w:rsidR="00F66623" w:rsidP="00B12212" w:rsidRDefault="00F66623" w14:paraId="2D825D13" w14:textId="107AFDD2">
            <w:pPr>
              <w:rPr>
                <w:rStyle w:val="normaltextrun"/>
                <w:color w:val="000000" w:themeColor="text1"/>
              </w:rPr>
            </w:pPr>
            <w:r w:rsidRPr="00C50455">
              <w:rPr>
                <w:rStyle w:val="normaltextrun"/>
                <w:color w:val="000000" w:themeColor="text1"/>
              </w:rPr>
              <w:t>A</w:t>
            </w:r>
            <w:r w:rsidRPr="00C50455">
              <w:rPr>
                <w:rStyle w:val="normaltextrun"/>
                <w:rFonts w:ascii="Century Gothic" w:hAnsi="Century Gothic"/>
                <w:color w:val="000000" w:themeColor="text1"/>
                <w:sz w:val="18"/>
                <w:szCs w:val="18"/>
              </w:rPr>
              <w:t>utomatisch ingevuld bij het softwarepak</w:t>
            </w:r>
            <w:r>
              <w:rPr>
                <w:rStyle w:val="normaltextrun"/>
                <w:rFonts w:ascii="Century Gothic" w:hAnsi="Century Gothic"/>
                <w:color w:val="000000" w:themeColor="text1"/>
                <w:sz w:val="18"/>
                <w:szCs w:val="18"/>
              </w:rPr>
              <w:t>k</w:t>
            </w:r>
            <w:r w:rsidRPr="00C50455">
              <w:rPr>
                <w:rStyle w:val="normaltextrun"/>
                <w:rFonts w:ascii="Century Gothic" w:hAnsi="Century Gothic"/>
                <w:color w:val="000000" w:themeColor="text1"/>
                <w:sz w:val="18"/>
                <w:szCs w:val="18"/>
              </w:rPr>
              <w:t>et</w:t>
            </w:r>
            <w:r w:rsidRPr="6EB1BDFF">
              <w:rPr>
                <w:rStyle w:val="normaltextrun"/>
                <w:rFonts w:ascii="Century Gothic" w:hAnsi="Century Gothic"/>
                <w:color w:val="000000" w:themeColor="text1"/>
                <w:sz w:val="18"/>
                <w:szCs w:val="18"/>
              </w:rPr>
              <w:t xml:space="preserve"> </w:t>
            </w:r>
            <w:r w:rsidRPr="4353CBCA">
              <w:rPr>
                <w:rFonts w:ascii="Century Gothic" w:hAnsi="Century Gothic" w:eastAsia="Century Gothic" w:cs="Century Gothic"/>
                <w:color w:val="000000" w:themeColor="text1"/>
                <w:sz w:val="18"/>
                <w:szCs w:val="18"/>
              </w:rPr>
              <w:t>indien een geneesmiddel voorschrift werd aangemaakt,</w:t>
            </w:r>
            <w:r w:rsidRPr="00C50455">
              <w:rPr>
                <w:rStyle w:val="normaltextrun"/>
                <w:rFonts w:ascii="Century Gothic" w:hAnsi="Century Gothic"/>
                <w:color w:val="000000" w:themeColor="text1"/>
                <w:sz w:val="18"/>
                <w:szCs w:val="18"/>
              </w:rPr>
              <w:t xml:space="preserve"> maar manueel bij web-applicatie </w:t>
            </w:r>
            <w:r>
              <w:rPr>
                <w:rStyle w:val="normaltextrun"/>
                <w:rFonts w:ascii="Century Gothic" w:hAnsi="Century Gothic"/>
                <w:color w:val="000000" w:themeColor="text1"/>
                <w:sz w:val="18"/>
                <w:szCs w:val="18"/>
              </w:rPr>
              <w:t>RIZIV</w:t>
            </w:r>
            <w:r w:rsidRPr="00C50455">
              <w:rPr>
                <w:rStyle w:val="normaltextrun"/>
                <w:rFonts w:ascii="Century Gothic" w:hAnsi="Century Gothic"/>
                <w:color w:val="000000" w:themeColor="text1"/>
                <w:sz w:val="18"/>
                <w:szCs w:val="18"/>
              </w:rPr>
              <w:t>.</w:t>
            </w:r>
          </w:p>
        </w:tc>
      </w:tr>
      <w:tr w:rsidR="00F66623" w:rsidTr="00F66623" w14:paraId="195FC147" w14:textId="03A94251">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F66623" w:rsidP="00B12212" w:rsidRDefault="00F66623" w14:paraId="214A19D4" w14:textId="77777777">
            <w:pPr>
              <w:pStyle w:val="ListParagraph"/>
              <w:numPr>
                <w:ilvl w:val="0"/>
                <w:numId w:val="2"/>
              </w:numPr>
              <w:rPr>
                <w:rFonts w:ascii="Century Gothic" w:hAnsi="Century Gothic" w:eastAsia="Century Gothic" w:cs="Century Gothic"/>
                <w:b/>
                <w:color w:val="000000" w:themeColor="text1"/>
                <w:sz w:val="18"/>
                <w:szCs w:val="18"/>
                <w:lang w:val="en-US"/>
              </w:rPr>
            </w:pPr>
            <w:r w:rsidRPr="7B898D09">
              <w:rPr>
                <w:rFonts w:ascii="Century Gothic" w:hAnsi="Century Gothic" w:eastAsia="Century Gothic" w:cs="Century Gothic"/>
                <w:b/>
                <w:color w:val="000000" w:themeColor="text1"/>
                <w:sz w:val="18"/>
                <w:szCs w:val="18"/>
                <w:lang w:val="en-US"/>
              </w:rPr>
              <w:t>Hoeveelheid</w:t>
            </w:r>
          </w:p>
        </w:tc>
        <w:tc>
          <w:tcPr>
            <w:tcW w:w="709" w:type="dxa"/>
            <w:vMerge/>
            <w:tcMar>
              <w:left w:w="108" w:type="dxa"/>
              <w:right w:w="108" w:type="dxa"/>
            </w:tcMar>
          </w:tcPr>
          <w:p w:rsidR="00F66623" w:rsidP="00B12212" w:rsidRDefault="00F66623" w14:paraId="32CD913D" w14:textId="77777777"/>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1349A5FB" w14:textId="77777777">
            <w:pPr>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3124" w:type="dxa"/>
            <w:tcBorders>
              <w:top w:val="single" w:color="BDD6EE" w:sz="8" w:space="0"/>
              <w:left w:val="single" w:color="BDD6EE" w:sz="8" w:space="0"/>
              <w:bottom w:val="single" w:color="BDD6EE" w:sz="8" w:space="0"/>
              <w:right w:val="single" w:color="BDD6EE" w:sz="8" w:space="0"/>
            </w:tcBorders>
          </w:tcPr>
          <w:p w:rsidRPr="00AE426D" w:rsidR="00F66623" w:rsidP="00B12212" w:rsidRDefault="00F66623" w14:paraId="26F3F4D4" w14:textId="7484C556">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1200</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AE426D" w:rsidR="00F66623" w:rsidP="00B12212" w:rsidRDefault="00F66623" w14:paraId="0B715957" w14:textId="23664F11">
            <w:pPr>
              <w:rPr>
                <w:rFonts w:ascii="Century Gothic" w:hAnsi="Century Gothic" w:eastAsia="Century Gothic" w:cs="Century Gothic"/>
                <w:sz w:val="18"/>
                <w:szCs w:val="18"/>
                <w:lang w:val="en-US"/>
              </w:rPr>
            </w:pPr>
            <w:r w:rsidRPr="00AE426D">
              <w:rPr>
                <w:rFonts w:ascii="Century Gothic" w:hAnsi="Century Gothic" w:eastAsia="Century Gothic" w:cs="Century Gothic"/>
                <w:sz w:val="18"/>
                <w:szCs w:val="18"/>
                <w:lang w:val="en-US"/>
              </w:rPr>
              <w:t>Default = 1</w:t>
            </w:r>
          </w:p>
          <w:p w:rsidRPr="00AE426D" w:rsidR="00F66623" w:rsidP="00B12212" w:rsidRDefault="00F66623" w14:paraId="167D1934" w14:textId="77777777">
            <w:pPr>
              <w:rPr>
                <w:rFonts w:ascii="Century Gothic" w:hAnsi="Century Gothic" w:eastAsia="Century Gothic" w:cs="Century Gothic"/>
                <w:sz w:val="18"/>
                <w:szCs w:val="18"/>
                <w:lang w:val="en-US"/>
              </w:rPr>
            </w:pPr>
            <w:r w:rsidRPr="00AE426D">
              <w:rPr>
                <w:rFonts w:ascii="Century Gothic" w:hAnsi="Century Gothic" w:eastAsia="Century Gothic" w:cs="Century Gothic"/>
                <w:sz w:val="18"/>
                <w:szCs w:val="18"/>
                <w:lang w:val="en-US"/>
              </w:rPr>
              <w:t>Min = 0</w:t>
            </w:r>
          </w:p>
          <w:p w:rsidRPr="00AE426D" w:rsidR="00F66623" w:rsidP="00B12212" w:rsidRDefault="00F66623" w14:paraId="583C9503" w14:textId="3B3D6D96">
            <w:pPr>
              <w:rPr>
                <w:rFonts w:ascii="Century Gothic" w:hAnsi="Century Gothic" w:eastAsia="Century Gothic" w:cs="Century Gothic"/>
                <w:sz w:val="18"/>
                <w:szCs w:val="18"/>
                <w:lang w:val="en-US"/>
              </w:rPr>
            </w:pPr>
            <w:r w:rsidRPr="00AE426D">
              <w:rPr>
                <w:rFonts w:ascii="Century Gothic" w:hAnsi="Century Gothic" w:eastAsia="Century Gothic" w:cs="Century Gothic"/>
                <w:sz w:val="18"/>
                <w:szCs w:val="18"/>
                <w:lang w:val="en-US"/>
              </w:rPr>
              <w:t>Max = 10</w:t>
            </w:r>
            <w:r>
              <w:rPr>
                <w:rFonts w:ascii="Century Gothic" w:hAnsi="Century Gothic" w:eastAsia="Century Gothic" w:cs="Century Gothic"/>
                <w:sz w:val="18"/>
                <w:szCs w:val="18"/>
                <w:lang w:val="en-US"/>
              </w:rPr>
              <w:t>.</w:t>
            </w:r>
            <w:r w:rsidRPr="00AE426D">
              <w:rPr>
                <w:rFonts w:ascii="Century Gothic" w:hAnsi="Century Gothic" w:eastAsia="Century Gothic" w:cs="Century Gothic"/>
                <w:sz w:val="18"/>
                <w:szCs w:val="18"/>
                <w:lang w:val="en-US"/>
              </w:rPr>
              <w:t>00</w:t>
            </w:r>
            <w:r>
              <w:rPr>
                <w:rFonts w:ascii="Century Gothic" w:hAnsi="Century Gothic" w:eastAsia="Century Gothic" w:cs="Century Gothic"/>
                <w:sz w:val="18"/>
                <w:szCs w:val="18"/>
                <w:lang w:val="en-US"/>
              </w:rPr>
              <w:t>0</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35C35" w:rsidR="00F66623" w:rsidP="00B12212" w:rsidRDefault="00F66623" w14:paraId="272D8BFA" w14:textId="3279FAC5">
            <w:pPr>
              <w:pStyle w:val="ListParagraph"/>
              <w:numPr>
                <w:ilvl w:val="0"/>
                <w:numId w:val="8"/>
              </w:numPr>
              <w:ind w:left="325"/>
              <w:rPr>
                <w:rFonts w:ascii="Century Gothic" w:hAnsi="Century Gothic" w:eastAsia="Century Gothic" w:cs="Century Gothic"/>
                <w:sz w:val="18"/>
                <w:szCs w:val="18"/>
                <w:lang w:val="nl-NL"/>
              </w:rPr>
            </w:pPr>
            <w:r w:rsidRPr="00735C35">
              <w:rPr>
                <w:rFonts w:ascii="Century Gothic" w:hAnsi="Century Gothic" w:eastAsia="Century Gothic" w:cs="Century Gothic"/>
                <w:sz w:val="18"/>
                <w:szCs w:val="18"/>
                <w:lang w:val="nl-NL"/>
              </w:rPr>
              <w:t>Indien “Intraveneus: type toedieningsweg ” = “via oplossing”, of als “Aard van het geneesmiddel” = “parenterale voeding” of “perfusie”, is de hoeveelheid aangeduid per 24uur</w:t>
            </w:r>
          </w:p>
        </w:tc>
      </w:tr>
      <w:tr w:rsidRPr="00212C7D" w:rsidR="00F66623" w:rsidTr="00F66623" w14:paraId="14B1D27E" w14:textId="0309880F">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F66623" w:rsidP="00B12212" w:rsidRDefault="00F66623" w14:paraId="098670E7" w14:textId="77777777">
            <w:pPr>
              <w:pStyle w:val="ListParagraph"/>
              <w:numPr>
                <w:ilvl w:val="0"/>
                <w:numId w:val="2"/>
              </w:numPr>
              <w:rPr>
                <w:rFonts w:ascii="Century Gothic" w:hAnsi="Century Gothic" w:eastAsia="Century Gothic" w:cs="Century Gothic"/>
                <w:b/>
                <w:bCs/>
                <w:color w:val="000000" w:themeColor="text1"/>
                <w:sz w:val="18"/>
                <w:szCs w:val="18"/>
                <w:lang w:val="en-US"/>
              </w:rPr>
            </w:pPr>
            <w:r w:rsidRPr="4717942E">
              <w:rPr>
                <w:rFonts w:ascii="Century Gothic" w:hAnsi="Century Gothic" w:eastAsia="Century Gothic" w:cs="Century Gothic"/>
                <w:b/>
                <w:bCs/>
                <w:color w:val="000000" w:themeColor="text1"/>
                <w:sz w:val="18"/>
                <w:szCs w:val="18"/>
                <w:lang w:val="en-US"/>
              </w:rPr>
              <w:t>Eenheid</w:t>
            </w:r>
          </w:p>
        </w:tc>
        <w:tc>
          <w:tcPr>
            <w:tcW w:w="709" w:type="dxa"/>
            <w:vMerge/>
            <w:tcMar>
              <w:left w:w="108" w:type="dxa"/>
              <w:right w:w="108" w:type="dxa"/>
            </w:tcMar>
          </w:tcPr>
          <w:p w:rsidR="00F66623" w:rsidP="00B12212" w:rsidRDefault="00F66623" w14:paraId="05A5F290" w14:textId="77777777"/>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4A572AF8" w14:textId="77777777">
            <w:pPr>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Enum</w:t>
            </w:r>
          </w:p>
          <w:p w:rsidR="00F66623" w:rsidP="00B12212" w:rsidRDefault="00F66623" w14:paraId="0D184FD4" w14:textId="77777777">
            <w:pPr>
              <w:rPr>
                <w:rFonts w:ascii="Century Gothic" w:hAnsi="Century Gothic" w:eastAsia="Century Gothic" w:cs="Century Gothic"/>
                <w:sz w:val="18"/>
                <w:szCs w:val="18"/>
                <w:lang w:val="en-US"/>
              </w:rPr>
            </w:pPr>
          </w:p>
        </w:tc>
        <w:tc>
          <w:tcPr>
            <w:tcW w:w="3124" w:type="dxa"/>
            <w:tcBorders>
              <w:top w:val="single" w:color="BDD6EE" w:sz="8" w:space="0"/>
              <w:left w:val="single" w:color="BDD6EE" w:sz="8" w:space="0"/>
              <w:bottom w:val="single" w:color="BDD6EE" w:sz="8" w:space="0"/>
              <w:right w:val="single" w:color="BDD6EE" w:sz="8" w:space="0"/>
            </w:tcBorders>
          </w:tcPr>
          <w:p w:rsidRPr="00CA55EB" w:rsidR="00F66623" w:rsidP="00B12212" w:rsidRDefault="00F66623" w14:paraId="24BCBF7B" w14:textId="7850D479">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mg</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A55EB" w:rsidR="00F66623" w:rsidP="00B12212" w:rsidRDefault="00F66623" w14:paraId="78BB226C" w14:textId="61CD86E4">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mg</w:t>
            </w:r>
          </w:p>
          <w:p w:rsidRPr="00CA55EB" w:rsidR="00F66623" w:rsidP="00B12212" w:rsidRDefault="00F66623" w14:paraId="3E248218"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ml</w:t>
            </w:r>
          </w:p>
          <w:p w:rsidRPr="00CA55EB" w:rsidR="00F66623" w:rsidP="00B12212" w:rsidRDefault="00F66623" w14:paraId="199FAC1C"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ug</w:t>
            </w:r>
          </w:p>
          <w:p w:rsidRPr="00CA55EB" w:rsidR="00F66623" w:rsidP="00B12212" w:rsidRDefault="00F66623" w14:paraId="1D9A7C66"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Aantal tabletten</w:t>
            </w:r>
          </w:p>
          <w:p w:rsidRPr="00CA55EB" w:rsidR="00F66623" w:rsidP="00B12212" w:rsidRDefault="00F66623" w14:paraId="4AA320CF" w14:textId="6608B682">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Aantal puffs</w:t>
            </w:r>
          </w:p>
          <w:p w:rsidRPr="00CA55EB" w:rsidR="00F66623" w:rsidP="00B12212" w:rsidRDefault="00F66623" w14:paraId="6F2E712D"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Aantal druppels</w:t>
            </w:r>
          </w:p>
          <w:p w:rsidR="00F66623" w:rsidP="00B12212" w:rsidRDefault="00F66623" w14:paraId="25AF1120" w14:textId="77777777">
            <w:pPr>
              <w:pStyle w:val="ListParagraph"/>
              <w:numPr>
                <w:ilvl w:val="0"/>
                <w:numId w:val="8"/>
              </w:numPr>
              <w:ind w:left="325"/>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nl-NL"/>
              </w:rPr>
              <w:t>Zie “Aanpassingsschema</w:t>
            </w:r>
            <w:r w:rsidRPr="495A23EF">
              <w:rPr>
                <w:rFonts w:ascii="Century Gothic" w:hAnsi="Century Gothic" w:eastAsia="Century Gothic" w:cs="Century Gothic"/>
                <w:sz w:val="18"/>
                <w:szCs w:val="18"/>
                <w:lang w:val="en-US"/>
              </w:rPr>
              <w:t>”</w:t>
            </w:r>
          </w:p>
          <w:p w:rsidR="00F66623" w:rsidP="00B12212" w:rsidRDefault="00F66623" w14:paraId="63B8AC3A" w14:textId="141F7DAF">
            <w:pPr>
              <w:pStyle w:val="ListParagraph"/>
              <w:numPr>
                <w:ilvl w:val="0"/>
                <w:numId w:val="8"/>
              </w:numPr>
              <w:ind w:left="325"/>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nl-NL"/>
              </w:rPr>
              <w:t>Andere</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12C7D" w:rsidR="00F66623" w:rsidP="00B12212" w:rsidRDefault="00F66623" w14:paraId="3EB42807" w14:textId="437A4696">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Als “Aard geneesmiddel” =  “Druppels”, “Oordruppels” of “Oogdruppels”, dan is “Eenheid” = “Druppels”</w:t>
            </w:r>
          </w:p>
          <w:p w:rsidRPr="00212C7D" w:rsidR="00F66623" w:rsidP="00B12212" w:rsidRDefault="00F66623" w14:paraId="20707128"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Gebruik UCUM Standaard equivalent in FHIR</w:t>
            </w:r>
          </w:p>
        </w:tc>
      </w:tr>
      <w:tr w:rsidRPr="00212C7D" w:rsidR="00F66623" w:rsidTr="00F66623" w14:paraId="20436D3D" w14:textId="44DCFAE0">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4717942E" w:rsidR="00F66623" w:rsidP="00B12212" w:rsidRDefault="00F66623" w14:paraId="47AB8BBD" w14:textId="1AF4E60E">
            <w:pPr>
              <w:pStyle w:val="ListParagraph"/>
              <w:numPr>
                <w:ilvl w:val="0"/>
                <w:numId w:val="2"/>
              </w:numPr>
              <w:rPr>
                <w:rFonts w:ascii="Century Gothic" w:hAnsi="Century Gothic" w:eastAsia="Century Gothic" w:cs="Century Gothic"/>
                <w:b/>
                <w:bCs/>
                <w:color w:val="000000" w:themeColor="text1"/>
                <w:sz w:val="18"/>
                <w:szCs w:val="18"/>
                <w:lang w:val="en-US"/>
              </w:rPr>
            </w:pPr>
            <w:r>
              <w:rPr>
                <w:rFonts w:ascii="Century Gothic" w:hAnsi="Century Gothic" w:eastAsia="Century Gothic" w:cs="Century Gothic"/>
                <w:b/>
                <w:bCs/>
                <w:color w:val="000000" w:themeColor="text1"/>
                <w:sz w:val="18"/>
                <w:szCs w:val="18"/>
                <w:lang w:val="en-US"/>
              </w:rPr>
              <w:t>Eenheid : andere</w:t>
            </w:r>
          </w:p>
        </w:tc>
        <w:tc>
          <w:tcPr>
            <w:tcW w:w="709" w:type="dxa"/>
            <w:tcMar>
              <w:left w:w="108" w:type="dxa"/>
              <w:right w:w="108" w:type="dxa"/>
            </w:tcMar>
          </w:tcPr>
          <w:p w:rsidR="00F66623" w:rsidP="00B12212" w:rsidRDefault="00F66623" w14:paraId="1B1CB77E" w14:textId="34FACB50">
            <w:r>
              <w:t>Ja</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F66623" w:rsidP="00B12212" w:rsidRDefault="00F66623" w14:paraId="37B80A7B" w14:textId="74BD3B2E">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String</w:t>
            </w:r>
          </w:p>
        </w:tc>
        <w:tc>
          <w:tcPr>
            <w:tcW w:w="3124" w:type="dxa"/>
            <w:tcBorders>
              <w:top w:val="single" w:color="BDD6EE" w:sz="8" w:space="0"/>
              <w:left w:val="single" w:color="BDD6EE" w:sz="8" w:space="0"/>
              <w:bottom w:val="single" w:color="BDD6EE" w:sz="8" w:space="0"/>
              <w:right w:val="single" w:color="BDD6EE" w:sz="8" w:space="0"/>
            </w:tcBorders>
          </w:tcPr>
          <w:p w:rsidR="00F66623" w:rsidP="00B12212" w:rsidRDefault="00F66623" w14:paraId="2A94D567" w14:textId="1A017CBF">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21A27" w:rsidR="00F66623" w:rsidP="00B12212" w:rsidRDefault="00F66623" w14:paraId="2A76E2E2" w14:textId="745CE39C">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Vrije tekst</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12C7D" w:rsidR="00F66623" w:rsidP="00B12212" w:rsidRDefault="00F66623" w14:paraId="2DEAB58B" w14:textId="4830CE7E">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indien “Eenheid” = “Andere”.</w:t>
            </w:r>
          </w:p>
        </w:tc>
      </w:tr>
      <w:tr w:rsidR="00F66623" w:rsidTr="00F66623" w14:paraId="4233975B" w14:textId="02316DD4">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F66623" w:rsidP="00B12212" w:rsidRDefault="00F66623" w14:paraId="04E4DFC7" w14:textId="77777777">
            <w:pPr>
              <w:rPr>
                <w:rFonts w:ascii="Century Gothic" w:hAnsi="Century Gothic" w:eastAsia="Century Gothic" w:cs="Century Gothic"/>
                <w:b/>
                <w:bCs/>
                <w:color w:val="000000" w:themeColor="text1"/>
                <w:sz w:val="18"/>
                <w:szCs w:val="18"/>
                <w:lang w:val="en-US"/>
              </w:rPr>
            </w:pPr>
            <w:r w:rsidRPr="18E7D289">
              <w:rPr>
                <w:rFonts w:ascii="Century Gothic" w:hAnsi="Century Gothic" w:eastAsia="Century Gothic" w:cs="Century Gothic"/>
                <w:b/>
                <w:bCs/>
                <w:color w:val="000000" w:themeColor="text1"/>
                <w:sz w:val="18"/>
                <w:szCs w:val="18"/>
                <w:lang w:val="en-US"/>
              </w:rPr>
              <w:t>Periode van de dag</w:t>
            </w:r>
          </w:p>
        </w:tc>
        <w:tc>
          <w:tcPr>
            <w:tcW w:w="7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5B698B04" w14:textId="77777777">
            <w:pPr>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Nee</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7B06FB5B" w14:textId="77777777">
            <w:pPr>
              <w:spacing w:line="259" w:lineRule="auto"/>
            </w:pPr>
            <w:r w:rsidRPr="2002168D">
              <w:rPr>
                <w:rFonts w:ascii="Century Gothic" w:hAnsi="Century Gothic" w:eastAsia="Century Gothic" w:cs="Century Gothic"/>
                <w:sz w:val="18"/>
                <w:szCs w:val="18"/>
                <w:lang w:val="en-US"/>
              </w:rPr>
              <w:t>List</w:t>
            </w:r>
          </w:p>
        </w:tc>
        <w:tc>
          <w:tcPr>
            <w:tcW w:w="3124" w:type="dxa"/>
            <w:tcBorders>
              <w:top w:val="single" w:color="BDD6EE" w:sz="8" w:space="0"/>
              <w:left w:val="single" w:color="BDD6EE" w:sz="8" w:space="0"/>
              <w:bottom w:val="single" w:color="BDD6EE" w:sz="8" w:space="0"/>
              <w:right w:val="single" w:color="BDD6EE" w:sz="8" w:space="0"/>
            </w:tcBorders>
          </w:tcPr>
          <w:p w:rsidRPr="00CA55EB" w:rsidR="00F66623" w:rsidP="00B12212" w:rsidRDefault="00F66623" w14:paraId="5E9089CD" w14:textId="70B5AB9D">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4111" w:type="dxa"/>
            <w:tcBorders>
              <w:top w:val="single" w:color="BDD6EE" w:sz="8" w:space="0"/>
              <w:left w:val="single" w:color="BDD6EE" w:sz="8" w:space="0"/>
              <w:bottom w:val="single" w:color="BDD6EE" w:sz="8" w:space="0"/>
              <w:right w:val="single" w:color="BDD6EE" w:sz="8" w:space="0"/>
            </w:tcBorders>
            <w:shd w:val="clear" w:color="auto" w:fill="auto"/>
            <w:tcMar>
              <w:left w:w="108" w:type="dxa"/>
              <w:right w:w="108" w:type="dxa"/>
            </w:tcMar>
          </w:tcPr>
          <w:p w:rsidRPr="00CA55EB" w:rsidR="00F66623" w:rsidP="00B12212" w:rsidRDefault="00F66623" w14:paraId="55E5C945" w14:textId="5112F011">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Voor de maaltijd</w:t>
            </w:r>
          </w:p>
          <w:p w:rsidRPr="00CA55EB" w:rsidR="00F66623" w:rsidP="00B12212" w:rsidRDefault="00F66623" w14:paraId="6B67359A"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Na de maaltijd</w:t>
            </w:r>
          </w:p>
          <w:p w:rsidRPr="00CA55EB" w:rsidR="00F66623" w:rsidP="00B12212" w:rsidRDefault="00F66623" w14:paraId="71805778"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Tussen de maaltijden</w:t>
            </w:r>
          </w:p>
          <w:p w:rsidRPr="00CA55EB" w:rsidR="00F66623" w:rsidP="00B12212" w:rsidRDefault="00F66623" w14:paraId="63A8809E"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Ochtend</w:t>
            </w:r>
          </w:p>
          <w:p w:rsidRPr="00CA55EB" w:rsidR="00F66623" w:rsidP="00B12212" w:rsidRDefault="00F66623" w14:paraId="525B0823"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Middag</w:t>
            </w:r>
          </w:p>
          <w:p w:rsidRPr="00CA55EB" w:rsidR="00F66623" w:rsidP="00B12212" w:rsidRDefault="00F66623" w14:paraId="0953FF49"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Namiddag</w:t>
            </w:r>
          </w:p>
          <w:p w:rsidRPr="00CA55EB" w:rsidR="00F66623" w:rsidP="00B12212" w:rsidRDefault="00F66623" w14:paraId="76753B74"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Avond</w:t>
            </w:r>
          </w:p>
          <w:p w:rsidRPr="00E90872" w:rsidR="00F66623" w:rsidP="00B12212" w:rsidRDefault="00F66623" w14:paraId="0A76CA3A" w14:textId="77777777">
            <w:pPr>
              <w:pStyle w:val="ListParagraph"/>
              <w:numPr>
                <w:ilvl w:val="0"/>
                <w:numId w:val="8"/>
              </w:numPr>
              <w:ind w:left="325"/>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nl-NL"/>
              </w:rPr>
              <w:t>Nacht</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0A38DAEE" w14:textId="77777777">
            <w:pPr>
              <w:rPr>
                <w:rFonts w:ascii="Century Gothic" w:hAnsi="Century Gothic" w:eastAsia="Century Gothic" w:cs="Century Gothic"/>
                <w:sz w:val="18"/>
                <w:szCs w:val="18"/>
                <w:lang w:val="en-US"/>
              </w:rPr>
            </w:pPr>
          </w:p>
        </w:tc>
      </w:tr>
      <w:tr w:rsidR="00F66623" w:rsidTr="00F66623" w14:paraId="710D5E0B" w14:textId="0FD062FE">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F66623" w:rsidP="00B12212" w:rsidRDefault="00F66623" w14:paraId="50424F0E" w14:textId="77777777">
            <w:pPr>
              <w:rPr>
                <w:rFonts w:ascii="Century Gothic" w:hAnsi="Century Gothic" w:eastAsia="Century Gothic" w:cs="Century Gothic"/>
                <w:b/>
                <w:color w:val="000000" w:themeColor="text1"/>
                <w:sz w:val="18"/>
                <w:szCs w:val="18"/>
                <w:lang w:val="en-US"/>
              </w:rPr>
            </w:pPr>
            <w:r w:rsidRPr="7B898D09">
              <w:rPr>
                <w:rFonts w:ascii="Century Gothic" w:hAnsi="Century Gothic" w:eastAsia="Century Gothic" w:cs="Century Gothic"/>
                <w:b/>
                <w:color w:val="000000" w:themeColor="text1"/>
                <w:sz w:val="18"/>
                <w:szCs w:val="18"/>
                <w:lang w:val="en-US"/>
              </w:rPr>
              <w:t>Toedieningsweg</w:t>
            </w:r>
          </w:p>
        </w:tc>
        <w:tc>
          <w:tcPr>
            <w:tcW w:w="7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1ADFB37D" w14:textId="77777777">
            <w:pPr>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Ja</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12F58F5D" w14:textId="77777777">
            <w:pPr>
              <w:spacing w:line="259" w:lineRule="auto"/>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Enum</w:t>
            </w:r>
          </w:p>
        </w:tc>
        <w:tc>
          <w:tcPr>
            <w:tcW w:w="3124" w:type="dxa"/>
            <w:tcBorders>
              <w:top w:val="single" w:color="BDD6EE" w:sz="8" w:space="0"/>
              <w:left w:val="single" w:color="BDD6EE" w:sz="8" w:space="0"/>
              <w:bottom w:val="single" w:color="BDD6EE" w:sz="8" w:space="0"/>
              <w:right w:val="single" w:color="BDD6EE" w:sz="8" w:space="0"/>
            </w:tcBorders>
          </w:tcPr>
          <w:p w:rsidRPr="00C14C5B" w:rsidR="00F66623" w:rsidP="00B12212" w:rsidRDefault="00F66623" w14:paraId="6AD142D1" w14:textId="1696D7A4">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intraveneus</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43949" w:rsidR="00F66623" w:rsidP="00B12212" w:rsidRDefault="00F66623" w14:paraId="7189AB2A" w14:textId="5FE838A0">
            <w:pPr>
              <w:pStyle w:val="ListParagraph"/>
              <w:numPr>
                <w:ilvl w:val="0"/>
                <w:numId w:val="8"/>
              </w:numPr>
              <w:ind w:left="325"/>
              <w:rPr>
                <w:rFonts w:ascii="Century Gothic" w:hAnsi="Century Gothic" w:eastAsia="Century Gothic" w:cs="Century Gothic"/>
                <w:sz w:val="18"/>
                <w:szCs w:val="18"/>
                <w:lang w:val="nl-NL"/>
              </w:rPr>
            </w:pPr>
            <w:r w:rsidRPr="00943949">
              <w:rPr>
                <w:rFonts w:ascii="Century Gothic" w:hAnsi="Century Gothic" w:eastAsia="Century Gothic" w:cs="Century Gothic"/>
                <w:sz w:val="18"/>
                <w:szCs w:val="18"/>
                <w:lang w:val="nl-NL"/>
              </w:rPr>
              <w:t>intramusculaire route</w:t>
            </w:r>
          </w:p>
          <w:p w:rsidRPr="00943949" w:rsidR="00F66623" w:rsidP="00B12212" w:rsidRDefault="00F66623" w14:paraId="497855EE" w14:textId="77777777">
            <w:pPr>
              <w:pStyle w:val="ListParagraph"/>
              <w:numPr>
                <w:ilvl w:val="0"/>
                <w:numId w:val="8"/>
              </w:numPr>
              <w:ind w:left="325"/>
              <w:rPr>
                <w:rFonts w:ascii="Century Gothic" w:hAnsi="Century Gothic" w:eastAsia="Century Gothic" w:cs="Century Gothic"/>
                <w:sz w:val="18"/>
                <w:szCs w:val="18"/>
                <w:lang w:val="nl-NL"/>
              </w:rPr>
            </w:pPr>
            <w:r w:rsidRPr="00943949">
              <w:rPr>
                <w:rFonts w:ascii="Century Gothic" w:hAnsi="Century Gothic" w:eastAsia="Century Gothic" w:cs="Century Gothic"/>
                <w:sz w:val="18"/>
                <w:szCs w:val="18"/>
                <w:lang w:val="nl-NL"/>
              </w:rPr>
              <w:t>subcutane route</w:t>
            </w:r>
          </w:p>
          <w:p w:rsidRPr="00943949" w:rsidR="00F66623" w:rsidP="00B12212" w:rsidRDefault="00F66623" w14:paraId="0D74BD1E" w14:textId="0574E404">
            <w:pPr>
              <w:pStyle w:val="ListParagraph"/>
              <w:numPr>
                <w:ilvl w:val="0"/>
                <w:numId w:val="8"/>
              </w:numPr>
              <w:ind w:left="325"/>
              <w:rPr>
                <w:rFonts w:ascii="Century Gothic" w:hAnsi="Century Gothic" w:eastAsia="Century Gothic" w:cs="Century Gothic"/>
                <w:sz w:val="18"/>
                <w:szCs w:val="18"/>
                <w:lang w:val="nl-NL"/>
              </w:rPr>
            </w:pPr>
            <w:r w:rsidRPr="00943949">
              <w:rPr>
                <w:rFonts w:ascii="Century Gothic" w:hAnsi="Century Gothic" w:eastAsia="Century Gothic" w:cs="Century Gothic"/>
                <w:sz w:val="18"/>
                <w:szCs w:val="18"/>
                <w:lang w:val="nl-NL"/>
              </w:rPr>
              <w:t>Hypodermale route</w:t>
            </w:r>
          </w:p>
          <w:p w:rsidRPr="00943949" w:rsidR="00F66623" w:rsidP="00B12212" w:rsidRDefault="00F66623" w14:paraId="2885660D" w14:textId="77777777">
            <w:pPr>
              <w:pStyle w:val="ListParagraph"/>
              <w:numPr>
                <w:ilvl w:val="0"/>
                <w:numId w:val="8"/>
              </w:numPr>
              <w:ind w:left="325"/>
              <w:rPr>
                <w:rFonts w:ascii="Century Gothic" w:hAnsi="Century Gothic" w:eastAsia="Century Gothic" w:cs="Century Gothic"/>
                <w:sz w:val="18"/>
                <w:szCs w:val="18"/>
                <w:lang w:val="nl-NL"/>
              </w:rPr>
            </w:pPr>
            <w:r w:rsidRPr="00943949">
              <w:rPr>
                <w:rFonts w:ascii="Century Gothic" w:hAnsi="Century Gothic" w:eastAsia="Century Gothic" w:cs="Century Gothic"/>
                <w:sz w:val="18"/>
                <w:szCs w:val="18"/>
                <w:lang w:val="nl-NL"/>
              </w:rPr>
              <w:t>orale route</w:t>
            </w:r>
          </w:p>
          <w:p w:rsidRPr="00943949" w:rsidR="00F66623" w:rsidP="00B12212" w:rsidRDefault="00F66623" w14:paraId="20A8CB5A" w14:textId="77777777">
            <w:pPr>
              <w:pStyle w:val="ListParagraph"/>
              <w:numPr>
                <w:ilvl w:val="0"/>
                <w:numId w:val="8"/>
              </w:numPr>
              <w:ind w:left="325"/>
              <w:rPr>
                <w:rFonts w:ascii="Century Gothic" w:hAnsi="Century Gothic" w:eastAsia="Century Gothic" w:cs="Century Gothic"/>
                <w:sz w:val="18"/>
                <w:szCs w:val="18"/>
                <w:lang w:val="nl-NL"/>
              </w:rPr>
            </w:pPr>
            <w:r w:rsidRPr="00943949">
              <w:rPr>
                <w:rFonts w:ascii="Century Gothic" w:hAnsi="Century Gothic" w:eastAsia="Century Gothic" w:cs="Century Gothic"/>
                <w:sz w:val="18"/>
                <w:szCs w:val="18"/>
                <w:lang w:val="nl-NL"/>
              </w:rPr>
              <w:t>rectale route</w:t>
            </w:r>
          </w:p>
          <w:p w:rsidRPr="00943949" w:rsidR="00F66623" w:rsidP="00B12212" w:rsidRDefault="00F66623" w14:paraId="068E123E" w14:textId="77777777">
            <w:pPr>
              <w:pStyle w:val="ListParagraph"/>
              <w:numPr>
                <w:ilvl w:val="0"/>
                <w:numId w:val="8"/>
              </w:numPr>
              <w:ind w:left="325"/>
              <w:rPr>
                <w:rFonts w:ascii="Century Gothic" w:hAnsi="Century Gothic" w:eastAsia="Century Gothic" w:cs="Century Gothic"/>
                <w:sz w:val="18"/>
                <w:szCs w:val="18"/>
                <w:lang w:val="nl-NL"/>
              </w:rPr>
            </w:pPr>
            <w:r w:rsidRPr="00943949">
              <w:rPr>
                <w:rFonts w:ascii="Century Gothic" w:hAnsi="Century Gothic" w:eastAsia="Century Gothic" w:cs="Century Gothic"/>
                <w:sz w:val="18"/>
                <w:szCs w:val="18"/>
                <w:lang w:val="nl-NL"/>
              </w:rPr>
              <w:t>vaginale route</w:t>
            </w:r>
          </w:p>
          <w:p w:rsidRPr="00943949" w:rsidR="00F66623" w:rsidP="00B12212" w:rsidRDefault="00F66623" w14:paraId="6D1EFB7A" w14:textId="0A0EB71F">
            <w:pPr>
              <w:pStyle w:val="ListParagraph"/>
              <w:numPr>
                <w:ilvl w:val="0"/>
                <w:numId w:val="8"/>
              </w:numPr>
              <w:ind w:left="325"/>
              <w:rPr>
                <w:rFonts w:ascii="Century Gothic" w:hAnsi="Century Gothic" w:eastAsia="Century Gothic" w:cs="Century Gothic"/>
                <w:sz w:val="18"/>
                <w:szCs w:val="18"/>
                <w:lang w:val="nl-NL"/>
              </w:rPr>
            </w:pPr>
            <w:r w:rsidRPr="00943949">
              <w:rPr>
                <w:rFonts w:ascii="Century Gothic" w:hAnsi="Century Gothic" w:eastAsia="Century Gothic" w:cs="Century Gothic"/>
                <w:sz w:val="18"/>
                <w:szCs w:val="18"/>
                <w:lang w:val="nl-NL"/>
              </w:rPr>
              <w:t xml:space="preserve">oorindruppeling </w:t>
            </w:r>
          </w:p>
          <w:p w:rsidRPr="00943949" w:rsidR="00F66623" w:rsidP="00B12212" w:rsidRDefault="00F66623" w14:paraId="2B666741" w14:textId="34A2AC5E">
            <w:pPr>
              <w:pStyle w:val="ListParagraph"/>
              <w:numPr>
                <w:ilvl w:val="0"/>
                <w:numId w:val="8"/>
              </w:numPr>
              <w:ind w:left="325"/>
              <w:rPr>
                <w:rFonts w:ascii="Century Gothic" w:hAnsi="Century Gothic" w:eastAsia="Century Gothic" w:cs="Century Gothic"/>
                <w:sz w:val="18"/>
                <w:szCs w:val="18"/>
                <w:lang w:val="nl-NL"/>
              </w:rPr>
            </w:pPr>
            <w:r w:rsidRPr="00943949">
              <w:rPr>
                <w:rFonts w:ascii="Century Gothic" w:hAnsi="Century Gothic" w:eastAsia="Century Gothic" w:cs="Century Gothic"/>
                <w:sz w:val="18"/>
                <w:szCs w:val="18"/>
                <w:lang w:val="nl-NL"/>
              </w:rPr>
              <w:t xml:space="preserve">via luchtweg </w:t>
            </w:r>
          </w:p>
          <w:p w:rsidRPr="00943949" w:rsidR="00F66623" w:rsidP="00B12212" w:rsidRDefault="00F66623" w14:paraId="5AED6BE6" w14:textId="3CDB6720">
            <w:pPr>
              <w:pStyle w:val="ListParagraph"/>
              <w:numPr>
                <w:ilvl w:val="0"/>
                <w:numId w:val="8"/>
              </w:numPr>
              <w:ind w:left="325"/>
              <w:rPr>
                <w:rFonts w:ascii="Century Gothic" w:hAnsi="Century Gothic" w:eastAsia="Century Gothic" w:cs="Century Gothic"/>
                <w:sz w:val="18"/>
                <w:szCs w:val="18"/>
                <w:lang w:val="nl-NL"/>
              </w:rPr>
            </w:pPr>
            <w:r w:rsidRPr="00943949">
              <w:rPr>
                <w:rFonts w:ascii="Century Gothic" w:hAnsi="Century Gothic" w:eastAsia="Century Gothic" w:cs="Century Gothic"/>
                <w:sz w:val="18"/>
                <w:szCs w:val="18"/>
                <w:lang w:val="nl-NL"/>
              </w:rPr>
              <w:t>gastro-intestinaal</w:t>
            </w:r>
          </w:p>
          <w:p w:rsidRPr="00943949" w:rsidR="00F66623" w:rsidP="00B12212" w:rsidRDefault="00F66623" w14:paraId="4EF8FE4F" w14:textId="21587E2E">
            <w:pPr>
              <w:pStyle w:val="ListParagraph"/>
              <w:numPr>
                <w:ilvl w:val="0"/>
                <w:numId w:val="8"/>
              </w:numPr>
              <w:ind w:left="325"/>
              <w:rPr>
                <w:rFonts w:ascii="Century Gothic" w:hAnsi="Century Gothic" w:eastAsia="Century Gothic" w:cs="Century Gothic"/>
                <w:sz w:val="18"/>
                <w:szCs w:val="18"/>
                <w:lang w:val="nl-NL"/>
              </w:rPr>
            </w:pPr>
            <w:r w:rsidRPr="00943949">
              <w:rPr>
                <w:rFonts w:ascii="Century Gothic" w:hAnsi="Century Gothic" w:eastAsia="Century Gothic" w:cs="Century Gothic"/>
                <w:sz w:val="18"/>
                <w:szCs w:val="18"/>
                <w:lang w:val="nl-NL"/>
              </w:rPr>
              <w:t>gastronomische buis</w:t>
            </w:r>
          </w:p>
          <w:p w:rsidRPr="00943949" w:rsidR="00F66623" w:rsidP="00B12212" w:rsidRDefault="00F66623" w14:paraId="414100F4" w14:textId="27304590">
            <w:pPr>
              <w:pStyle w:val="ListParagraph"/>
              <w:numPr>
                <w:ilvl w:val="0"/>
                <w:numId w:val="8"/>
              </w:numPr>
              <w:ind w:left="325"/>
              <w:rPr>
                <w:rFonts w:ascii="Century Gothic" w:hAnsi="Century Gothic" w:eastAsia="Century Gothic" w:cs="Century Gothic"/>
                <w:sz w:val="18"/>
                <w:szCs w:val="18"/>
                <w:lang w:val="nl-NL"/>
              </w:rPr>
            </w:pPr>
            <w:r w:rsidRPr="00943949">
              <w:rPr>
                <w:rFonts w:ascii="Century Gothic" w:hAnsi="Century Gothic" w:eastAsia="Century Gothic" w:cs="Century Gothic"/>
                <w:sz w:val="18"/>
                <w:szCs w:val="18"/>
                <w:lang w:val="nl-NL"/>
              </w:rPr>
              <w:t>enterale route</w:t>
            </w:r>
          </w:p>
          <w:p w:rsidRPr="00943949" w:rsidR="00F66623" w:rsidP="00B12212" w:rsidRDefault="00F66623" w14:paraId="7783531E" w14:textId="295E1757">
            <w:pPr>
              <w:pStyle w:val="ListParagraph"/>
              <w:numPr>
                <w:ilvl w:val="0"/>
                <w:numId w:val="8"/>
              </w:numPr>
              <w:ind w:left="325"/>
              <w:rPr>
                <w:rFonts w:ascii="Century Gothic" w:hAnsi="Century Gothic" w:eastAsia="Century Gothic" w:cs="Century Gothic"/>
                <w:sz w:val="18"/>
                <w:szCs w:val="18"/>
                <w:lang w:val="nl-NL"/>
              </w:rPr>
            </w:pPr>
            <w:r w:rsidRPr="00943949">
              <w:rPr>
                <w:rFonts w:ascii="Century Gothic" w:hAnsi="Century Gothic" w:eastAsia="Century Gothic" w:cs="Century Gothic"/>
                <w:sz w:val="18"/>
                <w:szCs w:val="18"/>
                <w:lang w:val="nl-NL"/>
              </w:rPr>
              <w:t>oogindruppeling</w:t>
            </w:r>
          </w:p>
          <w:p w:rsidRPr="00943949" w:rsidR="00F66623" w:rsidP="00B12212" w:rsidRDefault="00F66623" w14:paraId="0B0B8008" w14:textId="31C3B97A">
            <w:pPr>
              <w:pStyle w:val="ListParagraph"/>
              <w:numPr>
                <w:ilvl w:val="0"/>
                <w:numId w:val="8"/>
              </w:numPr>
              <w:ind w:left="325"/>
              <w:rPr>
                <w:rFonts w:ascii="Century Gothic" w:hAnsi="Century Gothic" w:eastAsia="Century Gothic" w:cs="Century Gothic"/>
                <w:sz w:val="18"/>
                <w:szCs w:val="18"/>
                <w:lang w:val="nl-NL"/>
              </w:rPr>
            </w:pPr>
            <w:r w:rsidRPr="00943949">
              <w:rPr>
                <w:rFonts w:ascii="Century Gothic" w:hAnsi="Century Gothic" w:eastAsia="Century Gothic" w:cs="Century Gothic"/>
                <w:sz w:val="18"/>
                <w:szCs w:val="18"/>
                <w:lang w:val="nl-NL"/>
              </w:rPr>
              <w:t>percutane weg</w:t>
            </w:r>
          </w:p>
          <w:p w:rsidRPr="00943949" w:rsidR="00F66623" w:rsidP="00B12212" w:rsidRDefault="00F66623" w14:paraId="533B687B" w14:textId="77777777">
            <w:pPr>
              <w:pStyle w:val="ListParagraph"/>
              <w:numPr>
                <w:ilvl w:val="0"/>
                <w:numId w:val="8"/>
              </w:numPr>
              <w:ind w:left="325"/>
              <w:rPr>
                <w:rFonts w:ascii="Century Gothic" w:hAnsi="Century Gothic" w:eastAsia="Century Gothic" w:cs="Century Gothic"/>
                <w:sz w:val="18"/>
                <w:szCs w:val="18"/>
                <w:lang w:val="nl-NL"/>
              </w:rPr>
            </w:pPr>
            <w:r w:rsidRPr="00943949">
              <w:rPr>
                <w:rFonts w:ascii="Century Gothic" w:hAnsi="Century Gothic" w:eastAsia="Century Gothic" w:cs="Century Gothic"/>
                <w:sz w:val="18"/>
                <w:szCs w:val="18"/>
                <w:lang w:val="nl-NL"/>
              </w:rPr>
              <w:t>topische route</w:t>
            </w:r>
          </w:p>
          <w:p w:rsidRPr="00943949" w:rsidR="00F66623" w:rsidP="00B12212" w:rsidRDefault="00F66623" w14:paraId="66788F8F" w14:textId="6EB385ED">
            <w:pPr>
              <w:pStyle w:val="ListParagraph"/>
              <w:numPr>
                <w:ilvl w:val="0"/>
                <w:numId w:val="8"/>
              </w:numPr>
              <w:ind w:left="325"/>
              <w:rPr>
                <w:rFonts w:ascii="Century Gothic" w:hAnsi="Century Gothic" w:eastAsia="Century Gothic" w:cs="Century Gothic"/>
                <w:sz w:val="18"/>
                <w:szCs w:val="18"/>
                <w:lang w:val="nl-NL"/>
              </w:rPr>
            </w:pPr>
            <w:r w:rsidRPr="00943949">
              <w:rPr>
                <w:rFonts w:ascii="Century Gothic" w:hAnsi="Century Gothic" w:eastAsia="Century Gothic" w:cs="Century Gothic"/>
                <w:sz w:val="18"/>
                <w:szCs w:val="18"/>
                <w:lang w:val="nl-NL"/>
              </w:rPr>
              <w:t>epidurale katheter</w:t>
            </w:r>
          </w:p>
          <w:p w:rsidRPr="00943949" w:rsidR="00F66623" w:rsidP="00B12212" w:rsidRDefault="00F66623" w14:paraId="66DFDEC1" w14:textId="4B5E4E19">
            <w:pPr>
              <w:pStyle w:val="ListParagraph"/>
              <w:numPr>
                <w:ilvl w:val="0"/>
                <w:numId w:val="8"/>
              </w:numPr>
              <w:ind w:left="325"/>
              <w:rPr>
                <w:rFonts w:ascii="Century Gothic" w:hAnsi="Century Gothic" w:eastAsia="Century Gothic" w:cs="Century Gothic"/>
                <w:sz w:val="18"/>
                <w:szCs w:val="18"/>
                <w:lang w:val="nl-NL"/>
              </w:rPr>
            </w:pPr>
            <w:r w:rsidRPr="00943949">
              <w:rPr>
                <w:rFonts w:ascii="Century Gothic" w:hAnsi="Century Gothic" w:eastAsia="Century Gothic" w:cs="Century Gothic"/>
                <w:sz w:val="18"/>
                <w:szCs w:val="18"/>
                <w:lang w:val="nl-NL"/>
              </w:rPr>
              <w:t>intrathecale katheter</w:t>
            </w:r>
          </w:p>
          <w:p w:rsidRPr="00943949" w:rsidR="00F66623" w:rsidP="00B12212" w:rsidRDefault="00F66623" w14:paraId="64A62C3A" w14:textId="2B1D3CF2">
            <w:pPr>
              <w:pStyle w:val="ListParagraph"/>
              <w:numPr>
                <w:ilvl w:val="0"/>
                <w:numId w:val="8"/>
              </w:numPr>
              <w:ind w:left="325"/>
              <w:rPr>
                <w:rFonts w:ascii="Century Gothic" w:hAnsi="Century Gothic" w:eastAsia="Century Gothic" w:cs="Century Gothic"/>
                <w:sz w:val="18"/>
                <w:szCs w:val="18"/>
                <w:lang w:val="nl-NL"/>
              </w:rPr>
            </w:pPr>
            <w:r w:rsidRPr="00943949">
              <w:rPr>
                <w:rFonts w:ascii="Century Gothic" w:hAnsi="Century Gothic" w:eastAsia="Century Gothic" w:cs="Century Gothic"/>
                <w:sz w:val="18"/>
                <w:szCs w:val="18"/>
                <w:lang w:val="nl-NL"/>
              </w:rPr>
              <w:t>intraventriculair</w:t>
            </w:r>
          </w:p>
          <w:p w:rsidRPr="00943949" w:rsidR="00F66623" w:rsidP="00B12212" w:rsidRDefault="00F66623" w14:paraId="7AD82628" w14:textId="3235E4A4">
            <w:pPr>
              <w:pStyle w:val="ListParagraph"/>
              <w:numPr>
                <w:ilvl w:val="0"/>
                <w:numId w:val="8"/>
              </w:numPr>
              <w:ind w:left="325"/>
              <w:rPr>
                <w:rFonts w:ascii="Century Gothic" w:hAnsi="Century Gothic" w:eastAsia="Century Gothic" w:cs="Century Gothic"/>
                <w:sz w:val="18"/>
                <w:szCs w:val="18"/>
                <w:lang w:val="nl-NL"/>
              </w:rPr>
            </w:pPr>
            <w:r w:rsidRPr="00943949">
              <w:rPr>
                <w:rFonts w:ascii="Century Gothic" w:hAnsi="Century Gothic" w:eastAsia="Century Gothic" w:cs="Century Gothic"/>
                <w:sz w:val="18"/>
                <w:szCs w:val="18"/>
                <w:lang w:val="nl-NL"/>
              </w:rPr>
              <w:t>intradermaal</w:t>
            </w:r>
          </w:p>
          <w:p w:rsidRPr="00943949" w:rsidR="00F66623" w:rsidP="00B12212" w:rsidRDefault="00F66623" w14:paraId="5DEFCC68" w14:textId="7A1E6562">
            <w:pPr>
              <w:pStyle w:val="ListParagraph"/>
              <w:numPr>
                <w:ilvl w:val="0"/>
                <w:numId w:val="8"/>
              </w:numPr>
              <w:ind w:left="325"/>
              <w:rPr>
                <w:rFonts w:ascii="Century Gothic" w:hAnsi="Century Gothic" w:eastAsia="Century Gothic" w:cs="Century Gothic"/>
                <w:sz w:val="18"/>
                <w:szCs w:val="18"/>
                <w:lang w:val="nl-NL"/>
              </w:rPr>
            </w:pPr>
            <w:r w:rsidRPr="00943949">
              <w:rPr>
                <w:rFonts w:ascii="Century Gothic" w:hAnsi="Century Gothic" w:eastAsia="Century Gothic" w:cs="Century Gothic"/>
                <w:sz w:val="18"/>
                <w:szCs w:val="18"/>
                <w:lang w:val="nl-NL"/>
              </w:rPr>
              <w:t>intraveneus</w:t>
            </w:r>
          </w:p>
          <w:p w:rsidRPr="00943949" w:rsidR="00F66623" w:rsidP="00B12212" w:rsidRDefault="00F66623" w14:paraId="04667679" w14:textId="350DE9D4">
            <w:pPr>
              <w:pStyle w:val="ListParagraph"/>
              <w:numPr>
                <w:ilvl w:val="0"/>
                <w:numId w:val="8"/>
              </w:numPr>
              <w:ind w:left="325"/>
              <w:rPr>
                <w:rFonts w:ascii="Century Gothic" w:hAnsi="Century Gothic" w:eastAsia="Century Gothic" w:cs="Century Gothic"/>
                <w:sz w:val="18"/>
                <w:szCs w:val="18"/>
                <w:lang w:val="nl-NL"/>
              </w:rPr>
            </w:pPr>
            <w:r w:rsidRPr="00943949">
              <w:rPr>
                <w:rFonts w:ascii="Century Gothic" w:hAnsi="Century Gothic" w:eastAsia="Century Gothic" w:cs="Century Gothic"/>
                <w:sz w:val="18"/>
                <w:szCs w:val="18"/>
                <w:lang w:val="nl-NL"/>
              </w:rPr>
              <w:t>Katheter via plexus</w:t>
            </w:r>
          </w:p>
          <w:p w:rsidRPr="00943949" w:rsidR="00F66623" w:rsidP="00B12212" w:rsidRDefault="00F66623" w14:paraId="6E55071C" w14:textId="3D3ED9B5">
            <w:pPr>
              <w:pStyle w:val="ListParagraph"/>
              <w:numPr>
                <w:ilvl w:val="0"/>
                <w:numId w:val="8"/>
              </w:numPr>
              <w:ind w:left="325"/>
              <w:rPr>
                <w:rFonts w:ascii="Century Gothic" w:hAnsi="Century Gothic" w:eastAsia="Century Gothic" w:cs="Century Gothic"/>
                <w:sz w:val="18"/>
                <w:szCs w:val="18"/>
                <w:lang w:val="en-US"/>
              </w:rPr>
            </w:pPr>
            <w:r w:rsidRPr="00943949">
              <w:rPr>
                <w:rFonts w:ascii="Century Gothic" w:hAnsi="Century Gothic" w:eastAsia="Century Gothic" w:cs="Century Gothic"/>
                <w:sz w:val="18"/>
                <w:szCs w:val="18"/>
                <w:lang w:val="nl-NL"/>
              </w:rPr>
              <w:t>andere</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30235" w:rsidR="00F66623" w:rsidP="00B12212" w:rsidRDefault="00F66623" w14:paraId="7BA8AA42" w14:textId="078D04EA">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w:t>
            </w:r>
            <w:r w:rsidRPr="00130235">
              <w:rPr>
                <w:rFonts w:ascii="Century Gothic" w:hAnsi="Century Gothic" w:eastAsia="Century Gothic" w:cs="Century Gothic"/>
                <w:sz w:val="18"/>
                <w:szCs w:val="18"/>
                <w:lang w:val="nl-NL"/>
              </w:rPr>
              <w:t xml:space="preserve">utomatisch ingevuld bij het softwarepakket </w:t>
            </w:r>
            <w:r w:rsidRPr="495A23EF">
              <w:rPr>
                <w:rFonts w:ascii="Century Gothic" w:hAnsi="Century Gothic" w:eastAsia="Century Gothic" w:cs="Century Gothic"/>
                <w:sz w:val="18"/>
                <w:szCs w:val="18"/>
                <w:lang w:val="nl-NL"/>
              </w:rPr>
              <w:t>indien een geneesmiddel voorschrift werd aangemaakt,</w:t>
            </w:r>
            <w:r w:rsidRPr="00130235">
              <w:rPr>
                <w:rFonts w:ascii="Century Gothic" w:hAnsi="Century Gothic" w:eastAsia="Century Gothic" w:cs="Century Gothic"/>
                <w:sz w:val="18"/>
                <w:szCs w:val="18"/>
                <w:lang w:val="nl-NL"/>
              </w:rPr>
              <w:t xml:space="preserve"> maar manueel bij web-applicatie RIZIV.</w:t>
            </w:r>
          </w:p>
          <w:p w:rsidRPr="00AE426D" w:rsidR="00F66623" w:rsidP="00B12212" w:rsidRDefault="00F66623" w14:paraId="0A5A0CCC" w14:textId="281A1735">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Indien “aard van het geneesmiddel” = “enterale voeding”, verandert deze lijst naar de volgende opties: </w:t>
            </w:r>
          </w:p>
          <w:p w:rsidRPr="00AE426D" w:rsidR="00F66623" w:rsidP="00B12212" w:rsidRDefault="00F66623" w14:paraId="183568A5" w14:textId="572D9280">
            <w:pPr>
              <w:pStyle w:val="ListParagraph"/>
              <w:numPr>
                <w:ilvl w:val="0"/>
                <w:numId w:val="3"/>
              </w:numPr>
              <w:ind w:left="1183" w:hanging="141"/>
              <w:rPr>
                <w:color w:val="000000" w:themeColor="text1"/>
              </w:rPr>
            </w:pPr>
            <w:r w:rsidRPr="00AE426D">
              <w:rPr>
                <w:rFonts w:ascii="Century Gothic" w:hAnsi="Century Gothic" w:eastAsia="Century Gothic" w:cs="Century Gothic"/>
                <w:sz w:val="18"/>
                <w:szCs w:val="18"/>
                <w:lang w:val="nl-NL"/>
              </w:rPr>
              <w:t>Maagsonde</w:t>
            </w:r>
          </w:p>
          <w:p w:rsidR="00F66623" w:rsidP="00B12212" w:rsidRDefault="00F66623" w14:paraId="2DCA3951" w14:textId="77777777">
            <w:pPr>
              <w:pStyle w:val="ListParagraph"/>
              <w:numPr>
                <w:ilvl w:val="0"/>
                <w:numId w:val="3"/>
              </w:numPr>
              <w:ind w:left="1183" w:hanging="141"/>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Nasogastrische microsonde</w:t>
            </w:r>
          </w:p>
          <w:p w:rsidR="00F66623" w:rsidP="00B12212" w:rsidRDefault="00F66623" w14:paraId="3F55558A" w14:textId="77777777">
            <w:pPr>
              <w:pStyle w:val="ListParagraph"/>
              <w:numPr>
                <w:ilvl w:val="0"/>
                <w:numId w:val="3"/>
              </w:numPr>
              <w:ind w:left="1183" w:hanging="141"/>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Gastrostomie</w:t>
            </w:r>
          </w:p>
          <w:p w:rsidR="00F66623" w:rsidP="00B12212" w:rsidRDefault="00F66623" w14:paraId="6B1FFE02" w14:textId="77777777">
            <w:pPr>
              <w:pStyle w:val="ListParagraph"/>
              <w:numPr>
                <w:ilvl w:val="0"/>
                <w:numId w:val="3"/>
              </w:numPr>
              <w:ind w:left="1183" w:hanging="141"/>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PEG sonde</w:t>
            </w:r>
          </w:p>
          <w:p w:rsidR="00F66623" w:rsidP="00B12212" w:rsidRDefault="00F66623" w14:paraId="182CDC68" w14:textId="77777777">
            <w:pPr>
              <w:pStyle w:val="ListParagraph"/>
              <w:numPr>
                <w:ilvl w:val="0"/>
                <w:numId w:val="3"/>
              </w:numPr>
              <w:ind w:left="1183" w:hanging="141"/>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Andere</w:t>
            </w:r>
          </w:p>
          <w:p w:rsidR="00F66623" w:rsidP="00B12212" w:rsidRDefault="00F66623" w14:paraId="677210DA" w14:textId="42DEFE30">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Indien “aard van het geneesmiddel” = “parenterale voeding”, dan is de toedieningsweg = “intaveneus”/”centraal veneuze katheter”</w:t>
            </w:r>
          </w:p>
          <w:p w:rsidRPr="00C50455" w:rsidR="00F66623" w:rsidP="00B12212" w:rsidRDefault="00F66623" w14:paraId="128BC193" w14:textId="17C8DF20">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Indien “aard van het geneesmiddel” = “perfusie”, is deze lijst beperkt tot de volgende opties: </w:t>
            </w:r>
          </w:p>
          <w:p w:rsidRPr="00C50455" w:rsidR="00F66623" w:rsidP="00B12212" w:rsidRDefault="00F66623" w14:paraId="168DEC30" w14:textId="58D5B0AA">
            <w:pPr>
              <w:pStyle w:val="ListParagraph"/>
              <w:numPr>
                <w:ilvl w:val="0"/>
                <w:numId w:val="3"/>
              </w:numPr>
              <w:ind w:left="1183" w:hanging="141"/>
              <w:rPr>
                <w:color w:val="000000" w:themeColor="text1"/>
              </w:rPr>
            </w:pPr>
            <w:r>
              <w:rPr>
                <w:rFonts w:ascii="Century Gothic" w:hAnsi="Century Gothic" w:eastAsia="Century Gothic" w:cs="Century Gothic"/>
                <w:sz w:val="18"/>
                <w:szCs w:val="18"/>
                <w:lang w:val="nl-NL"/>
              </w:rPr>
              <w:t>Intraveneus</w:t>
            </w:r>
          </w:p>
          <w:p w:rsidRPr="00AE426D" w:rsidR="00F66623" w:rsidP="00B12212" w:rsidRDefault="00F66623" w14:paraId="4EFEAC24" w14:textId="578E461E">
            <w:pPr>
              <w:pStyle w:val="ListParagraph"/>
              <w:numPr>
                <w:ilvl w:val="0"/>
                <w:numId w:val="3"/>
              </w:numPr>
              <w:ind w:left="1183" w:hanging="141"/>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Subcutaan</w:t>
            </w:r>
          </w:p>
        </w:tc>
      </w:tr>
      <w:tr w:rsidRPr="00212C7D" w:rsidR="00F66623" w:rsidTr="00F66623" w14:paraId="595900DE" w14:textId="046EF266">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F66623" w:rsidP="00B12212" w:rsidRDefault="00F66623" w14:paraId="0506DA45" w14:textId="77777777">
            <w:pPr>
              <w:rPr>
                <w:rFonts w:ascii="Century Gothic" w:hAnsi="Century Gothic" w:eastAsia="Century Gothic" w:cs="Century Gothic"/>
                <w:b/>
                <w:color w:val="000000" w:themeColor="text1"/>
                <w:sz w:val="18"/>
                <w:szCs w:val="18"/>
                <w:lang w:val="en-US"/>
              </w:rPr>
            </w:pPr>
            <w:r w:rsidRPr="7B898D09">
              <w:rPr>
                <w:rFonts w:ascii="Century Gothic" w:hAnsi="Century Gothic" w:eastAsia="Century Gothic" w:cs="Century Gothic"/>
                <w:b/>
                <w:color w:val="000000" w:themeColor="text1"/>
                <w:sz w:val="18"/>
                <w:szCs w:val="18"/>
                <w:lang w:val="en-US"/>
              </w:rPr>
              <w:t>Toediningsweg : Andere</w:t>
            </w:r>
          </w:p>
        </w:tc>
        <w:tc>
          <w:tcPr>
            <w:tcW w:w="7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72F049BA" w14:textId="77777777">
            <w:pPr>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Ja</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07495B69" w14:textId="77777777">
            <w:pPr>
              <w:spacing w:line="259" w:lineRule="auto"/>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String</w:t>
            </w:r>
          </w:p>
        </w:tc>
        <w:tc>
          <w:tcPr>
            <w:tcW w:w="3124" w:type="dxa"/>
            <w:tcBorders>
              <w:top w:val="single" w:color="BDD6EE" w:sz="8" w:space="0"/>
              <w:left w:val="single" w:color="BDD6EE" w:sz="8" w:space="0"/>
              <w:bottom w:val="single" w:color="BDD6EE" w:sz="8" w:space="0"/>
              <w:right w:val="single" w:color="BDD6EE" w:sz="8" w:space="0"/>
            </w:tcBorders>
          </w:tcPr>
          <w:p w:rsidRPr="2002168D" w:rsidR="00F66623" w:rsidP="00B12212" w:rsidRDefault="00F66623" w14:paraId="741375A7" w14:textId="3F2456AA">
            <w:pPr>
              <w:rPr>
                <w:rFonts w:ascii="Century Gothic" w:hAnsi="Century Gothic" w:cs="Century Gothic" w:eastAsiaTheme="minorEastAsia"/>
                <w:sz w:val="18"/>
                <w:szCs w:val="18"/>
                <w:lang w:val="en-US"/>
              </w:rPr>
            </w:pPr>
            <w:r>
              <w:rPr>
                <w:rFonts w:ascii="Century Gothic" w:hAnsi="Century Gothic" w:cs="Century Gothic" w:eastAsiaTheme="minorEastAsia"/>
                <w:sz w:val="18"/>
                <w:szCs w:val="18"/>
                <w:lang w:val="en-US"/>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B12212" w:rsidRDefault="00F66623" w14:paraId="244481EB" w14:textId="151F7D37">
            <w:pPr>
              <w:rPr>
                <w:rFonts w:ascii="Century Gothic" w:hAnsi="Century Gothic" w:cs="Century Gothic" w:eastAsiaTheme="minorEastAsia"/>
                <w:sz w:val="18"/>
                <w:szCs w:val="18"/>
                <w:lang w:val="en-US"/>
              </w:rPr>
            </w:pPr>
            <w:r w:rsidRPr="2002168D">
              <w:rPr>
                <w:rFonts w:ascii="Century Gothic" w:hAnsi="Century Gothic" w:cs="Century Gothic" w:eastAsiaTheme="minorEastAsia"/>
                <w:sz w:val="18"/>
                <w:szCs w:val="18"/>
                <w:lang w:val="en-US"/>
              </w:rPr>
              <w:t>Vrije tekst</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12C7D" w:rsidR="00F66623" w:rsidP="00B12212" w:rsidRDefault="00F66623" w14:paraId="7338E5BE" w14:textId="77777777">
            <w:pPr>
              <w:rPr>
                <w:rFonts w:ascii="Century Gothic" w:hAnsi="Century Gothic" w:eastAsia="Century Gothic" w:cs="Century Gothic"/>
                <w:sz w:val="18"/>
                <w:szCs w:val="18"/>
                <w:lang w:val="nl-NL"/>
              </w:rPr>
            </w:pPr>
            <w:r w:rsidRPr="00212C7D">
              <w:rPr>
                <w:rFonts w:ascii="Century Gothic" w:hAnsi="Century Gothic" w:eastAsia="Century Gothic" w:cs="Century Gothic"/>
                <w:sz w:val="18"/>
                <w:szCs w:val="18"/>
                <w:lang w:val="nl-NL"/>
              </w:rPr>
              <w:t>Alleen beschikbaar als “Toedieningsweg” = “Andere”</w:t>
            </w:r>
          </w:p>
        </w:tc>
      </w:tr>
      <w:tr w:rsidRPr="00212C7D" w:rsidR="00F66623" w:rsidTr="00F66623" w14:paraId="7F15AB48" w14:textId="4EB33C50">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6C3C51" w:rsidR="00F66623" w:rsidP="00B12212" w:rsidRDefault="00F66623" w14:paraId="5200D776" w14:textId="211B9318">
            <w:pPr>
              <w:rPr>
                <w:rFonts w:ascii="Century Gothic" w:hAnsi="Century Gothic" w:eastAsia="Century Gothic" w:cs="Century Gothic"/>
                <w:b/>
                <w:color w:val="000000" w:themeColor="text1"/>
                <w:sz w:val="18"/>
                <w:szCs w:val="18"/>
                <w:lang w:val="en-US"/>
              </w:rPr>
            </w:pPr>
            <w:r w:rsidRPr="7B898D09">
              <w:rPr>
                <w:rFonts w:ascii="Century Gothic" w:hAnsi="Century Gothic" w:eastAsia="Century Gothic" w:cs="Century Gothic"/>
                <w:b/>
                <w:color w:val="000000" w:themeColor="text1"/>
                <w:sz w:val="18"/>
                <w:szCs w:val="18"/>
                <w:lang w:val="en-US"/>
              </w:rPr>
              <w:t>Intraveneus : type toediening</w:t>
            </w:r>
          </w:p>
        </w:tc>
        <w:tc>
          <w:tcPr>
            <w:tcW w:w="7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C3C51" w:rsidR="00F66623" w:rsidP="00B12212" w:rsidRDefault="00F66623" w14:paraId="05569C4B" w14:textId="1FD03EBC">
            <w:pPr>
              <w:rPr>
                <w:rFonts w:ascii="Century Gothic" w:hAnsi="Century Gothic" w:eastAsia="Century Gothic" w:cs="Century Gothic"/>
                <w:sz w:val="18"/>
                <w:szCs w:val="18"/>
                <w:lang w:val="en-US"/>
              </w:rPr>
            </w:pPr>
            <w:r w:rsidRPr="006C3C51">
              <w:rPr>
                <w:rFonts w:ascii="Century Gothic" w:hAnsi="Century Gothic" w:eastAsia="Century Gothic" w:cs="Century Gothic"/>
                <w:sz w:val="18"/>
                <w:szCs w:val="18"/>
                <w:lang w:val="en-US"/>
              </w:rPr>
              <w:t>Ja</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C3C51" w:rsidR="00F66623" w:rsidP="00B12212" w:rsidRDefault="00F66623" w14:paraId="66B6953A" w14:textId="5CFFC596">
            <w:pPr>
              <w:spacing w:line="259" w:lineRule="auto"/>
              <w:rPr>
                <w:rFonts w:ascii="Century Gothic" w:hAnsi="Century Gothic" w:eastAsia="Century Gothic" w:cs="Century Gothic"/>
                <w:sz w:val="18"/>
                <w:szCs w:val="18"/>
                <w:lang w:val="en-US"/>
              </w:rPr>
            </w:pPr>
            <w:r w:rsidRPr="006C3C51">
              <w:rPr>
                <w:rFonts w:ascii="Century Gothic" w:hAnsi="Century Gothic" w:eastAsia="Century Gothic" w:cs="Century Gothic"/>
                <w:sz w:val="18"/>
                <w:szCs w:val="18"/>
                <w:lang w:val="en-US"/>
              </w:rPr>
              <w:t>Enum</w:t>
            </w:r>
          </w:p>
        </w:tc>
        <w:tc>
          <w:tcPr>
            <w:tcW w:w="3124" w:type="dxa"/>
            <w:tcBorders>
              <w:top w:val="single" w:color="BDD6EE" w:sz="8" w:space="0"/>
              <w:left w:val="single" w:color="BDD6EE" w:sz="8" w:space="0"/>
              <w:bottom w:val="single" w:color="BDD6EE" w:sz="8" w:space="0"/>
              <w:right w:val="single" w:color="BDD6EE" w:sz="8" w:space="0"/>
            </w:tcBorders>
          </w:tcPr>
          <w:p w:rsidRPr="00CA55EB" w:rsidR="00F66623" w:rsidP="00B12212" w:rsidRDefault="00F66623" w14:paraId="02FE080F" w14:textId="0AEB392F">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Via oplossing</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A55EB" w:rsidR="00F66623" w:rsidP="00B12212" w:rsidRDefault="00F66623" w14:paraId="6622C348" w14:textId="70E1015C">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In shot</w:t>
            </w:r>
          </w:p>
          <w:p w:rsidRPr="00AE426D" w:rsidR="00F66623" w:rsidP="00B12212" w:rsidRDefault="00F66623" w14:paraId="0587C3D1" w14:textId="53E08F79">
            <w:pPr>
              <w:pStyle w:val="ListParagraph"/>
              <w:numPr>
                <w:ilvl w:val="0"/>
                <w:numId w:val="8"/>
              </w:numPr>
              <w:ind w:left="325"/>
              <w:rPr>
                <w:rFonts w:ascii="Century Gothic" w:hAnsi="Century Gothic" w:cs="Century Gothic" w:eastAsiaTheme="minorEastAsia"/>
                <w:sz w:val="18"/>
                <w:szCs w:val="18"/>
                <w:lang w:val="en-US"/>
              </w:rPr>
            </w:pPr>
            <w:r w:rsidRPr="495A23EF">
              <w:rPr>
                <w:rFonts w:ascii="Century Gothic" w:hAnsi="Century Gothic" w:eastAsia="Century Gothic" w:cs="Century Gothic"/>
                <w:sz w:val="18"/>
                <w:szCs w:val="18"/>
                <w:lang w:val="nl-NL"/>
              </w:rPr>
              <w:t>Via oplossing</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12C7D" w:rsidR="00F66623" w:rsidP="00B12212" w:rsidRDefault="00F66623" w14:paraId="446FD210" w14:textId="1A9141ED">
            <w:pPr>
              <w:rPr>
                <w:rFonts w:ascii="Century Gothic" w:hAnsi="Century Gothic" w:eastAsia="Century Gothic" w:cs="Century Gothic"/>
                <w:sz w:val="18"/>
                <w:szCs w:val="18"/>
                <w:lang w:val="nl-NL"/>
              </w:rPr>
            </w:pPr>
            <w:r w:rsidRPr="00212C7D">
              <w:rPr>
                <w:rFonts w:ascii="Century Gothic" w:hAnsi="Century Gothic" w:eastAsia="Century Gothic" w:cs="Century Gothic"/>
                <w:sz w:val="18"/>
                <w:szCs w:val="18"/>
                <w:lang w:val="nl-NL"/>
              </w:rPr>
              <w:t>Alleen beschikbaar als “Toedieningsweg” = “</w:t>
            </w:r>
            <w:r>
              <w:rPr>
                <w:rFonts w:ascii="Century Gothic" w:hAnsi="Century Gothic" w:eastAsia="Century Gothic" w:cs="Century Gothic"/>
                <w:sz w:val="18"/>
                <w:szCs w:val="18"/>
                <w:lang w:val="nl-NL"/>
              </w:rPr>
              <w:t>Intraveneus</w:t>
            </w:r>
            <w:r w:rsidRPr="00212C7D">
              <w:rPr>
                <w:rFonts w:ascii="Century Gothic" w:hAnsi="Century Gothic" w:eastAsia="Century Gothic" w:cs="Century Gothic"/>
                <w:sz w:val="18"/>
                <w:szCs w:val="18"/>
                <w:lang w:val="nl-NL"/>
              </w:rPr>
              <w:t>”</w:t>
            </w:r>
          </w:p>
        </w:tc>
      </w:tr>
      <w:tr w:rsidRPr="009A4320" w:rsidR="00F66623" w:rsidTr="00F66623" w14:paraId="0E3FE5B7" w14:textId="47A32556">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AE426D" w:rsidR="00F66623" w:rsidP="00B12212" w:rsidRDefault="00F66623" w14:paraId="1CE2ABDD" w14:textId="46DF6DF7">
            <w:pPr>
              <w:rPr>
                <w:rFonts w:ascii="Century Gothic" w:hAnsi="Century Gothic" w:eastAsia="Century Gothic" w:cs="Century Gothic"/>
                <w:b/>
                <w:color w:val="000000" w:themeColor="text1"/>
                <w:sz w:val="18"/>
                <w:szCs w:val="18"/>
                <w:lang w:val="en-US"/>
              </w:rPr>
            </w:pPr>
            <w:r w:rsidRPr="7B898D09">
              <w:rPr>
                <w:rFonts w:ascii="Century Gothic" w:hAnsi="Century Gothic" w:eastAsia="Century Gothic" w:cs="Century Gothic"/>
                <w:b/>
                <w:color w:val="000000" w:themeColor="text1"/>
                <w:sz w:val="18"/>
                <w:szCs w:val="18"/>
                <w:lang w:val="en-US"/>
              </w:rPr>
              <w:t>Type toediening : via oplossing</w:t>
            </w:r>
          </w:p>
        </w:tc>
        <w:tc>
          <w:tcPr>
            <w:tcW w:w="709" w:type="dxa"/>
            <w:vMerge w:val="restart"/>
            <w:tcBorders>
              <w:top w:val="single" w:color="BDD6EE" w:sz="8" w:space="0"/>
              <w:left w:val="single" w:color="BDD6EE" w:sz="8" w:space="0"/>
              <w:right w:val="single" w:color="BDD6EE" w:sz="8" w:space="0"/>
            </w:tcBorders>
            <w:tcMar>
              <w:left w:w="108" w:type="dxa"/>
              <w:right w:w="108" w:type="dxa"/>
            </w:tcMar>
          </w:tcPr>
          <w:p w:rsidRPr="006C3C51" w:rsidR="00F66623" w:rsidP="00B12212" w:rsidRDefault="00F66623" w14:paraId="3EE7FAE0" w14:textId="2641E8E9">
            <w:pPr>
              <w:rPr>
                <w:rFonts w:ascii="Century Gothic" w:hAnsi="Century Gothic" w:eastAsia="Century Gothic" w:cs="Century Gothic"/>
                <w:sz w:val="18"/>
                <w:szCs w:val="18"/>
                <w:lang w:val="en-US"/>
              </w:rPr>
            </w:pPr>
            <w:r w:rsidRPr="006C3C51">
              <w:rPr>
                <w:rFonts w:ascii="Century Gothic" w:hAnsi="Century Gothic" w:eastAsia="Century Gothic" w:cs="Century Gothic"/>
                <w:sz w:val="18"/>
                <w:szCs w:val="18"/>
                <w:lang w:val="en-US"/>
              </w:rPr>
              <w:t>Ja</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C3C51" w:rsidR="00F66623" w:rsidP="00B12212" w:rsidRDefault="00F66623" w14:paraId="6490490D" w14:textId="4D454C37">
            <w:pPr>
              <w:spacing w:line="259" w:lineRule="auto"/>
              <w:rPr>
                <w:rFonts w:ascii="Century Gothic" w:hAnsi="Century Gothic" w:eastAsia="Century Gothic" w:cs="Century Gothic"/>
                <w:sz w:val="18"/>
                <w:szCs w:val="18"/>
                <w:lang w:val="en-US"/>
              </w:rPr>
            </w:pPr>
            <w:r w:rsidRPr="006C3C51">
              <w:rPr>
                <w:rFonts w:ascii="Century Gothic" w:hAnsi="Century Gothic" w:eastAsia="Century Gothic" w:cs="Century Gothic"/>
                <w:sz w:val="18"/>
                <w:szCs w:val="18"/>
                <w:lang w:val="en-US"/>
              </w:rPr>
              <w:t>Group</w:t>
            </w:r>
          </w:p>
        </w:tc>
        <w:tc>
          <w:tcPr>
            <w:tcW w:w="3124" w:type="dxa"/>
            <w:tcBorders>
              <w:top w:val="single" w:color="BDD6EE" w:sz="8" w:space="0"/>
              <w:left w:val="single" w:color="BDD6EE" w:sz="8" w:space="0"/>
              <w:bottom w:val="single" w:color="BDD6EE" w:sz="8" w:space="0"/>
              <w:right w:val="single" w:color="BDD6EE" w:sz="8" w:space="0"/>
            </w:tcBorders>
          </w:tcPr>
          <w:p w:rsidRPr="00AE426D" w:rsidR="00F66623" w:rsidP="00B12212" w:rsidRDefault="00F66623" w14:paraId="6DC3C146" w14:textId="77777777">
            <w:pPr>
              <w:rPr>
                <w:rFonts w:ascii="Century Gothic" w:hAnsi="Century Gothic" w:cs="Century Gothic" w:eastAsiaTheme="minorEastAsia"/>
                <w:sz w:val="18"/>
                <w:szCs w:val="18"/>
                <w:lang w:val="en-US"/>
              </w:rPr>
            </w:pP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AE426D" w:rsidR="00F66623" w:rsidP="00B12212" w:rsidRDefault="00F66623" w14:paraId="0E4F6439" w14:textId="75D7AAE3">
            <w:pPr>
              <w:rPr>
                <w:rFonts w:ascii="Century Gothic" w:hAnsi="Century Gothic" w:cs="Century Gothic" w:eastAsiaTheme="minorEastAsia"/>
                <w:sz w:val="18"/>
                <w:szCs w:val="18"/>
                <w:lang w:val="en-US"/>
              </w:rPr>
            </w:pP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12C7D" w:rsidR="00F66623" w:rsidP="00B12212" w:rsidRDefault="00F66623" w14:paraId="16C492C9" w14:textId="2ACA318C">
            <w:pPr>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Alleen beschikbaar als “Intraveneus: type toedieningsweg ” = “via oplossing”, of als “Aard van het geneesmiddel” = “enterale voeding” of “parenterale voeding” of “perfusie”, of als “Toedieningsweg” = “plexus”, “intrathecale”, of “epidurale katheter”.</w:t>
            </w:r>
          </w:p>
        </w:tc>
      </w:tr>
      <w:tr w:rsidRPr="00212C7D" w:rsidR="00F66623" w:rsidTr="00F66623" w14:paraId="417AB5CB" w14:textId="4C484533">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5E38A2" w:rsidR="00F66623" w:rsidP="000C5463" w:rsidRDefault="00F66623" w14:paraId="2769CA4A" w14:textId="52D00D25">
            <w:pPr>
              <w:pStyle w:val="ListParagraph"/>
              <w:numPr>
                <w:ilvl w:val="0"/>
                <w:numId w:val="62"/>
              </w:numPr>
              <w:rPr>
                <w:rFonts w:ascii="Century Gothic" w:hAnsi="Century Gothic" w:eastAsia="Century Gothic" w:cs="Century Gothic"/>
                <w:b/>
                <w:color w:val="000000" w:themeColor="text1"/>
                <w:sz w:val="18"/>
                <w:szCs w:val="18"/>
                <w:lang w:val="en-US"/>
              </w:rPr>
            </w:pPr>
            <w:r w:rsidRPr="32DAC357">
              <w:rPr>
                <w:rFonts w:ascii="Century Gothic" w:hAnsi="Century Gothic" w:eastAsia="Century Gothic" w:cs="Century Gothic"/>
                <w:b/>
                <w:color w:val="000000" w:themeColor="text1"/>
                <w:sz w:val="18"/>
                <w:szCs w:val="18"/>
                <w:lang w:val="en-US"/>
              </w:rPr>
              <w:t>Naam product</w:t>
            </w:r>
          </w:p>
        </w:tc>
        <w:tc>
          <w:tcPr>
            <w:tcW w:w="709" w:type="dxa"/>
            <w:vMerge/>
            <w:tcMar>
              <w:left w:w="108" w:type="dxa"/>
              <w:right w:w="108" w:type="dxa"/>
            </w:tcMar>
          </w:tcPr>
          <w:p w:rsidRPr="006C3C51" w:rsidR="00F66623" w:rsidP="00B12212" w:rsidRDefault="00F66623" w14:paraId="20824ED5" w14:textId="77777777">
            <w:pPr>
              <w:rPr>
                <w:rFonts w:ascii="Century Gothic" w:hAnsi="Century Gothic" w:eastAsia="Century Gothic" w:cs="Century Gothic"/>
                <w:sz w:val="18"/>
                <w:szCs w:val="18"/>
                <w:lang w:val="en-US"/>
              </w:rPr>
            </w:pP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C3C51" w:rsidR="00F66623" w:rsidP="00B12212" w:rsidRDefault="00F66623" w14:paraId="4216F29B" w14:textId="4AEF9735">
            <w:pPr>
              <w:spacing w:line="259" w:lineRule="auto"/>
              <w:rPr>
                <w:rFonts w:ascii="Century Gothic" w:hAnsi="Century Gothic" w:eastAsia="Century Gothic" w:cs="Century Gothic"/>
                <w:sz w:val="18"/>
                <w:szCs w:val="18"/>
                <w:lang w:val="en-US"/>
              </w:rPr>
            </w:pPr>
            <w:r w:rsidRPr="006C3C51">
              <w:rPr>
                <w:rFonts w:ascii="Century Gothic" w:hAnsi="Century Gothic" w:eastAsia="Century Gothic" w:cs="Century Gothic"/>
                <w:sz w:val="18"/>
                <w:szCs w:val="18"/>
                <w:lang w:val="en-US"/>
              </w:rPr>
              <w:t>String</w:t>
            </w:r>
          </w:p>
        </w:tc>
        <w:tc>
          <w:tcPr>
            <w:tcW w:w="3124" w:type="dxa"/>
            <w:tcBorders>
              <w:top w:val="single" w:color="BDD6EE" w:sz="8" w:space="0"/>
              <w:left w:val="single" w:color="BDD6EE" w:sz="8" w:space="0"/>
              <w:bottom w:val="single" w:color="BDD6EE" w:sz="8" w:space="0"/>
              <w:right w:val="single" w:color="BDD6EE" w:sz="8" w:space="0"/>
            </w:tcBorders>
          </w:tcPr>
          <w:p w:rsidRPr="006C3C51" w:rsidR="00F66623" w:rsidP="00B12212" w:rsidRDefault="00F66623" w14:paraId="3A8652E0" w14:textId="51C25B06">
            <w:pPr>
              <w:rPr>
                <w:rFonts w:ascii="Century Gothic" w:hAnsi="Century Gothic" w:cs="Century Gothic" w:eastAsiaTheme="minorEastAsia"/>
                <w:sz w:val="18"/>
                <w:szCs w:val="18"/>
                <w:lang w:val="en-US"/>
              </w:rPr>
            </w:pPr>
            <w:r>
              <w:rPr>
                <w:rFonts w:ascii="Century Gothic" w:hAnsi="Century Gothic" w:cs="Century Gothic" w:eastAsiaTheme="minorEastAsia"/>
                <w:sz w:val="18"/>
                <w:szCs w:val="18"/>
                <w:lang w:val="en-US"/>
              </w:rPr>
              <w:t>NaCL</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E38A2" w:rsidR="00F66623" w:rsidP="00B12212" w:rsidRDefault="00F66623" w14:paraId="05660B1D" w14:textId="022402A6">
            <w:pPr>
              <w:rPr>
                <w:rFonts w:ascii="Century Gothic" w:hAnsi="Century Gothic" w:cs="Century Gothic" w:eastAsiaTheme="minorEastAsia"/>
                <w:sz w:val="18"/>
                <w:szCs w:val="18"/>
                <w:lang w:val="en-US"/>
              </w:rPr>
            </w:pPr>
            <w:r w:rsidRPr="006C3C51">
              <w:rPr>
                <w:rFonts w:ascii="Century Gothic" w:hAnsi="Century Gothic" w:cs="Century Gothic" w:eastAsiaTheme="minorEastAsia"/>
                <w:sz w:val="18"/>
                <w:szCs w:val="18"/>
                <w:lang w:val="en-US"/>
              </w:rPr>
              <w:t>Vrije tekst</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12C7D" w:rsidR="00F66623" w:rsidP="00B12212" w:rsidRDefault="00F66623" w14:paraId="36C5131B" w14:textId="1A03EA4A">
            <w:pPr>
              <w:rPr>
                <w:rFonts w:ascii="Century Gothic" w:hAnsi="Century Gothic" w:eastAsia="Century Gothic" w:cs="Century Gothic"/>
                <w:color w:val="000000" w:themeColor="text1"/>
                <w:sz w:val="18"/>
                <w:szCs w:val="18"/>
                <w:lang w:val="nl"/>
              </w:rPr>
            </w:pPr>
            <w:r w:rsidRPr="6EB1BDFF">
              <w:rPr>
                <w:rFonts w:ascii="Calibri" w:hAnsi="Calibri" w:eastAsia="Calibri" w:cs="Calibri"/>
                <w:color w:val="000000" w:themeColor="text1"/>
                <w:sz w:val="20"/>
                <w:szCs w:val="20"/>
              </w:rPr>
              <w:t>A</w:t>
            </w:r>
            <w:r w:rsidRPr="6EB1BDFF">
              <w:rPr>
                <w:rFonts w:ascii="Century Gothic" w:hAnsi="Century Gothic" w:eastAsia="Century Gothic" w:cs="Century Gothic"/>
                <w:color w:val="000000" w:themeColor="text1"/>
                <w:sz w:val="18"/>
                <w:szCs w:val="18"/>
              </w:rPr>
              <w:t>utomatisch ingevuld bij het softwarepa</w:t>
            </w:r>
            <w:r>
              <w:rPr>
                <w:rFonts w:ascii="Century Gothic" w:hAnsi="Century Gothic" w:eastAsia="Century Gothic" w:cs="Century Gothic"/>
                <w:color w:val="000000" w:themeColor="text1"/>
                <w:sz w:val="18"/>
                <w:szCs w:val="18"/>
              </w:rPr>
              <w:t>k</w:t>
            </w:r>
            <w:r w:rsidRPr="6EB1BDFF">
              <w:rPr>
                <w:rFonts w:ascii="Century Gothic" w:hAnsi="Century Gothic" w:eastAsia="Century Gothic" w:cs="Century Gothic"/>
                <w:color w:val="000000" w:themeColor="text1"/>
                <w:sz w:val="18"/>
                <w:szCs w:val="18"/>
              </w:rPr>
              <w:t xml:space="preserve">ket indien een geneesmiddel voorschrift werd aangemaakt, maar manueel (copy-paste) bij web-applicatie </w:t>
            </w:r>
            <w:r>
              <w:rPr>
                <w:rFonts w:ascii="Century Gothic" w:hAnsi="Century Gothic" w:eastAsia="Century Gothic" w:cs="Century Gothic"/>
                <w:color w:val="000000" w:themeColor="text1"/>
                <w:sz w:val="18"/>
                <w:szCs w:val="18"/>
              </w:rPr>
              <w:t>RIZIV</w:t>
            </w:r>
            <w:r w:rsidRPr="6EB1BDFF">
              <w:rPr>
                <w:rFonts w:ascii="Century Gothic" w:hAnsi="Century Gothic" w:eastAsia="Century Gothic" w:cs="Century Gothic"/>
                <w:color w:val="000000" w:themeColor="text1"/>
                <w:sz w:val="18"/>
                <w:szCs w:val="18"/>
              </w:rPr>
              <w:t>.</w:t>
            </w:r>
          </w:p>
        </w:tc>
      </w:tr>
      <w:tr w:rsidRPr="00212C7D" w:rsidR="00F66623" w:rsidTr="00F66623" w14:paraId="000E031E" w14:textId="71C350BF">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5E38A2" w:rsidR="00F66623" w:rsidP="000C5463" w:rsidRDefault="00F66623" w14:paraId="4090C89B" w14:textId="5DB73B75">
            <w:pPr>
              <w:pStyle w:val="ListParagraph"/>
              <w:numPr>
                <w:ilvl w:val="0"/>
                <w:numId w:val="62"/>
              </w:numPr>
              <w:rPr>
                <w:rFonts w:ascii="Century Gothic" w:hAnsi="Century Gothic" w:eastAsia="Century Gothic" w:cs="Century Gothic"/>
                <w:b/>
                <w:color w:val="000000" w:themeColor="text1"/>
                <w:sz w:val="18"/>
                <w:szCs w:val="18"/>
                <w:lang w:val="en-US"/>
              </w:rPr>
            </w:pPr>
            <w:r w:rsidRPr="005E38A2">
              <w:rPr>
                <w:rFonts w:ascii="Century Gothic" w:hAnsi="Century Gothic" w:eastAsia="Century Gothic" w:cs="Century Gothic"/>
                <w:b/>
                <w:color w:val="000000" w:themeColor="text1"/>
                <w:sz w:val="18"/>
                <w:szCs w:val="18"/>
                <w:lang w:val="en-US"/>
              </w:rPr>
              <w:t>Inloopsnelheid ml/uur</w:t>
            </w:r>
          </w:p>
        </w:tc>
        <w:tc>
          <w:tcPr>
            <w:tcW w:w="709" w:type="dxa"/>
            <w:vMerge/>
            <w:tcMar>
              <w:left w:w="108" w:type="dxa"/>
              <w:right w:w="108" w:type="dxa"/>
            </w:tcMar>
          </w:tcPr>
          <w:p w:rsidRPr="006C3C51" w:rsidR="00F66623" w:rsidP="00B12212" w:rsidRDefault="00F66623" w14:paraId="0D6CBF13" w14:textId="77777777">
            <w:pPr>
              <w:rPr>
                <w:rFonts w:ascii="Century Gothic" w:hAnsi="Century Gothic" w:eastAsia="Century Gothic" w:cs="Century Gothic"/>
                <w:sz w:val="18"/>
                <w:szCs w:val="18"/>
                <w:lang w:val="en-US"/>
              </w:rPr>
            </w:pPr>
          </w:p>
        </w:tc>
        <w:tc>
          <w:tcPr>
            <w:tcW w:w="850" w:type="dxa"/>
            <w:tcBorders>
              <w:top w:val="single" w:color="BDD6EE" w:sz="8" w:space="0"/>
              <w:left w:val="single" w:color="BDD6EE" w:sz="8" w:space="0"/>
              <w:bottom w:val="single" w:color="FFFFFF" w:themeColor="background1" w:sz="8" w:space="0"/>
              <w:right w:val="single" w:color="BDD6EE" w:sz="8" w:space="0"/>
            </w:tcBorders>
            <w:tcMar>
              <w:left w:w="108" w:type="dxa"/>
              <w:right w:w="108" w:type="dxa"/>
            </w:tcMar>
          </w:tcPr>
          <w:p w:rsidRPr="006C3C51" w:rsidR="00F66623" w:rsidP="00B12212" w:rsidRDefault="00F66623" w14:paraId="1FEAEA6F" w14:textId="1E6F1953">
            <w:pPr>
              <w:spacing w:line="259" w:lineRule="auto"/>
              <w:rPr>
                <w:rFonts w:ascii="Century Gothic" w:hAnsi="Century Gothic" w:eastAsia="Century Gothic" w:cs="Century Gothic"/>
                <w:sz w:val="18"/>
                <w:szCs w:val="18"/>
                <w:lang w:val="en-US"/>
              </w:rPr>
            </w:pPr>
            <w:r w:rsidRPr="006C3C51">
              <w:rPr>
                <w:rFonts w:ascii="Century Gothic" w:hAnsi="Century Gothic" w:eastAsia="Century Gothic" w:cs="Century Gothic"/>
                <w:sz w:val="18"/>
                <w:szCs w:val="18"/>
                <w:lang w:val="en-US"/>
              </w:rPr>
              <w:t>Integer</w:t>
            </w:r>
          </w:p>
        </w:tc>
        <w:tc>
          <w:tcPr>
            <w:tcW w:w="3124" w:type="dxa"/>
            <w:tcBorders>
              <w:top w:val="single" w:color="BDD6EE" w:sz="8" w:space="0"/>
              <w:left w:val="single" w:color="BDD6EE" w:sz="8" w:space="0"/>
              <w:bottom w:val="single" w:color="FFFFFF" w:themeColor="background1" w:sz="8" w:space="0"/>
              <w:right w:val="single" w:color="BDD6EE" w:sz="8" w:space="0"/>
            </w:tcBorders>
          </w:tcPr>
          <w:p w:rsidRPr="00CA55EB" w:rsidR="00F66623" w:rsidP="00B12212" w:rsidRDefault="00F66623" w14:paraId="4F6F7881" w14:textId="5B4938F4">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100</w:t>
            </w:r>
          </w:p>
        </w:tc>
        <w:tc>
          <w:tcPr>
            <w:tcW w:w="4111" w:type="dxa"/>
            <w:tcBorders>
              <w:top w:val="single" w:color="BDD6EE" w:sz="8" w:space="0"/>
              <w:left w:val="single" w:color="BDD6EE" w:sz="8" w:space="0"/>
              <w:bottom w:val="single" w:color="FFFFFF" w:themeColor="background1" w:sz="8" w:space="0"/>
              <w:right w:val="single" w:color="BDD6EE" w:sz="8" w:space="0"/>
            </w:tcBorders>
            <w:tcMar>
              <w:left w:w="108" w:type="dxa"/>
              <w:right w:w="108" w:type="dxa"/>
            </w:tcMar>
          </w:tcPr>
          <w:p w:rsidRPr="00CA55EB" w:rsidR="00F66623" w:rsidP="00B12212" w:rsidRDefault="00F66623" w14:paraId="40989DD9" w14:textId="4720C69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Default: 1</w:t>
            </w:r>
          </w:p>
          <w:p w:rsidRPr="00CA55EB" w:rsidR="00F66623" w:rsidP="00B12212" w:rsidRDefault="00F66623" w14:paraId="517870BC" w14:textId="13C3BDC5">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0</w:t>
            </w:r>
          </w:p>
          <w:p w:rsidRPr="006C3C51" w:rsidR="00F66623" w:rsidP="00B12212" w:rsidRDefault="00F66623" w14:paraId="12307673" w14:textId="68CD5D63">
            <w:pPr>
              <w:pStyle w:val="ListParagraph"/>
              <w:numPr>
                <w:ilvl w:val="0"/>
                <w:numId w:val="8"/>
              </w:numPr>
              <w:ind w:left="325"/>
              <w:rPr>
                <w:rFonts w:ascii="Century Gothic" w:hAnsi="Century Gothic" w:cs="Century Gothic" w:eastAsiaTheme="minorEastAsia"/>
                <w:sz w:val="18"/>
                <w:szCs w:val="18"/>
                <w:lang w:val="en-US"/>
              </w:rPr>
            </w:pPr>
            <w:r w:rsidRPr="495A23EF">
              <w:rPr>
                <w:rFonts w:ascii="Century Gothic" w:hAnsi="Century Gothic" w:eastAsia="Century Gothic" w:cs="Century Gothic"/>
                <w:sz w:val="18"/>
                <w:szCs w:val="18"/>
                <w:lang w:val="nl-NL"/>
              </w:rPr>
              <w:t>Max :1000</w:t>
            </w:r>
          </w:p>
        </w:tc>
        <w:tc>
          <w:tcPr>
            <w:tcW w:w="4961" w:type="dxa"/>
            <w:tcBorders>
              <w:top w:val="single" w:color="BDD6EE" w:sz="8" w:space="0"/>
              <w:left w:val="single" w:color="BDD6EE" w:sz="8" w:space="0"/>
              <w:bottom w:val="single" w:color="FFFFFF" w:themeColor="background1" w:sz="8" w:space="0"/>
              <w:right w:val="single" w:color="BDD6EE" w:sz="8" w:space="0"/>
            </w:tcBorders>
            <w:tcMar>
              <w:left w:w="108" w:type="dxa"/>
              <w:right w:w="108" w:type="dxa"/>
            </w:tcMar>
          </w:tcPr>
          <w:p w:rsidRPr="00212C7D" w:rsidR="00F66623" w:rsidP="00B12212" w:rsidRDefault="00F66623" w14:paraId="683CD040" w14:textId="77777777">
            <w:pPr>
              <w:rPr>
                <w:rFonts w:ascii="Century Gothic" w:hAnsi="Century Gothic" w:eastAsia="Century Gothic" w:cs="Century Gothic"/>
                <w:sz w:val="18"/>
                <w:szCs w:val="18"/>
                <w:lang w:val="nl-NL"/>
              </w:rPr>
            </w:pPr>
          </w:p>
        </w:tc>
      </w:tr>
      <w:tr w:rsidRPr="00212C7D" w:rsidR="00F66623" w:rsidTr="00F66623" w14:paraId="44262990" w14:textId="18CE83D6">
        <w:trPr>
          <w:trHeight w:val="300"/>
        </w:trPr>
        <w:tc>
          <w:tcPr>
            <w:tcW w:w="2263" w:type="dxa"/>
            <w:tcBorders>
              <w:top w:val="single" w:color="BDD6EE" w:sz="8" w:space="0"/>
              <w:left w:val="single" w:color="BDD6EE" w:sz="8" w:space="0"/>
              <w:bottom w:val="single" w:color="B8CCE4" w:themeColor="accent1" w:themeTint="66" w:sz="8" w:space="0"/>
              <w:right w:val="single" w:color="BDD6EE" w:sz="8" w:space="0"/>
            </w:tcBorders>
            <w:shd w:val="clear" w:color="auto" w:fill="DEEAF6"/>
            <w:tcMar>
              <w:left w:w="108" w:type="dxa"/>
              <w:right w:w="108" w:type="dxa"/>
            </w:tcMar>
          </w:tcPr>
          <w:p w:rsidRPr="005E38A2" w:rsidR="00F66623" w:rsidP="000C5463" w:rsidRDefault="00F66623" w14:paraId="47DB1D57" w14:textId="46AE5B19">
            <w:pPr>
              <w:pStyle w:val="ListParagraph"/>
              <w:numPr>
                <w:ilvl w:val="0"/>
                <w:numId w:val="62"/>
              </w:numPr>
              <w:rPr>
                <w:rFonts w:ascii="Century Gothic" w:hAnsi="Century Gothic" w:eastAsia="Century Gothic" w:cs="Century Gothic"/>
                <w:b/>
                <w:color w:val="000000" w:themeColor="text1"/>
                <w:sz w:val="18"/>
                <w:szCs w:val="18"/>
                <w:lang w:val="en-US"/>
              </w:rPr>
            </w:pPr>
            <w:r>
              <w:rPr>
                <w:rFonts w:ascii="Century Gothic" w:hAnsi="Century Gothic" w:eastAsia="Century Gothic" w:cs="Century Gothic"/>
                <w:b/>
                <w:color w:val="000000" w:themeColor="text1"/>
                <w:sz w:val="18"/>
                <w:szCs w:val="18"/>
                <w:lang w:val="en-US"/>
              </w:rPr>
              <w:t>Inlooptijd uur</w:t>
            </w:r>
          </w:p>
        </w:tc>
        <w:tc>
          <w:tcPr>
            <w:tcW w:w="709" w:type="dxa"/>
            <w:tcBorders>
              <w:left w:val="single" w:color="BDD6EE" w:sz="8" w:space="0"/>
              <w:bottom w:val="single" w:color="B8CCE4" w:themeColor="accent1" w:themeTint="66" w:sz="8" w:space="0"/>
              <w:right w:val="single" w:color="BDD6EE" w:sz="8" w:space="0"/>
            </w:tcBorders>
            <w:tcMar>
              <w:left w:w="108" w:type="dxa"/>
              <w:right w:w="108" w:type="dxa"/>
            </w:tcMar>
          </w:tcPr>
          <w:p w:rsidRPr="006C3C51" w:rsidR="00F66623" w:rsidP="00B12212" w:rsidRDefault="00F66623" w14:paraId="3C0173A3" w14:textId="77777777">
            <w:pPr>
              <w:rPr>
                <w:rFonts w:ascii="Century Gothic" w:hAnsi="Century Gothic" w:eastAsia="Century Gothic" w:cs="Century Gothic"/>
                <w:sz w:val="18"/>
                <w:szCs w:val="18"/>
                <w:lang w:val="en-US"/>
              </w:rPr>
            </w:pPr>
          </w:p>
        </w:tc>
        <w:tc>
          <w:tcPr>
            <w:tcW w:w="850" w:type="dxa"/>
            <w:tcBorders>
              <w:top w:val="single" w:color="BDD6EE" w:sz="8" w:space="0"/>
              <w:left w:val="single" w:color="BDD6EE" w:sz="8" w:space="0"/>
              <w:bottom w:val="single" w:color="B8CCE4" w:themeColor="accent1" w:themeTint="66" w:sz="8" w:space="0"/>
              <w:right w:val="single" w:color="BDD6EE" w:sz="8" w:space="0"/>
            </w:tcBorders>
            <w:tcMar>
              <w:left w:w="108" w:type="dxa"/>
              <w:right w:w="108" w:type="dxa"/>
            </w:tcMar>
          </w:tcPr>
          <w:p w:rsidRPr="006C3C51" w:rsidR="00F66623" w:rsidP="00B12212" w:rsidRDefault="00F66623" w14:paraId="1EBE16AC" w14:textId="4B2B7A95">
            <w:pPr>
              <w:spacing w:line="259" w:lineRule="auto"/>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3124" w:type="dxa"/>
            <w:tcBorders>
              <w:top w:val="single" w:color="BDD6EE" w:sz="8" w:space="0"/>
              <w:left w:val="single" w:color="BDD6EE" w:sz="8" w:space="0"/>
              <w:bottom w:val="single" w:color="B8CCE4" w:themeColor="accent1" w:themeTint="66" w:sz="8" w:space="0"/>
              <w:right w:val="single" w:color="BDD6EE" w:sz="8" w:space="0"/>
            </w:tcBorders>
          </w:tcPr>
          <w:p w:rsidR="00F66623" w:rsidP="00B12212" w:rsidRDefault="00F66623" w14:paraId="7D7891E2" w14:textId="3817BE1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0,5 uur</w:t>
            </w:r>
          </w:p>
        </w:tc>
        <w:tc>
          <w:tcPr>
            <w:tcW w:w="4111" w:type="dxa"/>
            <w:tcBorders>
              <w:top w:val="single" w:color="BDD6EE" w:sz="8" w:space="0"/>
              <w:left w:val="single" w:color="BDD6EE" w:sz="8" w:space="0"/>
              <w:bottom w:val="single" w:color="B8CCE4" w:themeColor="accent1" w:themeTint="66" w:sz="8" w:space="0"/>
              <w:right w:val="single" w:color="BDD6EE" w:sz="8" w:space="0"/>
            </w:tcBorders>
            <w:tcMar>
              <w:left w:w="108" w:type="dxa"/>
              <w:right w:w="108" w:type="dxa"/>
            </w:tcMar>
          </w:tcPr>
          <w:p w:rsidR="00F66623" w:rsidP="00B12212" w:rsidRDefault="00F66623" w14:paraId="65A4E03B"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Default : 1</w:t>
            </w:r>
          </w:p>
          <w:p w:rsidR="00F66623" w:rsidP="00B12212" w:rsidRDefault="00F66623" w14:paraId="245DE003"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 0</w:t>
            </w:r>
          </w:p>
          <w:p w:rsidRPr="00CA55EB" w:rsidR="00F66623" w:rsidP="00B12212" w:rsidRDefault="00F66623" w14:paraId="15817D4C" w14:textId="18437EA8">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 99</w:t>
            </w:r>
          </w:p>
        </w:tc>
        <w:tc>
          <w:tcPr>
            <w:tcW w:w="4961" w:type="dxa"/>
            <w:tcBorders>
              <w:top w:val="single" w:color="BDD6EE" w:sz="8" w:space="0"/>
              <w:left w:val="single" w:color="BDD6EE" w:sz="8" w:space="0"/>
              <w:bottom w:val="single" w:color="B8CCE4" w:themeColor="accent1" w:themeTint="66" w:sz="8" w:space="0"/>
              <w:right w:val="single" w:color="BDD6EE" w:sz="8" w:space="0"/>
            </w:tcBorders>
            <w:tcMar>
              <w:left w:w="108" w:type="dxa"/>
              <w:right w:w="108" w:type="dxa"/>
            </w:tcMar>
          </w:tcPr>
          <w:p w:rsidRPr="00212C7D" w:rsidR="00F66623" w:rsidP="00B12212" w:rsidRDefault="00F66623" w14:paraId="23B07932" w14:textId="77777777">
            <w:pPr>
              <w:rPr>
                <w:rFonts w:ascii="Century Gothic" w:hAnsi="Century Gothic" w:eastAsia="Century Gothic" w:cs="Century Gothic"/>
                <w:sz w:val="18"/>
                <w:szCs w:val="18"/>
                <w:lang w:val="nl-NL"/>
              </w:rPr>
            </w:pPr>
          </w:p>
        </w:tc>
      </w:tr>
      <w:tr w:rsidRPr="00212C7D" w:rsidR="00F66623" w:rsidTr="00F66623" w14:paraId="410FC5E3" w14:textId="31BB2EDA">
        <w:trPr>
          <w:trHeight w:val="300"/>
        </w:trPr>
        <w:tc>
          <w:tcPr>
            <w:tcW w:w="2263" w:type="dxa"/>
            <w:tcBorders>
              <w:top w:val="single" w:color="B8CCE4" w:themeColor="accent1" w:themeTint="66" w:sz="8" w:space="0"/>
              <w:left w:val="single" w:color="BDD6EE" w:sz="8" w:space="0"/>
              <w:bottom w:val="single" w:color="BDD6EE" w:sz="8" w:space="0"/>
              <w:right w:val="single" w:color="BDD6EE" w:sz="8" w:space="0"/>
            </w:tcBorders>
            <w:shd w:val="clear" w:color="auto" w:fill="DEEAF6"/>
            <w:tcMar>
              <w:left w:w="108" w:type="dxa"/>
              <w:right w:w="108" w:type="dxa"/>
            </w:tcMar>
          </w:tcPr>
          <w:p w:rsidRPr="0030525B" w:rsidR="00F66623" w:rsidP="00295E08" w:rsidRDefault="00F66623" w14:paraId="579E8099" w14:textId="5CC83FD9">
            <w:pPr>
              <w:rPr>
                <w:rFonts w:ascii="Century Gothic" w:hAnsi="Century Gothic" w:eastAsia="Century Gothic" w:cs="Century Gothic"/>
                <w:b/>
                <w:color w:val="000000" w:themeColor="text1"/>
                <w:sz w:val="18"/>
                <w:szCs w:val="18"/>
                <w:lang w:val="en-US"/>
              </w:rPr>
            </w:pPr>
            <w:r w:rsidRPr="0030525B">
              <w:rPr>
                <w:rFonts w:ascii="Century Gothic" w:hAnsi="Century Gothic" w:eastAsia="Century Gothic" w:cs="Century Gothic"/>
                <w:b/>
                <w:color w:val="000000" w:themeColor="text1"/>
                <w:sz w:val="18"/>
                <w:szCs w:val="18"/>
                <w:lang w:val="en-US"/>
              </w:rPr>
              <w:t>Intraveneus</w:t>
            </w:r>
            <w:r w:rsidRPr="0030525B">
              <w:rPr>
                <w:rFonts w:ascii="Century Gothic" w:hAnsi="Century Gothic" w:eastAsia="Century Gothic" w:cs="Century Gothic"/>
                <w:b/>
                <w:sz w:val="18"/>
                <w:szCs w:val="18"/>
                <w:lang w:val="en-US"/>
              </w:rPr>
              <w:t xml:space="preserve"> : type katheter</w:t>
            </w:r>
          </w:p>
        </w:tc>
        <w:tc>
          <w:tcPr>
            <w:tcW w:w="709" w:type="dxa"/>
            <w:tcBorders>
              <w:top w:val="single" w:color="B8CCE4" w:themeColor="accent1" w:themeTint="66" w:sz="8" w:space="0"/>
              <w:bottom w:val="single" w:color="BDD6EE" w:sz="8" w:space="0"/>
            </w:tcBorders>
            <w:tcMar>
              <w:left w:w="108" w:type="dxa"/>
              <w:right w:w="108" w:type="dxa"/>
            </w:tcMar>
          </w:tcPr>
          <w:p w:rsidRPr="006C3C51" w:rsidR="00F66623" w:rsidP="00295E08" w:rsidRDefault="00F66623" w14:paraId="76B852CF" w14:textId="09464712">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w:t>
            </w:r>
            <w:r>
              <w:rPr>
                <w:rFonts w:eastAsia="Century Gothic" w:cs="Century Gothic"/>
                <w:lang w:val="en-US"/>
              </w:rPr>
              <w:t>a</w:t>
            </w:r>
          </w:p>
        </w:tc>
        <w:tc>
          <w:tcPr>
            <w:tcW w:w="850" w:type="dxa"/>
            <w:tcBorders>
              <w:top w:val="single" w:color="B8CCE4" w:themeColor="accent1" w:themeTint="66" w:sz="8" w:space="0"/>
              <w:left w:val="single" w:color="BDD6EE" w:sz="8" w:space="0"/>
              <w:bottom w:val="single" w:color="BDD6EE" w:sz="8" w:space="0"/>
              <w:right w:val="single" w:color="BDD6EE" w:sz="8" w:space="0"/>
            </w:tcBorders>
            <w:tcMar>
              <w:left w:w="108" w:type="dxa"/>
              <w:right w:w="108" w:type="dxa"/>
            </w:tcMar>
          </w:tcPr>
          <w:p w:rsidRPr="006C3C51" w:rsidR="00F66623" w:rsidP="00295E08" w:rsidRDefault="00F66623" w14:paraId="184DB840" w14:textId="68212BD8">
            <w:pPr>
              <w:spacing w:line="259" w:lineRule="auto"/>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w:t>
            </w:r>
            <w:r>
              <w:rPr>
                <w:rFonts w:eastAsia="Century Gothic" w:cs="Century Gothic"/>
                <w:lang w:val="en-US"/>
              </w:rPr>
              <w:t>num</w:t>
            </w:r>
          </w:p>
        </w:tc>
        <w:tc>
          <w:tcPr>
            <w:tcW w:w="3124" w:type="dxa"/>
            <w:tcBorders>
              <w:top w:val="single" w:color="B8CCE4" w:themeColor="accent1" w:themeTint="66" w:sz="8" w:space="0"/>
              <w:left w:val="single" w:color="BDD6EE" w:sz="8" w:space="0"/>
              <w:bottom w:val="single" w:color="BDD6EE" w:sz="8" w:space="0"/>
              <w:right w:val="single" w:color="BDD6EE" w:sz="8" w:space="0"/>
            </w:tcBorders>
          </w:tcPr>
          <w:p w:rsidRPr="00CA55EB" w:rsidR="00F66623" w:rsidP="00295E08" w:rsidRDefault="00F66623" w14:paraId="5EC779FE" w14:textId="2B0125F8">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centrale katheter type PICC</w:t>
            </w:r>
          </w:p>
        </w:tc>
        <w:tc>
          <w:tcPr>
            <w:tcW w:w="4111" w:type="dxa"/>
            <w:tcBorders>
              <w:top w:val="single" w:color="B8CCE4" w:themeColor="accent1" w:themeTint="66" w:sz="8" w:space="0"/>
              <w:left w:val="single" w:color="BDD6EE" w:sz="8" w:space="0"/>
              <w:bottom w:val="single" w:color="BDD6EE" w:sz="8" w:space="0"/>
              <w:right w:val="single" w:color="BDD6EE" w:sz="8" w:space="0"/>
            </w:tcBorders>
            <w:tcMar>
              <w:left w:w="108" w:type="dxa"/>
              <w:right w:w="108" w:type="dxa"/>
            </w:tcMar>
          </w:tcPr>
          <w:p w:rsidR="00F66623" w:rsidP="00072172" w:rsidRDefault="00F66623" w14:paraId="7F3609DE"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centrale katheter type Hickman</w:t>
            </w:r>
          </w:p>
          <w:p w:rsidR="00F66623" w:rsidP="00072172" w:rsidRDefault="00F66623" w14:paraId="572584E8"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centrale katheter type PICC</w:t>
            </w:r>
          </w:p>
          <w:p w:rsidR="00F66623" w:rsidP="00072172" w:rsidRDefault="00F66623" w14:paraId="3E73EB25"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centrale poortkatheter</w:t>
            </w:r>
          </w:p>
          <w:p w:rsidRPr="00CA55EB" w:rsidR="00F66623" w:rsidP="00072172" w:rsidRDefault="00F66623" w14:paraId="700EE94F"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centraal veneuze katheter</w:t>
            </w:r>
          </w:p>
          <w:p w:rsidR="00F66623" w:rsidP="00072172" w:rsidRDefault="00F66623" w14:paraId="07196BB9"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perifeer veneuze catheter</w:t>
            </w:r>
          </w:p>
          <w:p w:rsidR="00F66623" w:rsidP="00072172" w:rsidRDefault="00F66623" w14:paraId="75463A99" w14:textId="77777777">
            <w:pPr>
              <w:pStyle w:val="ListParagraph"/>
              <w:numPr>
                <w:ilvl w:val="0"/>
                <w:numId w:val="8"/>
              </w:numPr>
              <w:ind w:left="325"/>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Midline catheter</w:t>
            </w:r>
          </w:p>
          <w:p w:rsidRPr="00130235" w:rsidR="00F66623" w:rsidP="00130235" w:rsidRDefault="00F66623" w14:paraId="78A23C33" w14:textId="2242E7BC">
            <w:pPr>
              <w:pStyle w:val="ListParagraph"/>
              <w:numPr>
                <w:ilvl w:val="0"/>
                <w:numId w:val="8"/>
              </w:numPr>
              <w:ind w:left="325"/>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Subcutane catheter</w:t>
            </w:r>
          </w:p>
        </w:tc>
        <w:tc>
          <w:tcPr>
            <w:tcW w:w="4961" w:type="dxa"/>
            <w:tcBorders>
              <w:top w:val="single" w:color="B8CCE4" w:themeColor="accent1" w:themeTint="66"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2DBACDA7"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“Toedieningsweg” = “Intraveneus”</w:t>
            </w:r>
          </w:p>
          <w:p w:rsidRPr="0030525B" w:rsidR="00F66623" w:rsidP="00295E08" w:rsidRDefault="00F66623" w14:paraId="02EC5F47" w14:textId="0DD133BF">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Indien “Aard van het geneesmiddel” = “parenterale voeding”, dan is “perifeer veneuze katheter” geen selecteerbare optie meer.</w:t>
            </w:r>
          </w:p>
        </w:tc>
      </w:tr>
      <w:tr w:rsidR="00F66623" w:rsidTr="00F66623" w14:paraId="34DFBA53" w14:textId="5010BD65">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F66623" w:rsidP="00295E08" w:rsidRDefault="00F66623" w14:paraId="709AB5B3" w14:textId="77777777">
            <w:pPr>
              <w:rPr>
                <w:rFonts w:ascii="Century Gothic" w:hAnsi="Century Gothic" w:eastAsia="Century Gothic" w:cs="Century Gothic"/>
                <w:b/>
                <w:color w:val="000000" w:themeColor="text1"/>
                <w:sz w:val="18"/>
                <w:szCs w:val="18"/>
                <w:lang w:val="en-US"/>
              </w:rPr>
            </w:pPr>
            <w:r w:rsidRPr="7B898D09">
              <w:rPr>
                <w:rFonts w:ascii="Century Gothic" w:hAnsi="Century Gothic" w:eastAsia="Century Gothic" w:cs="Century Gothic"/>
                <w:b/>
                <w:color w:val="000000" w:themeColor="text1"/>
                <w:sz w:val="18"/>
                <w:szCs w:val="18"/>
                <w:lang w:val="en-US"/>
              </w:rPr>
              <w:t>Frequentie</w:t>
            </w:r>
          </w:p>
        </w:tc>
        <w:tc>
          <w:tcPr>
            <w:tcW w:w="709" w:type="dxa"/>
            <w:vMerge w:val="restart"/>
            <w:tcBorders>
              <w:top w:val="single" w:color="BDD6EE" w:sz="8" w:space="0"/>
              <w:left w:val="single" w:color="BDD6EE" w:sz="8" w:space="0"/>
              <w:right w:val="single" w:color="BDD6EE" w:sz="8" w:space="0"/>
            </w:tcBorders>
            <w:tcMar>
              <w:left w:w="108" w:type="dxa"/>
              <w:right w:w="108" w:type="dxa"/>
            </w:tcMar>
          </w:tcPr>
          <w:p w:rsidR="00F66623" w:rsidP="00295E08" w:rsidRDefault="00F66623" w14:paraId="7A398B9C" w14:textId="086E47FB">
            <w:r>
              <w:t>Nee</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0CADDBFB" w14:textId="77777777">
            <w:r w:rsidRPr="2002168D">
              <w:rPr>
                <w:rFonts w:ascii="Century Gothic" w:hAnsi="Century Gothic" w:eastAsia="Century Gothic" w:cs="Century Gothic"/>
                <w:sz w:val="18"/>
                <w:szCs w:val="18"/>
                <w:lang w:val="en-US"/>
              </w:rPr>
              <w:t>Group</w:t>
            </w:r>
            <w:r w:rsidRPr="2002168D">
              <w:rPr>
                <w:rFonts w:ascii="Century Gothic" w:hAnsi="Century Gothic" w:eastAsia="Century Gothic" w:cs="Century Gothic"/>
                <w:sz w:val="18"/>
                <w:szCs w:val="18"/>
              </w:rPr>
              <w:t xml:space="preserve"> </w:t>
            </w:r>
          </w:p>
        </w:tc>
        <w:tc>
          <w:tcPr>
            <w:tcW w:w="3124" w:type="dxa"/>
            <w:tcBorders>
              <w:top w:val="single" w:color="BDD6EE" w:sz="8" w:space="0"/>
              <w:left w:val="single" w:color="BDD6EE" w:sz="8" w:space="0"/>
              <w:bottom w:val="single" w:color="BDD6EE" w:sz="8" w:space="0"/>
              <w:right w:val="single" w:color="BDD6EE" w:sz="8" w:space="0"/>
            </w:tcBorders>
          </w:tcPr>
          <w:p w:rsidRPr="2002168D" w:rsidR="00F66623" w:rsidP="00295E08" w:rsidRDefault="00F66623" w14:paraId="4BE077E8" w14:textId="77777777">
            <w:pPr>
              <w:rPr>
                <w:rFonts w:ascii="Century Gothic" w:hAnsi="Century Gothic" w:eastAsia="Century Gothic" w:cs="Century Gothic"/>
                <w:b/>
                <w:bCs/>
                <w:sz w:val="18"/>
                <w:szCs w:val="18"/>
                <w:lang w:val="en-US"/>
              </w:rPr>
            </w:pP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04DCECDA" w14:textId="7D449A4D">
            <w:r w:rsidRPr="2002168D">
              <w:rPr>
                <w:rFonts w:ascii="Century Gothic" w:hAnsi="Century Gothic" w:eastAsia="Century Gothic" w:cs="Century Gothic"/>
                <w:b/>
                <w:bCs/>
                <w:sz w:val="18"/>
                <w:szCs w:val="18"/>
                <w:lang w:val="en-US"/>
              </w:rPr>
              <w:t xml:space="preserve"> </w:t>
            </w:r>
            <w:r w:rsidRPr="2002168D">
              <w:rPr>
                <w:rFonts w:ascii="Century Gothic" w:hAnsi="Century Gothic" w:eastAsia="Century Gothic" w:cs="Century Gothic"/>
                <w:sz w:val="18"/>
                <w:szCs w:val="18"/>
              </w:rPr>
              <w:t xml:space="preserve"> </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2A77114F" w14:textId="09CC0B1B">
            <w:r w:rsidRPr="2002168D">
              <w:rPr>
                <w:rFonts w:ascii="Century Gothic" w:hAnsi="Century Gothic" w:eastAsia="Century Gothic" w:cs="Century Gothic"/>
                <w:sz w:val="18"/>
                <w:szCs w:val="18"/>
              </w:rPr>
              <w:t xml:space="preserve"> </w:t>
            </w:r>
            <w:r>
              <w:rPr>
                <w:rFonts w:ascii="Century Gothic" w:hAnsi="Century Gothic" w:eastAsia="Century Gothic" w:cs="Century Gothic"/>
                <w:sz w:val="18"/>
                <w:szCs w:val="18"/>
              </w:rPr>
              <w:t>Indien het veld “Maximum aantal zittingen” &gt; 1, word het veld “Frequentie” een verplicht veld.</w:t>
            </w:r>
          </w:p>
        </w:tc>
      </w:tr>
      <w:tr w:rsidR="00F66623" w:rsidTr="00F66623" w14:paraId="7B4DAED5" w14:textId="6FB73737">
        <w:trPr>
          <w:trHeight w:val="498"/>
        </w:trPr>
        <w:tc>
          <w:tcPr>
            <w:tcW w:w="2263"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5859A8" w:rsidR="00F66623" w:rsidP="00295E08" w:rsidRDefault="00F66623" w14:paraId="05FBC597" w14:textId="5D6077D3">
            <w:pPr>
              <w:pStyle w:val="ListParagraph"/>
              <w:numPr>
                <w:ilvl w:val="0"/>
                <w:numId w:val="9"/>
              </w:numPr>
              <w:ind w:left="360" w:hanging="180"/>
              <w:rPr>
                <w:rFonts w:ascii="Century Gothic" w:hAnsi="Century Gothic" w:eastAsia="Century Gothic" w:cs="Century Gothic"/>
                <w:b/>
                <w:color w:val="000000" w:themeColor="text1"/>
                <w:sz w:val="18"/>
                <w:szCs w:val="18"/>
              </w:rPr>
            </w:pPr>
            <w:r>
              <w:rPr>
                <w:rFonts w:ascii="Century Gothic" w:hAnsi="Century Gothic" w:eastAsia="Century Gothic" w:cs="Century Gothic"/>
                <w:b/>
                <w:color w:val="000000" w:themeColor="text1"/>
                <w:sz w:val="18"/>
                <w:szCs w:val="18"/>
                <w:lang w:val="en-US"/>
              </w:rPr>
              <w:t>Frequentie</w:t>
            </w:r>
          </w:p>
        </w:tc>
        <w:tc>
          <w:tcPr>
            <w:tcW w:w="709" w:type="dxa"/>
            <w:vMerge/>
          </w:tcPr>
          <w:p w:rsidR="00F66623" w:rsidP="00295E08" w:rsidRDefault="00F66623" w14:paraId="26D7F79E" w14:textId="77777777"/>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46431FFF" w14:textId="77777777">
            <w:r w:rsidRPr="2002168D">
              <w:rPr>
                <w:rFonts w:ascii="Century Gothic" w:hAnsi="Century Gothic" w:eastAsia="Century Gothic" w:cs="Century Gothic"/>
                <w:sz w:val="18"/>
                <w:szCs w:val="18"/>
                <w:lang w:val="en-US"/>
              </w:rPr>
              <w:t xml:space="preserve">List </w:t>
            </w:r>
          </w:p>
        </w:tc>
        <w:tc>
          <w:tcPr>
            <w:tcW w:w="3124" w:type="dxa"/>
            <w:tcBorders>
              <w:top w:val="single" w:color="BDD6EE" w:sz="8" w:space="0"/>
              <w:left w:val="single" w:color="BDD6EE" w:sz="8" w:space="0"/>
              <w:bottom w:val="single" w:color="BDD6EE" w:sz="8" w:space="0"/>
              <w:right w:val="single" w:color="BDD6EE" w:sz="8" w:space="0"/>
            </w:tcBorders>
          </w:tcPr>
          <w:p w:rsidRPr="00C14C5B" w:rsidR="00F66623" w:rsidP="00295E08" w:rsidRDefault="00F66623" w14:paraId="36B054DB" w14:textId="58069DB2">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week  </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A55EB" w:rsidR="00F66623" w:rsidP="00295E08" w:rsidRDefault="00F66623" w14:paraId="182F4AF0" w14:textId="18635B40">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dag  </w:t>
            </w:r>
          </w:p>
          <w:p w:rsidRPr="00CA55EB" w:rsidR="00F66623" w:rsidP="00295E08" w:rsidRDefault="00F66623" w14:paraId="695A8FBC"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uur  </w:t>
            </w:r>
          </w:p>
          <w:p w:rsidRPr="00CA55EB" w:rsidR="00F66623" w:rsidP="00295E08" w:rsidRDefault="00F66623" w14:paraId="52490220"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dagen  </w:t>
            </w:r>
          </w:p>
          <w:p w:rsidRPr="00CA55EB" w:rsidR="00F66623" w:rsidP="00295E08" w:rsidRDefault="00F66623" w14:paraId="4F25A701" w14:textId="07608235">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Om de X maanden</w:t>
            </w:r>
          </w:p>
          <w:p w:rsidRPr="00CA55EB" w:rsidR="00F66623" w:rsidP="00295E08" w:rsidRDefault="00F66623" w14:paraId="55E375DE"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week  </w:t>
            </w:r>
          </w:p>
          <w:p w:rsidRPr="00CA55EB" w:rsidR="00F66623" w:rsidP="00295E08" w:rsidRDefault="00F66623" w14:paraId="122DA33D"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maand  </w:t>
            </w:r>
          </w:p>
          <w:p w:rsidRPr="00CA55EB" w:rsidR="00F66623" w:rsidP="00295E08" w:rsidRDefault="00F66623" w14:paraId="7BDC099D"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Iedere Y  </w:t>
            </w:r>
          </w:p>
          <w:p w:rsidRPr="00CA55EB" w:rsidR="00F66623" w:rsidP="00295E08" w:rsidRDefault="00F66623" w14:paraId="0CA3C438"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Indien nodig </w:t>
            </w:r>
          </w:p>
          <w:p w:rsidRPr="00CA55EB" w:rsidR="00F66623" w:rsidP="00295E08" w:rsidRDefault="00F66623" w14:paraId="4369BD8D" w14:textId="4AC15371">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Van [ startuur] tot [ einduur]</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A55EB" w:rsidR="00F66623" w:rsidP="00295E08" w:rsidRDefault="00F66623" w14:paraId="4A99AB41"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X = “Aantal”</w:t>
            </w:r>
          </w:p>
          <w:p w:rsidR="00F66623" w:rsidP="00295E08" w:rsidRDefault="00F66623" w14:paraId="044BBF13"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Y = “Dag van de week”</w:t>
            </w:r>
          </w:p>
          <w:p w:rsidR="00F66623" w:rsidP="00295E08" w:rsidRDefault="00F66623" w14:paraId="68EDE2F0"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Default = “X keer per week”</w:t>
            </w:r>
          </w:p>
          <w:p w:rsidR="00F66623" w:rsidP="00295E08" w:rsidRDefault="00F66623" w14:paraId="09280362" w14:textId="61A6B60F">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Automatisch ingevuld bij het softwarepakket indien een geneesmiddel voorschrift werd aangemaakt, maar manueel bij web-applicatie RIZIV.</w:t>
            </w:r>
          </w:p>
          <w:p w:rsidRPr="00CA55EB" w:rsidR="00F66623" w:rsidP="00295E08" w:rsidRDefault="00F66623" w14:paraId="5F16732F" w14:textId="77777777">
            <w:pPr>
              <w:ind w:left="142" w:hanging="142"/>
              <w:rPr>
                <w:rFonts w:ascii="Century Gothic" w:hAnsi="Century Gothic" w:eastAsia="Century Gothic" w:cs="Century Gothic"/>
                <w:sz w:val="18"/>
                <w:szCs w:val="18"/>
                <w:lang w:val="nl-NL"/>
              </w:rPr>
            </w:pPr>
            <w:r w:rsidRPr="2002168D">
              <w:rPr>
                <w:rFonts w:ascii="Century Gothic" w:hAnsi="Century Gothic" w:eastAsia="Century Gothic" w:cs="Century Gothic"/>
                <w:sz w:val="18"/>
                <w:szCs w:val="18"/>
                <w:lang w:val="nl-NL"/>
              </w:rPr>
              <w:t xml:space="preserve"> </w:t>
            </w:r>
          </w:p>
        </w:tc>
      </w:tr>
      <w:tr w:rsidR="00F66623" w:rsidTr="00F66623" w14:paraId="1CC6EFE1" w14:textId="0BC2699B">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F66623" w:rsidP="00295E08" w:rsidRDefault="00F66623" w14:paraId="6E391CA2" w14:textId="7C7D798D">
            <w:pPr>
              <w:pStyle w:val="ListParagraph"/>
              <w:numPr>
                <w:ilvl w:val="0"/>
                <w:numId w:val="9"/>
              </w:numPr>
              <w:ind w:left="360" w:hanging="180"/>
              <w:rPr>
                <w:rFonts w:ascii="Century Gothic" w:hAnsi="Century Gothic" w:eastAsia="Century Gothic" w:cs="Century Gothic"/>
                <w:b/>
                <w:bCs/>
                <w:color w:val="000000" w:themeColor="text1"/>
                <w:sz w:val="18"/>
                <w:szCs w:val="18"/>
                <w:lang w:val="nl-NL"/>
              </w:rPr>
            </w:pPr>
            <w:r w:rsidRPr="148BD85A">
              <w:rPr>
                <w:rFonts w:ascii="Century Gothic" w:hAnsi="Century Gothic" w:eastAsia="Century Gothic" w:cs="Century Gothic"/>
                <w:b/>
                <w:bCs/>
                <w:color w:val="000000" w:themeColor="text1"/>
                <w:sz w:val="18"/>
                <w:szCs w:val="18"/>
                <w:lang w:val="nl-NL"/>
              </w:rPr>
              <w:t>Aantal: X keer per dag</w:t>
            </w:r>
          </w:p>
        </w:tc>
        <w:tc>
          <w:tcPr>
            <w:tcW w:w="709" w:type="dxa"/>
            <w:vMerge/>
          </w:tcPr>
          <w:p w:rsidR="00F66623" w:rsidP="00295E08" w:rsidRDefault="00F66623" w14:paraId="200C6B6A" w14:textId="77777777"/>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17817F07" w14:textId="77777777">
            <w:pPr>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3124" w:type="dxa"/>
            <w:tcBorders>
              <w:top w:val="single" w:color="BDD6EE" w:sz="8" w:space="0"/>
              <w:left w:val="single" w:color="BDD6EE" w:sz="8" w:space="0"/>
              <w:bottom w:val="single" w:color="BDD6EE" w:sz="8" w:space="0"/>
              <w:right w:val="single" w:color="BDD6EE" w:sz="8" w:space="0"/>
            </w:tcBorders>
          </w:tcPr>
          <w:p w:rsidRPr="00392165" w:rsidR="00F66623" w:rsidP="00295E08" w:rsidRDefault="00F66623" w14:paraId="0FD0B691" w14:textId="23F521BB">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92165" w:rsidR="00F66623" w:rsidP="00295E08" w:rsidRDefault="00F66623" w14:paraId="5DF2E7E3" w14:textId="03A5EF0F">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392165" w:rsidR="00F66623" w:rsidP="00295E08" w:rsidRDefault="00F66623" w14:paraId="4AB6E015"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64BF5FB1" w14:textId="53814599">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dag".</w:t>
            </w:r>
          </w:p>
        </w:tc>
      </w:tr>
      <w:tr w:rsidR="00F66623" w:rsidTr="00F66623" w14:paraId="44C1C049" w14:textId="385E6809">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F66623" w:rsidP="00295E08" w:rsidRDefault="00F66623" w14:paraId="16ED57C4" w14:textId="2A33A4E9">
            <w:pPr>
              <w:pStyle w:val="ListParagraph"/>
              <w:numPr>
                <w:ilvl w:val="0"/>
                <w:numId w:val="9"/>
              </w:numPr>
              <w:ind w:left="360" w:hanging="180"/>
              <w:rPr>
                <w:rFonts w:ascii="Century Gothic" w:hAnsi="Century Gothic" w:eastAsia="Century Gothic" w:cs="Century Gothic"/>
                <w:b/>
                <w:bCs/>
                <w:color w:val="000000" w:themeColor="text1"/>
                <w:sz w:val="18"/>
                <w:szCs w:val="18"/>
                <w:lang w:val="nl-NL"/>
              </w:rPr>
            </w:pPr>
            <w:r w:rsidRPr="148BD85A">
              <w:rPr>
                <w:rFonts w:ascii="Century Gothic" w:hAnsi="Century Gothic" w:eastAsia="Century Gothic" w:cs="Century Gothic"/>
                <w:b/>
                <w:bCs/>
                <w:color w:val="000000" w:themeColor="text1"/>
                <w:sz w:val="18"/>
                <w:szCs w:val="18"/>
                <w:lang w:val="nl-NL"/>
              </w:rPr>
              <w:t>Aantal: Om de X uur</w:t>
            </w:r>
          </w:p>
        </w:tc>
        <w:tc>
          <w:tcPr>
            <w:tcW w:w="709" w:type="dxa"/>
            <w:vMerge/>
          </w:tcPr>
          <w:p w:rsidR="00F66623" w:rsidP="00295E08" w:rsidRDefault="00F66623" w14:paraId="2A4CC98E" w14:textId="77777777"/>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5EDD0DC6" w14:textId="77777777">
            <w:pPr>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3124" w:type="dxa"/>
            <w:tcBorders>
              <w:top w:val="single" w:color="BDD6EE" w:sz="8" w:space="0"/>
              <w:left w:val="single" w:color="BDD6EE" w:sz="8" w:space="0"/>
              <w:bottom w:val="single" w:color="BDD6EE" w:sz="8" w:space="0"/>
              <w:right w:val="single" w:color="BDD6EE" w:sz="8" w:space="0"/>
            </w:tcBorders>
          </w:tcPr>
          <w:p w:rsidRPr="00392165" w:rsidR="00F66623" w:rsidP="00295E08" w:rsidRDefault="00F66623" w14:paraId="26BBC98B" w14:textId="4029D8EC">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92165" w:rsidR="00F66623" w:rsidP="00295E08" w:rsidRDefault="00F66623" w14:paraId="61663FD1" w14:textId="5A1D07A9">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392165" w:rsidR="00F66623" w:rsidP="00295E08" w:rsidRDefault="00F66623" w14:paraId="2AAB1B6E"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01481106" w14:textId="0CE1D429">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uur".</w:t>
            </w:r>
          </w:p>
        </w:tc>
      </w:tr>
      <w:tr w:rsidR="00F66623" w:rsidTr="00F66623" w14:paraId="5F0CE37B" w14:textId="3DB80990">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F66623" w:rsidP="00295E08" w:rsidRDefault="00F66623" w14:paraId="57FA97B2" w14:textId="774B21A2">
            <w:pPr>
              <w:pStyle w:val="ListParagraph"/>
              <w:numPr>
                <w:ilvl w:val="0"/>
                <w:numId w:val="9"/>
              </w:numPr>
              <w:ind w:left="360" w:hanging="180"/>
              <w:rPr>
                <w:rFonts w:ascii="Century Gothic" w:hAnsi="Century Gothic" w:eastAsia="Century Gothic" w:cs="Century Gothic"/>
                <w:b/>
                <w:bCs/>
                <w:color w:val="000000" w:themeColor="text1"/>
                <w:sz w:val="18"/>
                <w:szCs w:val="18"/>
                <w:lang w:val="nl-NL"/>
              </w:rPr>
            </w:pPr>
            <w:r w:rsidRPr="148BD85A">
              <w:rPr>
                <w:rFonts w:ascii="Century Gothic" w:hAnsi="Century Gothic" w:eastAsia="Century Gothic" w:cs="Century Gothic"/>
                <w:b/>
                <w:bCs/>
                <w:color w:val="000000" w:themeColor="text1"/>
                <w:sz w:val="18"/>
                <w:szCs w:val="18"/>
                <w:lang w:val="nl-NL"/>
              </w:rPr>
              <w:t>Aantal: Om de X dagen</w:t>
            </w:r>
          </w:p>
        </w:tc>
        <w:tc>
          <w:tcPr>
            <w:tcW w:w="709" w:type="dxa"/>
            <w:vMerge/>
          </w:tcPr>
          <w:p w:rsidR="00F66623" w:rsidP="00295E08" w:rsidRDefault="00F66623" w14:paraId="439A718A" w14:textId="77777777"/>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170287DD" w14:textId="77777777">
            <w:pPr>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3124" w:type="dxa"/>
            <w:tcBorders>
              <w:top w:val="single" w:color="BDD6EE" w:sz="8" w:space="0"/>
              <w:left w:val="single" w:color="BDD6EE" w:sz="8" w:space="0"/>
              <w:bottom w:val="single" w:color="BDD6EE" w:sz="8" w:space="0"/>
              <w:right w:val="single" w:color="BDD6EE" w:sz="8" w:space="0"/>
            </w:tcBorders>
          </w:tcPr>
          <w:p w:rsidRPr="00392165" w:rsidR="00F66623" w:rsidP="00295E08" w:rsidRDefault="00F66623" w14:paraId="07583200" w14:textId="0931674F">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92165" w:rsidR="00F66623" w:rsidP="00295E08" w:rsidRDefault="00F66623" w14:paraId="5722DCC3" w14:textId="6317139C">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392165" w:rsidR="00F66623" w:rsidP="00295E08" w:rsidRDefault="00F66623" w14:paraId="6F7BF682" w14:textId="6935A906">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01ACD8FC" w14:textId="1C30D993">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dagen".</w:t>
            </w:r>
          </w:p>
        </w:tc>
      </w:tr>
      <w:tr w:rsidR="00F66623" w:rsidTr="00F66623" w14:paraId="1150FFAF" w14:textId="7B9B948A">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46747D" w:rsidR="00F66623" w:rsidP="00295E08" w:rsidRDefault="00F66623" w14:paraId="5775A52A" w14:textId="2CFFFDF0">
            <w:pPr>
              <w:pStyle w:val="ListParagraph"/>
              <w:numPr>
                <w:ilvl w:val="0"/>
                <w:numId w:val="9"/>
              </w:numPr>
              <w:ind w:left="360" w:hanging="180"/>
              <w:rPr>
                <w:rFonts w:ascii="Century Gothic" w:hAnsi="Century Gothic" w:eastAsia="Century Gothic" w:cs="Century Gothic"/>
                <w:b/>
                <w:bCs/>
                <w:color w:val="000000" w:themeColor="text1"/>
                <w:sz w:val="18"/>
                <w:szCs w:val="18"/>
                <w:lang w:val="nl-NL"/>
              </w:rPr>
            </w:pPr>
            <w:r w:rsidRPr="148BD85A">
              <w:rPr>
                <w:rFonts w:ascii="Century Gothic" w:hAnsi="Century Gothic" w:eastAsia="Century Gothic" w:cs="Century Gothic"/>
                <w:b/>
                <w:bCs/>
                <w:color w:val="000000" w:themeColor="text1"/>
                <w:sz w:val="18"/>
                <w:szCs w:val="18"/>
                <w:lang w:val="nl-NL"/>
              </w:rPr>
              <w:t>Aantal: Om de X maanden</w:t>
            </w:r>
          </w:p>
        </w:tc>
        <w:tc>
          <w:tcPr>
            <w:tcW w:w="709" w:type="dxa"/>
            <w:vMerge/>
          </w:tcPr>
          <w:p w:rsidR="00F66623" w:rsidP="00295E08" w:rsidRDefault="00F66623" w14:paraId="574E2648" w14:textId="77777777"/>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F66623" w:rsidP="00295E08" w:rsidRDefault="00F66623" w14:paraId="6C1F72D1" w14:textId="2D777CBF">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nl-NL"/>
              </w:rPr>
              <w:t>Integer</w:t>
            </w:r>
          </w:p>
        </w:tc>
        <w:tc>
          <w:tcPr>
            <w:tcW w:w="3124" w:type="dxa"/>
            <w:tcBorders>
              <w:top w:val="single" w:color="BDD6EE" w:sz="8" w:space="0"/>
              <w:left w:val="single" w:color="BDD6EE" w:sz="8" w:space="0"/>
              <w:bottom w:val="single" w:color="BDD6EE" w:sz="8" w:space="0"/>
              <w:right w:val="single" w:color="BDD6EE" w:sz="8" w:space="0"/>
            </w:tcBorders>
          </w:tcPr>
          <w:p w:rsidRPr="00392165" w:rsidR="00F66623" w:rsidP="00295E08" w:rsidRDefault="00F66623" w14:paraId="00DC74D5" w14:textId="7197CFC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92165" w:rsidR="00F66623" w:rsidP="00295E08" w:rsidRDefault="00F66623" w14:paraId="5BF98107" w14:textId="6DA227C4">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392165" w:rsidR="00F66623" w:rsidP="00295E08" w:rsidRDefault="00F66623" w14:paraId="0D84B3E4" w14:textId="71C21985">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12</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D0D9F" w:rsidR="00F66623" w:rsidP="00295E08" w:rsidRDefault="00F66623" w14:paraId="36F5DDF6" w14:textId="283DEDCD">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maanden".</w:t>
            </w:r>
          </w:p>
        </w:tc>
      </w:tr>
      <w:tr w:rsidR="00F66623" w:rsidTr="00F66623" w14:paraId="63F059C0" w14:textId="1C8EA630">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F66623" w:rsidP="00295E08" w:rsidRDefault="00F66623" w14:paraId="0C7FDEC6" w14:textId="7E1BE1B9">
            <w:pPr>
              <w:pStyle w:val="ListParagraph"/>
              <w:numPr>
                <w:ilvl w:val="0"/>
                <w:numId w:val="9"/>
              </w:numPr>
              <w:ind w:left="360" w:hanging="180"/>
              <w:rPr>
                <w:rFonts w:ascii="Century Gothic" w:hAnsi="Century Gothic" w:eastAsia="Century Gothic" w:cs="Century Gothic"/>
                <w:b/>
                <w:bCs/>
                <w:color w:val="000000" w:themeColor="text1"/>
                <w:sz w:val="18"/>
                <w:szCs w:val="18"/>
                <w:lang w:val="nl-NL"/>
              </w:rPr>
            </w:pPr>
            <w:r w:rsidRPr="148BD85A">
              <w:rPr>
                <w:rFonts w:ascii="Century Gothic" w:hAnsi="Century Gothic" w:eastAsia="Century Gothic" w:cs="Century Gothic"/>
                <w:b/>
                <w:bCs/>
                <w:color w:val="000000" w:themeColor="text1"/>
                <w:sz w:val="18"/>
                <w:szCs w:val="18"/>
                <w:lang w:val="nl-NL"/>
              </w:rPr>
              <w:t>Aantal: X keer per week</w:t>
            </w:r>
          </w:p>
        </w:tc>
        <w:tc>
          <w:tcPr>
            <w:tcW w:w="709" w:type="dxa"/>
            <w:vMerge/>
          </w:tcPr>
          <w:p w:rsidR="00F66623" w:rsidP="00295E08" w:rsidRDefault="00F66623" w14:paraId="20920A6E" w14:textId="77777777"/>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1DA6CFCA" w14:textId="77777777">
            <w:pPr>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3124" w:type="dxa"/>
            <w:tcBorders>
              <w:top w:val="single" w:color="BDD6EE" w:sz="8" w:space="0"/>
              <w:left w:val="single" w:color="BDD6EE" w:sz="8" w:space="0"/>
              <w:bottom w:val="single" w:color="BDD6EE" w:sz="8" w:space="0"/>
              <w:right w:val="single" w:color="BDD6EE" w:sz="8" w:space="0"/>
            </w:tcBorders>
          </w:tcPr>
          <w:p w:rsidRPr="00392165" w:rsidR="00F66623" w:rsidP="00295E08" w:rsidRDefault="00F66623" w14:paraId="612467AF" w14:textId="0964D76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3</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92165" w:rsidR="00F66623" w:rsidP="00295E08" w:rsidRDefault="00F66623" w14:paraId="237E4A35" w14:textId="52C16AA0">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392165" w:rsidR="00F66623" w:rsidP="00295E08" w:rsidRDefault="00F66623" w14:paraId="3EF19438" w14:textId="3949BF2D">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54CFEE53" w14:textId="792C87B2">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week".</w:t>
            </w:r>
          </w:p>
          <w:p w:rsidR="00F66623" w:rsidP="00295E08" w:rsidRDefault="00F66623" w14:paraId="47F6D904"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Default = 1</w:t>
            </w:r>
          </w:p>
        </w:tc>
      </w:tr>
      <w:tr w:rsidR="00F66623" w:rsidTr="00F66623" w14:paraId="3005F3EC" w14:textId="3151A511">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F66623" w:rsidP="00295E08" w:rsidRDefault="00F66623" w14:paraId="16AFF8CA" w14:textId="6C6425D0">
            <w:pPr>
              <w:pStyle w:val="ListParagraph"/>
              <w:numPr>
                <w:ilvl w:val="0"/>
                <w:numId w:val="9"/>
              </w:numPr>
              <w:ind w:left="360" w:hanging="180"/>
              <w:rPr>
                <w:rFonts w:ascii="Century Gothic" w:hAnsi="Century Gothic" w:eastAsia="Century Gothic" w:cs="Century Gothic"/>
                <w:b/>
                <w:bCs/>
                <w:color w:val="000000" w:themeColor="text1"/>
                <w:sz w:val="18"/>
                <w:szCs w:val="18"/>
                <w:lang w:val="nl-NL"/>
              </w:rPr>
            </w:pPr>
            <w:r w:rsidRPr="148BD85A">
              <w:rPr>
                <w:rFonts w:ascii="Century Gothic" w:hAnsi="Century Gothic" w:eastAsia="Century Gothic" w:cs="Century Gothic"/>
                <w:b/>
                <w:bCs/>
                <w:color w:val="000000" w:themeColor="text1"/>
                <w:sz w:val="18"/>
                <w:szCs w:val="18"/>
                <w:lang w:val="nl-NL"/>
              </w:rPr>
              <w:t>Aantal: X keer per maand</w:t>
            </w:r>
          </w:p>
        </w:tc>
        <w:tc>
          <w:tcPr>
            <w:tcW w:w="709" w:type="dxa"/>
            <w:vMerge/>
          </w:tcPr>
          <w:p w:rsidR="00F66623" w:rsidP="00295E08" w:rsidRDefault="00F66623" w14:paraId="77E80F48" w14:textId="77777777"/>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1C9F3C50" w14:textId="77777777">
            <w:pPr>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3124" w:type="dxa"/>
            <w:tcBorders>
              <w:top w:val="single" w:color="BDD6EE" w:sz="8" w:space="0"/>
              <w:left w:val="single" w:color="BDD6EE" w:sz="8" w:space="0"/>
              <w:bottom w:val="single" w:color="BDD6EE" w:sz="8" w:space="0"/>
              <w:right w:val="single" w:color="BDD6EE" w:sz="8" w:space="0"/>
            </w:tcBorders>
          </w:tcPr>
          <w:p w:rsidRPr="00392165" w:rsidR="00F66623" w:rsidP="00295E08" w:rsidRDefault="00F66623" w14:paraId="4DE5AD04" w14:textId="2E2D57FD">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92165" w:rsidR="00F66623" w:rsidP="00295E08" w:rsidRDefault="00F66623" w14:paraId="23D985FB" w14:textId="227DC46F">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392165" w:rsidR="00F66623" w:rsidP="00295E08" w:rsidRDefault="00F66623" w14:paraId="6AF5BB82" w14:textId="23C0E42A">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70275572" w14:textId="69BED35A">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maand".</w:t>
            </w:r>
          </w:p>
        </w:tc>
      </w:tr>
      <w:tr w:rsidR="00F66623" w:rsidTr="00F66623" w14:paraId="5A5CC07A" w14:textId="447D0C43">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F66623" w:rsidP="00295E08" w:rsidRDefault="00F66623" w14:paraId="6F6B61CC" w14:textId="77777777">
            <w:pPr>
              <w:pStyle w:val="ListParagraph"/>
              <w:numPr>
                <w:ilvl w:val="0"/>
                <w:numId w:val="6"/>
              </w:numPr>
              <w:ind w:left="360" w:hanging="180"/>
              <w:rPr>
                <w:rFonts w:ascii="Century Gothic" w:hAnsi="Century Gothic" w:eastAsia="Century Gothic" w:cs="Century Gothic"/>
                <w:b/>
                <w:color w:val="000000" w:themeColor="text1"/>
                <w:sz w:val="18"/>
                <w:szCs w:val="18"/>
              </w:rPr>
            </w:pPr>
            <w:r w:rsidRPr="7B898D09">
              <w:rPr>
                <w:rFonts w:ascii="Century Gothic" w:hAnsi="Century Gothic" w:eastAsia="Century Gothic" w:cs="Century Gothic"/>
                <w:b/>
                <w:color w:val="000000" w:themeColor="text1"/>
                <w:sz w:val="18"/>
                <w:szCs w:val="18"/>
                <w:lang w:val="en-US"/>
              </w:rPr>
              <w:t>Dag van de week</w:t>
            </w:r>
          </w:p>
        </w:tc>
        <w:tc>
          <w:tcPr>
            <w:tcW w:w="709" w:type="dxa"/>
            <w:vMerge/>
          </w:tcPr>
          <w:p w:rsidR="00F66623" w:rsidP="00295E08" w:rsidRDefault="00F66623" w14:paraId="0593D0BD" w14:textId="77777777"/>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12BB9F6E" w14:textId="77777777">
            <w:r w:rsidRPr="2002168D">
              <w:rPr>
                <w:rFonts w:ascii="Century Gothic" w:hAnsi="Century Gothic" w:eastAsia="Century Gothic" w:cs="Century Gothic"/>
                <w:sz w:val="18"/>
                <w:szCs w:val="18"/>
                <w:lang w:val="en-US"/>
              </w:rPr>
              <w:t>List</w:t>
            </w:r>
            <w:r w:rsidRPr="2002168D">
              <w:rPr>
                <w:rFonts w:ascii="Century Gothic" w:hAnsi="Century Gothic" w:eastAsia="Century Gothic" w:cs="Century Gothic"/>
                <w:sz w:val="18"/>
                <w:szCs w:val="18"/>
              </w:rPr>
              <w:t xml:space="preserve"> </w:t>
            </w:r>
          </w:p>
        </w:tc>
        <w:tc>
          <w:tcPr>
            <w:tcW w:w="3124" w:type="dxa"/>
            <w:tcBorders>
              <w:top w:val="single" w:color="BDD6EE" w:sz="8" w:space="0"/>
              <w:left w:val="single" w:color="BDD6EE" w:sz="8" w:space="0"/>
              <w:bottom w:val="single" w:color="BDD6EE" w:sz="8" w:space="0"/>
              <w:right w:val="single" w:color="BDD6EE" w:sz="8" w:space="0"/>
            </w:tcBorders>
          </w:tcPr>
          <w:p w:rsidRPr="00392165" w:rsidR="00F66623" w:rsidP="00295E08" w:rsidRDefault="00F66623" w14:paraId="1699915D" w14:textId="7ACB6BC8">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92165" w:rsidR="00F66623" w:rsidP="00295E08" w:rsidRDefault="00F66623" w14:paraId="42DFFE5A" w14:textId="6D6353FA">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Maandag </w:t>
            </w:r>
          </w:p>
          <w:p w:rsidRPr="00392165" w:rsidR="00F66623" w:rsidP="00295E08" w:rsidRDefault="00F66623" w14:paraId="262D8FCC"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Dinsdag</w:t>
            </w:r>
          </w:p>
          <w:p w:rsidRPr="00392165" w:rsidR="00F66623" w:rsidP="00295E08" w:rsidRDefault="00F66623" w14:paraId="3CF25B6D"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Woensdag </w:t>
            </w:r>
          </w:p>
          <w:p w:rsidRPr="00392165" w:rsidR="00F66623" w:rsidP="00295E08" w:rsidRDefault="00F66623" w14:paraId="38AA4807"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Donderdag</w:t>
            </w:r>
          </w:p>
          <w:p w:rsidRPr="00392165" w:rsidR="00F66623" w:rsidP="00295E08" w:rsidRDefault="00F66623" w14:paraId="779A0FCD"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Vrijdag</w:t>
            </w:r>
          </w:p>
          <w:p w:rsidRPr="00392165" w:rsidR="00F66623" w:rsidP="00295E08" w:rsidRDefault="00F66623" w14:paraId="6C5D34D0"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Zaterdag </w:t>
            </w:r>
          </w:p>
          <w:p w:rsidRPr="00392165" w:rsidR="00F66623" w:rsidP="00295E08" w:rsidRDefault="00F66623" w14:paraId="4EC00DD1"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Zondag</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92165" w:rsidR="00F66623" w:rsidP="00295E08" w:rsidRDefault="00F66623" w14:paraId="38DEE750" w14:textId="604BF534">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Alleen beschikbaar als "Frequentie" = "Iedere Y". </w:t>
            </w:r>
          </w:p>
        </w:tc>
      </w:tr>
      <w:tr w:rsidR="00F66623" w:rsidTr="00F66623" w14:paraId="5C7616C9" w14:textId="6259CE95">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F66623" w:rsidP="00295E08" w:rsidRDefault="00F66623" w14:paraId="279F8DE6" w14:textId="351593C2">
            <w:pPr>
              <w:pStyle w:val="ListParagraph"/>
              <w:numPr>
                <w:ilvl w:val="0"/>
                <w:numId w:val="4"/>
              </w:numPr>
              <w:ind w:left="360" w:hanging="180"/>
              <w:rPr>
                <w:rFonts w:ascii="Century Gothic" w:hAnsi="Century Gothic" w:eastAsia="Century Gothic" w:cs="Century Gothic"/>
                <w:b/>
                <w:color w:val="000000" w:themeColor="text1"/>
                <w:sz w:val="18"/>
                <w:szCs w:val="18"/>
                <w:lang w:val="en-US"/>
              </w:rPr>
            </w:pPr>
            <w:r w:rsidRPr="7B898D09">
              <w:rPr>
                <w:rFonts w:ascii="Century Gothic" w:hAnsi="Century Gothic" w:eastAsia="Century Gothic" w:cs="Century Gothic"/>
                <w:b/>
                <w:sz w:val="18"/>
                <w:szCs w:val="18"/>
                <w:lang w:val="en-US"/>
              </w:rPr>
              <w:t>Van [ startuur] tot [ einduur]</w:t>
            </w:r>
          </w:p>
        </w:tc>
        <w:tc>
          <w:tcPr>
            <w:tcW w:w="709" w:type="dxa"/>
            <w:vMerge/>
          </w:tcPr>
          <w:p w:rsidR="00F66623" w:rsidP="00295E08" w:rsidRDefault="00F66623" w14:paraId="2F138A52" w14:textId="77777777"/>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F66623" w:rsidP="00295E08" w:rsidRDefault="00F66623" w14:paraId="1BAE367F" w14:textId="0597A888">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Datetime</w:t>
            </w:r>
          </w:p>
        </w:tc>
        <w:tc>
          <w:tcPr>
            <w:tcW w:w="3124" w:type="dxa"/>
            <w:tcBorders>
              <w:top w:val="single" w:color="BDD6EE" w:sz="8" w:space="0"/>
              <w:left w:val="single" w:color="BDD6EE" w:sz="8" w:space="0"/>
              <w:bottom w:val="single" w:color="BDD6EE" w:sz="8" w:space="0"/>
              <w:right w:val="single" w:color="BDD6EE" w:sz="8" w:space="0"/>
            </w:tcBorders>
          </w:tcPr>
          <w:p w:rsidRPr="00392165" w:rsidR="00F66623" w:rsidP="00295E08" w:rsidRDefault="00F66623" w14:paraId="5C7D2EA4" w14:textId="5E5D9A0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92165" w:rsidR="00F66623" w:rsidP="00295E08" w:rsidRDefault="00F66623" w14:paraId="4BC28A29" w14:textId="00BFE33C">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Startuur</w:t>
            </w:r>
          </w:p>
          <w:p w:rsidRPr="003264CF" w:rsidR="00F66623" w:rsidP="00295E08" w:rsidRDefault="00F66623" w14:paraId="056D5D4A" w14:textId="13834F3C">
            <w:pPr>
              <w:pStyle w:val="ListParagraph"/>
              <w:numPr>
                <w:ilvl w:val="0"/>
                <w:numId w:val="8"/>
              </w:numPr>
              <w:ind w:left="325"/>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nl-NL"/>
              </w:rPr>
              <w:t>Einduur</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205B3" w:rsidR="00F66623" w:rsidP="00295E08" w:rsidRDefault="00F66623" w14:paraId="4FA0875F" w14:textId="5797E88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 Van [ startuur] tot [ einduur]”</w:t>
            </w:r>
          </w:p>
        </w:tc>
      </w:tr>
      <w:tr w:rsidR="00F66623" w:rsidTr="00F66623" w14:paraId="65E8AD2C" w14:textId="486BCB63">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14C5B" w:rsidR="00F66623" w:rsidP="00295E08" w:rsidRDefault="00F66623" w14:paraId="61D01678" w14:textId="1E402313">
            <w:pPr>
              <w:rPr>
                <w:rFonts w:ascii="Century Gothic" w:hAnsi="Century Gothic" w:eastAsia="Century Gothic" w:cs="Century Gothic"/>
                <w:b/>
                <w:sz w:val="18"/>
                <w:szCs w:val="18"/>
                <w:lang w:val="en-US"/>
              </w:rPr>
            </w:pPr>
            <w:r w:rsidRPr="00C14C5B">
              <w:rPr>
                <w:rFonts w:ascii="Century Gothic" w:hAnsi="Century Gothic" w:eastAsia="Century Gothic" w:cs="Century Gothic"/>
                <w:b/>
                <w:color w:val="000000" w:themeColor="text1"/>
                <w:sz w:val="18"/>
                <w:szCs w:val="18"/>
                <w:lang w:val="en-US"/>
              </w:rPr>
              <w:t>Periode</w:t>
            </w:r>
          </w:p>
        </w:tc>
        <w:tc>
          <w:tcPr>
            <w:tcW w:w="709" w:type="dxa"/>
          </w:tcPr>
          <w:p w:rsidRPr="00C14C5B" w:rsidR="00F66623" w:rsidP="00295E08" w:rsidRDefault="00F66623" w14:paraId="06FAEBF0" w14:textId="1D8E5E0E">
            <w:pPr>
              <w:rPr>
                <w:rFonts w:ascii="Century Gothic" w:hAnsi="Century Gothic"/>
                <w:sz w:val="18"/>
                <w:szCs w:val="18"/>
              </w:rPr>
            </w:pPr>
            <w:r w:rsidRPr="00C14C5B">
              <w:rPr>
                <w:rFonts w:ascii="Century Gothic" w:hAnsi="Century Gothic"/>
                <w:sz w:val="18"/>
                <w:szCs w:val="18"/>
              </w:rPr>
              <w:t>Nee</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14C5B" w:rsidR="00F66623" w:rsidP="00295E08" w:rsidRDefault="00F66623" w14:paraId="633A10B4" w14:textId="79BB03DE">
            <w:pPr>
              <w:rPr>
                <w:rFonts w:ascii="Century Gothic" w:hAnsi="Century Gothic" w:eastAsia="Century Gothic" w:cs="Century Gothic"/>
                <w:sz w:val="18"/>
                <w:szCs w:val="18"/>
                <w:lang w:val="en-US"/>
              </w:rPr>
            </w:pPr>
            <w:r w:rsidRPr="00C14C5B">
              <w:rPr>
                <w:rFonts w:ascii="Century Gothic" w:hAnsi="Century Gothic" w:eastAsia="Century Gothic" w:cs="Century Gothic"/>
                <w:sz w:val="18"/>
                <w:szCs w:val="18"/>
                <w:lang w:val="en-US"/>
              </w:rPr>
              <w:t>Group</w:t>
            </w:r>
          </w:p>
        </w:tc>
        <w:tc>
          <w:tcPr>
            <w:tcW w:w="3124" w:type="dxa"/>
            <w:tcBorders>
              <w:top w:val="single" w:color="BDD6EE" w:sz="8" w:space="0"/>
              <w:left w:val="single" w:color="BDD6EE" w:sz="8" w:space="0"/>
              <w:bottom w:val="single" w:color="BDD6EE" w:sz="8" w:space="0"/>
              <w:right w:val="single" w:color="BDD6EE" w:sz="8" w:space="0"/>
            </w:tcBorders>
          </w:tcPr>
          <w:p w:rsidRPr="00C14C5B" w:rsidR="00F66623" w:rsidP="00295E08" w:rsidRDefault="00F66623" w14:paraId="459FC446" w14:textId="77777777">
            <w:pPr>
              <w:rPr>
                <w:rFonts w:ascii="Century Gothic" w:hAnsi="Century Gothic" w:eastAsia="Century Gothic" w:cs="Century Gothic"/>
                <w:sz w:val="18"/>
                <w:szCs w:val="18"/>
                <w:lang w:val="en-US"/>
              </w:rPr>
            </w:pP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14C5B" w:rsidR="00F66623" w:rsidP="00295E08" w:rsidRDefault="00F66623" w14:paraId="1D398713" w14:textId="77777777">
            <w:pPr>
              <w:rPr>
                <w:rFonts w:ascii="Century Gothic" w:hAnsi="Century Gothic" w:eastAsia="Century Gothic" w:cs="Century Gothic"/>
                <w:sz w:val="18"/>
                <w:szCs w:val="18"/>
                <w:lang w:val="en-US"/>
              </w:rPr>
            </w:pP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14C5B" w:rsidR="00F66623" w:rsidP="00295E08" w:rsidRDefault="00F66623" w14:paraId="42FFAEFB" w14:textId="77777777">
            <w:pPr>
              <w:rPr>
                <w:rFonts w:ascii="Century Gothic" w:hAnsi="Century Gothic" w:eastAsia="Century Gothic" w:cs="Century Gothic"/>
                <w:sz w:val="18"/>
                <w:szCs w:val="18"/>
                <w:lang w:val="en-US"/>
              </w:rPr>
            </w:pPr>
          </w:p>
        </w:tc>
      </w:tr>
      <w:tr w:rsidR="00F66623" w:rsidTr="00F66623" w14:paraId="0E2C2060" w14:textId="428482B9">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B052CA" w:rsidR="00F66623" w:rsidP="00295E08" w:rsidRDefault="00F66623" w14:paraId="2D6C32A0" w14:textId="1690521D">
            <w:pPr>
              <w:pStyle w:val="ListParagraph"/>
              <w:numPr>
                <w:ilvl w:val="0"/>
                <w:numId w:val="62"/>
              </w:numPr>
              <w:rPr>
                <w:rFonts w:ascii="Century Gothic" w:hAnsi="Century Gothic" w:eastAsia="Century Gothic" w:cs="Century Gothic"/>
                <w:b/>
                <w:sz w:val="18"/>
                <w:szCs w:val="18"/>
                <w:lang w:val="en-US"/>
              </w:rPr>
            </w:pPr>
            <w:r w:rsidRPr="00C14C5B">
              <w:rPr>
                <w:rFonts w:ascii="Century Gothic" w:hAnsi="Century Gothic" w:eastAsia="Century Gothic" w:cs="Century Gothic"/>
                <w:color w:val="000000" w:themeColor="text1"/>
                <w:sz w:val="18"/>
                <w:szCs w:val="18"/>
                <w:lang w:val="en-US"/>
              </w:rPr>
              <w:t>Hoeveelheid</w:t>
            </w:r>
          </w:p>
        </w:tc>
        <w:tc>
          <w:tcPr>
            <w:tcW w:w="709" w:type="dxa"/>
          </w:tcPr>
          <w:p w:rsidRPr="00B052CA" w:rsidR="00F66623" w:rsidP="00295E08" w:rsidRDefault="00F66623" w14:paraId="2ADEE4A4" w14:textId="77777777">
            <w:pPr>
              <w:rPr>
                <w:rFonts w:ascii="Century Gothic" w:hAnsi="Century Gothic"/>
                <w:sz w:val="18"/>
                <w:szCs w:val="18"/>
              </w:rPr>
            </w:pP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052CA" w:rsidR="00F66623" w:rsidP="00295E08" w:rsidRDefault="00F66623" w14:paraId="43F62A1D" w14:textId="39AADCC1">
            <w:pPr>
              <w:rPr>
                <w:rFonts w:ascii="Century Gothic" w:hAnsi="Century Gothic" w:eastAsia="Century Gothic" w:cs="Century Gothic"/>
                <w:sz w:val="18"/>
                <w:szCs w:val="18"/>
                <w:lang w:val="en-US"/>
              </w:rPr>
            </w:pPr>
            <w:r w:rsidRPr="00B052CA">
              <w:rPr>
                <w:rFonts w:ascii="Century Gothic" w:hAnsi="Century Gothic" w:eastAsia="Century Gothic" w:cs="Century Gothic"/>
                <w:sz w:val="18"/>
                <w:szCs w:val="18"/>
                <w:lang w:val="en-US"/>
              </w:rPr>
              <w:t>Integer</w:t>
            </w:r>
          </w:p>
        </w:tc>
        <w:tc>
          <w:tcPr>
            <w:tcW w:w="3124" w:type="dxa"/>
            <w:tcBorders>
              <w:top w:val="single" w:color="BDD6EE" w:sz="8" w:space="0"/>
              <w:left w:val="single" w:color="BDD6EE" w:sz="8" w:space="0"/>
              <w:bottom w:val="single" w:color="BDD6EE" w:sz="8" w:space="0"/>
              <w:right w:val="single" w:color="BDD6EE" w:sz="8" w:space="0"/>
            </w:tcBorders>
          </w:tcPr>
          <w:p w:rsidRPr="00B052CA" w:rsidR="00F66623" w:rsidP="00295E08" w:rsidRDefault="00F66623" w14:paraId="55BA7FC3" w14:textId="2B8D26E7">
            <w:pPr>
              <w:rPr>
                <w:rFonts w:ascii="Century Gothic" w:hAnsi="Century Gothic" w:eastAsia="Century Gothic" w:cs="Century Gothic"/>
                <w:sz w:val="18"/>
                <w:szCs w:val="18"/>
                <w:lang w:val="en-US"/>
              </w:rPr>
            </w:pPr>
            <w:r w:rsidRPr="00B052CA">
              <w:rPr>
                <w:rFonts w:ascii="Century Gothic" w:hAnsi="Century Gothic" w:eastAsia="Century Gothic" w:cs="Century Gothic"/>
                <w:sz w:val="18"/>
                <w:szCs w:val="18"/>
                <w:lang w:val="en-US"/>
              </w:rPr>
              <w:t>6</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052CA" w:rsidR="00F66623" w:rsidP="00295E08" w:rsidRDefault="00F66623" w14:paraId="3CF50664" w14:textId="77777777">
            <w:pPr>
              <w:spacing w:line="259" w:lineRule="auto"/>
              <w:rPr>
                <w:rFonts w:ascii="Century Gothic" w:hAnsi="Century Gothic" w:eastAsia="Century Gothic" w:cs="Century Gothic"/>
                <w:sz w:val="18"/>
                <w:szCs w:val="18"/>
                <w:lang w:val="en-US"/>
              </w:rPr>
            </w:pPr>
            <w:r w:rsidRPr="00B052CA">
              <w:rPr>
                <w:rFonts w:ascii="Century Gothic" w:hAnsi="Century Gothic" w:eastAsia="Century Gothic" w:cs="Century Gothic"/>
                <w:sz w:val="18"/>
                <w:szCs w:val="18"/>
                <w:lang w:val="en-US"/>
              </w:rPr>
              <w:t>Min: 1</w:t>
            </w:r>
          </w:p>
          <w:p w:rsidRPr="00B052CA" w:rsidR="00F66623" w:rsidP="00295E08" w:rsidRDefault="00F66623" w14:paraId="6EC444E3" w14:textId="1F02F3FC">
            <w:pPr>
              <w:rPr>
                <w:rFonts w:ascii="Century Gothic" w:hAnsi="Century Gothic" w:eastAsia="Century Gothic" w:cs="Century Gothic"/>
                <w:sz w:val="18"/>
                <w:szCs w:val="18"/>
                <w:lang w:val="en-US"/>
              </w:rPr>
            </w:pPr>
            <w:r w:rsidRPr="00B052CA">
              <w:rPr>
                <w:rFonts w:ascii="Century Gothic" w:hAnsi="Century Gothic" w:eastAsia="Century Gothic" w:cs="Century Gothic"/>
                <w:sz w:val="18"/>
                <w:szCs w:val="18"/>
                <w:lang w:val="en-US"/>
              </w:rPr>
              <w:t>Max: 365</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052CA" w:rsidR="00F66623" w:rsidP="00295E08" w:rsidRDefault="00F66623" w14:paraId="7A93ABA0" w14:textId="77777777">
            <w:pPr>
              <w:rPr>
                <w:rFonts w:ascii="Century Gothic" w:hAnsi="Century Gothic" w:eastAsia="Century Gothic" w:cs="Century Gothic"/>
                <w:sz w:val="18"/>
                <w:szCs w:val="18"/>
                <w:lang w:val="en-US"/>
              </w:rPr>
            </w:pPr>
          </w:p>
        </w:tc>
      </w:tr>
      <w:tr w:rsidR="00F66623" w:rsidTr="00F66623" w14:paraId="2C7C2D7D" w14:textId="0E204324">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B052CA" w:rsidR="00F66623" w:rsidP="00295E08" w:rsidRDefault="00F66623" w14:paraId="711CC573" w14:textId="4F56D33A">
            <w:pPr>
              <w:pStyle w:val="ListParagraph"/>
              <w:numPr>
                <w:ilvl w:val="0"/>
                <w:numId w:val="62"/>
              </w:numPr>
              <w:rPr>
                <w:rFonts w:ascii="Century Gothic" w:hAnsi="Century Gothic" w:eastAsia="Century Gothic" w:cs="Century Gothic"/>
                <w:b/>
                <w:sz w:val="18"/>
                <w:szCs w:val="18"/>
                <w:lang w:val="en-US"/>
              </w:rPr>
            </w:pPr>
            <w:r w:rsidRPr="00B052CA">
              <w:rPr>
                <w:rFonts w:ascii="Century Gothic" w:hAnsi="Century Gothic" w:eastAsia="Century Gothic" w:cs="Century Gothic"/>
                <w:color w:val="000000" w:themeColor="text1"/>
                <w:sz w:val="18"/>
                <w:szCs w:val="18"/>
                <w:lang w:val="en-US"/>
              </w:rPr>
              <w:t>Eenheid</w:t>
            </w:r>
          </w:p>
        </w:tc>
        <w:tc>
          <w:tcPr>
            <w:tcW w:w="709" w:type="dxa"/>
          </w:tcPr>
          <w:p w:rsidRPr="00B052CA" w:rsidR="00F66623" w:rsidP="00295E08" w:rsidRDefault="00F66623" w14:paraId="77CFC75B" w14:textId="77777777">
            <w:pPr>
              <w:rPr>
                <w:rFonts w:ascii="Century Gothic" w:hAnsi="Century Gothic"/>
                <w:sz w:val="18"/>
                <w:szCs w:val="18"/>
              </w:rPr>
            </w:pP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052CA" w:rsidR="00F66623" w:rsidP="00295E08" w:rsidRDefault="00F66623" w14:paraId="791FF48D" w14:textId="50F23940">
            <w:pPr>
              <w:rPr>
                <w:rFonts w:ascii="Century Gothic" w:hAnsi="Century Gothic" w:eastAsia="Century Gothic" w:cs="Century Gothic"/>
                <w:sz w:val="18"/>
                <w:szCs w:val="18"/>
                <w:lang w:val="en-US"/>
              </w:rPr>
            </w:pPr>
            <w:r w:rsidRPr="00B052CA">
              <w:rPr>
                <w:rFonts w:ascii="Century Gothic" w:hAnsi="Century Gothic" w:eastAsia="Century Gothic" w:cs="Century Gothic"/>
                <w:sz w:val="18"/>
                <w:szCs w:val="18"/>
                <w:lang w:val="en-US"/>
              </w:rPr>
              <w:t>Enum</w:t>
            </w:r>
          </w:p>
        </w:tc>
        <w:tc>
          <w:tcPr>
            <w:tcW w:w="3124" w:type="dxa"/>
            <w:tcBorders>
              <w:top w:val="single" w:color="BDD6EE" w:sz="8" w:space="0"/>
              <w:left w:val="single" w:color="BDD6EE" w:sz="8" w:space="0"/>
              <w:bottom w:val="single" w:color="BDD6EE" w:sz="8" w:space="0"/>
              <w:right w:val="single" w:color="BDD6EE" w:sz="8" w:space="0"/>
            </w:tcBorders>
          </w:tcPr>
          <w:p w:rsidRPr="00B052CA" w:rsidR="00F66623" w:rsidP="00295E08" w:rsidRDefault="00F66623" w14:paraId="59F5C739" w14:textId="3953A2C9">
            <w:pPr>
              <w:rPr>
                <w:rFonts w:ascii="Century Gothic" w:hAnsi="Century Gothic" w:eastAsia="Century Gothic" w:cs="Century Gothic"/>
                <w:sz w:val="18"/>
                <w:szCs w:val="18"/>
                <w:lang w:val="en-US"/>
              </w:rPr>
            </w:pPr>
            <w:r w:rsidRPr="00B052CA">
              <w:rPr>
                <w:rFonts w:ascii="Century Gothic" w:hAnsi="Century Gothic" w:eastAsia="Century Gothic" w:cs="Century Gothic"/>
                <w:sz w:val="18"/>
                <w:szCs w:val="18"/>
                <w:lang w:val="en-US"/>
              </w:rPr>
              <w:t>Week(en)</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052CA" w:rsidR="00F66623" w:rsidP="00295E08" w:rsidRDefault="00F66623" w14:paraId="33A24B1A" w14:textId="77777777">
            <w:pPr>
              <w:spacing w:line="259" w:lineRule="auto"/>
              <w:rPr>
                <w:rFonts w:ascii="Century Gothic" w:hAnsi="Century Gothic" w:eastAsia="Century Gothic" w:cs="Century Gothic"/>
                <w:sz w:val="18"/>
                <w:szCs w:val="18"/>
                <w:lang w:val="en-US"/>
              </w:rPr>
            </w:pPr>
            <w:r w:rsidRPr="00B052CA">
              <w:rPr>
                <w:rFonts w:ascii="Century Gothic" w:hAnsi="Century Gothic" w:eastAsia="Century Gothic" w:cs="Century Gothic"/>
                <w:sz w:val="18"/>
                <w:szCs w:val="18"/>
                <w:lang w:val="en-US"/>
              </w:rPr>
              <w:t>Dag(en)</w:t>
            </w:r>
          </w:p>
          <w:p w:rsidRPr="00B052CA" w:rsidR="00F66623" w:rsidP="00295E08" w:rsidRDefault="00F66623" w14:paraId="7427F118" w14:textId="77777777">
            <w:pPr>
              <w:spacing w:line="259" w:lineRule="auto"/>
              <w:rPr>
                <w:rFonts w:ascii="Century Gothic" w:hAnsi="Century Gothic" w:eastAsia="Century Gothic" w:cs="Century Gothic"/>
                <w:sz w:val="18"/>
                <w:szCs w:val="18"/>
                <w:lang w:val="en-US"/>
              </w:rPr>
            </w:pPr>
            <w:r w:rsidRPr="00B052CA">
              <w:rPr>
                <w:rFonts w:ascii="Century Gothic" w:hAnsi="Century Gothic" w:eastAsia="Century Gothic" w:cs="Century Gothic"/>
                <w:sz w:val="18"/>
                <w:szCs w:val="18"/>
                <w:lang w:val="en-US"/>
              </w:rPr>
              <w:t>Week(en)</w:t>
            </w:r>
          </w:p>
          <w:p w:rsidRPr="00B052CA" w:rsidR="00F66623" w:rsidP="00295E08" w:rsidRDefault="00F66623" w14:paraId="44E8B53E" w14:textId="3B591EF4">
            <w:pPr>
              <w:rPr>
                <w:rFonts w:ascii="Century Gothic" w:hAnsi="Century Gothic" w:eastAsia="Century Gothic" w:cs="Century Gothic"/>
                <w:sz w:val="18"/>
                <w:szCs w:val="18"/>
                <w:lang w:val="en-US"/>
              </w:rPr>
            </w:pPr>
            <w:r w:rsidRPr="00B052CA">
              <w:rPr>
                <w:rFonts w:ascii="Century Gothic" w:hAnsi="Century Gothic" w:eastAsia="Century Gothic" w:cs="Century Gothic"/>
                <w:sz w:val="18"/>
                <w:szCs w:val="18"/>
                <w:lang w:val="en-US"/>
              </w:rPr>
              <w:t>Maand(en)</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052CA" w:rsidR="00F66623" w:rsidP="00295E08" w:rsidRDefault="00F66623" w14:paraId="2E7DD5B4" w14:textId="77777777">
            <w:pPr>
              <w:rPr>
                <w:rFonts w:ascii="Century Gothic" w:hAnsi="Century Gothic" w:eastAsia="Century Gothic" w:cs="Century Gothic"/>
                <w:sz w:val="18"/>
                <w:szCs w:val="18"/>
                <w:lang w:val="en-US"/>
              </w:rPr>
            </w:pPr>
          </w:p>
        </w:tc>
      </w:tr>
      <w:tr w:rsidR="00F66623" w:rsidTr="00F66623" w14:paraId="57AA339D" w14:textId="0D837D10">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B052CA" w:rsidR="00F66623" w:rsidP="00295E08" w:rsidRDefault="00F66623" w14:paraId="6A9F9C81" w14:textId="65054C95">
            <w:pPr>
              <w:rPr>
                <w:rFonts w:ascii="Century Gothic" w:hAnsi="Century Gothic" w:eastAsia="Century Gothic" w:cs="Century Gothic"/>
                <w:b/>
                <w:sz w:val="18"/>
                <w:szCs w:val="18"/>
                <w:lang w:val="en-US"/>
              </w:rPr>
            </w:pPr>
            <w:r w:rsidRPr="00B052CA">
              <w:rPr>
                <w:rFonts w:ascii="Century Gothic" w:hAnsi="Century Gothic" w:eastAsia="Century Gothic" w:cs="Century Gothic"/>
                <w:b/>
                <w:color w:val="000000" w:themeColor="text1"/>
                <w:sz w:val="18"/>
                <w:szCs w:val="18"/>
                <w:lang w:val="en-US"/>
              </w:rPr>
              <w:t>Maximum aantal zittingen</w:t>
            </w:r>
          </w:p>
        </w:tc>
        <w:tc>
          <w:tcPr>
            <w:tcW w:w="709" w:type="dxa"/>
          </w:tcPr>
          <w:p w:rsidRPr="00C05A7B" w:rsidR="00F66623" w:rsidP="00295E08" w:rsidRDefault="00F66623" w14:paraId="0843FF92" w14:textId="1757D715">
            <w:pPr>
              <w:rPr>
                <w:rFonts w:ascii="Century Gothic" w:hAnsi="Century Gothic"/>
                <w:sz w:val="18"/>
                <w:szCs w:val="18"/>
              </w:rPr>
            </w:pPr>
            <w:r w:rsidRPr="00C05A7B">
              <w:rPr>
                <w:rFonts w:ascii="Century Gothic" w:hAnsi="Century Gothic"/>
                <w:sz w:val="18"/>
                <w:szCs w:val="18"/>
              </w:rPr>
              <w:t>Ja</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05A7B" w:rsidR="00F66623" w:rsidP="00295E08" w:rsidRDefault="00F66623" w14:paraId="33B03D6F" w14:textId="1FE30A23">
            <w:pPr>
              <w:rPr>
                <w:rFonts w:ascii="Century Gothic" w:hAnsi="Century Gothic" w:eastAsia="Century Gothic" w:cs="Century Gothic"/>
                <w:sz w:val="18"/>
                <w:szCs w:val="18"/>
                <w:lang w:val="en-US"/>
              </w:rPr>
            </w:pPr>
            <w:r w:rsidRPr="00C05A7B">
              <w:rPr>
                <w:rFonts w:ascii="Century Gothic" w:hAnsi="Century Gothic" w:eastAsia="Century Gothic" w:cs="Century Gothic"/>
                <w:sz w:val="18"/>
                <w:szCs w:val="18"/>
                <w:lang w:val="en-US"/>
              </w:rPr>
              <w:t>Integer</w:t>
            </w:r>
          </w:p>
        </w:tc>
        <w:tc>
          <w:tcPr>
            <w:tcW w:w="3124" w:type="dxa"/>
            <w:tcBorders>
              <w:top w:val="single" w:color="BDD6EE" w:sz="8" w:space="0"/>
              <w:left w:val="single" w:color="BDD6EE" w:sz="8" w:space="0"/>
              <w:bottom w:val="single" w:color="BDD6EE" w:sz="8" w:space="0"/>
              <w:right w:val="single" w:color="BDD6EE" w:sz="8" w:space="0"/>
            </w:tcBorders>
          </w:tcPr>
          <w:p w:rsidRPr="00C05A7B" w:rsidR="00F66623" w:rsidP="00295E08" w:rsidRDefault="00F66623" w14:paraId="0B31AA69" w14:textId="27874131">
            <w:pPr>
              <w:rPr>
                <w:rFonts w:ascii="Century Gothic" w:hAnsi="Century Gothic" w:eastAsia="Century Gothic" w:cs="Century Gothic"/>
                <w:sz w:val="18"/>
                <w:szCs w:val="18"/>
                <w:lang w:val="en-US"/>
              </w:rPr>
            </w:pPr>
            <w:r w:rsidRPr="00C05A7B">
              <w:rPr>
                <w:rFonts w:ascii="Century Gothic" w:hAnsi="Century Gothic" w:eastAsia="Century Gothic" w:cs="Century Gothic"/>
                <w:sz w:val="18"/>
                <w:szCs w:val="18"/>
                <w:lang w:val="en-US"/>
              </w:rPr>
              <w:t>1</w:t>
            </w:r>
            <w:r w:rsidRPr="495A23EF">
              <w:rPr>
                <w:rFonts w:ascii="Century Gothic" w:hAnsi="Century Gothic" w:eastAsia="Century Gothic" w:cs="Century Gothic"/>
                <w:sz w:val="18"/>
                <w:szCs w:val="18"/>
                <w:lang w:val="en-US"/>
              </w:rPr>
              <w:t>8</w:t>
            </w:r>
            <w:r w:rsidRPr="00C05A7B">
              <w:rPr>
                <w:rFonts w:ascii="Century Gothic" w:hAnsi="Century Gothic" w:eastAsia="Century Gothic" w:cs="Century Gothic"/>
                <w:sz w:val="18"/>
                <w:szCs w:val="18"/>
                <w:lang w:val="en-US"/>
              </w:rPr>
              <w:t xml:space="preserve"> (</w:t>
            </w:r>
            <w:r w:rsidRPr="495A23EF">
              <w:rPr>
                <w:rFonts w:ascii="Century Gothic" w:hAnsi="Century Gothic" w:eastAsia="Century Gothic" w:cs="Century Gothic"/>
                <w:sz w:val="18"/>
                <w:szCs w:val="18"/>
                <w:lang w:val="en-US"/>
              </w:rPr>
              <w:t>3x/week * 6 weeken : 18)</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05A7B" w:rsidR="00F66623" w:rsidP="00295E08" w:rsidRDefault="00F66623" w14:paraId="0B6344E1" w14:textId="2D91BE55">
            <w:pPr>
              <w:pStyle w:val="ListParagraph"/>
              <w:numPr>
                <w:ilvl w:val="0"/>
                <w:numId w:val="62"/>
              </w:numPr>
              <w:rPr>
                <w:rFonts w:ascii="Century Gothic" w:hAnsi="Century Gothic" w:eastAsia="Century Gothic" w:cs="Century Gothic"/>
                <w:sz w:val="18"/>
                <w:szCs w:val="18"/>
                <w:lang w:val="en-US"/>
              </w:rPr>
            </w:pPr>
            <w:r w:rsidRPr="00C05A7B">
              <w:rPr>
                <w:rFonts w:ascii="Century Gothic" w:hAnsi="Century Gothic" w:eastAsia="Century Gothic" w:cs="Century Gothic"/>
                <w:sz w:val="18"/>
                <w:szCs w:val="18"/>
                <w:lang w:val="en-US"/>
              </w:rPr>
              <w:t>Min = 1Max = 10000</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05A7B" w:rsidR="00F66623" w:rsidP="00295E08" w:rsidRDefault="00F66623" w14:paraId="5F2E7C4B" w14:textId="77777777">
            <w:pPr>
              <w:rPr>
                <w:rFonts w:ascii="Century Gothic" w:hAnsi="Century Gothic" w:eastAsia="Century Gothic" w:cs="Century Gothic"/>
                <w:sz w:val="18"/>
                <w:szCs w:val="18"/>
                <w:lang w:val="nl-NL"/>
              </w:rPr>
            </w:pPr>
            <w:r w:rsidRPr="00C05A7B">
              <w:rPr>
                <w:rFonts w:ascii="Century Gothic" w:hAnsi="Century Gothic" w:eastAsia="Century Gothic" w:cs="Century Gothic"/>
                <w:sz w:val="18"/>
                <w:szCs w:val="18"/>
                <w:lang w:val="nl-NL"/>
              </w:rPr>
              <w:t xml:space="preserve">Indien “Periode” werd ingevuld, word het veld “Maximum aantal zittingen” automatisch berekend, bijvoorbeeld : </w:t>
            </w:r>
          </w:p>
          <w:p w:rsidRPr="00C05A7B" w:rsidR="00F66623" w:rsidP="00295E08" w:rsidRDefault="00F66623" w14:paraId="7A563132" w14:textId="15632017">
            <w:pPr>
              <w:rPr>
                <w:rFonts w:ascii="Century Gothic" w:hAnsi="Century Gothic" w:eastAsia="Century Gothic" w:cs="Century Gothic"/>
                <w:sz w:val="18"/>
                <w:szCs w:val="18"/>
                <w:lang w:val="nl-NL"/>
              </w:rPr>
            </w:pPr>
            <w:r w:rsidRPr="00C05A7B">
              <w:rPr>
                <w:rFonts w:ascii="Century Gothic" w:hAnsi="Century Gothic" w:eastAsia="Century Gothic" w:cs="Century Gothic"/>
                <w:sz w:val="18"/>
                <w:szCs w:val="18"/>
                <w:lang w:val="nl-NL"/>
              </w:rPr>
              <w:t>Periode (10 dagen) x frequentie (2x per dag) = 20 Maximum aantal zittingen</w:t>
            </w:r>
          </w:p>
        </w:tc>
      </w:tr>
      <w:tr w:rsidR="00F66623" w:rsidTr="00F66623" w14:paraId="4397672A" w14:textId="2D990886">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3264CF" w:rsidR="00F66623" w:rsidP="00295E08" w:rsidRDefault="00F66623" w14:paraId="7FE17535" w14:textId="20537377">
            <w:pPr>
              <w:rPr>
                <w:rFonts w:ascii="Century Gothic" w:hAnsi="Century Gothic" w:eastAsia="Century Gothic" w:cs="Century Gothic"/>
                <w:b/>
                <w:sz w:val="18"/>
                <w:szCs w:val="18"/>
                <w:lang w:val="en-US"/>
              </w:rPr>
            </w:pPr>
            <w:r w:rsidRPr="7B898D09">
              <w:rPr>
                <w:rFonts w:ascii="Century Gothic" w:hAnsi="Century Gothic" w:eastAsia="Century Gothic" w:cs="Century Gothic"/>
                <w:b/>
                <w:sz w:val="18"/>
                <w:szCs w:val="18"/>
                <w:lang w:val="en-US"/>
              </w:rPr>
              <w:t>Pomp aanwezig</w:t>
            </w:r>
          </w:p>
        </w:tc>
        <w:tc>
          <w:tcPr>
            <w:tcW w:w="709" w:type="dxa"/>
            <w:tcBorders>
              <w:left w:val="single" w:color="BDD6EE" w:sz="8" w:space="0"/>
              <w:right w:val="single" w:color="BDD6EE" w:sz="8" w:space="0"/>
            </w:tcBorders>
          </w:tcPr>
          <w:p w:rsidRPr="003264CF" w:rsidR="00F66623" w:rsidP="00295E08" w:rsidRDefault="00F66623" w14:paraId="075A6D4A" w14:textId="73367CC4">
            <w:pPr>
              <w:rPr>
                <w:rFonts w:ascii="Century Gothic" w:hAnsi="Century Gothic"/>
                <w:sz w:val="18"/>
                <w:szCs w:val="18"/>
              </w:rPr>
            </w:pPr>
            <w:r w:rsidRPr="003264CF">
              <w:rPr>
                <w:rFonts w:ascii="Century Gothic" w:hAnsi="Century Gothic"/>
                <w:sz w:val="18"/>
                <w:szCs w:val="18"/>
              </w:rPr>
              <w:t>Ja</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331F6D40" w14:textId="098DD745">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Info</w:t>
            </w:r>
          </w:p>
        </w:tc>
        <w:tc>
          <w:tcPr>
            <w:tcW w:w="3124" w:type="dxa"/>
            <w:tcBorders>
              <w:top w:val="single" w:color="BDD6EE" w:sz="8" w:space="0"/>
              <w:left w:val="single" w:color="BDD6EE" w:sz="8" w:space="0"/>
              <w:bottom w:val="single" w:color="BDD6EE" w:sz="8" w:space="0"/>
              <w:right w:val="single" w:color="BDD6EE" w:sz="8" w:space="0"/>
            </w:tcBorders>
          </w:tcPr>
          <w:p w:rsidRPr="4717942E" w:rsidR="00F66623" w:rsidP="00295E08" w:rsidRDefault="00F66623" w14:paraId="54F3257B" w14:textId="4FEC6E95">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264CF" w:rsidR="00F66623" w:rsidP="00295E08" w:rsidRDefault="00F66623" w14:paraId="57AF0106" w14:textId="7FD62269">
            <w:pPr>
              <w:rPr>
                <w:rFonts w:ascii="Century Gothic" w:hAnsi="Century Gothic" w:eastAsia="Century Gothic" w:cs="Century Gothic"/>
                <w:sz w:val="18"/>
                <w:szCs w:val="18"/>
                <w:lang w:val="en-US"/>
              </w:rPr>
            </w:pPr>
            <w:r w:rsidRPr="4717942E">
              <w:rPr>
                <w:rFonts w:ascii="Century Gothic" w:hAnsi="Century Gothic" w:eastAsia="Century Gothic" w:cs="Century Gothic"/>
                <w:sz w:val="18"/>
                <w:szCs w:val="18"/>
                <w:lang w:val="en-US"/>
              </w:rPr>
              <w:t>Pomp aanwezig ?</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A36DBD" w:rsidR="00F66623" w:rsidP="00295E08" w:rsidRDefault="00F66623" w14:paraId="67D4F306"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“Aard van het geneesmiddel” = “enterale voeding” of “parenterale voeding” of “perfusie”</w:t>
            </w:r>
          </w:p>
          <w:p w:rsidRPr="00A56E26" w:rsidR="00F66623" w:rsidP="00295E08" w:rsidRDefault="00F66623" w14:paraId="6FC715AC" w14:textId="6CFF4715">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Checkbox</w:t>
            </w:r>
          </w:p>
        </w:tc>
      </w:tr>
      <w:tr w:rsidR="00F66623" w:rsidTr="00F66623" w14:paraId="55D2EA5A" w14:textId="2B1584B7">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F66623" w:rsidP="00295E08" w:rsidRDefault="00F66623" w14:paraId="0AA038D4" w14:textId="17871447">
            <w:pPr>
              <w:rPr>
                <w:rFonts w:ascii="Century Gothic" w:hAnsi="Century Gothic" w:eastAsia="Century Gothic" w:cs="Century Gothic"/>
                <w:b/>
                <w:bCs/>
                <w:sz w:val="18"/>
                <w:szCs w:val="18"/>
                <w:lang w:val="en-US"/>
              </w:rPr>
            </w:pPr>
            <w:r w:rsidRPr="4717942E">
              <w:rPr>
                <w:rFonts w:ascii="Century Gothic" w:hAnsi="Century Gothic" w:eastAsia="Century Gothic" w:cs="Century Gothic"/>
                <w:b/>
                <w:bCs/>
                <w:sz w:val="18"/>
                <w:szCs w:val="18"/>
                <w:lang w:val="en-US"/>
              </w:rPr>
              <w:t>Zie aanpassingsschema</w:t>
            </w:r>
          </w:p>
        </w:tc>
        <w:tc>
          <w:tcPr>
            <w:tcW w:w="709" w:type="dxa"/>
            <w:tcBorders>
              <w:left w:val="single" w:color="BDD6EE" w:sz="8" w:space="0"/>
              <w:right w:val="single" w:color="BDD6EE" w:sz="8" w:space="0"/>
            </w:tcBorders>
          </w:tcPr>
          <w:p w:rsidRPr="003264CF" w:rsidR="00F66623" w:rsidP="00295E08" w:rsidRDefault="00F66623" w14:paraId="3FB0C1E1" w14:textId="106DDFF0">
            <w:pPr>
              <w:rPr>
                <w:rFonts w:ascii="Century Gothic" w:hAnsi="Century Gothic"/>
                <w:sz w:val="18"/>
                <w:szCs w:val="18"/>
              </w:rPr>
            </w:pPr>
            <w:r w:rsidRPr="003264CF">
              <w:rPr>
                <w:rFonts w:ascii="Century Gothic" w:hAnsi="Century Gothic"/>
                <w:sz w:val="18"/>
                <w:szCs w:val="18"/>
              </w:rPr>
              <w:t xml:space="preserve">Ja </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7B0ABCA9" w14:textId="59077C4B">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Info</w:t>
            </w:r>
          </w:p>
        </w:tc>
        <w:tc>
          <w:tcPr>
            <w:tcW w:w="3124" w:type="dxa"/>
            <w:tcBorders>
              <w:top w:val="single" w:color="BDD6EE" w:sz="8" w:space="0"/>
              <w:left w:val="single" w:color="BDD6EE" w:sz="8" w:space="0"/>
              <w:bottom w:val="single" w:color="BDD6EE" w:sz="8" w:space="0"/>
              <w:right w:val="single" w:color="BDD6EE" w:sz="8" w:space="0"/>
            </w:tcBorders>
          </w:tcPr>
          <w:p w:rsidR="00F66623" w:rsidP="00295E08" w:rsidRDefault="00F66623" w14:paraId="569D9D2C" w14:textId="6D0D9111">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15F11" w:rsidR="00F66623" w:rsidP="00295E08" w:rsidRDefault="00F66623" w14:paraId="65F49D1F" w14:textId="083AE631">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“Dosis : zie aanpassingschema”</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95C80" w:rsidR="00F66623" w:rsidP="00295E08" w:rsidRDefault="00F66623" w14:paraId="743CA6AB" w14:textId="6EFAD3BA">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“Toedieningsweg” = “plexus”, “intrathecale”, of "epidurale katheter”.</w:t>
            </w:r>
          </w:p>
        </w:tc>
      </w:tr>
      <w:tr w:rsidR="00F66623" w:rsidTr="00F66623" w14:paraId="03DA0813" w14:textId="70C1C733">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F66623" w:rsidP="00295E08" w:rsidRDefault="00F66623" w14:paraId="67B3DEEC" w14:textId="5B1CA10F">
            <w:pPr>
              <w:rPr>
                <w:rFonts w:ascii="Century Gothic" w:hAnsi="Century Gothic" w:eastAsia="Century Gothic" w:cs="Century Gothic"/>
                <w:b/>
                <w:sz w:val="18"/>
                <w:szCs w:val="18"/>
                <w:lang w:val="en-US"/>
              </w:rPr>
            </w:pPr>
            <w:r w:rsidRPr="7B898D09">
              <w:rPr>
                <w:rFonts w:ascii="Century Gothic" w:hAnsi="Century Gothic" w:eastAsia="Century Gothic" w:cs="Century Gothic"/>
                <w:b/>
                <w:sz w:val="18"/>
                <w:szCs w:val="18"/>
                <w:lang w:val="en-US"/>
              </w:rPr>
              <w:t>Bolus</w:t>
            </w:r>
          </w:p>
        </w:tc>
        <w:tc>
          <w:tcPr>
            <w:tcW w:w="709" w:type="dxa"/>
            <w:tcBorders>
              <w:left w:val="single" w:color="BDD6EE" w:sz="8" w:space="0"/>
              <w:right w:val="single" w:color="BDD6EE" w:sz="8" w:space="0"/>
            </w:tcBorders>
          </w:tcPr>
          <w:p w:rsidRPr="00595F7E" w:rsidR="00F66623" w:rsidP="00295E08" w:rsidRDefault="00F66623" w14:paraId="7A7C0296" w14:textId="7BB53EE0">
            <w:pPr>
              <w:rPr>
                <w:rFonts w:ascii="Century Gothic" w:hAnsi="Century Gothic"/>
                <w:sz w:val="18"/>
                <w:szCs w:val="18"/>
              </w:rPr>
            </w:pPr>
            <w:r w:rsidRPr="00595F7E">
              <w:rPr>
                <w:rFonts w:ascii="Century Gothic" w:hAnsi="Century Gothic"/>
                <w:sz w:val="18"/>
                <w:szCs w:val="18"/>
              </w:rPr>
              <w:t>Ja</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027C2231" w14:textId="0BAEABA6">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3124" w:type="dxa"/>
            <w:tcBorders>
              <w:top w:val="single" w:color="BDD6EE" w:sz="8" w:space="0"/>
              <w:left w:val="single" w:color="BDD6EE" w:sz="8" w:space="0"/>
              <w:bottom w:val="single" w:color="BDD6EE" w:sz="8" w:space="0"/>
              <w:right w:val="single" w:color="BDD6EE" w:sz="8" w:space="0"/>
            </w:tcBorders>
          </w:tcPr>
          <w:p w:rsidRPr="148BD85A" w:rsidR="00F66623" w:rsidP="00295E08" w:rsidRDefault="00F66623" w14:paraId="0CB8A1B9" w14:textId="54F06EF5">
            <w:pPr>
              <w:rPr>
                <w:rFonts w:ascii="Century Gothic" w:hAnsi="Century Gothic" w:eastAsia="Century Gothic" w:cs="Century Gothic"/>
                <w:sz w:val="18"/>
                <w:szCs w:val="18"/>
                <w:lang w:val="de-DE"/>
              </w:rPr>
            </w:pPr>
            <w:r>
              <w:rPr>
                <w:rFonts w:ascii="Century Gothic" w:hAnsi="Century Gothic" w:eastAsia="Century Gothic" w:cs="Century Gothic"/>
                <w:sz w:val="18"/>
                <w:szCs w:val="18"/>
                <w:lang w:val="de-DE"/>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95F7E" w:rsidR="00F66623" w:rsidP="00295E08" w:rsidRDefault="00F66623" w14:paraId="35332FE9" w14:textId="7C05FC9A">
            <w:pPr>
              <w:rPr>
                <w:rFonts w:ascii="Century Gothic" w:hAnsi="Century Gothic" w:eastAsia="Century Gothic" w:cs="Century Gothic"/>
                <w:sz w:val="18"/>
                <w:szCs w:val="18"/>
                <w:lang w:val="de-DE"/>
              </w:rPr>
            </w:pPr>
            <w:r w:rsidRPr="148BD85A">
              <w:rPr>
                <w:rFonts w:ascii="Century Gothic" w:hAnsi="Century Gothic" w:eastAsia="Century Gothic" w:cs="Century Gothic"/>
                <w:sz w:val="18"/>
                <w:szCs w:val="18"/>
                <w:lang w:val="de-DE"/>
              </w:rPr>
              <w:t>Default: 5 ml</w:t>
            </w:r>
          </w:p>
          <w:p w:rsidRPr="00595F7E" w:rsidR="00F66623" w:rsidP="00295E08" w:rsidRDefault="00F66623" w14:paraId="3EAA753E" w14:textId="15C41103">
            <w:pPr>
              <w:rPr>
                <w:rFonts w:ascii="Century Gothic" w:hAnsi="Century Gothic" w:eastAsia="Century Gothic" w:cs="Century Gothic"/>
                <w:sz w:val="18"/>
                <w:szCs w:val="18"/>
                <w:lang w:val="de-DE"/>
              </w:rPr>
            </w:pPr>
            <w:r w:rsidRPr="4717942E">
              <w:rPr>
                <w:rFonts w:ascii="Century Gothic" w:hAnsi="Century Gothic" w:eastAsia="Century Gothic" w:cs="Century Gothic"/>
                <w:sz w:val="18"/>
                <w:szCs w:val="18"/>
                <w:lang w:val="de-DE"/>
              </w:rPr>
              <w:t>Min: 0</w:t>
            </w:r>
          </w:p>
          <w:p w:rsidRPr="00595F7E" w:rsidR="00F66623" w:rsidP="00295E08" w:rsidRDefault="00F66623" w14:paraId="6F386247" w14:textId="480DF0F4">
            <w:pPr>
              <w:rPr>
                <w:rFonts w:ascii="Century Gothic" w:hAnsi="Century Gothic" w:eastAsia="Century Gothic" w:cs="Century Gothic"/>
                <w:sz w:val="18"/>
                <w:szCs w:val="18"/>
                <w:lang w:val="de-DE"/>
              </w:rPr>
            </w:pPr>
            <w:r w:rsidRPr="148BD85A">
              <w:rPr>
                <w:rFonts w:ascii="Century Gothic" w:hAnsi="Century Gothic" w:eastAsia="Century Gothic" w:cs="Century Gothic"/>
                <w:sz w:val="18"/>
                <w:szCs w:val="18"/>
                <w:lang w:val="de-DE"/>
              </w:rPr>
              <w:t>Max: 10 ml</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D5484" w:rsidR="00F66623" w:rsidP="00295E08" w:rsidRDefault="00F66623" w14:paraId="466BFA2A"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“Toedieningsweg” = “plexus”, “intrathecale”, of "epidurale katheter”.</w:t>
            </w:r>
          </w:p>
          <w:p w:rsidRPr="00DD5484" w:rsidR="00F66623" w:rsidP="00295E08" w:rsidRDefault="00F66623" w14:paraId="611F2BA3" w14:textId="4A6D83E8">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Extra dosis medicatie (in ml). </w:t>
            </w:r>
          </w:p>
        </w:tc>
      </w:tr>
      <w:tr w:rsidR="00F66623" w:rsidTr="00F66623" w14:paraId="12A8A9E4" w14:textId="7E846F4F">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9A1C98" w:rsidR="00F66623" w:rsidP="00295E08" w:rsidRDefault="00F66623" w14:paraId="43B888D1" w14:textId="307AF842">
            <w:pPr>
              <w:rPr>
                <w:rFonts w:ascii="Century Gothic" w:hAnsi="Century Gothic" w:eastAsia="Century Gothic" w:cs="Century Gothic"/>
                <w:b/>
                <w:bCs/>
                <w:color w:val="000000" w:themeColor="text1"/>
                <w:sz w:val="18"/>
                <w:szCs w:val="18"/>
                <w:lang w:val="en-US"/>
              </w:rPr>
            </w:pPr>
            <w:r w:rsidRPr="009A1C98">
              <w:rPr>
                <w:rFonts w:ascii="Century Gothic" w:hAnsi="Century Gothic" w:eastAsia="Century Gothic" w:cs="Century Gothic"/>
                <w:b/>
                <w:bCs/>
                <w:color w:val="000000" w:themeColor="text1"/>
                <w:sz w:val="18"/>
                <w:szCs w:val="18"/>
                <w:lang w:val="en-US"/>
              </w:rPr>
              <w:t>Medicatieschema voorzien</w:t>
            </w:r>
            <w:r w:rsidRPr="009A1C98">
              <w:rPr>
                <w:rFonts w:ascii="Century Gothic" w:hAnsi="Century Gothic" w:eastAsia="Century Gothic" w:cs="Century Gothic"/>
                <w:b/>
                <w:bCs/>
                <w:color w:val="000000" w:themeColor="text1"/>
                <w:sz w:val="18"/>
                <w:szCs w:val="18"/>
              </w:rPr>
              <w:t xml:space="preserve"> </w:t>
            </w:r>
          </w:p>
        </w:tc>
        <w:tc>
          <w:tcPr>
            <w:tcW w:w="7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A1C98" w:rsidR="00F66623" w:rsidP="00295E08" w:rsidRDefault="00F66623" w14:paraId="1965908C" w14:textId="31220721">
            <w:pPr>
              <w:rPr>
                <w:rFonts w:ascii="Century Gothic" w:hAnsi="Century Gothic" w:eastAsia="Century Gothic" w:cs="Century Gothic"/>
                <w:sz w:val="18"/>
                <w:szCs w:val="18"/>
                <w:lang w:val="en-US"/>
              </w:rPr>
            </w:pPr>
            <w:r w:rsidRPr="009A1C98">
              <w:rPr>
                <w:rFonts w:ascii="Century Gothic" w:hAnsi="Century Gothic" w:eastAsia="Century Gothic" w:cs="Century Gothic"/>
                <w:sz w:val="18"/>
                <w:szCs w:val="18"/>
                <w:lang w:val="en-US"/>
              </w:rPr>
              <w:t>Ja</w:t>
            </w:r>
            <w:r w:rsidRPr="009A1C98">
              <w:rPr>
                <w:rFonts w:ascii="Century Gothic" w:hAnsi="Century Gothic" w:eastAsia="Century Gothic" w:cs="Century Gothic"/>
                <w:sz w:val="18"/>
                <w:szCs w:val="18"/>
              </w:rPr>
              <w:t xml:space="preserve"> </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A1C98" w:rsidR="00F66623" w:rsidP="00295E08" w:rsidRDefault="00F66623" w14:paraId="6866FD6F" w14:textId="7EC4EA69">
            <w:pPr>
              <w:rPr>
                <w:rFonts w:ascii="Century Gothic" w:hAnsi="Century Gothic" w:eastAsia="Century Gothic" w:cs="Century Gothic"/>
                <w:sz w:val="18"/>
                <w:szCs w:val="18"/>
                <w:lang w:val="en-US"/>
              </w:rPr>
            </w:pPr>
            <w:r w:rsidRPr="00C05A7B">
              <w:rPr>
                <w:rFonts w:ascii="Century Gothic" w:hAnsi="Century Gothic" w:eastAsia="Century Gothic" w:cs="Century Gothic"/>
                <w:sz w:val="18"/>
                <w:szCs w:val="18"/>
                <w:lang w:val="en-US"/>
              </w:rPr>
              <w:t>Info</w:t>
            </w:r>
          </w:p>
        </w:tc>
        <w:tc>
          <w:tcPr>
            <w:tcW w:w="3124" w:type="dxa"/>
            <w:tcBorders>
              <w:top w:val="single" w:color="BDD6EE" w:sz="8" w:space="0"/>
              <w:left w:val="single" w:color="BDD6EE" w:sz="8" w:space="0"/>
              <w:bottom w:val="single" w:color="BDD6EE" w:sz="8" w:space="0"/>
              <w:right w:val="single" w:color="BDD6EE" w:sz="8" w:space="0"/>
            </w:tcBorders>
          </w:tcPr>
          <w:p w:rsidRPr="004E0861" w:rsidR="00F66623" w:rsidP="00295E08" w:rsidRDefault="00F66623" w14:paraId="7E700277" w14:textId="663D9658">
            <w:pPr>
              <w:pStyle w:val="ListParagraph"/>
              <w:ind w:left="31" w:hanging="31"/>
              <w:rPr>
                <w:rFonts w:ascii="Century Gothic" w:hAnsi="Century Gothic" w:eastAsia="Century Gothic" w:cs="Century Gothic"/>
                <w:color w:val="000000" w:themeColor="text1"/>
                <w:sz w:val="18"/>
                <w:szCs w:val="18"/>
                <w:lang w:val="nl-NL"/>
              </w:rPr>
            </w:pPr>
            <w:r>
              <w:rPr>
                <w:rFonts w:ascii="Century Gothic" w:hAnsi="Century Gothic" w:eastAsia="Century Gothic" w:cs="Century Gothic"/>
                <w:color w:val="000000" w:themeColor="text1"/>
                <w:sz w:val="18"/>
                <w:szCs w:val="18"/>
                <w:lang w:val="nl-NL"/>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A1C98" w:rsidR="00F66623" w:rsidP="00295E08" w:rsidRDefault="00F66623" w14:paraId="52157C77" w14:textId="5F7AA099">
            <w:pPr>
              <w:pStyle w:val="ListParagraph"/>
              <w:ind w:left="31" w:hanging="31"/>
              <w:rPr>
                <w:rFonts w:ascii="Century Gothic" w:hAnsi="Century Gothic" w:eastAsia="Century Gothic" w:cs="Century Gothic"/>
                <w:sz w:val="18"/>
                <w:szCs w:val="18"/>
                <w:lang w:val="nl-NL"/>
              </w:rPr>
            </w:pPr>
            <w:r w:rsidRPr="004E0861">
              <w:rPr>
                <w:rFonts w:ascii="Century Gothic" w:hAnsi="Century Gothic" w:eastAsia="Century Gothic" w:cs="Century Gothic"/>
                <w:color w:val="000000" w:themeColor="text1"/>
                <w:sz w:val="18"/>
                <w:szCs w:val="18"/>
                <w:lang w:val="nl-NL"/>
              </w:rPr>
              <w:t>“Opgelet dit is een verwijsvoorschrift die een medicatieschema moet voorzien”</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A1C98" w:rsidR="00F66623" w:rsidP="00295E08" w:rsidRDefault="00F66623" w14:paraId="1D54C5B6" w14:textId="33263C0B">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checkbox</w:t>
            </w:r>
          </w:p>
        </w:tc>
      </w:tr>
      <w:tr w:rsidR="00F66623" w:rsidTr="00F66623" w14:paraId="29DC5E24" w14:textId="5F73A7F8">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883FE9" w:rsidR="00F66623" w:rsidP="00295E08" w:rsidRDefault="00F66623" w14:paraId="02F4747C" w14:textId="23EB98F5">
            <w:pPr>
              <w:rPr>
                <w:rFonts w:ascii="Century Gothic" w:hAnsi="Century Gothic" w:eastAsia="Century Gothic" w:cs="Century Gothic"/>
                <w:b/>
                <w:color w:val="000000" w:themeColor="text1"/>
                <w:sz w:val="18"/>
                <w:szCs w:val="18"/>
                <w:lang w:val="en-US"/>
              </w:rPr>
            </w:pPr>
            <w:r w:rsidRPr="00883FE9">
              <w:rPr>
                <w:rFonts w:ascii="Century Gothic" w:hAnsi="Century Gothic" w:eastAsia="Century Gothic" w:cs="Century Gothic"/>
                <w:b/>
                <w:color w:val="000000" w:themeColor="text1"/>
                <w:sz w:val="18"/>
                <w:szCs w:val="18"/>
                <w:lang w:val="en-US"/>
              </w:rPr>
              <w:t>Intraveneus checklist</w:t>
            </w:r>
          </w:p>
        </w:tc>
        <w:tc>
          <w:tcPr>
            <w:tcW w:w="7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F66623" w:rsidP="00295E08" w:rsidRDefault="00F66623" w14:paraId="77256FBE" w14:textId="2057AE05">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w:t>
            </w:r>
            <w:r>
              <w:rPr>
                <w:rFonts w:eastAsia="Century Gothic" w:cs="Century Gothic"/>
                <w:lang w:val="en-US"/>
              </w:rPr>
              <w:t>a</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F66623" w:rsidP="00295E08" w:rsidRDefault="00F66623" w14:paraId="723CBCCA" w14:textId="77777777">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Info</w:t>
            </w:r>
          </w:p>
        </w:tc>
        <w:tc>
          <w:tcPr>
            <w:tcW w:w="3124" w:type="dxa"/>
            <w:tcBorders>
              <w:top w:val="single" w:color="BDD6EE" w:sz="8" w:space="0"/>
              <w:left w:val="single" w:color="BDD6EE" w:sz="8" w:space="0"/>
              <w:bottom w:val="single" w:color="BDD6EE" w:sz="8" w:space="0"/>
              <w:right w:val="single" w:color="BDD6EE" w:sz="8" w:space="0"/>
            </w:tcBorders>
          </w:tcPr>
          <w:p w:rsidRPr="00595F7E" w:rsidR="00F66623" w:rsidP="00295E08" w:rsidRDefault="00F66623" w14:paraId="6A62CFF7" w14:textId="66811A8D">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95F7E" w:rsidR="00F66623" w:rsidP="00295E08" w:rsidRDefault="00F66623" w14:paraId="4711FF1D" w14:textId="2FCD19C8">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Oplosmiddel voorgeschreven ?</w:t>
            </w:r>
          </w:p>
          <w:p w:rsidR="00F66623" w:rsidP="00295E08" w:rsidRDefault="00F66623" w14:paraId="66D53A56" w14:textId="6D21A6B0">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Materiaal voorgeschreven?</w:t>
            </w:r>
          </w:p>
          <w:p w:rsidR="00F66623" w:rsidP="00295E08" w:rsidRDefault="00F66623" w14:paraId="1F239063" w14:textId="406C2A24">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Voorschrift katheterzorg toegevoegd? </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92165" w:rsidR="00F66623" w:rsidP="00295E08" w:rsidRDefault="00F66623" w14:paraId="36992CE7" w14:textId="2AA11693">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“toedieningsweg = “intraveneus”</w:t>
            </w:r>
          </w:p>
          <w:p w:rsidRPr="00595F7E" w:rsidR="00F66623" w:rsidP="00295E08" w:rsidRDefault="00F66623" w14:paraId="3266FB4F" w14:textId="4154EE2E">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Voor het afsluiten van het voorschrift, komt er een te overlopen checklist tevoorschijn</w:t>
            </w:r>
          </w:p>
        </w:tc>
      </w:tr>
      <w:tr w:rsidR="00F66623" w:rsidTr="00F66623" w14:paraId="30D78D5E" w14:textId="5A719813">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F66623" w:rsidP="00295E08" w:rsidRDefault="00F66623" w14:paraId="7BBFAA2C" w14:textId="77777777">
            <w:pPr>
              <w:rPr>
                <w:rFonts w:ascii="Century Gothic" w:hAnsi="Century Gothic" w:eastAsia="Century Gothic" w:cs="Century Gothic"/>
                <w:b/>
                <w:color w:val="000000" w:themeColor="text1"/>
                <w:sz w:val="18"/>
                <w:szCs w:val="18"/>
                <w:lang w:val="en-US"/>
              </w:rPr>
            </w:pPr>
            <w:r w:rsidRPr="7B898D09">
              <w:rPr>
                <w:rFonts w:ascii="Century Gothic" w:hAnsi="Century Gothic" w:eastAsia="Century Gothic" w:cs="Century Gothic"/>
                <w:b/>
                <w:color w:val="000000" w:themeColor="text1"/>
                <w:sz w:val="18"/>
                <w:szCs w:val="18"/>
                <w:lang w:val="en-US"/>
              </w:rPr>
              <w:t>Feedback vereist</w:t>
            </w:r>
          </w:p>
        </w:tc>
        <w:tc>
          <w:tcPr>
            <w:tcW w:w="7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02F05E76" w14:textId="40C8F6F2">
            <w:r>
              <w:rPr>
                <w:rFonts w:ascii="Century Gothic" w:hAnsi="Century Gothic" w:eastAsia="Century Gothic" w:cs="Century Gothic"/>
                <w:sz w:val="18"/>
                <w:szCs w:val="18"/>
                <w:lang w:val="en-US"/>
              </w:rPr>
              <w:t>Ja</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5A648DBD" w14:textId="77777777">
            <w:r w:rsidRPr="2002168D">
              <w:rPr>
                <w:rFonts w:ascii="Century Gothic" w:hAnsi="Century Gothic" w:eastAsia="Century Gothic" w:cs="Century Gothic"/>
                <w:sz w:val="18"/>
                <w:szCs w:val="18"/>
                <w:lang w:val="en-US"/>
              </w:rPr>
              <w:t>Boolean</w:t>
            </w:r>
            <w:r w:rsidRPr="2002168D">
              <w:rPr>
                <w:rFonts w:ascii="Century Gothic" w:hAnsi="Century Gothic" w:eastAsia="Century Gothic" w:cs="Century Gothic"/>
                <w:sz w:val="18"/>
                <w:szCs w:val="18"/>
              </w:rPr>
              <w:t xml:space="preserve"> </w:t>
            </w:r>
          </w:p>
        </w:tc>
        <w:tc>
          <w:tcPr>
            <w:tcW w:w="3124" w:type="dxa"/>
            <w:tcBorders>
              <w:top w:val="single" w:color="BDD6EE" w:sz="8" w:space="0"/>
              <w:left w:val="single" w:color="BDD6EE" w:sz="8" w:space="0"/>
              <w:bottom w:val="single" w:color="BDD6EE" w:sz="8" w:space="0"/>
              <w:right w:val="single" w:color="BDD6EE" w:sz="8" w:space="0"/>
            </w:tcBorders>
          </w:tcPr>
          <w:p w:rsidRPr="00120FFE" w:rsidR="00F66623" w:rsidP="00295E08" w:rsidRDefault="00F66623" w14:paraId="3F73DE70" w14:textId="5954D883">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Nee</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20FFE" w:rsidR="00F66623" w:rsidP="00295E08" w:rsidRDefault="00F66623" w14:paraId="5E9E6054" w14:textId="0440A7D9">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Ja</w:t>
            </w:r>
          </w:p>
          <w:p w:rsidRPr="00120FFE" w:rsidR="00F66623" w:rsidP="00295E08" w:rsidRDefault="00F66623" w14:paraId="7CE27118" w14:textId="77777777">
            <w:pPr>
              <w:pStyle w:val="ListParagraph"/>
              <w:numPr>
                <w:ilvl w:val="0"/>
                <w:numId w:val="8"/>
              </w:numPr>
              <w:ind w:left="325"/>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Nee</w:t>
            </w:r>
          </w:p>
          <w:p w:rsidRPr="00120FFE" w:rsidR="00F66623" w:rsidP="00295E08" w:rsidRDefault="00F66623" w14:paraId="1619AC38" w14:textId="6D4E17FE">
            <w:pPr>
              <w:ind w:left="325"/>
              <w:rPr>
                <w:rFonts w:ascii="Century Gothic" w:hAnsi="Century Gothic" w:eastAsia="Century Gothic" w:cs="Century Gothic"/>
                <w:sz w:val="18"/>
                <w:szCs w:val="18"/>
                <w:lang w:val="nl-NL"/>
              </w:rPr>
            </w:pP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F1AAF" w:rsidR="00F66623" w:rsidP="00295E08" w:rsidRDefault="00F66623" w14:paraId="71F0959D" w14:textId="2223FCEB">
            <w:pPr>
              <w:pStyle w:val="ListParagraph"/>
              <w:numPr>
                <w:ilvl w:val="0"/>
                <w:numId w:val="63"/>
              </w:numPr>
              <w:rPr>
                <w:rFonts w:cstheme="minorBidi"/>
              </w:rPr>
            </w:pPr>
            <w:r w:rsidRPr="00292910">
              <w:rPr>
                <w:rFonts w:ascii="Century Gothic" w:hAnsi="Century Gothic" w:eastAsia="Century Gothic" w:cs="Century Gothic"/>
                <w:sz w:val="18"/>
                <w:szCs w:val="18"/>
                <w:lang w:val="nl-NL"/>
              </w:rPr>
              <w:t>Default : “Nee”</w:t>
            </w:r>
          </w:p>
        </w:tc>
      </w:tr>
      <w:tr w:rsidR="00F66623" w:rsidTr="00F66623" w14:paraId="400B5929" w14:textId="14CBA427">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B26BB" w:rsidR="00F66623" w:rsidP="00295E08" w:rsidRDefault="00F66623" w14:paraId="0E4F20D1" w14:textId="2639A3DB">
            <w:pPr>
              <w:rPr>
                <w:rFonts w:ascii="Century Gothic" w:hAnsi="Century Gothic" w:eastAsia="Century Gothic" w:cs="Century Gothic"/>
                <w:b/>
                <w:bCs/>
                <w:color w:val="000000" w:themeColor="text1"/>
                <w:sz w:val="18"/>
                <w:szCs w:val="18"/>
                <w:lang w:val="nl-NL"/>
              </w:rPr>
            </w:pPr>
            <w:r w:rsidRPr="00FB26BB">
              <w:rPr>
                <w:rFonts w:ascii="Century Gothic" w:hAnsi="Century Gothic" w:eastAsia="Century Gothic" w:cs="Century Gothic"/>
                <w:b/>
                <w:bCs/>
                <w:color w:val="000000" w:themeColor="text1"/>
                <w:sz w:val="18"/>
                <w:szCs w:val="18"/>
                <w:lang w:val="nl-NL"/>
              </w:rPr>
              <w:t>Algemene opmerkingen, instructies voor de p</w:t>
            </w:r>
            <w:r>
              <w:rPr>
                <w:rFonts w:ascii="Century Gothic" w:hAnsi="Century Gothic" w:eastAsia="Century Gothic" w:cs="Century Gothic"/>
                <w:b/>
                <w:bCs/>
                <w:color w:val="000000" w:themeColor="text1"/>
                <w:sz w:val="18"/>
                <w:szCs w:val="18"/>
                <w:lang w:val="nl-NL"/>
              </w:rPr>
              <w:t>atiënt</w:t>
            </w:r>
          </w:p>
        </w:tc>
        <w:tc>
          <w:tcPr>
            <w:tcW w:w="709" w:type="dxa"/>
            <w:tcBorders>
              <w:top w:val="nil"/>
              <w:left w:val="single" w:color="BDD6EE" w:sz="8" w:space="0"/>
              <w:bottom w:val="single" w:color="BDD6EE" w:sz="8" w:space="0"/>
              <w:right w:val="single" w:color="BDD6EE" w:sz="8" w:space="0"/>
            </w:tcBorders>
            <w:tcMar>
              <w:left w:w="108" w:type="dxa"/>
              <w:right w:w="108" w:type="dxa"/>
            </w:tcMar>
          </w:tcPr>
          <w:p w:rsidRPr="7B898D09" w:rsidR="00F66623" w:rsidP="00295E08" w:rsidRDefault="00F66623" w14:paraId="11A7A82F" w14:textId="4B48DF64">
            <w:pPr>
              <w:rPr>
                <w:rFonts w:ascii="Century Gothic" w:hAnsi="Century Gothic" w:eastAsia="Century Gothic" w:cs="Century Gothic"/>
                <w:sz w:val="18"/>
                <w:szCs w:val="18"/>
                <w:lang w:val="en-US"/>
              </w:rPr>
            </w:pPr>
            <w:r w:rsidRPr="7B898D09">
              <w:rPr>
                <w:rFonts w:ascii="Century Gothic" w:hAnsi="Century Gothic" w:eastAsia="Century Gothic" w:cs="Century Gothic"/>
                <w:sz w:val="18"/>
                <w:szCs w:val="18"/>
                <w:lang w:val="en-US"/>
              </w:rPr>
              <w:t>Nee</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7B898D09" w:rsidR="00F66623" w:rsidP="00295E08" w:rsidRDefault="00F66623" w14:paraId="10C91ECD" w14:textId="77777777">
            <w:pPr>
              <w:rPr>
                <w:rFonts w:ascii="Century Gothic" w:hAnsi="Century Gothic" w:eastAsia="Century Gothic" w:cs="Century Gothic"/>
                <w:sz w:val="18"/>
                <w:szCs w:val="18"/>
                <w:lang w:val="en-US"/>
              </w:rPr>
            </w:pPr>
            <w:r w:rsidRPr="7B898D09">
              <w:rPr>
                <w:rFonts w:ascii="Century Gothic" w:hAnsi="Century Gothic" w:eastAsia="Century Gothic" w:cs="Century Gothic"/>
                <w:sz w:val="18"/>
                <w:szCs w:val="18"/>
                <w:lang w:val="en-US"/>
              </w:rPr>
              <w:t>String</w:t>
            </w:r>
            <w:r w:rsidRPr="7B898D09">
              <w:rPr>
                <w:rFonts w:ascii="Century Gothic" w:hAnsi="Century Gothic" w:eastAsia="Century Gothic" w:cs="Century Gothic"/>
                <w:sz w:val="18"/>
                <w:szCs w:val="18"/>
              </w:rPr>
              <w:t xml:space="preserve"> </w:t>
            </w:r>
          </w:p>
        </w:tc>
        <w:tc>
          <w:tcPr>
            <w:tcW w:w="3124" w:type="dxa"/>
            <w:tcBorders>
              <w:top w:val="single" w:color="BDD6EE" w:sz="8" w:space="0"/>
              <w:left w:val="single" w:color="BDD6EE" w:sz="8" w:space="0"/>
              <w:bottom w:val="single" w:color="BDD6EE" w:sz="8" w:space="0"/>
              <w:right w:val="single" w:color="BDD6EE" w:sz="8" w:space="0"/>
            </w:tcBorders>
          </w:tcPr>
          <w:p w:rsidRPr="7B898D09" w:rsidR="00F66623" w:rsidP="00295E08" w:rsidRDefault="00F66623" w14:paraId="58EEFC35" w14:textId="7C536AFC">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7B898D09" w:rsidR="00F66623" w:rsidP="00295E08" w:rsidRDefault="00F66623" w14:paraId="67CFE41E" w14:textId="54C306F6">
            <w:pPr>
              <w:rPr>
                <w:rFonts w:ascii="Century Gothic" w:hAnsi="Century Gothic" w:eastAsia="Century Gothic" w:cs="Century Gothic"/>
                <w:color w:val="000000" w:themeColor="text1"/>
                <w:sz w:val="18"/>
                <w:szCs w:val="18"/>
                <w:lang w:val="en-US"/>
              </w:rPr>
            </w:pPr>
            <w:r w:rsidRPr="7B898D09">
              <w:rPr>
                <w:rFonts w:ascii="Century Gothic" w:hAnsi="Century Gothic" w:eastAsia="Century Gothic" w:cs="Century Gothic"/>
                <w:color w:val="000000" w:themeColor="text1"/>
                <w:sz w:val="18"/>
                <w:szCs w:val="18"/>
                <w:lang w:val="en-US"/>
              </w:rPr>
              <w:t>Vrije tekst</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1747FEEC" w14:textId="4B1F10B1">
            <w:pPr>
              <w:rPr>
                <w:rFonts w:ascii="Century Gothic" w:hAnsi="Century Gothic" w:eastAsia="Century Gothic" w:cs="Century Gothic"/>
                <w:sz w:val="18"/>
                <w:szCs w:val="18"/>
              </w:rPr>
            </w:pPr>
          </w:p>
        </w:tc>
      </w:tr>
      <w:tr w:rsidR="00F66623" w:rsidTr="00F66623" w14:paraId="10E84BE1" w14:textId="63EE85EA">
        <w:trPr>
          <w:trHeight w:val="441"/>
        </w:trPr>
        <w:tc>
          <w:tcPr>
            <w:tcW w:w="2263"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883FE9" w:rsidR="00F66623" w:rsidP="00295E08" w:rsidRDefault="00F66623" w14:paraId="40655359" w14:textId="35CED213">
            <w:pPr>
              <w:rPr>
                <w:rFonts w:ascii="Century Gothic" w:hAnsi="Century Gothic" w:eastAsia="Century Gothic" w:cs="Century Gothic"/>
                <w:b/>
                <w:bCs/>
                <w:color w:val="000000" w:themeColor="text1"/>
                <w:sz w:val="18"/>
                <w:szCs w:val="18"/>
                <w:lang w:val="en-US"/>
              </w:rPr>
            </w:pPr>
            <w:r w:rsidRPr="42B20F13">
              <w:rPr>
                <w:rFonts w:ascii="Century Gothic" w:hAnsi="Century Gothic" w:eastAsia="Century Gothic" w:cs="Century Gothic"/>
                <w:b/>
                <w:bCs/>
                <w:color w:val="000000" w:themeColor="text1"/>
                <w:sz w:val="18"/>
                <w:szCs w:val="18"/>
                <w:lang w:val="en-US"/>
              </w:rPr>
              <w:t>Contra-indicatie</w:t>
            </w:r>
          </w:p>
        </w:tc>
        <w:tc>
          <w:tcPr>
            <w:tcW w:w="709" w:type="dxa"/>
            <w:tcBorders>
              <w:top w:val="nil"/>
              <w:left w:val="single" w:color="BDD6EE" w:sz="8" w:space="0"/>
              <w:bottom w:val="single" w:color="BDD6EE" w:sz="8" w:space="0"/>
              <w:right w:val="single" w:color="BDD6EE" w:sz="8" w:space="0"/>
            </w:tcBorders>
            <w:tcMar>
              <w:left w:w="108" w:type="dxa"/>
              <w:right w:w="108" w:type="dxa"/>
            </w:tcMar>
          </w:tcPr>
          <w:p w:rsidR="00F66623" w:rsidP="00295E08" w:rsidRDefault="00F66623" w14:paraId="47F40734" w14:textId="44274114">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18A8F6D9" w14:textId="77777777">
            <w:r w:rsidRPr="7B898D09">
              <w:rPr>
                <w:rFonts w:ascii="Century Gothic" w:hAnsi="Century Gothic" w:eastAsia="Century Gothic" w:cs="Century Gothic"/>
                <w:sz w:val="18"/>
                <w:szCs w:val="18"/>
                <w:lang w:val="en-US"/>
              </w:rPr>
              <w:t>String</w:t>
            </w:r>
            <w:r w:rsidRPr="7B898D09">
              <w:rPr>
                <w:rFonts w:ascii="Century Gothic" w:hAnsi="Century Gothic" w:eastAsia="Century Gothic" w:cs="Century Gothic"/>
                <w:sz w:val="18"/>
                <w:szCs w:val="18"/>
              </w:rPr>
              <w:t xml:space="preserve"> </w:t>
            </w:r>
          </w:p>
        </w:tc>
        <w:tc>
          <w:tcPr>
            <w:tcW w:w="3124" w:type="dxa"/>
            <w:tcBorders>
              <w:top w:val="single" w:color="BDD6EE" w:sz="8" w:space="0"/>
              <w:left w:val="single" w:color="BDD6EE" w:sz="8" w:space="0"/>
              <w:bottom w:val="single" w:color="BDD6EE" w:sz="8" w:space="0"/>
              <w:right w:val="single" w:color="BDD6EE" w:sz="8" w:space="0"/>
            </w:tcBorders>
          </w:tcPr>
          <w:p w:rsidRPr="7B898D09" w:rsidR="00F66623" w:rsidP="00295E08" w:rsidRDefault="00F66623" w14:paraId="05980841" w14:textId="5CD0B142">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048A98EA" w14:textId="111C4BE3">
            <w:r w:rsidRPr="7B898D09">
              <w:rPr>
                <w:rFonts w:ascii="Century Gothic" w:hAnsi="Century Gothic" w:eastAsia="Century Gothic" w:cs="Century Gothic"/>
                <w:color w:val="000000" w:themeColor="text1"/>
                <w:sz w:val="18"/>
                <w:szCs w:val="18"/>
                <w:lang w:val="en-US"/>
              </w:rPr>
              <w:t>Vrije tekst</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782C8C7D" w14:textId="2672D034">
            <w:pPr>
              <w:rPr>
                <w:rFonts w:ascii="Century Gothic" w:hAnsi="Century Gothic" w:eastAsia="Century Gothic" w:cs="Century Gothic"/>
                <w:sz w:val="18"/>
                <w:szCs w:val="18"/>
              </w:rPr>
            </w:pPr>
          </w:p>
        </w:tc>
      </w:tr>
      <w:tr w:rsidR="00F66623" w:rsidTr="00F66623" w14:paraId="413A9D4A" w14:textId="2665ED41">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BA7A31" w:rsidR="00F66623" w:rsidP="00295E08" w:rsidRDefault="00F66623" w14:paraId="5C2DE928" w14:textId="57640CBE">
            <w:pPr>
              <w:rPr>
                <w:rFonts w:ascii="Century Gothic" w:hAnsi="Century Gothic" w:eastAsia="Century Gothic" w:cs="Century Gothic"/>
                <w:b/>
                <w:bCs/>
                <w:color w:val="000000" w:themeColor="text1"/>
                <w:sz w:val="18"/>
                <w:szCs w:val="18"/>
                <w:lang w:val="en-US"/>
              </w:rPr>
            </w:pPr>
            <w:r w:rsidRPr="42B20F13">
              <w:rPr>
                <w:rFonts w:ascii="Century Gothic" w:hAnsi="Century Gothic" w:eastAsia="Century Gothic" w:cs="Century Gothic"/>
                <w:b/>
                <w:bCs/>
                <w:color w:val="000000" w:themeColor="text1"/>
                <w:sz w:val="18"/>
                <w:szCs w:val="18"/>
                <w:lang w:val="en-US"/>
              </w:rPr>
              <w:t xml:space="preserve">Medische reden </w:t>
            </w:r>
          </w:p>
        </w:tc>
        <w:tc>
          <w:tcPr>
            <w:tcW w:w="709" w:type="dxa"/>
            <w:tcBorders>
              <w:top w:val="nil"/>
              <w:left w:val="single" w:color="BDD6EE" w:sz="8" w:space="0"/>
              <w:bottom w:val="single" w:color="BDD6EE" w:sz="8" w:space="0"/>
              <w:right w:val="single" w:color="BDD6EE" w:sz="8" w:space="0"/>
            </w:tcBorders>
            <w:tcMar>
              <w:left w:w="108" w:type="dxa"/>
              <w:right w:w="108" w:type="dxa"/>
            </w:tcMar>
          </w:tcPr>
          <w:p w:rsidRPr="00C510D9" w:rsidR="00F66623" w:rsidP="00295E08" w:rsidRDefault="00F66623" w14:paraId="14EA2298" w14:textId="253E2B51">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510D9" w:rsidR="00F66623" w:rsidP="00295E08" w:rsidRDefault="00F66623" w14:paraId="5ACCC327" w14:textId="77777777">
            <w:r w:rsidRPr="00C510D9">
              <w:rPr>
                <w:rFonts w:ascii="Century Gothic" w:hAnsi="Century Gothic" w:eastAsia="Century Gothic" w:cs="Century Gothic"/>
                <w:sz w:val="18"/>
                <w:szCs w:val="18"/>
                <w:lang w:val="en-US"/>
              </w:rPr>
              <w:t>String</w:t>
            </w:r>
            <w:r w:rsidRPr="00C510D9">
              <w:rPr>
                <w:rFonts w:ascii="Century Gothic" w:hAnsi="Century Gothic" w:eastAsia="Century Gothic" w:cs="Century Gothic"/>
                <w:sz w:val="18"/>
                <w:szCs w:val="18"/>
              </w:rPr>
              <w:t xml:space="preserve"> </w:t>
            </w:r>
          </w:p>
        </w:tc>
        <w:tc>
          <w:tcPr>
            <w:tcW w:w="3124" w:type="dxa"/>
            <w:tcBorders>
              <w:top w:val="single" w:color="BDD6EE" w:sz="8" w:space="0"/>
              <w:left w:val="single" w:color="BDD6EE" w:sz="8" w:space="0"/>
              <w:bottom w:val="single" w:color="BDD6EE" w:sz="8" w:space="0"/>
              <w:right w:val="single" w:color="BDD6EE" w:sz="8" w:space="0"/>
            </w:tcBorders>
          </w:tcPr>
          <w:p w:rsidRPr="00C510D9" w:rsidR="00F66623" w:rsidP="00295E08" w:rsidRDefault="00F66623" w14:paraId="3F8236B1" w14:textId="27B87284">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510D9" w:rsidR="00F66623" w:rsidP="00295E08" w:rsidRDefault="00F66623" w14:paraId="765AA131" w14:textId="7990B525">
            <w:r w:rsidRPr="00C510D9">
              <w:rPr>
                <w:rFonts w:ascii="Century Gothic" w:hAnsi="Century Gothic" w:eastAsia="Century Gothic" w:cs="Century Gothic"/>
                <w:color w:val="000000" w:themeColor="text1"/>
                <w:sz w:val="18"/>
                <w:szCs w:val="18"/>
                <w:lang w:val="en-US"/>
              </w:rPr>
              <w:t>Vrije tekst</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056FBA" w:rsidR="00F66623" w:rsidP="00295E08" w:rsidRDefault="00F66623" w14:paraId="798DA4AA" w14:textId="77777777">
            <w:pPr>
              <w:rPr>
                <w:rFonts w:ascii="Century Gothic" w:hAnsi="Century Gothic" w:eastAsia="Century Gothic" w:cs="Century Gothic"/>
                <w:sz w:val="18"/>
                <w:szCs w:val="18"/>
              </w:rPr>
            </w:pPr>
            <w:r w:rsidRPr="00056FBA">
              <w:rPr>
                <w:rFonts w:ascii="Century Gothic" w:hAnsi="Century Gothic" w:eastAsia="Century Gothic" w:cs="Century Gothic"/>
                <w:sz w:val="18"/>
                <w:szCs w:val="18"/>
                <w:lang w:val="nl-NL"/>
              </w:rPr>
              <w:t>Alleen verplicht als :</w:t>
            </w:r>
          </w:p>
          <w:p w:rsidRPr="00056FBA" w:rsidR="00F66623" w:rsidP="00295E08" w:rsidRDefault="00F66623" w14:paraId="0E4C7B34" w14:textId="4439AF4F">
            <w:pPr>
              <w:pStyle w:val="ListParagraph"/>
              <w:numPr>
                <w:ilvl w:val="0"/>
                <w:numId w:val="67"/>
              </w:numPr>
              <w:rPr>
                <w:rFonts w:ascii="Century Gothic" w:hAnsi="Century Gothic" w:eastAsia="Century Gothic" w:cs="Century Gothic"/>
                <w:sz w:val="18"/>
                <w:szCs w:val="18"/>
              </w:rPr>
            </w:pPr>
            <w:r w:rsidRPr="00C510D9">
              <w:rPr>
                <w:rFonts w:ascii="Century Gothic" w:hAnsi="Century Gothic" w:eastAsia="Century Gothic" w:cs="Century Gothic"/>
                <w:sz w:val="18"/>
                <w:szCs w:val="18"/>
                <w:lang w:val="nl-NL"/>
              </w:rPr>
              <w:t>“</w:t>
            </w:r>
            <w:r>
              <w:rPr>
                <w:rFonts w:ascii="Century Gothic" w:hAnsi="Century Gothic" w:eastAsia="Century Gothic" w:cs="Century Gothic"/>
                <w:sz w:val="18"/>
                <w:szCs w:val="18"/>
                <w:lang w:val="nl-NL"/>
              </w:rPr>
              <w:t>Frequentie</w:t>
            </w:r>
            <w:r w:rsidRPr="00C510D9">
              <w:rPr>
                <w:rFonts w:ascii="Century Gothic" w:hAnsi="Century Gothic" w:eastAsia="Century Gothic" w:cs="Century Gothic"/>
                <w:sz w:val="18"/>
                <w:szCs w:val="18"/>
                <w:lang w:val="nl-NL"/>
              </w:rPr>
              <w:t>” = “X keer per dag” EN als “Amount X keer per dag” &gt; 2</w:t>
            </w:r>
            <w:r>
              <w:rPr>
                <w:rFonts w:ascii="Century Gothic" w:hAnsi="Century Gothic" w:eastAsia="Century Gothic" w:cs="Century Gothic"/>
                <w:sz w:val="18"/>
                <w:szCs w:val="18"/>
                <w:lang w:val="nl-NL"/>
              </w:rPr>
              <w:t>, of als,</w:t>
            </w:r>
          </w:p>
          <w:p w:rsidRPr="00B83655" w:rsidR="00F66623" w:rsidP="00295E08" w:rsidRDefault="00F66623" w14:paraId="07EB35A0" w14:textId="649A9F60">
            <w:pPr>
              <w:pStyle w:val="ListParagraph"/>
              <w:numPr>
                <w:ilvl w:val="0"/>
                <w:numId w:val="67"/>
              </w:numPr>
              <w:rPr>
                <w:rFonts w:ascii="Century Gothic" w:hAnsi="Century Gothic" w:eastAsia="Century Gothic" w:cs="Century Gothic"/>
                <w:sz w:val="18"/>
                <w:szCs w:val="18"/>
                <w:lang w:val="nl-NL"/>
              </w:rPr>
            </w:pPr>
            <w:r w:rsidRPr="006A0C53">
              <w:rPr>
                <w:rFonts w:ascii="Century Gothic" w:hAnsi="Century Gothic" w:eastAsia="Century Gothic" w:cs="Century Gothic"/>
                <w:sz w:val="18"/>
                <w:szCs w:val="18"/>
                <w:lang w:val="nl-NL"/>
              </w:rPr>
              <w:t>“Type huidaandoening” = “Andere huidletsels”</w:t>
            </w:r>
            <w:r>
              <w:rPr>
                <w:rFonts w:ascii="Century Gothic" w:hAnsi="Century Gothic" w:eastAsia="Century Gothic" w:cs="Century Gothic"/>
                <w:sz w:val="18"/>
                <w:szCs w:val="18"/>
                <w:lang w:val="nl-NL"/>
              </w:rPr>
              <w:t xml:space="preserve"> </w:t>
            </w:r>
            <w:r w:rsidRPr="00F54B9F">
              <w:rPr>
                <w:rFonts w:ascii="Wingdings" w:hAnsi="Wingdings" w:eastAsia="Wingdings" w:cs="Wingdings"/>
                <w:sz w:val="18"/>
                <w:szCs w:val="18"/>
                <w:lang w:val="nl-NL"/>
              </w:rPr>
              <w:t>à</w:t>
            </w:r>
            <w:r>
              <w:rPr>
                <w:rFonts w:ascii="Century Gothic" w:hAnsi="Century Gothic" w:eastAsia="Century Gothic" w:cs="Century Gothic"/>
                <w:sz w:val="18"/>
                <w:szCs w:val="18"/>
                <w:lang w:val="nl-NL"/>
              </w:rPr>
              <w:t xml:space="preserve"> </w:t>
            </w:r>
            <w:r w:rsidRPr="00F54B9F">
              <w:rPr>
                <w:rFonts w:ascii="Century Gothic" w:hAnsi="Century Gothic" w:eastAsia="Century Gothic" w:cs="Century Gothic"/>
                <w:sz w:val="18"/>
                <w:szCs w:val="18"/>
                <w:lang w:val="nl-NL"/>
              </w:rPr>
              <w:t xml:space="preserve">bijkomende rechtvaardiging </w:t>
            </w:r>
            <w:r>
              <w:rPr>
                <w:rFonts w:ascii="Century Gothic" w:hAnsi="Century Gothic" w:eastAsia="Century Gothic" w:cs="Century Gothic"/>
                <w:sz w:val="18"/>
                <w:szCs w:val="18"/>
                <w:lang w:val="nl-NL"/>
              </w:rPr>
              <w:t xml:space="preserve">moet worden </w:t>
            </w:r>
            <w:r w:rsidRPr="00F54B9F">
              <w:rPr>
                <w:rFonts w:ascii="Century Gothic" w:hAnsi="Century Gothic" w:eastAsia="Century Gothic" w:cs="Century Gothic"/>
                <w:sz w:val="18"/>
                <w:szCs w:val="18"/>
                <w:lang w:val="nl-NL"/>
              </w:rPr>
              <w:t>toe</w:t>
            </w:r>
            <w:r>
              <w:rPr>
                <w:rFonts w:ascii="Century Gothic" w:hAnsi="Century Gothic" w:eastAsia="Century Gothic" w:cs="Century Gothic"/>
                <w:sz w:val="18"/>
                <w:szCs w:val="18"/>
                <w:lang w:val="nl-NL"/>
              </w:rPr>
              <w:t xml:space="preserve">gevoegd </w:t>
            </w:r>
            <w:r w:rsidRPr="00F54B9F">
              <w:rPr>
                <w:rFonts w:ascii="Century Gothic" w:hAnsi="Century Gothic" w:eastAsia="Century Gothic" w:cs="Century Gothic"/>
                <w:sz w:val="18"/>
                <w:szCs w:val="18"/>
                <w:lang w:val="nl-NL"/>
              </w:rPr>
              <w:t>door de voorschrijver</w:t>
            </w:r>
            <w:r>
              <w:rPr>
                <w:rFonts w:ascii="Century Gothic" w:hAnsi="Century Gothic" w:eastAsia="Century Gothic" w:cs="Century Gothic"/>
                <w:sz w:val="18"/>
                <w:szCs w:val="18"/>
                <w:lang w:val="nl-NL"/>
              </w:rPr>
              <w:t xml:space="preserve"> </w:t>
            </w:r>
            <w:r w:rsidRPr="00F54B9F">
              <w:rPr>
                <w:rFonts w:ascii="Century Gothic" w:hAnsi="Century Gothic" w:eastAsia="Century Gothic" w:cs="Century Gothic"/>
                <w:sz w:val="18"/>
                <w:szCs w:val="18"/>
                <w:lang w:val="nl-NL"/>
              </w:rPr>
              <w:t>(Nomenclatuur art.8,§8,3°). (Enkel deze diagnoses komen in aanmerking voor terugbetaling).</w:t>
            </w:r>
          </w:p>
        </w:tc>
      </w:tr>
      <w:tr w:rsidR="00F66623" w:rsidTr="00F66623" w14:paraId="3FEF6BB4" w14:textId="5D405FAC">
        <w:trPr>
          <w:trHeight w:val="300"/>
        </w:trPr>
        <w:tc>
          <w:tcPr>
            <w:tcW w:w="2263"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883FE9" w:rsidR="00F66623" w:rsidP="00295E08" w:rsidRDefault="00F66623" w14:paraId="595B02BF" w14:textId="49EFC10E">
            <w:pPr>
              <w:rPr>
                <w:rFonts w:ascii="Century Gothic" w:hAnsi="Century Gothic" w:eastAsia="Century Gothic" w:cs="Century Gothic"/>
                <w:b/>
                <w:bCs/>
                <w:color w:val="000000" w:themeColor="text1"/>
                <w:sz w:val="18"/>
                <w:szCs w:val="18"/>
                <w:lang w:val="en-US"/>
              </w:rPr>
            </w:pPr>
            <w:r w:rsidRPr="42B20F13">
              <w:rPr>
                <w:rFonts w:ascii="Century Gothic" w:hAnsi="Century Gothic" w:eastAsia="Century Gothic" w:cs="Century Gothic"/>
                <w:b/>
                <w:bCs/>
                <w:color w:val="000000" w:themeColor="text1"/>
                <w:sz w:val="18"/>
                <w:szCs w:val="18"/>
                <w:lang w:val="en-US"/>
              </w:rPr>
              <w:t>Diagnose</w:t>
            </w:r>
          </w:p>
        </w:tc>
        <w:tc>
          <w:tcPr>
            <w:tcW w:w="709" w:type="dxa"/>
            <w:tcBorders>
              <w:top w:val="nil"/>
              <w:left w:val="single" w:color="BDD6EE" w:sz="8" w:space="0"/>
              <w:bottom w:val="single" w:color="BDD6EE" w:sz="8" w:space="0"/>
              <w:right w:val="single" w:color="BDD6EE" w:sz="8" w:space="0"/>
            </w:tcBorders>
            <w:tcMar>
              <w:left w:w="108" w:type="dxa"/>
              <w:right w:w="108" w:type="dxa"/>
            </w:tcMar>
          </w:tcPr>
          <w:p w:rsidR="00F66623" w:rsidP="00295E08" w:rsidRDefault="00F66623" w14:paraId="4CBAD47A" w14:textId="03FD1F46">
            <w:pPr>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5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2DEE15EB" w14:textId="77777777">
            <w:r w:rsidRPr="7B898D09">
              <w:rPr>
                <w:rFonts w:ascii="Century Gothic" w:hAnsi="Century Gothic" w:eastAsia="Century Gothic" w:cs="Century Gothic"/>
                <w:sz w:val="18"/>
                <w:szCs w:val="18"/>
                <w:lang w:val="en-US"/>
              </w:rPr>
              <w:t>String</w:t>
            </w:r>
            <w:r w:rsidRPr="7B898D09">
              <w:rPr>
                <w:rFonts w:ascii="Century Gothic" w:hAnsi="Century Gothic" w:eastAsia="Century Gothic" w:cs="Century Gothic"/>
                <w:sz w:val="18"/>
                <w:szCs w:val="18"/>
              </w:rPr>
              <w:t xml:space="preserve"> </w:t>
            </w:r>
          </w:p>
        </w:tc>
        <w:tc>
          <w:tcPr>
            <w:tcW w:w="3124" w:type="dxa"/>
            <w:tcBorders>
              <w:top w:val="single" w:color="BDD6EE" w:sz="8" w:space="0"/>
              <w:left w:val="single" w:color="BDD6EE" w:sz="8" w:space="0"/>
              <w:bottom w:val="single" w:color="BDD6EE" w:sz="8" w:space="0"/>
              <w:right w:val="single" w:color="BDD6EE" w:sz="8" w:space="0"/>
            </w:tcBorders>
          </w:tcPr>
          <w:p w:rsidRPr="00C05A7B" w:rsidR="00F66623" w:rsidP="00295E08" w:rsidRDefault="00F66623" w14:paraId="362D7132" w14:textId="10E76FEC">
            <w:pPr>
              <w:rPr>
                <w:rFonts w:ascii="Century Gothic" w:hAnsi="Century Gothic" w:eastAsia="Century Gothic" w:cs="Century Gothic"/>
                <w:color w:val="000000" w:themeColor="text1"/>
                <w:sz w:val="18"/>
                <w:szCs w:val="18"/>
                <w:lang w:val="nl-NL"/>
              </w:rPr>
            </w:pPr>
            <w:r w:rsidRPr="00C05A7B">
              <w:rPr>
                <w:rFonts w:ascii="Century Gothic" w:hAnsi="Century Gothic" w:eastAsia="Century Gothic" w:cs="Century Gothic"/>
                <w:color w:val="000000" w:themeColor="text1"/>
                <w:sz w:val="18"/>
                <w:szCs w:val="18"/>
                <w:lang w:val="nl-NL"/>
              </w:rPr>
              <w:t>chronische schouderprothese-infectie met Staphylococcus epidermis resistent tegen rifampicine en clindamycine</w:t>
            </w:r>
          </w:p>
        </w:tc>
        <w:tc>
          <w:tcPr>
            <w:tcW w:w="411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11F4E1FE" w14:textId="5DCDAB31">
            <w:r w:rsidRPr="7B898D09">
              <w:rPr>
                <w:rFonts w:ascii="Century Gothic" w:hAnsi="Century Gothic" w:eastAsia="Century Gothic" w:cs="Century Gothic"/>
                <w:color w:val="000000" w:themeColor="text1"/>
                <w:sz w:val="18"/>
                <w:szCs w:val="18"/>
                <w:lang w:val="en-US"/>
              </w:rPr>
              <w:t>Vrije tekst</w:t>
            </w:r>
          </w:p>
        </w:tc>
        <w:tc>
          <w:tcPr>
            <w:tcW w:w="49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66623" w:rsidP="00295E08" w:rsidRDefault="00F66623" w14:paraId="079938B6" w14:textId="7277E8C4">
            <w:pPr>
              <w:rPr>
                <w:rFonts w:ascii="Century Gothic" w:hAnsi="Century Gothic" w:eastAsia="Century Gothic" w:cs="Century Gothic"/>
                <w:sz w:val="18"/>
                <w:szCs w:val="18"/>
              </w:rPr>
            </w:pPr>
          </w:p>
        </w:tc>
      </w:tr>
    </w:tbl>
    <w:p w:rsidR="00B17866" w:rsidP="00D06B3A" w:rsidRDefault="0EF13213" w14:paraId="51693B0F" w14:textId="6215E693">
      <w:pPr>
        <w:pStyle w:val="ListParagraph"/>
        <w:numPr>
          <w:ilvl w:val="0"/>
          <w:numId w:val="39"/>
        </w:numPr>
        <w:jc w:val="both"/>
        <w:rPr>
          <w:sz w:val="24"/>
          <w:szCs w:val="24"/>
        </w:rPr>
      </w:pPr>
      <w:r w:rsidRPr="68D4CF6B">
        <w:rPr>
          <w:sz w:val="24"/>
          <w:szCs w:val="24"/>
        </w:rPr>
        <w:t>Als voorschrijver kies ik voor “Periode van de dag” of/en “Frequentie”. Ik kan beide velden selecteren.</w:t>
      </w:r>
    </w:p>
    <w:p w:rsidR="00B17866" w:rsidP="00D06B3A" w:rsidRDefault="0EF13213" w14:paraId="137E6614" w14:textId="77777777">
      <w:pPr>
        <w:pStyle w:val="ListParagraph"/>
        <w:numPr>
          <w:ilvl w:val="0"/>
          <w:numId w:val="39"/>
        </w:numPr>
        <w:jc w:val="both"/>
        <w:rPr>
          <w:sz w:val="24"/>
          <w:szCs w:val="24"/>
        </w:rPr>
      </w:pPr>
      <w:r w:rsidRPr="68D4CF6B">
        <w:rPr>
          <w:sz w:val="24"/>
          <w:szCs w:val="24"/>
        </w:rPr>
        <w:t xml:space="preserve">Indien ik ‘Periode van de dag’ aanduid, moet ik ook "Frequentie” aanduiden. </w:t>
      </w:r>
    </w:p>
    <w:p w:rsidR="00B17866" w:rsidP="00D06B3A" w:rsidRDefault="0EF13213" w14:paraId="624B43DA" w14:textId="77777777">
      <w:pPr>
        <w:pStyle w:val="ListParagraph"/>
        <w:numPr>
          <w:ilvl w:val="0"/>
          <w:numId w:val="39"/>
        </w:numPr>
        <w:jc w:val="both"/>
        <w:rPr>
          <w:sz w:val="24"/>
          <w:szCs w:val="24"/>
        </w:rPr>
      </w:pPr>
      <w:r w:rsidRPr="68D4CF6B">
        <w:rPr>
          <w:sz w:val="24"/>
          <w:szCs w:val="24"/>
        </w:rPr>
        <w:t>Indien ik “Frequentie” aanduid, mag ik ook extra “Periode van de dag” aanduiden.</w:t>
      </w:r>
    </w:p>
    <w:p w:rsidR="00B17866" w:rsidP="00D06B3A" w:rsidRDefault="0EF13213" w14:paraId="196FC9F4" w14:textId="22D34186">
      <w:pPr>
        <w:pStyle w:val="ListParagraph"/>
        <w:numPr>
          <w:ilvl w:val="0"/>
          <w:numId w:val="39"/>
        </w:numPr>
        <w:jc w:val="both"/>
        <w:rPr>
          <w:sz w:val="24"/>
          <w:szCs w:val="24"/>
        </w:rPr>
      </w:pPr>
      <w:r w:rsidRPr="68D4CF6B">
        <w:rPr>
          <w:sz w:val="24"/>
          <w:szCs w:val="24"/>
        </w:rPr>
        <w:t>Indien de “aard van het geneesmiddel” gelijk is aan “enterale voeding”, “parenterale voeding” of “perfusie” dan vervalt het veld “periode van de dag”.</w:t>
      </w:r>
    </w:p>
    <w:p w:rsidR="00B17866" w:rsidP="68D4CF6B" w:rsidRDefault="00B17866" w14:paraId="054F62A1" w14:textId="6242D5F4">
      <w:pPr>
        <w:rPr>
          <w:sz w:val="24"/>
          <w:szCs w:val="24"/>
        </w:rPr>
        <w:sectPr w:rsidR="00B17866" w:rsidSect="0090220A">
          <w:pgSz w:w="16838" w:h="11906" w:orient="landscape" w:code="9"/>
          <w:pgMar w:top="1440" w:right="578" w:bottom="1134" w:left="578" w:header="289" w:footer="289" w:gutter="0"/>
          <w:cols w:space="720"/>
          <w:docGrid w:linePitch="272"/>
        </w:sectPr>
      </w:pPr>
    </w:p>
    <w:p w:rsidR="00373A66" w:rsidP="000A1538" w:rsidRDefault="000A1538" w14:paraId="66BFA8CE" w14:textId="3CC34D66">
      <w:pPr>
        <w:pStyle w:val="Heading3"/>
        <w:rPr>
          <w:sz w:val="24"/>
          <w:szCs w:val="24"/>
        </w:rPr>
      </w:pPr>
      <w:r>
        <w:t>Snomed</w:t>
      </w:r>
      <w:r w:rsidR="00AA4760">
        <w:t xml:space="preserve"> codes</w:t>
      </w:r>
    </w:p>
    <w:p w:rsidR="00A36846" w:rsidP="00A36846" w:rsidRDefault="00A36846" w14:paraId="1D686C2C" w14:textId="77777777">
      <w:pPr>
        <w:pStyle w:val="Heading4"/>
        <w:numPr>
          <w:ilvl w:val="0"/>
          <w:numId w:val="0"/>
        </w:numPr>
      </w:pPr>
    </w:p>
    <w:p w:rsidR="00A8323A" w:rsidP="008F4394" w:rsidRDefault="00D404A5" w14:paraId="38F86596" w14:textId="646F504C">
      <w:pPr>
        <w:pStyle w:val="Heading4"/>
      </w:pPr>
      <w:r>
        <w:t>CareRequested</w:t>
      </w:r>
    </w:p>
    <w:p w:rsidR="00A8323A" w:rsidP="00A8323A" w:rsidRDefault="00A8323A" w14:paraId="3EA9D9BB" w14:textId="77777777"/>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A8323A" w:rsidTr="4717942E" w14:paraId="395A7261"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A8323A" w:rsidP="00A94947" w:rsidRDefault="00A8323A" w14:paraId="409A58DA" w14:textId="4DEF94BC">
            <w:pPr>
              <w:rPr>
                <w:rFonts w:ascii="Century Gothic" w:hAnsi="Century Gothic" w:eastAsia="Century Gothic" w:cs="Century Gothic"/>
                <w:color w:val="000000" w:themeColor="text1"/>
                <w:sz w:val="18"/>
                <w:szCs w:val="18"/>
                <w:lang w:val="en-US"/>
              </w:rPr>
            </w:pPr>
            <w:r w:rsidRPr="148BD85A">
              <w:rPr>
                <w:rFonts w:ascii="Century Gothic" w:hAnsi="Century Gothic" w:eastAsia="Century Gothic" w:cs="Century Gothic"/>
                <w:color w:val="000000" w:themeColor="text1"/>
                <w:sz w:val="18"/>
                <w:szCs w:val="18"/>
                <w:lang w:val="en-US"/>
              </w:rPr>
              <w:t>EN</w:t>
            </w:r>
          </w:p>
        </w:tc>
        <w:tc>
          <w:tcPr>
            <w:tcW w:w="15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A8323A" w:rsidP="00A94947" w:rsidRDefault="00A8323A" w14:paraId="7C4F87F8" w14:textId="4DEF94BC">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148BD85A">
              <w:rPr>
                <w:rFonts w:ascii="Century Gothic" w:hAnsi="Century Gothic" w:eastAsia="Century Gothic" w:cs="Century Gothic"/>
                <w:color w:val="000000" w:themeColor="text1"/>
                <w:sz w:val="18"/>
                <w:szCs w:val="18"/>
                <w:lang w:val="en-US"/>
              </w:rPr>
              <w:t>Snomed Code</w:t>
            </w:r>
          </w:p>
        </w:tc>
        <w:tc>
          <w:tcPr>
            <w:tcW w:w="254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A8323A" w:rsidP="00A94947" w:rsidRDefault="00A8323A" w14:paraId="12204110" w14:textId="4DEF94BC">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148BD85A">
              <w:rPr>
                <w:rFonts w:ascii="Century Gothic" w:hAnsi="Century Gothic" w:eastAsia="Century Gothic" w:cs="Century Gothic"/>
                <w:color w:val="000000" w:themeColor="text1"/>
                <w:sz w:val="18"/>
                <w:szCs w:val="18"/>
                <w:lang w:val="en-US"/>
              </w:rPr>
              <w:t>NL</w:t>
            </w:r>
          </w:p>
        </w:tc>
        <w:tc>
          <w:tcPr>
            <w:tcW w:w="249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A8323A" w:rsidP="00A94947" w:rsidRDefault="00A8323A" w14:paraId="7A6CC1F9" w14:textId="4DEF94BC">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148BD85A">
              <w:rPr>
                <w:rFonts w:ascii="Century Gothic" w:hAnsi="Century Gothic" w:eastAsia="Century Gothic" w:cs="Century Gothic"/>
                <w:color w:val="000000" w:themeColor="text1"/>
                <w:sz w:val="18"/>
                <w:szCs w:val="18"/>
                <w:lang w:val="en-US"/>
              </w:rPr>
              <w:t>FR</w:t>
            </w:r>
          </w:p>
        </w:tc>
      </w:tr>
      <w:tr w:rsidRPr="00C50455" w:rsidR="00A8323A" w:rsidTr="4717942E" w14:paraId="2EE5BC4F"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50455" w:rsidR="00A8323A" w:rsidP="00A94947" w:rsidRDefault="00A8323A" w14:paraId="5DE2D611" w14:textId="4DEF94BC">
            <w:pPr>
              <w:rPr>
                <w:rFonts w:ascii="Calibri" w:hAnsi="Calibri" w:cs="Calibri"/>
                <w:color w:val="000000"/>
                <w:lang w:val="en-GB"/>
              </w:rPr>
            </w:pPr>
            <w:r w:rsidRPr="148BD85A">
              <w:rPr>
                <w:lang w:val="en-GB"/>
              </w:rPr>
              <w:t>Administration of drug or medicament</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C50455" w:rsidR="00A8323A" w:rsidP="00A94947" w:rsidRDefault="00A8323A" w14:paraId="623B3A6B" w14:textId="4DEF94B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18629005</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A8323A" w:rsidP="00A94947" w:rsidRDefault="00A8323A" w14:paraId="153CF876" w14:textId="4DEF94BC">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szCs w:val="22"/>
              </w:rPr>
            </w:pPr>
            <w:r>
              <w:t>Toediening geneesmiddel</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C50455" w:rsidR="00A8323A" w:rsidP="00A94947" w:rsidRDefault="00A8323A" w14:paraId="5F147552" w14:textId="4DEF94B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Administration du médicament</w:t>
            </w:r>
          </w:p>
        </w:tc>
      </w:tr>
    </w:tbl>
    <w:p w:rsidRPr="00A8323A" w:rsidR="00A8323A" w:rsidP="00526E6F" w:rsidRDefault="00A8323A" w14:paraId="690763C6" w14:textId="77777777"/>
    <w:p w:rsidR="00A36846" w:rsidP="00A36846" w:rsidRDefault="00A36846" w14:paraId="671DBBDF" w14:textId="77777777">
      <w:pPr>
        <w:pStyle w:val="Heading4"/>
        <w:numPr>
          <w:ilvl w:val="0"/>
          <w:numId w:val="0"/>
        </w:numPr>
      </w:pPr>
    </w:p>
    <w:p w:rsidR="34EA9C8B" w:rsidP="6436DEEE" w:rsidRDefault="00D404A5" w14:paraId="3C0BC286" w14:textId="67BA09FA">
      <w:pPr>
        <w:pStyle w:val="Heading4"/>
      </w:pPr>
      <w:r>
        <w:t>Description</w:t>
      </w:r>
    </w:p>
    <w:p w:rsidR="6436DEEE" w:rsidP="6436DEEE" w:rsidRDefault="6436DEEE" w14:paraId="44F4ABAD" w14:textId="6130E946"/>
    <w:tbl>
      <w:tblPr>
        <w:tblStyle w:val="GridTable1Light-Accent1"/>
        <w:tblW w:w="0" w:type="auto"/>
        <w:tblLook w:val="04A0" w:firstRow="1" w:lastRow="0" w:firstColumn="1" w:lastColumn="0" w:noHBand="0" w:noVBand="1"/>
      </w:tblPr>
      <w:tblGrid>
        <w:gridCol w:w="2397"/>
        <w:gridCol w:w="1575"/>
        <w:gridCol w:w="2543"/>
        <w:gridCol w:w="2491"/>
      </w:tblGrid>
      <w:tr w:rsidR="6436DEEE" w:rsidTr="6436DEEE" w14:paraId="633457D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RDefault="6436DEEE" w14:paraId="1A779455" w14:textId="4DEF94BC">
            <w:r w:rsidRPr="6436DEEE">
              <w:rPr>
                <w:rFonts w:ascii="Century Gothic" w:hAnsi="Century Gothic" w:eastAsia="Century Gothic" w:cs="Century Gothic"/>
                <w:color w:val="000000" w:themeColor="text1"/>
                <w:sz w:val="18"/>
                <w:szCs w:val="18"/>
                <w:lang w:val="en-US"/>
              </w:rPr>
              <w:t>EN</w:t>
            </w:r>
          </w:p>
        </w:tc>
        <w:tc>
          <w:tcPr>
            <w:tcW w:w="15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6436DEEE" w14:paraId="6D54E7D5" w14:textId="4DEF94BC">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6436DEEE">
              <w:rPr>
                <w:rFonts w:ascii="Century Gothic" w:hAnsi="Century Gothic" w:eastAsia="Century Gothic" w:cs="Century Gothic"/>
                <w:color w:val="000000" w:themeColor="text1"/>
                <w:sz w:val="18"/>
                <w:szCs w:val="18"/>
                <w:lang w:val="en-US"/>
              </w:rPr>
              <w:t>Snomed Code</w:t>
            </w:r>
          </w:p>
        </w:tc>
        <w:tc>
          <w:tcPr>
            <w:tcW w:w="254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6436DEEE" w14:paraId="098724A0" w14:textId="4DEF94BC">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6436DEEE">
              <w:rPr>
                <w:rFonts w:ascii="Century Gothic" w:hAnsi="Century Gothic" w:eastAsia="Century Gothic" w:cs="Century Gothic"/>
                <w:color w:val="000000" w:themeColor="text1"/>
                <w:sz w:val="18"/>
                <w:szCs w:val="18"/>
                <w:lang w:val="en-US"/>
              </w:rPr>
              <w:t>NL</w:t>
            </w:r>
          </w:p>
        </w:tc>
        <w:tc>
          <w:tcPr>
            <w:tcW w:w="249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6436DEEE" w14:paraId="2756550F" w14:textId="4DEF94BC">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6436DEEE">
              <w:rPr>
                <w:rFonts w:ascii="Century Gothic" w:hAnsi="Century Gothic" w:eastAsia="Century Gothic" w:cs="Century Gothic"/>
                <w:color w:val="000000" w:themeColor="text1"/>
                <w:sz w:val="18"/>
                <w:szCs w:val="18"/>
                <w:lang w:val="en-US"/>
              </w:rPr>
              <w:t>FR</w:t>
            </w:r>
          </w:p>
        </w:tc>
      </w:tr>
      <w:tr w:rsidR="6436DEEE" w:rsidTr="6436DEEE" w14:paraId="272E6848"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2C966C2E" w14:textId="6A78251C">
            <w:pPr>
              <w:rPr>
                <w:lang w:val="en-GB"/>
              </w:rPr>
            </w:pPr>
            <w:r w:rsidRPr="00C05A7B">
              <w:rPr>
                <w:lang w:val="en-GB"/>
              </w:rPr>
              <w:t>Preoperative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C05A7B" w:rsidR="6436DEEE" w:rsidP="6436DEEE" w:rsidRDefault="6436DEEE" w14:paraId="7949D40C" w14:textId="2F6309AA">
            <w:pPr>
              <w:cnfStyle w:val="000000000000" w:firstRow="0" w:lastRow="0" w:firstColumn="0" w:lastColumn="0" w:oddVBand="0" w:evenVBand="0" w:oddHBand="0" w:evenHBand="0" w:firstRowFirstColumn="0" w:firstRowLastColumn="0" w:lastRowFirstColumn="0" w:lastRowLastColumn="0"/>
            </w:pPr>
            <w:r w:rsidRPr="00C05A7B">
              <w:t>262068006</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RDefault="6436DEEE" w14:paraId="46E8AB55" w14:textId="4DEF94BC">
            <w:pPr>
              <w:cnfStyle w:val="000000000000" w:firstRow="0" w:lastRow="0" w:firstColumn="0" w:lastColumn="0" w:oddVBand="0" w:evenVBand="0" w:oddHBand="0" w:evenHBand="0" w:firstRowFirstColumn="0" w:firstRowLastColumn="0" w:lastRowFirstColumn="0" w:lastRowLastColumn="0"/>
            </w:pPr>
            <w:r>
              <w:t>Preoperatief</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RDefault="6436DEEE" w14:paraId="254CDCD6" w14:textId="3CD88D96">
            <w:pPr>
              <w:cnfStyle w:val="000000000000" w:firstRow="0" w:lastRow="0" w:firstColumn="0" w:lastColumn="0" w:oddVBand="0" w:evenVBand="0" w:oddHBand="0" w:evenHBand="0" w:firstRowFirstColumn="0" w:firstRowLastColumn="0" w:lastRowFirstColumn="0" w:lastRowLastColumn="0"/>
            </w:pPr>
            <w:r>
              <w:t>Pré-opératoire</w:t>
            </w:r>
          </w:p>
        </w:tc>
      </w:tr>
      <w:tr w:rsidR="6436DEEE" w:rsidTr="6436DEEE" w14:paraId="469C96EB"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47A6A33C" w14:textId="0382E001">
            <w:pPr>
              <w:rPr>
                <w:lang w:val="en-GB"/>
              </w:rPr>
            </w:pPr>
            <w:r w:rsidRPr="00C05A7B">
              <w:rPr>
                <w:lang w:val="en-GB"/>
              </w:rPr>
              <w:t>Postoperative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C05A7B" w:rsidR="6436DEEE" w:rsidP="6436DEEE" w:rsidRDefault="6436DEEE" w14:paraId="48FB322E" w14:textId="22B74F90">
            <w:pPr>
              <w:cnfStyle w:val="000000000000" w:firstRow="0" w:lastRow="0" w:firstColumn="0" w:lastColumn="0" w:oddVBand="0" w:evenVBand="0" w:oddHBand="0" w:evenHBand="0" w:firstRowFirstColumn="0" w:firstRowLastColumn="0" w:lastRowFirstColumn="0" w:lastRowLastColumn="0"/>
            </w:pPr>
            <w:r w:rsidRPr="00C05A7B">
              <w:t>262061000</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RDefault="6436DEEE" w14:paraId="7EF4D29E" w14:textId="4DEF94BC">
            <w:pPr>
              <w:cnfStyle w:val="000000000000" w:firstRow="0" w:lastRow="0" w:firstColumn="0" w:lastColumn="0" w:oddVBand="0" w:evenVBand="0" w:oddHBand="0" w:evenHBand="0" w:firstRowFirstColumn="0" w:firstRowLastColumn="0" w:lastRowFirstColumn="0" w:lastRowLastColumn="0"/>
            </w:pPr>
            <w:r>
              <w:t>Postoperatief</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RDefault="6436DEEE" w14:paraId="2BA7EE8D" w14:textId="5ADDABE7">
            <w:pPr>
              <w:cnfStyle w:val="000000000000" w:firstRow="0" w:lastRow="0" w:firstColumn="0" w:lastColumn="0" w:oddVBand="0" w:evenVBand="0" w:oddHBand="0" w:evenHBand="0" w:firstRowFirstColumn="0" w:firstRowLastColumn="0" w:lastRowFirstColumn="0" w:lastRowLastColumn="0"/>
            </w:pPr>
            <w:r>
              <w:t>Post-opératoire</w:t>
            </w:r>
          </w:p>
        </w:tc>
      </w:tr>
    </w:tbl>
    <w:p w:rsidR="6436DEEE" w:rsidP="6436DEEE" w:rsidRDefault="6436DEEE" w14:paraId="3C48E548" w14:textId="5974510E"/>
    <w:p w:rsidR="00A36846" w:rsidP="00A36846" w:rsidRDefault="00A36846" w14:paraId="49EAC7CE" w14:textId="77777777">
      <w:pPr>
        <w:pStyle w:val="Heading4"/>
        <w:numPr>
          <w:ilvl w:val="0"/>
          <w:numId w:val="0"/>
        </w:numPr>
      </w:pPr>
    </w:p>
    <w:p w:rsidR="008F4394" w:rsidP="008F4394" w:rsidRDefault="69504F4D" w14:paraId="2BA8E748" w14:textId="7ABD441B">
      <w:pPr>
        <w:pStyle w:val="Heading4"/>
      </w:pPr>
      <w:r>
        <w:t>ProbCode</w:t>
      </w:r>
    </w:p>
    <w:p w:rsidR="00D70A3E" w:rsidP="00D70A3E" w:rsidRDefault="00D70A3E" w14:paraId="4411E10A" w14:textId="77777777"/>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D70A3E" w:rsidTr="6436DEEE" w14:paraId="3A4F88C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D70A3E" w:rsidP="00A94947" w:rsidRDefault="00D70A3E" w14:paraId="7D498DAD" w14:textId="4DEF94BC">
            <w:r w:rsidRPr="053394FF">
              <w:rPr>
                <w:rFonts w:ascii="Century Gothic" w:hAnsi="Century Gothic" w:eastAsia="Century Gothic" w:cs="Century Gothic"/>
                <w:color w:val="000000" w:themeColor="text1"/>
                <w:sz w:val="18"/>
                <w:szCs w:val="18"/>
                <w:lang w:val="en-US"/>
              </w:rPr>
              <w:t>EN</w:t>
            </w:r>
          </w:p>
        </w:tc>
        <w:tc>
          <w:tcPr>
            <w:tcW w:w="15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D70A3E" w:rsidP="00A94947" w:rsidRDefault="30027ED7" w14:paraId="09CD2E85" w14:textId="4DEF94BC">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148BD85A">
              <w:rPr>
                <w:rFonts w:ascii="Century Gothic" w:hAnsi="Century Gothic" w:eastAsia="Century Gothic" w:cs="Century Gothic"/>
                <w:color w:val="000000" w:themeColor="text1"/>
                <w:sz w:val="18"/>
                <w:szCs w:val="18"/>
                <w:lang w:val="en-US"/>
              </w:rPr>
              <w:t>Snomed Code</w:t>
            </w:r>
          </w:p>
        </w:tc>
        <w:tc>
          <w:tcPr>
            <w:tcW w:w="254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D70A3E" w:rsidP="148BD85A" w:rsidRDefault="30027ED7" w14:paraId="1F7E63C8" w14:textId="4DEF94BC">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148BD85A">
              <w:rPr>
                <w:rFonts w:ascii="Century Gothic" w:hAnsi="Century Gothic" w:eastAsia="Century Gothic" w:cs="Century Gothic"/>
                <w:color w:val="000000" w:themeColor="text1"/>
                <w:sz w:val="18"/>
                <w:szCs w:val="18"/>
                <w:lang w:val="en-US"/>
              </w:rPr>
              <w:t>NL</w:t>
            </w:r>
          </w:p>
        </w:tc>
        <w:tc>
          <w:tcPr>
            <w:tcW w:w="249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D70A3E" w:rsidP="148BD85A" w:rsidRDefault="30027ED7" w14:paraId="4EC6C3BA" w14:textId="4DEF94BC">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148BD85A">
              <w:rPr>
                <w:rFonts w:ascii="Century Gothic" w:hAnsi="Century Gothic" w:eastAsia="Century Gothic" w:cs="Century Gothic"/>
                <w:color w:val="000000" w:themeColor="text1"/>
                <w:sz w:val="18"/>
                <w:szCs w:val="18"/>
                <w:lang w:val="en-US"/>
              </w:rPr>
              <w:t>FR</w:t>
            </w:r>
          </w:p>
        </w:tc>
      </w:tr>
      <w:tr w:rsidR="004233F6" w:rsidTr="6436DEEE" w14:paraId="0028DA39"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004233F6" w:rsidP="004233F6" w:rsidRDefault="004233F6" w14:paraId="4D6CC319" w14:textId="112C4BD3">
            <w:pPr>
              <w:rPr>
                <w:rFonts w:ascii="Calibri" w:hAnsi="Calibri" w:eastAsia="Calibri" w:cs="Calibri"/>
                <w:sz w:val="22"/>
                <w:szCs w:val="22"/>
              </w:rPr>
            </w:pPr>
            <w:r w:rsidRPr="00D9321A">
              <w:rPr>
                <w:lang w:val="en-GB"/>
              </w:rPr>
              <w:t>Zona</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C05A7B" w:rsidR="004233F6" w:rsidP="004233F6" w:rsidRDefault="000E70A6" w14:paraId="4B1C6991" w14:textId="7D059BE5">
            <w:pPr>
              <w:cnfStyle w:val="000000000000" w:firstRow="0" w:lastRow="0" w:firstColumn="0" w:lastColumn="0" w:oddVBand="0" w:evenVBand="0" w:oddHBand="0" w:evenHBand="0" w:firstRowFirstColumn="0" w:firstRowLastColumn="0" w:lastRowFirstColumn="0" w:lastRowLastColumn="0"/>
            </w:pPr>
            <w:r w:rsidRPr="000E70A6">
              <w:t>4740000</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C05A7B" w:rsidR="004233F6" w:rsidP="004233F6" w:rsidRDefault="004233F6" w14:paraId="51FE2BE3" w14:textId="13DBC28C">
            <w:pPr>
              <w:cnfStyle w:val="000000000000" w:firstRow="0" w:lastRow="0" w:firstColumn="0" w:lastColumn="0" w:oddVBand="0" w:evenVBand="0" w:oddHBand="0" w:evenHBand="0" w:firstRowFirstColumn="0" w:firstRowLastColumn="0" w:lastRowFirstColumn="0" w:lastRowLastColumn="0"/>
            </w:pPr>
            <w:r w:rsidRPr="00C05A7B">
              <w:t xml:space="preserve">Zona </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4233F6" w:rsidP="004233F6" w:rsidRDefault="009F7ABE" w14:paraId="19FC2D40" w14:textId="2D8AE07D">
            <w:pPr>
              <w:cnfStyle w:val="000000000000" w:firstRow="0" w:lastRow="0" w:firstColumn="0" w:lastColumn="0" w:oddVBand="0" w:evenVBand="0" w:oddHBand="0" w:evenHBand="0" w:firstRowFirstColumn="0" w:firstRowLastColumn="0" w:lastRowFirstColumn="0" w:lastRowLastColumn="0"/>
            </w:pPr>
            <w:r>
              <w:t>Zona</w:t>
            </w:r>
          </w:p>
        </w:tc>
      </w:tr>
      <w:tr w:rsidR="004233F6" w:rsidTr="6436DEEE" w14:paraId="28067B9E"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004233F6" w:rsidP="004233F6" w:rsidRDefault="004233F6" w14:paraId="53A98D86" w14:textId="6B65A80E">
            <w:pPr>
              <w:rPr>
                <w:rFonts w:ascii="Calibri" w:hAnsi="Calibri" w:eastAsia="Calibri" w:cs="Calibri"/>
                <w:sz w:val="22"/>
                <w:szCs w:val="22"/>
              </w:rPr>
            </w:pPr>
            <w:r w:rsidRPr="00D9321A">
              <w:rPr>
                <w:lang w:val="en-GB"/>
              </w:rPr>
              <w:t>Eczema</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C05A7B" w:rsidR="004233F6" w:rsidP="004233F6" w:rsidRDefault="009E31A5" w14:paraId="1539398F" w14:textId="1F5B9853">
            <w:pPr>
              <w:cnfStyle w:val="000000000000" w:firstRow="0" w:lastRow="0" w:firstColumn="0" w:lastColumn="0" w:oddVBand="0" w:evenVBand="0" w:oddHBand="0" w:evenHBand="0" w:firstRowFirstColumn="0" w:firstRowLastColumn="0" w:lastRowFirstColumn="0" w:lastRowLastColumn="0"/>
            </w:pPr>
            <w:r w:rsidRPr="009E31A5">
              <w:t>43116000</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C05A7B" w:rsidR="004233F6" w:rsidP="004233F6" w:rsidRDefault="004233F6" w14:paraId="684A5994" w14:textId="5CE28808">
            <w:pPr>
              <w:cnfStyle w:val="000000000000" w:firstRow="0" w:lastRow="0" w:firstColumn="0" w:lastColumn="0" w:oddVBand="0" w:evenVBand="0" w:oddHBand="0" w:evenHBand="0" w:firstRowFirstColumn="0" w:firstRowLastColumn="0" w:lastRowFirstColumn="0" w:lastRowLastColumn="0"/>
            </w:pPr>
            <w:r w:rsidRPr="00C05A7B">
              <w:t xml:space="preserve">Exzema </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4233F6" w:rsidP="004233F6" w:rsidRDefault="00841798" w14:paraId="17B10406" w14:textId="49BB23C1">
            <w:pPr>
              <w:cnfStyle w:val="000000000000" w:firstRow="0" w:lastRow="0" w:firstColumn="0" w:lastColumn="0" w:oddVBand="0" w:evenVBand="0" w:oddHBand="0" w:evenHBand="0" w:firstRowFirstColumn="0" w:firstRowLastColumn="0" w:lastRowFirstColumn="0" w:lastRowLastColumn="0"/>
            </w:pPr>
            <w:r w:rsidRPr="00841798">
              <w:t>Exfoliation</w:t>
            </w:r>
          </w:p>
        </w:tc>
      </w:tr>
      <w:tr w:rsidR="004233F6" w:rsidTr="6436DEEE" w14:paraId="032A59B9"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004233F6" w:rsidP="004233F6" w:rsidRDefault="004233F6" w14:paraId="6275243F" w14:textId="7C483E66">
            <w:pPr>
              <w:rPr>
                <w:rFonts w:ascii="Calibri" w:hAnsi="Calibri" w:eastAsia="Calibri" w:cs="Calibri"/>
                <w:sz w:val="22"/>
                <w:szCs w:val="22"/>
              </w:rPr>
            </w:pPr>
            <w:r w:rsidRPr="00A84742">
              <w:rPr>
                <w:lang w:val="en-GB"/>
              </w:rPr>
              <w:t>Psoriasis (disorder)</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C05A7B" w:rsidR="004233F6" w:rsidP="004233F6" w:rsidRDefault="004233F6" w14:paraId="17583D45" w14:textId="10FD6ADF">
            <w:pPr>
              <w:cnfStyle w:val="000000000000" w:firstRow="0" w:lastRow="0" w:firstColumn="0" w:lastColumn="0" w:oddVBand="0" w:evenVBand="0" w:oddHBand="0" w:evenHBand="0" w:firstRowFirstColumn="0" w:firstRowLastColumn="0" w:lastRowFirstColumn="0" w:lastRowLastColumn="0"/>
            </w:pPr>
            <w:r w:rsidRPr="00C05A7B">
              <w:t>9014002</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C05A7B" w:rsidR="004233F6" w:rsidP="004233F6" w:rsidRDefault="004233F6" w14:paraId="53ED012E" w14:textId="54B6C891">
            <w:pPr>
              <w:cnfStyle w:val="000000000000" w:firstRow="0" w:lastRow="0" w:firstColumn="0" w:lastColumn="0" w:oddVBand="0" w:evenVBand="0" w:oddHBand="0" w:evenHBand="0" w:firstRowFirstColumn="0" w:firstRowLastColumn="0" w:lastRowFirstColumn="0" w:lastRowLastColumn="0"/>
            </w:pPr>
            <w:r w:rsidRPr="00C05A7B">
              <w:t xml:space="preserve">Psoriasis </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4233F6" w:rsidP="004233F6" w:rsidRDefault="004233F6" w14:paraId="208E629B" w14:textId="77262286">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rPr>
            </w:pPr>
            <w:r w:rsidRPr="00C05A7B">
              <w:t>Psoriasis</w:t>
            </w:r>
          </w:p>
        </w:tc>
      </w:tr>
      <w:tr w:rsidR="004233F6" w:rsidTr="6436DEEE" w14:paraId="24A3064A"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004233F6" w:rsidP="004233F6" w:rsidRDefault="004233F6" w14:paraId="68B25BF7" w14:textId="63F5B74A">
            <w:pPr>
              <w:rPr>
                <w:rFonts w:ascii="Calibri" w:hAnsi="Calibri" w:eastAsia="Calibri" w:cs="Calibri"/>
                <w:sz w:val="22"/>
                <w:szCs w:val="22"/>
              </w:rPr>
            </w:pPr>
            <w:r w:rsidRPr="00D9321A">
              <w:rPr>
                <w:lang w:val="en-GB"/>
              </w:rPr>
              <w:t>Warts</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C05A7B" w:rsidR="004233F6" w:rsidP="004233F6" w:rsidRDefault="00F66665" w14:paraId="7839E3B9" w14:textId="1D234877">
            <w:pPr>
              <w:cnfStyle w:val="000000000000" w:firstRow="0" w:lastRow="0" w:firstColumn="0" w:lastColumn="0" w:oddVBand="0" w:evenVBand="0" w:oddHBand="0" w:evenHBand="0" w:firstRowFirstColumn="0" w:firstRowLastColumn="0" w:lastRowFirstColumn="0" w:lastRowLastColumn="0"/>
            </w:pPr>
            <w:r w:rsidRPr="00F66665">
              <w:t>30285000</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C05A7B" w:rsidR="004233F6" w:rsidP="004233F6" w:rsidRDefault="004233F6" w14:paraId="3B908D57" w14:textId="5EF02027">
            <w:pPr>
              <w:cnfStyle w:val="000000000000" w:firstRow="0" w:lastRow="0" w:firstColumn="0" w:lastColumn="0" w:oddVBand="0" w:evenVBand="0" w:oddHBand="0" w:evenHBand="0" w:firstRowFirstColumn="0" w:firstRowLastColumn="0" w:lastRowFirstColumn="0" w:lastRowLastColumn="0"/>
            </w:pPr>
            <w:r w:rsidRPr="00C05A7B">
              <w:t xml:space="preserve">Wratten </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4233F6" w:rsidP="004233F6" w:rsidRDefault="00841798" w14:paraId="06BD8039" w14:textId="5A5C93F0">
            <w:pPr>
              <w:cnfStyle w:val="000000000000" w:firstRow="0" w:lastRow="0" w:firstColumn="0" w:lastColumn="0" w:oddVBand="0" w:evenVBand="0" w:oddHBand="0" w:evenHBand="0" w:firstRowFirstColumn="0" w:firstRowLastColumn="0" w:lastRowFirstColumn="0" w:lastRowLastColumn="0"/>
            </w:pPr>
            <w:r w:rsidRPr="00841798">
              <w:t>Verrues</w:t>
            </w:r>
          </w:p>
        </w:tc>
      </w:tr>
      <w:tr w:rsidR="004233F6" w:rsidTr="6436DEEE" w14:paraId="1F8EF147"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004233F6" w:rsidP="004233F6" w:rsidRDefault="004233F6" w14:paraId="29F979A6" w14:textId="6485808D">
            <w:pPr>
              <w:rPr>
                <w:rFonts w:ascii="Calibri" w:hAnsi="Calibri" w:eastAsia="Calibri" w:cs="Calibri"/>
                <w:sz w:val="22"/>
                <w:szCs w:val="22"/>
              </w:rPr>
            </w:pPr>
            <w:r w:rsidRPr="00D9321A">
              <w:rPr>
                <w:lang w:val="en-GB"/>
              </w:rPr>
              <w:t>Dermatomycosis</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C05A7B" w:rsidR="004233F6" w:rsidP="004233F6" w:rsidRDefault="00D74BCE" w14:paraId="0DE528D1" w14:textId="2D2A76ED">
            <w:pPr>
              <w:cnfStyle w:val="000000000000" w:firstRow="0" w:lastRow="0" w:firstColumn="0" w:lastColumn="0" w:oddVBand="0" w:evenVBand="0" w:oddHBand="0" w:evenHBand="0" w:firstRowFirstColumn="0" w:firstRowLastColumn="0" w:lastRowFirstColumn="0" w:lastRowLastColumn="0"/>
            </w:pPr>
            <w:r>
              <w:t>14560005</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C05A7B" w:rsidR="004233F6" w:rsidP="004233F6" w:rsidRDefault="004233F6" w14:paraId="22567BA2" w14:textId="7A05FA37">
            <w:pPr>
              <w:cnfStyle w:val="000000000000" w:firstRow="0" w:lastRow="0" w:firstColumn="0" w:lastColumn="0" w:oddVBand="0" w:evenVBand="0" w:oddHBand="0" w:evenHBand="0" w:firstRowFirstColumn="0" w:firstRowLastColumn="0" w:lastRowFirstColumn="0" w:lastRowLastColumn="0"/>
            </w:pPr>
            <w:r w:rsidRPr="00C05A7B">
              <w:t xml:space="preserve">Dermatomycoses </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4233F6" w:rsidP="004233F6" w:rsidRDefault="00841798" w14:paraId="570CACA3" w14:textId="2A60C8AA">
            <w:pPr>
              <w:cnfStyle w:val="000000000000" w:firstRow="0" w:lastRow="0" w:firstColumn="0" w:lastColumn="0" w:oddVBand="0" w:evenVBand="0" w:oddHBand="0" w:evenHBand="0" w:firstRowFirstColumn="0" w:firstRowLastColumn="0" w:lastRowFirstColumn="0" w:lastRowLastColumn="0"/>
            </w:pPr>
            <w:r w:rsidRPr="00841798">
              <w:t>Dermatomycoses</w:t>
            </w:r>
          </w:p>
        </w:tc>
      </w:tr>
      <w:tr w:rsidR="004233F6" w:rsidTr="00E05465" w14:paraId="458CEAF2"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004233F6" w:rsidP="004233F6" w:rsidRDefault="004233F6" w14:paraId="3F1DC49F" w14:textId="212236B5">
            <w:pPr>
              <w:rPr>
                <w:rFonts w:ascii="Calibri" w:hAnsi="Calibri" w:eastAsia="Calibri" w:cs="Calibri"/>
                <w:sz w:val="22"/>
                <w:szCs w:val="22"/>
                <w:lang w:val="en-GB"/>
              </w:rPr>
            </w:pPr>
            <w:r w:rsidRPr="4717942E">
              <w:rPr>
                <w:lang w:val="en-GB"/>
              </w:rPr>
              <w:t>Disorder of skin</w:t>
            </w:r>
            <w:r>
              <w:rPr>
                <w:lang w:val="en-GB"/>
              </w:rPr>
              <w:t>- other</w:t>
            </w:r>
            <w:r w:rsidRPr="4717942E">
              <w:rPr>
                <w:lang w:val="en-GB"/>
              </w:rPr>
              <w:t xml:space="preserve"> (disorder)</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C05A7B" w:rsidR="004233F6" w:rsidP="004233F6" w:rsidRDefault="004233F6" w14:paraId="740CD888" w14:textId="0628B79A">
            <w:pPr>
              <w:cnfStyle w:val="000000000000" w:firstRow="0" w:lastRow="0" w:firstColumn="0" w:lastColumn="0" w:oddVBand="0" w:evenVBand="0" w:oddHBand="0" w:evenHBand="0" w:firstRowFirstColumn="0" w:firstRowLastColumn="0" w:lastRowFirstColumn="0" w:lastRowLastColumn="0"/>
            </w:pPr>
            <w:r>
              <w:t>95320005</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4717942E" w:rsidR="004233F6" w:rsidP="004233F6" w:rsidRDefault="004233F6" w14:paraId="2BDBD244" w14:textId="63184DCF">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sz w:val="22"/>
                <w:szCs w:val="22"/>
              </w:rPr>
            </w:pPr>
            <w:r>
              <w:t>Huidaandoening</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4233F6" w:rsidP="004233F6" w:rsidRDefault="004233F6" w14:paraId="2B1E5418" w14:textId="366DE740">
            <w:pPr>
              <w:cnfStyle w:val="000000000000" w:firstRow="0" w:lastRow="0" w:firstColumn="0" w:lastColumn="0" w:oddVBand="0" w:evenVBand="0" w:oddHBand="0" w:evenHBand="0" w:firstRowFirstColumn="0" w:firstRowLastColumn="0" w:lastRowFirstColumn="0" w:lastRowLastColumn="0"/>
            </w:pPr>
            <w:r>
              <w:t>Problème de peau</w:t>
            </w:r>
          </w:p>
        </w:tc>
      </w:tr>
    </w:tbl>
    <w:p w:rsidR="00535548" w:rsidP="2313496F" w:rsidRDefault="00535548" w14:paraId="4F2A92C0" w14:textId="1181AA8F">
      <w:pPr>
        <w:pStyle w:val="ListParagraph"/>
        <w:ind w:left="0"/>
      </w:pPr>
    </w:p>
    <w:p w:rsidR="00A36846" w:rsidP="00A36846" w:rsidRDefault="00A36846" w14:paraId="4CC26ABA" w14:textId="77777777">
      <w:pPr>
        <w:pStyle w:val="Heading4"/>
        <w:numPr>
          <w:ilvl w:val="0"/>
          <w:numId w:val="0"/>
        </w:numPr>
      </w:pPr>
    </w:p>
    <w:p w:rsidR="004E4D90" w:rsidP="008F4394" w:rsidRDefault="004E4D90" w14:paraId="790D79F0" w14:textId="4EFFF763">
      <w:pPr>
        <w:pStyle w:val="Heading4"/>
      </w:pPr>
      <w:r>
        <w:t>Route</w:t>
      </w:r>
    </w:p>
    <w:p w:rsidR="004E4D90" w:rsidP="004E4D90" w:rsidRDefault="004E4D90" w14:paraId="62294BF8" w14:textId="77777777"/>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4E4D90" w:rsidTr="6436DEEE" w14:paraId="5CA84B6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4E4D90" w:rsidP="00E05465" w:rsidRDefault="004E4D90" w14:paraId="274ED3CC" w14:textId="77777777">
            <w:r w:rsidRPr="053394FF">
              <w:rPr>
                <w:rFonts w:ascii="Century Gothic" w:hAnsi="Century Gothic" w:eastAsia="Century Gothic" w:cs="Century Gothic"/>
                <w:color w:val="000000" w:themeColor="text1"/>
                <w:sz w:val="18"/>
                <w:szCs w:val="18"/>
                <w:lang w:val="en-US"/>
              </w:rPr>
              <w:t>EN</w:t>
            </w:r>
          </w:p>
        </w:tc>
        <w:tc>
          <w:tcPr>
            <w:tcW w:w="15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4E4D90" w:rsidP="00E05465" w:rsidRDefault="004E4D90" w14:paraId="16200491"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Snomed Code</w:t>
            </w:r>
          </w:p>
        </w:tc>
        <w:tc>
          <w:tcPr>
            <w:tcW w:w="254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4E4D90" w:rsidP="00E05465" w:rsidRDefault="004E4D90" w14:paraId="655BDEC7"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249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4E4D90" w:rsidP="00E05465" w:rsidRDefault="004E4D90" w14:paraId="107E69AA"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526E6F" w:rsidR="004E4D90" w:rsidTr="6436DEEE" w14:paraId="26025E11"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526E6F" w:rsidR="004E4D90" w:rsidP="00E05465" w:rsidRDefault="004E4D90" w14:paraId="3F62053D" w14:textId="77777777">
            <w:pPr>
              <w:rPr>
                <w:rFonts w:ascii="Calibri" w:hAnsi="Calibri" w:cs="Calibri"/>
                <w:color w:val="000000"/>
                <w:lang w:val="en-GB"/>
              </w:rPr>
            </w:pPr>
            <w:r w:rsidRPr="19E3B452">
              <w:rPr>
                <w:rFonts w:ascii="Calibri" w:hAnsi="Calibri" w:cs="Calibri"/>
                <w:color w:val="000000" w:themeColor="text1"/>
                <w:lang w:val="en-GB"/>
              </w:rPr>
              <w:t>I</w:t>
            </w:r>
            <w:r w:rsidRPr="00526E6F">
              <w:rPr>
                <w:rFonts w:ascii="Calibri" w:hAnsi="Calibri" w:cs="Calibri"/>
                <w:color w:val="000000" w:themeColor="text1"/>
                <w:lang w:val="en-GB"/>
              </w:rPr>
              <w:t>ntramuscular route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526E6F" w:rsidR="004E4D90" w:rsidP="00E05465" w:rsidRDefault="00DE0CC9" w14:paraId="2E6FC5E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w:history="1" r:id="rId88">
              <w:r w:rsidRPr="00526E6F" w:rsidR="004E4D90">
                <w:t>255559005</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033264" w:rsidR="004E4D90" w:rsidP="00E05465" w:rsidRDefault="004E4D90" w14:paraId="1109345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Intramusculair</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526E6F" w:rsidR="004E4D90" w:rsidP="00E05465" w:rsidRDefault="004E4D90" w14:paraId="2929071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26E6F">
              <w:rPr>
                <w:rFonts w:ascii="Calibri" w:hAnsi="Calibri" w:cs="Calibri"/>
                <w:color w:val="000000" w:themeColor="text1"/>
              </w:rPr>
              <w:t>Intramusculaire</w:t>
            </w:r>
          </w:p>
        </w:tc>
      </w:tr>
      <w:tr w:rsidRPr="00A36DBD" w:rsidR="004E4D90" w:rsidTr="6436DEEE" w14:paraId="6C1B55F6" w14:textId="77777777">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526E6F" w:rsidR="004E4D90" w:rsidP="00E05465" w:rsidRDefault="004E4D90" w14:paraId="43DF820D" w14:textId="77777777">
            <w:pPr>
              <w:rPr>
                <w:rFonts w:ascii="Calibri" w:hAnsi="Calibri" w:cs="Calibri"/>
                <w:color w:val="000000"/>
                <w:lang w:val="en-GB"/>
              </w:rPr>
            </w:pPr>
            <w:r w:rsidRPr="19E3B452">
              <w:rPr>
                <w:rFonts w:ascii="Calibri" w:hAnsi="Calibri" w:cs="Calibri"/>
                <w:color w:val="000000" w:themeColor="text1"/>
                <w:lang w:val="en-GB"/>
              </w:rPr>
              <w:t>S</w:t>
            </w:r>
            <w:r w:rsidRPr="00526E6F">
              <w:rPr>
                <w:rFonts w:ascii="Calibri" w:hAnsi="Calibri" w:cs="Calibri"/>
                <w:color w:val="000000" w:themeColor="text1"/>
                <w:lang w:val="en-GB"/>
              </w:rPr>
              <w:t>ubcutaneous route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A36DBD" w:rsidR="004E4D90" w:rsidP="00E05465" w:rsidRDefault="00DE0CC9" w14:paraId="708CF85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w:history="1" r:id="rId89">
              <w:r w:rsidRPr="00A36DBD" w:rsidR="004E4D90">
                <w:t>34206005</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033264" w:rsidR="004E4D90" w:rsidP="00E05465" w:rsidRDefault="004E4D90" w14:paraId="6B1F6C8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Subcutaan</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A36DBD" w:rsidR="004E4D90" w:rsidP="00E05465" w:rsidRDefault="004E4D90" w14:paraId="2F946CB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36DBD">
              <w:rPr>
                <w:rFonts w:ascii="Calibri" w:hAnsi="Calibri" w:cs="Calibri"/>
                <w:color w:val="000000" w:themeColor="text1"/>
              </w:rPr>
              <w:t>Sous-cutanée</w:t>
            </w:r>
          </w:p>
        </w:tc>
      </w:tr>
      <w:tr w:rsidRPr="00A36DBD" w:rsidR="004E4D90" w:rsidTr="6436DEEE" w14:paraId="14A8249B" w14:textId="77777777">
        <w:trPr>
          <w:trHeight w:val="173"/>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A36DBD" w:rsidR="004E4D90" w:rsidP="00E05465" w:rsidRDefault="004E4D90" w14:paraId="6FBDA205" w14:textId="77777777">
            <w:pPr>
              <w:rPr>
                <w:rFonts w:ascii="Calibri" w:hAnsi="Calibri" w:cs="Calibri"/>
                <w:color w:val="000000"/>
                <w:lang w:val="en-GB"/>
              </w:rPr>
            </w:pPr>
            <w:r w:rsidRPr="19E3B452">
              <w:rPr>
                <w:rFonts w:ascii="Calibri" w:hAnsi="Calibri" w:cs="Calibri"/>
                <w:color w:val="000000" w:themeColor="text1"/>
                <w:lang w:val="en-GB"/>
              </w:rPr>
              <w:t>O</w:t>
            </w:r>
            <w:r w:rsidRPr="00A36DBD">
              <w:rPr>
                <w:rFonts w:ascii="Calibri" w:hAnsi="Calibri" w:cs="Calibri"/>
                <w:color w:val="000000" w:themeColor="text1"/>
                <w:lang w:val="en-GB"/>
              </w:rPr>
              <w:t>ral route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A36DBD" w:rsidR="004E4D90" w:rsidP="00E05465" w:rsidRDefault="00DE0CC9" w14:paraId="58FD8A2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w:history="1" r:id="rId90">
              <w:r w:rsidRPr="00A36DBD" w:rsidR="004E4D90">
                <w:t>26643006</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033264" w:rsidR="004E4D90" w:rsidP="00E05465" w:rsidRDefault="004E4D90" w14:paraId="11A91EF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Oraal</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A36DBD" w:rsidR="004E4D90" w:rsidP="00E05465" w:rsidRDefault="004E4D90" w14:paraId="20165AD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36DBD">
              <w:rPr>
                <w:rFonts w:ascii="Calibri" w:hAnsi="Calibri" w:cs="Calibri"/>
                <w:color w:val="000000" w:themeColor="text1"/>
              </w:rPr>
              <w:t>Orale</w:t>
            </w:r>
          </w:p>
        </w:tc>
      </w:tr>
      <w:tr w:rsidRPr="00A36DBD" w:rsidR="004E4D90" w:rsidTr="6436DEEE" w14:paraId="245B395B" w14:textId="77777777">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A36DBD" w:rsidR="004E4D90" w:rsidP="00E05465" w:rsidRDefault="004E4D90" w14:paraId="119105C2" w14:textId="77777777">
            <w:pPr>
              <w:rPr>
                <w:rFonts w:ascii="Calibri" w:hAnsi="Calibri" w:cs="Calibri"/>
                <w:color w:val="000000"/>
                <w:lang w:val="en-GB"/>
              </w:rPr>
            </w:pPr>
            <w:r w:rsidRPr="19E3B452">
              <w:rPr>
                <w:rFonts w:ascii="Calibri" w:hAnsi="Calibri" w:cs="Calibri"/>
                <w:color w:val="000000" w:themeColor="text1"/>
                <w:lang w:val="en-GB"/>
              </w:rPr>
              <w:t>R</w:t>
            </w:r>
            <w:r w:rsidRPr="00A36DBD">
              <w:rPr>
                <w:rFonts w:ascii="Calibri" w:hAnsi="Calibri" w:cs="Calibri"/>
                <w:color w:val="000000" w:themeColor="text1"/>
                <w:lang w:val="en-GB"/>
              </w:rPr>
              <w:t>ectal route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A36DBD" w:rsidR="004E4D90" w:rsidP="00E05465" w:rsidRDefault="00DE0CC9" w14:paraId="0396A6D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w:history="1" r:id="rId91">
              <w:r w:rsidRPr="00A36DBD" w:rsidR="004E4D90">
                <w:t>37161004</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033264" w:rsidR="004E4D90" w:rsidP="00E05465" w:rsidRDefault="004E4D90" w14:paraId="458B44E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Rectaal</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A36DBD" w:rsidR="004E4D90" w:rsidP="00E05465" w:rsidRDefault="004E4D90" w14:paraId="0ADEE74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36DBD">
              <w:rPr>
                <w:rFonts w:ascii="Calibri" w:hAnsi="Calibri" w:cs="Calibri"/>
                <w:color w:val="000000" w:themeColor="text1"/>
              </w:rPr>
              <w:t xml:space="preserve">Rectal </w:t>
            </w:r>
          </w:p>
        </w:tc>
      </w:tr>
      <w:tr w:rsidRPr="00A36DBD" w:rsidR="004E4D90" w:rsidTr="6436DEEE" w14:paraId="72DFE104" w14:textId="77777777">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A36DBD" w:rsidR="004E4D90" w:rsidP="00E05465" w:rsidRDefault="004E4D90" w14:paraId="5AB41220" w14:textId="77777777">
            <w:pPr>
              <w:rPr>
                <w:rFonts w:ascii="Calibri" w:hAnsi="Calibri" w:cs="Calibri"/>
                <w:color w:val="000000"/>
                <w:lang w:val="en-GB"/>
              </w:rPr>
            </w:pPr>
            <w:r w:rsidRPr="19E3B452">
              <w:rPr>
                <w:rFonts w:ascii="Calibri" w:hAnsi="Calibri" w:cs="Calibri"/>
                <w:color w:val="000000" w:themeColor="text1"/>
                <w:lang w:val="en-GB"/>
              </w:rPr>
              <w:t>V</w:t>
            </w:r>
            <w:r w:rsidRPr="00A36DBD">
              <w:rPr>
                <w:rFonts w:ascii="Calibri" w:hAnsi="Calibri" w:cs="Calibri"/>
                <w:color w:val="000000" w:themeColor="text1"/>
                <w:lang w:val="en-GB"/>
              </w:rPr>
              <w:t>aginal route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A36DBD" w:rsidR="004E4D90" w:rsidP="00E05465" w:rsidRDefault="00DE0CC9" w14:paraId="49284D0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w:history="1" r:id="rId92">
              <w:r w:rsidRPr="00A36DBD" w:rsidR="004E4D90">
                <w:t>16857009</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033264" w:rsidR="004E4D90" w:rsidP="00E05465" w:rsidRDefault="004E4D90" w14:paraId="2A2126D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Vaginaal</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A36DBD" w:rsidR="004E4D90" w:rsidP="00E05465" w:rsidRDefault="004E4D90" w14:paraId="54DB0F1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36DBD">
              <w:rPr>
                <w:rFonts w:ascii="Calibri" w:hAnsi="Calibri" w:cs="Calibri"/>
                <w:color w:val="000000" w:themeColor="text1"/>
              </w:rPr>
              <w:t>Vaginale</w:t>
            </w:r>
          </w:p>
        </w:tc>
      </w:tr>
      <w:tr w:rsidRPr="00A050F9" w:rsidR="004E4D90" w:rsidTr="6436DEEE" w14:paraId="5FAB38CF" w14:textId="77777777">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50455" w:rsidR="004E4D90" w:rsidP="00E05465" w:rsidRDefault="004E4D90" w14:paraId="11C83E9B" w14:textId="77777777">
            <w:pPr>
              <w:rPr>
                <w:rFonts w:ascii="Calibri" w:hAnsi="Calibri" w:cs="Calibri"/>
                <w:color w:val="000000"/>
                <w:lang w:val="en-GB"/>
              </w:rPr>
            </w:pPr>
            <w:r w:rsidRPr="19E3B452">
              <w:rPr>
                <w:rFonts w:ascii="Calibri" w:hAnsi="Calibri" w:cs="Calibri"/>
                <w:color w:val="000000" w:themeColor="text1"/>
                <w:lang w:val="en-GB"/>
              </w:rPr>
              <w:t>O</w:t>
            </w:r>
            <w:r w:rsidRPr="00A36DBD">
              <w:rPr>
                <w:rFonts w:ascii="Calibri" w:hAnsi="Calibri" w:cs="Calibri"/>
                <w:color w:val="000000" w:themeColor="text1"/>
                <w:lang w:val="en-GB"/>
              </w:rPr>
              <w:t>tic route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1219E7" w:rsidR="004E4D90" w:rsidP="00E05465" w:rsidRDefault="00DE0CC9" w14:paraId="4A16865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w:history="1" r:id="rId93">
              <w:r w:rsidRPr="00A050F9" w:rsidR="004E4D90">
                <w:t>10547007</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033264" w:rsidR="004E4D90" w:rsidP="00E05465" w:rsidRDefault="004E4D90" w14:paraId="5D2D979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Oren</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A050F9" w:rsidR="004E4D90" w:rsidP="00E05465" w:rsidRDefault="004E4D90" w14:paraId="391E6F9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050F9">
              <w:rPr>
                <w:rFonts w:ascii="Calibri" w:hAnsi="Calibri" w:cs="Calibri"/>
                <w:color w:val="000000" w:themeColor="text1"/>
              </w:rPr>
              <w:t>Oreille</w:t>
            </w:r>
          </w:p>
        </w:tc>
      </w:tr>
      <w:tr w:rsidRPr="00A050F9" w:rsidR="004E4D90" w:rsidTr="6436DEEE" w14:paraId="29BACBB3" w14:textId="77777777">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50455" w:rsidR="004E4D90" w:rsidP="00E05465" w:rsidRDefault="004E4D90" w14:paraId="46AF584E" w14:textId="77777777">
            <w:pPr>
              <w:rPr>
                <w:rFonts w:ascii="Calibri" w:hAnsi="Calibri" w:cs="Calibri"/>
                <w:color w:val="000000"/>
                <w:lang w:val="en-GB"/>
              </w:rPr>
            </w:pPr>
            <w:r w:rsidRPr="00A050F9">
              <w:rPr>
                <w:rFonts w:ascii="Calibri" w:hAnsi="Calibri" w:cs="Calibri"/>
                <w:color w:val="000000" w:themeColor="text1"/>
                <w:lang w:val="en-GB"/>
              </w:rPr>
              <w:t xml:space="preserve">Respiratory tract route </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1219E7" w:rsidR="004E4D90" w:rsidP="00E05465" w:rsidRDefault="00DE0CC9" w14:paraId="4FDB92E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w:history="1" r:id="rId94">
              <w:r w:rsidRPr="00A050F9" w:rsidR="004E4D90">
                <w:t>447694001</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033264" w:rsidR="004E4D90" w:rsidP="00E05465" w:rsidRDefault="004E4D90" w14:paraId="359ECD2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Luchtwegen</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A050F9" w:rsidR="004E4D90" w:rsidP="00E05465" w:rsidRDefault="004E4D90" w14:paraId="283238D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050F9">
              <w:rPr>
                <w:rFonts w:ascii="Calibri" w:hAnsi="Calibri" w:cs="Calibri"/>
                <w:color w:val="000000" w:themeColor="text1"/>
              </w:rPr>
              <w:t>Voie respiratoire</w:t>
            </w:r>
          </w:p>
        </w:tc>
      </w:tr>
      <w:tr w:rsidRPr="00A050F9" w:rsidR="004E4D90" w:rsidTr="6436DEEE" w14:paraId="38C81167" w14:textId="77777777">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50455" w:rsidR="004E4D90" w:rsidP="00E05465" w:rsidRDefault="004E4D90" w14:paraId="7E254BB8" w14:textId="77777777">
            <w:pPr>
              <w:rPr>
                <w:rFonts w:ascii="Calibri" w:hAnsi="Calibri" w:cs="Calibri"/>
                <w:color w:val="000000"/>
                <w:lang w:val="en-GB"/>
              </w:rPr>
            </w:pPr>
            <w:r w:rsidRPr="19E3B452">
              <w:rPr>
                <w:rFonts w:ascii="Calibri" w:hAnsi="Calibri" w:cs="Calibri"/>
                <w:color w:val="000000" w:themeColor="text1"/>
                <w:lang w:val="en-GB"/>
              </w:rPr>
              <w:t>N</w:t>
            </w:r>
            <w:r w:rsidRPr="00A050F9">
              <w:rPr>
                <w:rFonts w:ascii="Calibri" w:hAnsi="Calibri" w:cs="Calibri"/>
                <w:color w:val="000000" w:themeColor="text1"/>
                <w:lang w:val="en-GB"/>
              </w:rPr>
              <w:t>asogastric route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1219E7" w:rsidR="004E4D90" w:rsidP="00E05465" w:rsidRDefault="00DE0CC9" w14:paraId="77D6CCC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w:history="1" r:id="rId95">
              <w:r w:rsidRPr="00A050F9" w:rsidR="004E4D90">
                <w:t>127492001</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033264" w:rsidR="004E4D90" w:rsidP="00E05465" w:rsidRDefault="004E4D90" w14:paraId="067BB12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Nasogastrishc</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A050F9" w:rsidR="004E4D90" w:rsidP="00E05465" w:rsidRDefault="004E4D90" w14:paraId="52483FE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050F9">
              <w:rPr>
                <w:rFonts w:ascii="Calibri" w:hAnsi="Calibri" w:cs="Calibri"/>
                <w:color w:val="000000" w:themeColor="text1"/>
              </w:rPr>
              <w:t>Route nasogastrique</w:t>
            </w:r>
          </w:p>
        </w:tc>
      </w:tr>
      <w:tr w:rsidRPr="00A050F9" w:rsidR="004E4D90" w:rsidTr="6436DEEE" w14:paraId="321FB186" w14:textId="77777777">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50455" w:rsidR="004E4D90" w:rsidP="00E05465" w:rsidRDefault="004E4D90" w14:paraId="16294E63" w14:textId="77777777">
            <w:pPr>
              <w:rPr>
                <w:rFonts w:ascii="Calibri" w:hAnsi="Calibri" w:cs="Calibri"/>
                <w:color w:val="000000"/>
                <w:lang w:val="en-GB"/>
              </w:rPr>
            </w:pPr>
            <w:r w:rsidRPr="19E3B452">
              <w:rPr>
                <w:rFonts w:ascii="Calibri" w:hAnsi="Calibri" w:cs="Calibri"/>
                <w:color w:val="000000" w:themeColor="text1"/>
                <w:lang w:val="en-GB"/>
              </w:rPr>
              <w:t>E</w:t>
            </w:r>
            <w:r w:rsidRPr="00A050F9">
              <w:rPr>
                <w:rFonts w:ascii="Calibri" w:hAnsi="Calibri" w:cs="Calibri"/>
                <w:color w:val="000000" w:themeColor="text1"/>
                <w:lang w:val="en-GB"/>
              </w:rPr>
              <w:t>nteral route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1219E7" w:rsidR="004E4D90" w:rsidP="00E05465" w:rsidRDefault="00DE0CC9" w14:paraId="49B0E05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w:history="1" r:id="rId96">
              <w:r w:rsidRPr="00A050F9" w:rsidR="004E4D90">
                <w:t>417985001</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033264" w:rsidR="004E4D90" w:rsidP="00E05465" w:rsidRDefault="004E4D90" w14:paraId="219B4DA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Enteraal</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A050F9" w:rsidR="004E4D90" w:rsidP="00E05465" w:rsidRDefault="004E4D90" w14:paraId="5DFF9C6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050F9">
              <w:rPr>
                <w:rFonts w:ascii="Calibri" w:hAnsi="Calibri" w:cs="Calibri"/>
                <w:color w:val="000000" w:themeColor="text1"/>
              </w:rPr>
              <w:t>Entérale</w:t>
            </w:r>
          </w:p>
        </w:tc>
      </w:tr>
      <w:tr w:rsidRPr="00A050F9" w:rsidR="004E4D90" w:rsidTr="6436DEEE" w14:paraId="08CE37B0" w14:textId="77777777">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50455" w:rsidR="004E4D90" w:rsidP="00E05465" w:rsidRDefault="004E4D90" w14:paraId="04EA2B90" w14:textId="77777777">
            <w:pPr>
              <w:rPr>
                <w:rFonts w:ascii="Calibri" w:hAnsi="Calibri" w:cs="Calibri"/>
                <w:color w:val="000000"/>
                <w:lang w:val="en-GB"/>
              </w:rPr>
            </w:pPr>
            <w:r w:rsidRPr="19E3B452">
              <w:rPr>
                <w:rFonts w:ascii="Calibri" w:hAnsi="Calibri" w:cs="Calibri"/>
                <w:color w:val="000000" w:themeColor="text1"/>
                <w:lang w:val="en-GB"/>
              </w:rPr>
              <w:t>O</w:t>
            </w:r>
            <w:r w:rsidRPr="00A050F9">
              <w:rPr>
                <w:rFonts w:ascii="Calibri" w:hAnsi="Calibri" w:cs="Calibri"/>
                <w:color w:val="000000" w:themeColor="text1"/>
                <w:lang w:val="en-GB"/>
              </w:rPr>
              <w:t>phtalmic route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1219E7" w:rsidR="004E4D90" w:rsidP="00E05465" w:rsidRDefault="00DE0CC9" w14:paraId="2695EA8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w:history="1" r:id="rId97">
              <w:r w:rsidRPr="00A050F9" w:rsidR="004E4D90">
                <w:t>54485002</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033264" w:rsidR="004E4D90" w:rsidP="00E05465" w:rsidRDefault="004E4D90" w14:paraId="60535E9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Ogen</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A050F9" w:rsidR="004E4D90" w:rsidP="00E05465" w:rsidRDefault="004E4D90" w14:paraId="7960920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050F9">
              <w:rPr>
                <w:rFonts w:ascii="Calibri" w:hAnsi="Calibri" w:cs="Calibri"/>
                <w:color w:val="000000" w:themeColor="text1"/>
              </w:rPr>
              <w:t>Ophtalmique</w:t>
            </w:r>
          </w:p>
        </w:tc>
      </w:tr>
      <w:tr w:rsidRPr="00A050F9" w:rsidR="004E4D90" w:rsidTr="6436DEEE" w14:paraId="2EAEC9F7" w14:textId="77777777">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50455" w:rsidR="004E4D90" w:rsidP="00E05465" w:rsidRDefault="004E4D90" w14:paraId="6A3B1036" w14:textId="77777777">
            <w:pPr>
              <w:rPr>
                <w:rFonts w:ascii="Calibri" w:hAnsi="Calibri" w:cs="Calibri"/>
                <w:color w:val="000000"/>
                <w:lang w:val="en-GB"/>
              </w:rPr>
            </w:pPr>
            <w:r w:rsidRPr="19E3B452">
              <w:rPr>
                <w:rFonts w:ascii="Calibri" w:hAnsi="Calibri" w:cs="Calibri"/>
                <w:color w:val="000000" w:themeColor="text1"/>
                <w:lang w:val="en-GB"/>
              </w:rPr>
              <w:t>P</w:t>
            </w:r>
            <w:r w:rsidRPr="00A050F9">
              <w:rPr>
                <w:rFonts w:ascii="Calibri" w:hAnsi="Calibri" w:cs="Calibri"/>
                <w:color w:val="000000" w:themeColor="text1"/>
                <w:lang w:val="en-GB"/>
              </w:rPr>
              <w:t>ercutaneous route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1219E7" w:rsidR="004E4D90" w:rsidP="00E05465" w:rsidRDefault="00DE0CC9" w14:paraId="76E9C71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w:history="1" r:id="rId98">
              <w:r w:rsidRPr="00A050F9" w:rsidR="004E4D90">
                <w:t>428191002</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033264" w:rsidR="004E4D90" w:rsidP="00E05465" w:rsidRDefault="004E4D90" w14:paraId="01870D7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Percutaan</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A050F9" w:rsidR="004E4D90" w:rsidP="00E05465" w:rsidRDefault="004E4D90" w14:paraId="351CD89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050F9">
              <w:rPr>
                <w:rFonts w:ascii="Calibri" w:hAnsi="Calibri" w:cs="Calibri"/>
                <w:color w:val="000000" w:themeColor="text1"/>
              </w:rPr>
              <w:t>Percutanée</w:t>
            </w:r>
          </w:p>
        </w:tc>
      </w:tr>
      <w:tr w:rsidRPr="00941A73" w:rsidR="004E4D90" w:rsidTr="6436DEEE" w14:paraId="7A247975" w14:textId="77777777">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50455" w:rsidR="004E4D90" w:rsidP="00E05465" w:rsidRDefault="004E4D90" w14:paraId="0286E04A" w14:textId="77777777">
            <w:pPr>
              <w:rPr>
                <w:rFonts w:ascii="Calibri" w:hAnsi="Calibri" w:cs="Calibri"/>
                <w:color w:val="000000"/>
                <w:lang w:val="en-GB"/>
              </w:rPr>
            </w:pPr>
            <w:r w:rsidRPr="19E3B452">
              <w:rPr>
                <w:rFonts w:ascii="Calibri" w:hAnsi="Calibri" w:cs="Calibri"/>
                <w:color w:val="000000" w:themeColor="text1"/>
                <w:lang w:val="en-GB"/>
              </w:rPr>
              <w:t>T</w:t>
            </w:r>
            <w:r w:rsidRPr="00A050F9">
              <w:rPr>
                <w:rFonts w:ascii="Calibri" w:hAnsi="Calibri" w:cs="Calibri"/>
                <w:color w:val="000000" w:themeColor="text1"/>
                <w:lang w:val="en-GB"/>
              </w:rPr>
              <w:t>opical route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1219E7" w:rsidR="004E4D90" w:rsidP="00E05465" w:rsidRDefault="00DE0CC9" w14:paraId="0B5720A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w:history="1" r:id="rId99">
              <w:r w:rsidRPr="00941A73" w:rsidR="004E4D90">
                <w:t>6064005</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033264" w:rsidR="004E4D90" w:rsidP="00E05465" w:rsidRDefault="004E4D90" w14:paraId="288C9DD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Op de huid</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941A73" w:rsidR="004E4D90" w:rsidP="00E05465" w:rsidRDefault="004E4D90" w14:paraId="3590414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41A73">
              <w:rPr>
                <w:rFonts w:ascii="Calibri" w:hAnsi="Calibri" w:cs="Calibri"/>
                <w:color w:val="000000" w:themeColor="text1"/>
              </w:rPr>
              <w:t>Topique</w:t>
            </w:r>
          </w:p>
        </w:tc>
      </w:tr>
      <w:tr w:rsidRPr="00941A73" w:rsidR="004E4D90" w:rsidTr="6436DEEE" w14:paraId="1D70B96F" w14:textId="77777777">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50455" w:rsidR="004E4D90" w:rsidP="00E05465" w:rsidRDefault="004E4D90" w14:paraId="645480B4" w14:textId="77777777">
            <w:pPr>
              <w:rPr>
                <w:rFonts w:ascii="Calibri" w:hAnsi="Calibri" w:cs="Calibri"/>
                <w:color w:val="000000"/>
                <w:lang w:val="en-GB"/>
              </w:rPr>
            </w:pPr>
            <w:r w:rsidRPr="19E3B452">
              <w:rPr>
                <w:rFonts w:ascii="Calibri" w:hAnsi="Calibri" w:cs="Calibri"/>
                <w:color w:val="000000" w:themeColor="text1"/>
                <w:lang w:val="en-GB"/>
              </w:rPr>
              <w:t>E</w:t>
            </w:r>
            <w:r w:rsidRPr="00941A73">
              <w:rPr>
                <w:rFonts w:ascii="Calibri" w:hAnsi="Calibri" w:cs="Calibri"/>
                <w:color w:val="000000" w:themeColor="text1"/>
                <w:lang w:val="en-GB"/>
              </w:rPr>
              <w:t>pidural route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1219E7" w:rsidR="004E4D90" w:rsidP="00E05465" w:rsidRDefault="00DE0CC9" w14:paraId="18DA555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w:history="1" r:id="rId100">
              <w:r w:rsidRPr="00941A73" w:rsidR="004E4D90">
                <w:t>404820008</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033264" w:rsidR="004E4D90" w:rsidP="00E05465" w:rsidRDefault="004E4D90" w14:paraId="0B084C7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Epiduraal</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941A73" w:rsidR="004E4D90" w:rsidP="00E05465" w:rsidRDefault="004E4D90" w14:paraId="586B0A2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41A73">
              <w:rPr>
                <w:rFonts w:ascii="Calibri" w:hAnsi="Calibri" w:cs="Calibri"/>
                <w:color w:val="000000" w:themeColor="text1"/>
              </w:rPr>
              <w:t>Péridurale</w:t>
            </w:r>
          </w:p>
        </w:tc>
      </w:tr>
      <w:tr w:rsidRPr="00941A73" w:rsidR="004E4D90" w:rsidTr="6436DEEE" w14:paraId="043F06DF" w14:textId="77777777">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50455" w:rsidR="004E4D90" w:rsidP="00E05465" w:rsidRDefault="004E4D90" w14:paraId="08868D34" w14:textId="77777777">
            <w:pPr>
              <w:rPr>
                <w:rFonts w:ascii="Calibri" w:hAnsi="Calibri" w:cs="Calibri"/>
                <w:color w:val="000000"/>
                <w:lang w:val="en-GB"/>
              </w:rPr>
            </w:pPr>
            <w:r w:rsidRPr="19E3B452">
              <w:rPr>
                <w:rFonts w:ascii="Calibri" w:hAnsi="Calibri" w:cs="Calibri"/>
                <w:color w:val="000000" w:themeColor="text1"/>
                <w:lang w:val="en-GB"/>
              </w:rPr>
              <w:t>I</w:t>
            </w:r>
            <w:r w:rsidRPr="00941A73">
              <w:rPr>
                <w:rFonts w:ascii="Calibri" w:hAnsi="Calibri" w:cs="Calibri"/>
                <w:color w:val="000000" w:themeColor="text1"/>
                <w:lang w:val="en-GB"/>
              </w:rPr>
              <w:t>ntrathecal route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1219E7" w:rsidR="004E4D90" w:rsidP="00E05465" w:rsidRDefault="00DE0CC9" w14:paraId="2CE3A80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w:history="1" r:id="rId101">
              <w:r w:rsidRPr="00941A73" w:rsidR="004E4D90">
                <w:t>72607000</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033264" w:rsidR="004E4D90" w:rsidP="00E05465" w:rsidRDefault="004E4D90" w14:paraId="34B11D5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Intrathecaal</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941A73" w:rsidR="004E4D90" w:rsidP="00E05465" w:rsidRDefault="004E4D90" w14:paraId="09BF201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41A73">
              <w:rPr>
                <w:rFonts w:ascii="Calibri" w:hAnsi="Calibri" w:cs="Calibri"/>
                <w:color w:val="000000" w:themeColor="text1"/>
              </w:rPr>
              <w:t>Intrathécale</w:t>
            </w:r>
          </w:p>
        </w:tc>
      </w:tr>
      <w:tr w:rsidRPr="00941A73" w:rsidR="004E4D90" w:rsidTr="6436DEEE" w14:paraId="6CFB9E22" w14:textId="77777777">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50455" w:rsidR="004E4D90" w:rsidP="00E05465" w:rsidRDefault="004E4D90" w14:paraId="00F75DCD" w14:textId="77777777">
            <w:pPr>
              <w:rPr>
                <w:rFonts w:ascii="Calibri" w:hAnsi="Calibri" w:cs="Calibri"/>
                <w:color w:val="000000"/>
                <w:lang w:val="en-GB"/>
              </w:rPr>
            </w:pPr>
            <w:r w:rsidRPr="19E3B452">
              <w:rPr>
                <w:rFonts w:ascii="Calibri" w:hAnsi="Calibri" w:cs="Calibri"/>
                <w:color w:val="000000" w:themeColor="text1"/>
                <w:lang w:val="en-GB"/>
              </w:rPr>
              <w:t>I</w:t>
            </w:r>
            <w:r w:rsidRPr="00941A73">
              <w:rPr>
                <w:rFonts w:ascii="Calibri" w:hAnsi="Calibri" w:cs="Calibri"/>
                <w:color w:val="000000" w:themeColor="text1"/>
                <w:lang w:val="en-GB"/>
              </w:rPr>
              <w:t>ntraventricular route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1219E7" w:rsidR="004E4D90" w:rsidP="00E05465" w:rsidRDefault="00DE0CC9" w14:paraId="2CD62B3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w:history="1" r:id="rId102">
              <w:r w:rsidRPr="00941A73" w:rsidR="004E4D90">
                <w:t>420287000</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033264" w:rsidR="004E4D90" w:rsidP="00E05465" w:rsidRDefault="004E4D90" w14:paraId="2F4470C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Intraventriculair</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941A73" w:rsidR="004E4D90" w:rsidP="00E05465" w:rsidRDefault="004E4D90" w14:paraId="6FA6CC6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41A73">
              <w:rPr>
                <w:rFonts w:ascii="Calibri" w:hAnsi="Calibri" w:cs="Calibri"/>
                <w:color w:val="000000" w:themeColor="text1"/>
              </w:rPr>
              <w:t>Intraventriculaire</w:t>
            </w:r>
          </w:p>
        </w:tc>
      </w:tr>
      <w:tr w:rsidRPr="00941A73" w:rsidR="004E4D90" w:rsidTr="6436DEEE" w14:paraId="274B5B34" w14:textId="77777777">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50455" w:rsidR="004E4D90" w:rsidP="00E05465" w:rsidRDefault="004E4D90" w14:paraId="0BEE6E5F" w14:textId="77777777">
            <w:pPr>
              <w:rPr>
                <w:rFonts w:ascii="Calibri" w:hAnsi="Calibri" w:cs="Calibri"/>
                <w:color w:val="000000"/>
                <w:lang w:val="en-GB"/>
              </w:rPr>
            </w:pPr>
            <w:r w:rsidRPr="19E3B452">
              <w:rPr>
                <w:rFonts w:ascii="Calibri" w:hAnsi="Calibri" w:cs="Calibri"/>
                <w:color w:val="000000" w:themeColor="text1"/>
                <w:lang w:val="en-GB"/>
              </w:rPr>
              <w:t>I</w:t>
            </w:r>
            <w:r w:rsidRPr="00941A73">
              <w:rPr>
                <w:rFonts w:ascii="Calibri" w:hAnsi="Calibri" w:cs="Calibri"/>
                <w:color w:val="000000" w:themeColor="text1"/>
                <w:lang w:val="en-GB"/>
              </w:rPr>
              <w:t>ntradedermal route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1219E7" w:rsidR="004E4D90" w:rsidP="00E05465" w:rsidRDefault="00DE0CC9" w14:paraId="550CFB4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hyperlink w:history="1" r:id="rId103">
              <w:r w:rsidRPr="00941A73" w:rsidR="004E4D90">
                <w:t>372464004</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033264" w:rsidR="004E4D90" w:rsidP="00E05465" w:rsidRDefault="004E4D90" w14:paraId="6E1047D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Intradermaal</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941A73" w:rsidR="004E4D90" w:rsidP="00E05465" w:rsidRDefault="004E4D90" w14:paraId="01A1627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41A73">
              <w:rPr>
                <w:rFonts w:ascii="Calibri" w:hAnsi="Calibri" w:cs="Calibri"/>
                <w:color w:val="000000" w:themeColor="text1"/>
              </w:rPr>
              <w:t>Intradermale</w:t>
            </w:r>
          </w:p>
        </w:tc>
      </w:tr>
      <w:tr w:rsidRPr="00941A73" w:rsidR="004E4D90" w:rsidTr="00C05A7B" w14:paraId="17D15E95" w14:textId="77777777">
        <w:trPr>
          <w:trHeight w:val="262"/>
        </w:trPr>
        <w:tc>
          <w:tcPr>
            <w:cnfStyle w:val="001000000000" w:firstRow="0" w:lastRow="0" w:firstColumn="1" w:lastColumn="0" w:oddVBand="0" w:evenVBand="0" w:oddHBand="0" w:evenHBand="0" w:firstRowFirstColumn="0" w:firstRowLastColumn="0" w:lastRowFirstColumn="0" w:lastRowLastColumn="0"/>
            <w:tcW w:w="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C50455" w:rsidR="004E4D90" w:rsidP="00E05465" w:rsidRDefault="004E4D90" w14:paraId="10F6A9EB" w14:textId="77777777">
            <w:pPr>
              <w:rPr>
                <w:rFonts w:ascii="Calibri" w:hAnsi="Calibri" w:cs="Calibri"/>
                <w:color w:val="000000"/>
                <w:lang w:val="en-GB"/>
              </w:rPr>
            </w:pPr>
            <w:r w:rsidRPr="6436DEEE">
              <w:rPr>
                <w:rFonts w:ascii="Calibri" w:hAnsi="Calibri" w:cs="Calibri"/>
                <w:color w:val="000000" w:themeColor="text1"/>
                <w:lang w:val="en-GB"/>
              </w:rPr>
              <w:t>Intravenous route</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B5126" w:rsidR="004E4D90" w:rsidP="00E05465" w:rsidRDefault="004E4D90" w14:paraId="61E15B0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47625008</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033264" w:rsidR="004E4D90" w:rsidP="000A4BCF" w:rsidRDefault="004E4D90" w14:paraId="1D6EC62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033264">
              <w:rPr>
                <w:rFonts w:ascii="Calibri" w:hAnsi="Calibri" w:cs="Calibri"/>
                <w:color w:val="000000" w:themeColor="text1"/>
              </w:rPr>
              <w:t>Intraveneus</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C32AE" w:rsidR="004E4D90" w:rsidP="00E05465" w:rsidRDefault="004E4D90" w14:paraId="3DB549D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6436DEEE">
              <w:rPr>
                <w:rFonts w:ascii="Calibri" w:hAnsi="Calibri" w:cs="Calibri"/>
                <w:color w:val="000000" w:themeColor="text1"/>
              </w:rPr>
              <w:t>Intraveneuse</w:t>
            </w:r>
          </w:p>
          <w:p w:rsidRPr="00941A73" w:rsidR="004E4D90" w:rsidP="00E05465" w:rsidRDefault="004E4D90" w14:paraId="6EDFB93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Pr="00941A73" w:rsidR="004E4D90" w:rsidTr="6436DEEE" w14:paraId="2DF23C3F" w14:textId="77777777">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4E4D90" w:rsidP="00E05465" w:rsidRDefault="004E4D90" w14:paraId="5626274F" w14:textId="77777777">
            <w:pPr>
              <w:rPr>
                <w:rFonts w:ascii="Calibri" w:hAnsi="Calibri" w:cs="Calibri"/>
                <w:color w:val="000000"/>
                <w:lang w:val="en-GB"/>
              </w:rPr>
            </w:pPr>
            <w:r w:rsidRPr="6436DEEE">
              <w:rPr>
                <w:rFonts w:ascii="Calibri" w:hAnsi="Calibri" w:cs="Calibri"/>
                <w:color w:val="000000" w:themeColor="text1"/>
                <w:lang w:val="en-GB"/>
              </w:rPr>
              <w:t>Gastro-intestinal stoma route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B5126" w:rsidR="004E4D90" w:rsidP="00E05465" w:rsidRDefault="004E4D90" w14:paraId="10BEEFD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418136008</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4E4D90" w:rsidP="00E05465" w:rsidRDefault="340E2D72" w14:paraId="08040BC3" w14:textId="17258FC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6436DEEE">
              <w:rPr>
                <w:rFonts w:ascii="Calibri" w:hAnsi="Calibri" w:cs="Calibri"/>
                <w:color w:val="000000" w:themeColor="text1"/>
              </w:rPr>
              <w:t>Stomie gastro-intestinale</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41A73" w:rsidR="004E4D90" w:rsidP="00E05465" w:rsidRDefault="004E4D90" w14:paraId="1E43E69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6436DEEE">
              <w:rPr>
                <w:rFonts w:ascii="Calibri" w:hAnsi="Calibri" w:cs="Calibri"/>
                <w:color w:val="000000" w:themeColor="text1"/>
              </w:rPr>
              <w:t> Gastro-intestinale stoma</w:t>
            </w:r>
          </w:p>
        </w:tc>
      </w:tr>
    </w:tbl>
    <w:p w:rsidR="0079351A" w:rsidP="008F4394" w:rsidRDefault="0079351A" w14:paraId="48E3F189" w14:textId="77777777"/>
    <w:p w:rsidR="0090220A" w:rsidP="008F4394" w:rsidRDefault="0090220A" w14:paraId="6B0E8B2C" w14:textId="77777777"/>
    <w:p w:rsidR="008F4394" w:rsidP="00096CBD" w:rsidRDefault="62757836" w14:paraId="43C467FC" w14:textId="6070F782">
      <w:pPr>
        <w:pStyle w:val="Heading4"/>
        <w:rPr>
          <w:lang w:val="en-GB"/>
        </w:rPr>
      </w:pPr>
      <w:r w:rsidRPr="6436DEEE">
        <w:rPr>
          <w:lang w:val="en-GB"/>
        </w:rPr>
        <w:t>Device</w:t>
      </w:r>
    </w:p>
    <w:p w:rsidR="006B5126" w:rsidP="006B5126" w:rsidRDefault="006B5126" w14:paraId="655DB395" w14:textId="77777777">
      <w:pPr>
        <w:rPr>
          <w:lang w:val="en-GB"/>
        </w:rPr>
      </w:pPr>
    </w:p>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EE2794" w:rsidTr="4717942E" w14:paraId="4D38D5B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EE2794" w:rsidP="00A94947" w:rsidRDefault="00EE2794" w14:paraId="4EB8A14B" w14:textId="77777777">
            <w:r w:rsidRPr="053394FF">
              <w:rPr>
                <w:rFonts w:ascii="Century Gothic" w:hAnsi="Century Gothic" w:eastAsia="Century Gothic" w:cs="Century Gothic"/>
                <w:color w:val="000000" w:themeColor="text1"/>
                <w:sz w:val="18"/>
                <w:szCs w:val="18"/>
                <w:lang w:val="en-US"/>
              </w:rPr>
              <w:t>EN</w:t>
            </w:r>
          </w:p>
        </w:tc>
        <w:tc>
          <w:tcPr>
            <w:tcW w:w="15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EE2794" w:rsidP="00A94947" w:rsidRDefault="00EE2794" w14:paraId="1C109C1B"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Snomed Code</w:t>
            </w:r>
          </w:p>
        </w:tc>
        <w:tc>
          <w:tcPr>
            <w:tcW w:w="254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EE2794" w:rsidP="00A94947" w:rsidRDefault="00EE2794" w14:paraId="444173D4"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249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EE2794" w:rsidP="00A94947" w:rsidRDefault="00EE2794" w14:paraId="1E055273"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943949" w:rsidR="00EE2794" w:rsidTr="4717942E" w14:paraId="65E482A0" w14:textId="77777777">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EE2794" w:rsidP="00A94947" w:rsidRDefault="00EE2794" w14:paraId="186C1325" w14:textId="77777777">
            <w:pPr>
              <w:rPr>
                <w:rFonts w:ascii="Century Gothic" w:hAnsi="Century Gothic" w:eastAsia="Century Gothic" w:cs="Century Gothic"/>
                <w:color w:val="000000" w:themeColor="text1"/>
                <w:sz w:val="18"/>
                <w:szCs w:val="18"/>
              </w:rPr>
            </w:pPr>
            <w:r w:rsidRPr="19E3B452">
              <w:rPr>
                <w:rFonts w:ascii="Calibri" w:hAnsi="Calibri" w:cs="Calibri"/>
                <w:color w:val="000000" w:themeColor="text1"/>
              </w:rPr>
              <w:t>Hickman catheter, device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B5126" w:rsidR="00EE2794" w:rsidP="00A94947" w:rsidRDefault="00DE0CC9" w14:paraId="05272C5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hyperlink w:history="1" r:id="rId104">
              <w:r w:rsidRPr="00C50455" w:rsidR="00EE2794">
                <w:rPr>
                  <w:rStyle w:val="Hyperlink"/>
                  <w:rFonts w:ascii="Calibri" w:hAnsi="Calibri" w:cs="Calibri"/>
                  <w:color w:val="000000"/>
                  <w:u w:val="none"/>
                </w:rPr>
                <w:t>79834000</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EE2794" w:rsidP="00A94947" w:rsidRDefault="70CDC231" w14:paraId="4ADDAEEC" w14:textId="7CA14B19">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szCs w:val="22"/>
              </w:rPr>
            </w:pPr>
            <w:r w:rsidRPr="148BD85A">
              <w:rPr>
                <w:rFonts w:ascii="Calibri" w:hAnsi="Calibri" w:cs="Calibri"/>
                <w:color w:val="000000" w:themeColor="text1"/>
              </w:rPr>
              <w:t>Centrale</w:t>
            </w:r>
            <w:r w:rsidRPr="148BD85A" w:rsidR="64D70FE6">
              <w:rPr>
                <w:rFonts w:ascii="Calibri" w:hAnsi="Calibri" w:cs="Calibri"/>
                <w:color w:val="000000" w:themeColor="text1"/>
              </w:rPr>
              <w:t xml:space="preserve"> katheter type Hickman</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30235" w:rsidR="00EE2794" w:rsidP="00A94947" w:rsidRDefault="000B3B06" w14:paraId="358C63FC" w14:textId="5B583460">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szCs w:val="22"/>
                <w:lang w:val="fr-BE"/>
              </w:rPr>
            </w:pPr>
            <w:r w:rsidRPr="00130235">
              <w:rPr>
                <w:rFonts w:ascii="Calibri" w:hAnsi="Calibri" w:eastAsia="Calibri" w:cs="Calibri"/>
                <w:color w:val="000000" w:themeColor="text1"/>
                <w:sz w:val="22"/>
                <w:szCs w:val="22"/>
                <w:lang w:val="fr-BE"/>
              </w:rPr>
              <w:t>Cathéter central de type Hickman</w:t>
            </w:r>
          </w:p>
        </w:tc>
      </w:tr>
      <w:tr w:rsidRPr="00943949" w:rsidR="00EE2794" w:rsidTr="00130235" w14:paraId="069017D6" w14:textId="77777777">
        <w:trPr>
          <w:trHeight w:val="290"/>
        </w:trPr>
        <w:tc>
          <w:tcPr>
            <w:cnfStyle w:val="001000000000" w:firstRow="0" w:lastRow="0" w:firstColumn="1" w:lastColumn="0" w:oddVBand="0" w:evenVBand="0" w:oddHBand="0" w:evenHBand="0" w:firstRowFirstColumn="0" w:firstRowLastColumn="0" w:lastRowFirstColumn="0" w:lastRowLastColumn="0"/>
            <w:tcW w:w="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C50455" w:rsidR="00EE2794" w:rsidP="00A94947" w:rsidRDefault="00EE2794" w14:paraId="0A742A4A" w14:textId="77777777">
            <w:pPr>
              <w:rPr>
                <w:rFonts w:ascii="Century Gothic" w:hAnsi="Century Gothic" w:eastAsia="Century Gothic" w:cs="Century Gothic"/>
                <w:color w:val="000000" w:themeColor="text1"/>
                <w:sz w:val="18"/>
                <w:szCs w:val="18"/>
                <w:lang w:val="en-GB"/>
              </w:rPr>
            </w:pPr>
            <w:r w:rsidRPr="19E3B452">
              <w:rPr>
                <w:rFonts w:ascii="Calibri" w:hAnsi="Calibri" w:cs="Calibri"/>
                <w:color w:val="000000" w:themeColor="text1"/>
                <w:lang w:val="en-GB"/>
              </w:rPr>
              <w:t>Peripherally inserted central catheter (physical object)</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B5126" w:rsidR="00EE2794" w:rsidP="00A94947" w:rsidRDefault="00DE0CC9" w14:paraId="25871D8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hyperlink w:history="1" r:id="rId105">
              <w:r w:rsidRPr="00C50455" w:rsidR="00EE2794">
                <w:rPr>
                  <w:rStyle w:val="Hyperlink"/>
                  <w:rFonts w:ascii="Calibri" w:hAnsi="Calibri" w:cs="Calibri"/>
                  <w:color w:val="000000"/>
                  <w:u w:val="none"/>
                </w:rPr>
                <w:t>398176008</w:t>
              </w:r>
            </w:hyperlink>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C50455" w:rsidR="00EE2794" w:rsidP="000B3B06" w:rsidRDefault="1110BD2F" w14:paraId="4B84397A" w14:textId="5F135C0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148BD85A">
              <w:rPr>
                <w:rFonts w:ascii="Calibri" w:hAnsi="Calibri" w:cs="Calibri"/>
                <w:color w:val="000000" w:themeColor="text1"/>
              </w:rPr>
              <w:t>Centrale</w:t>
            </w:r>
            <w:r w:rsidRPr="148BD85A" w:rsidR="64D70FE6">
              <w:rPr>
                <w:rFonts w:ascii="Calibri" w:hAnsi="Calibri" w:cs="Calibri"/>
                <w:color w:val="000000" w:themeColor="text1"/>
              </w:rPr>
              <w:t xml:space="preserve"> katheter type PICC</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30235" w:rsidR="00EE2794" w:rsidP="00A94947" w:rsidRDefault="000B3B06" w14:paraId="2A9DE612" w14:textId="6650269D">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szCs w:val="22"/>
                <w:lang w:val="fr-BE"/>
              </w:rPr>
            </w:pPr>
            <w:r w:rsidRPr="00130235">
              <w:rPr>
                <w:rFonts w:ascii="Calibri" w:hAnsi="Calibri" w:eastAsia="Calibri" w:cs="Calibri"/>
                <w:color w:val="000000" w:themeColor="text1"/>
                <w:sz w:val="22"/>
                <w:szCs w:val="22"/>
                <w:lang w:val="fr-BE"/>
              </w:rPr>
              <w:t>Cathéter central de type PICC</w:t>
            </w:r>
          </w:p>
        </w:tc>
      </w:tr>
      <w:tr w:rsidRPr="00C50455" w:rsidR="00EE2794" w:rsidTr="4717942E" w14:paraId="357CB9FD" w14:textId="77777777">
        <w:trPr>
          <w:trHeight w:val="456"/>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C50455" w:rsidR="00EE2794" w:rsidP="00A94947" w:rsidRDefault="00EE2794" w14:paraId="60EF114E" w14:textId="77777777">
            <w:pPr>
              <w:rPr>
                <w:rFonts w:ascii="Century Gothic" w:hAnsi="Century Gothic" w:eastAsia="Century Gothic" w:cs="Century Gothic"/>
                <w:color w:val="000000" w:themeColor="text1"/>
                <w:sz w:val="18"/>
                <w:szCs w:val="18"/>
                <w:lang w:val="fr-FR"/>
              </w:rPr>
            </w:pPr>
            <w:r w:rsidRPr="19E3B452">
              <w:rPr>
                <w:rFonts w:ascii="Calibri" w:hAnsi="Calibri" w:cs="Calibri"/>
                <w:color w:val="000000" w:themeColor="text1"/>
                <w:lang w:val="fr-BE"/>
              </w:rPr>
              <w:t>Implantable venous access port (physical object)</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B5126" w:rsidR="00EE2794" w:rsidP="00A94947" w:rsidRDefault="00DE0CC9" w14:paraId="4E77CFC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hyperlink w:history="1" r:id="rId106">
              <w:r w:rsidRPr="00C50455" w:rsidR="00EE2794">
                <w:rPr>
                  <w:rStyle w:val="Hyperlink"/>
                  <w:rFonts w:ascii="Calibri" w:hAnsi="Calibri" w:cs="Calibri"/>
                  <w:color w:val="000000"/>
                  <w:u w:val="none"/>
                </w:rPr>
                <w:t>398013009</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EE2794" w:rsidP="00A94947" w:rsidRDefault="4E71AE39" w14:paraId="6569E099" w14:textId="63887691">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szCs w:val="22"/>
              </w:rPr>
            </w:pPr>
            <w:r w:rsidRPr="148BD85A">
              <w:rPr>
                <w:rFonts w:ascii="Calibri" w:hAnsi="Calibri" w:cs="Calibri"/>
                <w:color w:val="000000" w:themeColor="text1"/>
              </w:rPr>
              <w:t>Centrale</w:t>
            </w:r>
            <w:r w:rsidRPr="148BD85A" w:rsidR="64D70FE6">
              <w:rPr>
                <w:rFonts w:ascii="Calibri" w:hAnsi="Calibri" w:cs="Calibri"/>
                <w:color w:val="000000" w:themeColor="text1"/>
              </w:rPr>
              <w:t xml:space="preserve"> poortkatheter</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50455" w:rsidR="00EE2794" w:rsidP="00A94947" w:rsidRDefault="006E5429" w14:paraId="29DA4458" w14:textId="3153521C">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szCs w:val="22"/>
                <w:lang w:val="fr-FR"/>
              </w:rPr>
            </w:pPr>
            <w:r w:rsidRPr="006E5429">
              <w:rPr>
                <w:rFonts w:ascii="Calibri" w:hAnsi="Calibri" w:eastAsia="Calibri" w:cs="Calibri"/>
                <w:color w:val="000000" w:themeColor="text1"/>
                <w:sz w:val="22"/>
                <w:szCs w:val="22"/>
                <w:lang w:val="fr-FR"/>
              </w:rPr>
              <w:t>Cathéter central portuaire</w:t>
            </w:r>
          </w:p>
        </w:tc>
      </w:tr>
      <w:tr w:rsidR="00EE2794" w:rsidTr="4717942E" w14:paraId="228E5D6A" w14:textId="77777777">
        <w:trPr>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EE2794" w:rsidP="00A94947" w:rsidRDefault="00EE2794" w14:paraId="0CF7E678" w14:textId="77777777">
            <w:pPr>
              <w:rPr>
                <w:rFonts w:ascii="Century Gothic" w:hAnsi="Century Gothic" w:eastAsia="Century Gothic" w:cs="Century Gothic"/>
                <w:color w:val="000000" w:themeColor="text1"/>
                <w:sz w:val="18"/>
                <w:szCs w:val="18"/>
              </w:rPr>
            </w:pPr>
            <w:r w:rsidRPr="19E3B452">
              <w:rPr>
                <w:rFonts w:ascii="Calibri" w:hAnsi="Calibri" w:cs="Calibri"/>
                <w:color w:val="000000" w:themeColor="text1"/>
              </w:rPr>
              <w:t>Central venous catheter, device (physical object)</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B5126" w:rsidR="00EE2794" w:rsidP="00A94947" w:rsidRDefault="00DE0CC9" w14:paraId="1D514EF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hyperlink w:history="1" r:id="rId107">
              <w:r w:rsidRPr="00C50455" w:rsidR="00EE2794">
                <w:rPr>
                  <w:rStyle w:val="Hyperlink"/>
                  <w:rFonts w:ascii="Calibri" w:hAnsi="Calibri" w:cs="Calibri"/>
                  <w:color w:val="000000"/>
                  <w:u w:val="none"/>
                </w:rPr>
                <w:t>52124006</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EE2794" w:rsidP="00A94947" w:rsidRDefault="2B70374F" w14:paraId="534FAE4D" w14:textId="79E4B32E">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szCs w:val="22"/>
              </w:rPr>
            </w:pPr>
            <w:r w:rsidRPr="148BD85A">
              <w:rPr>
                <w:rFonts w:ascii="Calibri" w:hAnsi="Calibri" w:cs="Calibri"/>
                <w:color w:val="000000" w:themeColor="text1"/>
              </w:rPr>
              <w:t>C</w:t>
            </w:r>
            <w:r w:rsidRPr="148BD85A" w:rsidR="64D70FE6">
              <w:rPr>
                <w:rFonts w:ascii="Calibri" w:hAnsi="Calibri" w:cs="Calibri"/>
                <w:color w:val="000000" w:themeColor="text1"/>
              </w:rPr>
              <w:t>entraal veneuze katheter</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EE2794" w:rsidP="00A94947" w:rsidRDefault="006E5429" w14:paraId="32DEA5E0" w14:textId="281A3EE1">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szCs w:val="22"/>
              </w:rPr>
            </w:pPr>
            <w:r w:rsidRPr="006E5429">
              <w:rPr>
                <w:rFonts w:ascii="Calibri" w:hAnsi="Calibri" w:eastAsia="Calibri" w:cs="Calibri"/>
                <w:color w:val="000000" w:themeColor="text1"/>
                <w:sz w:val="22"/>
                <w:szCs w:val="22"/>
              </w:rPr>
              <w:t>Cathéter veineux central</w:t>
            </w:r>
          </w:p>
        </w:tc>
      </w:tr>
      <w:tr w:rsidR="00EE2794" w:rsidTr="4717942E" w14:paraId="11A5E66E" w14:textId="77777777">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C50455" w:rsidR="00EE2794" w:rsidP="00A94947" w:rsidRDefault="27E9535E" w14:paraId="4AA27995" w14:textId="77777777">
            <w:pPr>
              <w:rPr>
                <w:rFonts w:ascii="Century Gothic" w:hAnsi="Century Gothic" w:eastAsia="Century Gothic" w:cs="Century Gothic"/>
                <w:color w:val="000000" w:themeColor="text1"/>
                <w:sz w:val="18"/>
                <w:szCs w:val="18"/>
                <w:lang w:val="en-GB"/>
              </w:rPr>
            </w:pPr>
            <w:r w:rsidRPr="4717942E">
              <w:rPr>
                <w:rFonts w:ascii="Calibri" w:hAnsi="Calibri" w:cs="Calibri"/>
                <w:color w:val="000000" w:themeColor="text1"/>
                <w:lang w:val="en-GB"/>
              </w:rPr>
              <w:t>Peripherally venous catheter (physical object)</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B5126" w:rsidR="00EE2794" w:rsidP="00A94947" w:rsidRDefault="00676AE9" w14:paraId="561F2D4F" w14:textId="3249B9A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Pr>
                <w:rFonts w:ascii="Calibri" w:hAnsi="Calibri" w:cs="Calibri"/>
                <w:color w:val="000000" w:themeColor="text1"/>
              </w:rPr>
              <w:t>Temporary code</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EE2794" w:rsidP="00A94947" w:rsidRDefault="3F586DC8" w14:paraId="051A03EC" w14:textId="2C8B6EEC">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szCs w:val="22"/>
              </w:rPr>
            </w:pPr>
            <w:r w:rsidRPr="148BD85A">
              <w:rPr>
                <w:rFonts w:ascii="Calibri" w:hAnsi="Calibri" w:cs="Calibri"/>
                <w:color w:val="000000" w:themeColor="text1"/>
              </w:rPr>
              <w:t>P</w:t>
            </w:r>
            <w:r w:rsidRPr="148BD85A" w:rsidR="64D70FE6">
              <w:rPr>
                <w:rFonts w:ascii="Calibri" w:hAnsi="Calibri" w:cs="Calibri"/>
                <w:color w:val="000000" w:themeColor="text1"/>
              </w:rPr>
              <w:t>erifeer veneuze katheter</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EE2794" w:rsidP="00A94947" w:rsidRDefault="006E5429" w14:paraId="52152E81" w14:textId="62A4D61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szCs w:val="22"/>
              </w:rPr>
            </w:pPr>
            <w:r w:rsidRPr="006E5429">
              <w:rPr>
                <w:rFonts w:ascii="Calibri" w:hAnsi="Calibri" w:eastAsia="Calibri" w:cs="Calibri"/>
                <w:color w:val="000000" w:themeColor="text1"/>
                <w:sz w:val="22"/>
                <w:szCs w:val="22"/>
              </w:rPr>
              <w:t>Cathéter veineux périphérique</w:t>
            </w:r>
          </w:p>
        </w:tc>
      </w:tr>
      <w:tr w:rsidRPr="00943949" w:rsidR="00676AE9" w:rsidTr="4717942E" w14:paraId="034A7ED8" w14:textId="77777777">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4717942E" w:rsidR="00676AE9" w:rsidP="00A94947" w:rsidRDefault="00676AE9" w14:paraId="2353445B" w14:textId="77777777">
            <w:pPr>
              <w:rPr>
                <w:rFonts w:ascii="Calibri" w:hAnsi="Calibri" w:cs="Calibri"/>
                <w:color w:val="000000" w:themeColor="text1"/>
                <w:lang w:val="en-GB"/>
              </w:rPr>
            </w:pP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9E3B452" w:rsidR="00676AE9" w:rsidP="00A94947" w:rsidRDefault="00676AE9" w14:paraId="4C72249C" w14:textId="1EEF27F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Temporary code</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48BD85A" w:rsidR="00676AE9" w:rsidP="00A94947" w:rsidRDefault="00676AE9" w14:paraId="51F34E6F" w14:textId="57BD2F4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Midline katheter</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30235" w:rsidR="00676AE9" w:rsidP="00A94947" w:rsidRDefault="006E5429" w14:paraId="7E14E963" w14:textId="27EC9F83">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szCs w:val="22"/>
                <w:lang w:val="fr-BE"/>
              </w:rPr>
            </w:pPr>
            <w:r w:rsidRPr="00130235">
              <w:rPr>
                <w:rFonts w:ascii="Calibri" w:hAnsi="Calibri" w:eastAsia="Calibri" w:cs="Calibri"/>
                <w:color w:val="000000" w:themeColor="text1"/>
                <w:sz w:val="22"/>
                <w:szCs w:val="22"/>
                <w:lang w:val="fr-BE"/>
              </w:rPr>
              <w:t>Cathéter de la ligne médiane</w:t>
            </w:r>
          </w:p>
        </w:tc>
      </w:tr>
      <w:tr w:rsidR="00676AE9" w:rsidTr="4717942E" w14:paraId="7B979B1D" w14:textId="77777777">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130235" w:rsidR="00676AE9" w:rsidP="00A94947" w:rsidRDefault="00676AE9" w14:paraId="283A5620" w14:textId="77777777">
            <w:pPr>
              <w:rPr>
                <w:rFonts w:ascii="Calibri" w:hAnsi="Calibri" w:cs="Calibri"/>
                <w:color w:val="000000" w:themeColor="text1"/>
                <w:lang w:val="fr-BE"/>
              </w:rPr>
            </w:pP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9E3B452" w:rsidR="00676AE9" w:rsidP="00A94947" w:rsidRDefault="00676AE9" w14:paraId="6106C830" w14:textId="7B7960C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Temporary code</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48BD85A" w:rsidR="00676AE9" w:rsidP="00A94947" w:rsidRDefault="00676AE9" w14:paraId="5C3ACCFA" w14:textId="30FCACE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Subcutane katheter</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676AE9" w:rsidP="00A94947" w:rsidRDefault="006E5429" w14:paraId="56D6701B" w14:textId="62D47A78">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szCs w:val="22"/>
              </w:rPr>
            </w:pPr>
            <w:r w:rsidRPr="006E5429">
              <w:rPr>
                <w:rFonts w:ascii="Calibri" w:hAnsi="Calibri" w:eastAsia="Calibri" w:cs="Calibri"/>
                <w:color w:val="000000" w:themeColor="text1"/>
                <w:sz w:val="22"/>
                <w:szCs w:val="22"/>
              </w:rPr>
              <w:t>Cathéter sous-cutané</w:t>
            </w:r>
          </w:p>
        </w:tc>
      </w:tr>
      <w:tr w:rsidR="00DE67F3" w:rsidTr="4717942E" w14:paraId="50875E9E" w14:textId="77777777">
        <w:trPr>
          <w:trHeight w:val="7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19E3B452" w:rsidR="00DE67F3" w:rsidP="00DE67F3" w:rsidRDefault="00DE67F3" w14:paraId="60E2974A" w14:textId="4426A8FA">
            <w:pPr>
              <w:rPr>
                <w:rFonts w:ascii="Calibri" w:hAnsi="Calibri" w:cs="Calibri"/>
                <w:color w:val="000000" w:themeColor="text1"/>
                <w:lang w:val="en-GB"/>
              </w:rPr>
            </w:pPr>
            <w:r w:rsidRPr="19E3B452">
              <w:rPr>
                <w:rFonts w:ascii="Calibri" w:hAnsi="Calibri" w:cs="Calibri"/>
                <w:color w:val="000000" w:themeColor="text1"/>
                <w:lang w:val="en-GB"/>
              </w:rPr>
              <w:t>G</w:t>
            </w:r>
            <w:r w:rsidRPr="00A050F9">
              <w:rPr>
                <w:rFonts w:ascii="Calibri" w:hAnsi="Calibri" w:cs="Calibri"/>
                <w:color w:val="000000" w:themeColor="text1"/>
                <w:lang w:val="en-GB"/>
              </w:rPr>
              <w:t>astronomy tube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19E3B452" w:rsidR="00DE67F3" w:rsidP="00DE67F3" w:rsidRDefault="00DE0CC9" w14:paraId="6FD2CBDE" w14:textId="1A2D5C5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hyperlink w:history="1" r:id="rId108">
              <w:r w:rsidRPr="00DE67F3" w:rsidR="00DE67F3">
                <w:rPr>
                  <w:rFonts w:ascii="Calibri" w:hAnsi="Calibri" w:cs="Calibri"/>
                  <w:color w:val="000000" w:themeColor="text1"/>
                </w:rPr>
                <w:t>470571004</w:t>
              </w:r>
            </w:hyperlink>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DE67F3" w:rsidR="00DE67F3" w:rsidP="00DE67F3" w:rsidRDefault="00DE67F3" w14:paraId="31DF8A8B" w14:textId="617B52C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DE67F3">
              <w:rPr>
                <w:rFonts w:ascii="Calibri" w:hAnsi="Calibri" w:cs="Calibri"/>
                <w:color w:val="000000" w:themeColor="text1"/>
              </w:rPr>
              <w:t>Gastronomische buis</w:t>
            </w:r>
          </w:p>
          <w:p w:rsidRPr="148BD85A" w:rsidR="00DE67F3" w:rsidP="00DE67F3" w:rsidRDefault="00DE67F3" w14:paraId="04E409A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DE67F3" w:rsidP="00DE67F3" w:rsidRDefault="00DE67F3" w14:paraId="3B51E9E9" w14:textId="593BF6BA">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themeColor="text1"/>
                <w:sz w:val="22"/>
                <w:szCs w:val="22"/>
              </w:rPr>
            </w:pPr>
            <w:r w:rsidRPr="00A050F9">
              <w:rPr>
                <w:rFonts w:ascii="Calibri" w:hAnsi="Calibri" w:cs="Calibri"/>
                <w:color w:val="000000" w:themeColor="text1"/>
              </w:rPr>
              <w:t>Tube gastronomique</w:t>
            </w:r>
          </w:p>
        </w:tc>
      </w:tr>
    </w:tbl>
    <w:p w:rsidR="00096CBD" w:rsidRDefault="00096CBD" w14:paraId="2ADB9B56" w14:textId="72D83723">
      <w:pPr>
        <w:rPr>
          <w:lang w:val="en-GB"/>
        </w:rPr>
      </w:pPr>
    </w:p>
    <w:p w:rsidR="00A36846" w:rsidP="00A36846" w:rsidRDefault="00A36846" w14:paraId="6E30E287" w14:textId="77777777">
      <w:pPr>
        <w:pStyle w:val="Heading4"/>
        <w:numPr>
          <w:ilvl w:val="0"/>
          <w:numId w:val="0"/>
        </w:numPr>
      </w:pPr>
    </w:p>
    <w:p w:rsidR="00AC2651" w:rsidP="00AC2651" w:rsidRDefault="00F90A64" w14:paraId="0824C6A9" w14:textId="1B99968A">
      <w:pPr>
        <w:pStyle w:val="Heading4"/>
      </w:pPr>
      <w:r>
        <w:t>Lichaamslokalisatie</w:t>
      </w:r>
      <w:r w:rsidR="00AC2651">
        <w:t xml:space="preserve"> (</w:t>
      </w:r>
      <w:r w:rsidR="00501C20">
        <w:t>Lichaamsdeel</w:t>
      </w:r>
      <w:r w:rsidR="00AC2651">
        <w:t xml:space="preserve"> &amp; </w:t>
      </w:r>
      <w:r w:rsidR="00936DD9">
        <w:t>Lichaamslateralisatie</w:t>
      </w:r>
      <w:r w:rsidR="00AC2651">
        <w:t>)</w:t>
      </w:r>
    </w:p>
    <w:p w:rsidR="0056653A" w:rsidP="6436DEEE" w:rsidRDefault="0056653A" w14:paraId="640F6FBD" w14:textId="42AEB7A2"/>
    <w:tbl>
      <w:tblPr>
        <w:tblStyle w:val="GridTable1Light-Accent1"/>
        <w:tblW w:w="0" w:type="auto"/>
        <w:tblLook w:val="04A0" w:firstRow="1" w:lastRow="0" w:firstColumn="1" w:lastColumn="0" w:noHBand="0" w:noVBand="1"/>
      </w:tblPr>
      <w:tblGrid>
        <w:gridCol w:w="3247"/>
        <w:gridCol w:w="1134"/>
        <w:gridCol w:w="2266"/>
        <w:gridCol w:w="2359"/>
      </w:tblGrid>
      <w:tr w:rsidR="6436DEEE" w:rsidTr="007E762A" w14:paraId="75E93D69"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06" w:type="dxa"/>
            <w:gridSpan w:val="4"/>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00501C20" w14:paraId="557000A5" w14:textId="283E1DF4">
            <w:pPr>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rPr>
              <w:t>Lichaamsdeel</w:t>
            </w:r>
            <w:r w:rsidRPr="6436DEEE" w:rsidR="6436DEEE">
              <w:rPr>
                <w:rFonts w:ascii="Century Gothic" w:hAnsi="Century Gothic" w:eastAsia="Century Gothic" w:cs="Century Gothic"/>
                <w:color w:val="000000" w:themeColor="text1"/>
                <w:sz w:val="18"/>
                <w:szCs w:val="18"/>
              </w:rPr>
              <w:t xml:space="preserve"> (List: checkboxes)</w:t>
            </w:r>
          </w:p>
        </w:tc>
      </w:tr>
      <w:tr w:rsidR="6436DEEE" w:rsidTr="007E762A" w14:paraId="2D543103"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RDefault="6436DEEE" w14:paraId="3B6FF23D" w14:textId="77777777">
            <w:r w:rsidRPr="6436DEEE">
              <w:rPr>
                <w:rFonts w:ascii="Century Gothic" w:hAnsi="Century Gothic" w:eastAsia="Century Gothic" w:cs="Century Gothic"/>
                <w:color w:val="000000" w:themeColor="text1"/>
                <w:sz w:val="18"/>
                <w:szCs w:val="18"/>
                <w:lang w:val="en-US"/>
              </w:rPr>
              <w:t>EN</w:t>
            </w:r>
          </w:p>
        </w:tc>
        <w:tc>
          <w:tcPr>
            <w:tcW w:w="113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6436DEEE" w14:paraId="1C3BD72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color w:val="000000" w:themeColor="text1"/>
                <w:sz w:val="18"/>
                <w:szCs w:val="18"/>
                <w:lang w:val="en-US"/>
              </w:rPr>
            </w:pPr>
            <w:r w:rsidRPr="6436DEEE">
              <w:rPr>
                <w:rFonts w:ascii="Century Gothic" w:hAnsi="Century Gothic" w:eastAsia="Century Gothic" w:cs="Century Gothic"/>
                <w:b/>
                <w:bCs/>
                <w:color w:val="000000" w:themeColor="text1"/>
                <w:sz w:val="18"/>
                <w:szCs w:val="18"/>
                <w:lang w:val="en-US"/>
              </w:rPr>
              <w:t>Snomed Code</w:t>
            </w:r>
          </w:p>
        </w:tc>
        <w:tc>
          <w:tcPr>
            <w:tcW w:w="226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RDefault="6436DEEE" w14:paraId="7E2F0658" w14:textId="77777777">
            <w:pPr>
              <w:cnfStyle w:val="000000000000" w:firstRow="0" w:lastRow="0" w:firstColumn="0" w:lastColumn="0" w:oddVBand="0" w:evenVBand="0" w:oddHBand="0" w:evenHBand="0" w:firstRowFirstColumn="0" w:firstRowLastColumn="0" w:lastRowFirstColumn="0" w:lastRowLastColumn="0"/>
            </w:pPr>
            <w:r w:rsidRPr="6436DEEE">
              <w:rPr>
                <w:rFonts w:ascii="Century Gothic" w:hAnsi="Century Gothic" w:eastAsia="Century Gothic" w:cs="Century Gothic"/>
                <w:b/>
                <w:bCs/>
                <w:color w:val="000000" w:themeColor="text1"/>
                <w:sz w:val="18"/>
                <w:szCs w:val="18"/>
                <w:lang w:val="en-US"/>
              </w:rPr>
              <w:t>NL</w:t>
            </w:r>
          </w:p>
        </w:tc>
        <w:tc>
          <w:tcPr>
            <w:tcW w:w="2359"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RDefault="6436DEEE" w14:paraId="3B81F5E6" w14:textId="77777777">
            <w:pPr>
              <w:cnfStyle w:val="000000000000" w:firstRow="0" w:lastRow="0" w:firstColumn="0" w:lastColumn="0" w:oddVBand="0" w:evenVBand="0" w:oddHBand="0" w:evenHBand="0" w:firstRowFirstColumn="0" w:firstRowLastColumn="0" w:lastRowFirstColumn="0" w:lastRowLastColumn="0"/>
            </w:pPr>
            <w:r w:rsidRPr="6436DEEE">
              <w:rPr>
                <w:rFonts w:ascii="Century Gothic" w:hAnsi="Century Gothic" w:eastAsia="Century Gothic" w:cs="Century Gothic"/>
                <w:b/>
                <w:bCs/>
                <w:color w:val="000000" w:themeColor="text1"/>
                <w:sz w:val="18"/>
                <w:szCs w:val="18"/>
                <w:lang w:val="en-US"/>
              </w:rPr>
              <w:t>FR</w:t>
            </w:r>
          </w:p>
        </w:tc>
      </w:tr>
      <w:tr w:rsidR="6436DEEE" w:rsidTr="007E762A" w14:paraId="7808440E"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5EFD21D2" w14:textId="77777777">
            <w:pPr>
              <w:rPr>
                <w:rFonts w:ascii="Calibri" w:hAnsi="Calibri" w:cs="Calibri"/>
                <w:color w:val="000000" w:themeColor="text1"/>
              </w:rPr>
            </w:pPr>
            <w:r w:rsidRPr="00C05A7B">
              <w:rPr>
                <w:rFonts w:ascii="Calibri" w:hAnsi="Calibri" w:cs="Calibri"/>
                <w:color w:val="000000" w:themeColor="text1"/>
              </w:rPr>
              <w:t>OCCIPITAL BONE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21BFB1B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09">
              <w:r w:rsidRPr="6436DEEE" w:rsidR="6436DEEE">
                <w:rPr>
                  <w:rStyle w:val="Hyperlink"/>
                  <w:rFonts w:ascii="Calibri" w:hAnsi="Calibri" w:cs="Calibri"/>
                </w:rPr>
                <w:t>31640002</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926EF4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Afterhoofdsgebied</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37579BB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i/>
                <w:iCs/>
              </w:rPr>
              <w:t>Arrière de la tête</w:t>
            </w:r>
          </w:p>
        </w:tc>
      </w:tr>
      <w:tr w:rsidR="6436DEEE" w:rsidTr="007E762A" w14:paraId="3BC10FCF"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7FD1BEBC" w14:textId="77777777">
            <w:pPr>
              <w:rPr>
                <w:rFonts w:ascii="Calibri" w:hAnsi="Calibri" w:cs="Calibri"/>
                <w:color w:val="000000" w:themeColor="text1"/>
              </w:rPr>
            </w:pPr>
            <w:r w:rsidRPr="00C05A7B">
              <w:rPr>
                <w:rFonts w:ascii="Calibri" w:hAnsi="Calibri" w:cs="Calibri"/>
                <w:color w:val="000000" w:themeColor="text1"/>
              </w:rPr>
              <w:t>STRUCTURE OF OCCIPITAL CONDYLE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25B3B9C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10">
              <w:r w:rsidRPr="6436DEEE" w:rsidR="6436DEEE">
                <w:rPr>
                  <w:rStyle w:val="Hyperlink"/>
                  <w:rFonts w:ascii="Calibri" w:hAnsi="Calibri" w:cs="Calibri"/>
                </w:rPr>
                <w:t>789699009</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CA6EFA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i/>
                <w:iCs/>
              </w:rPr>
              <w:t>Structuur van de condylus occipitalis</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367465E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i/>
                <w:iCs/>
              </w:rPr>
              <w:t>Structure du condyle occipital</w:t>
            </w:r>
          </w:p>
        </w:tc>
      </w:tr>
      <w:tr w:rsidR="6436DEEE" w:rsidTr="007E762A" w14:paraId="51392B93"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7C624889" w14:textId="77777777">
            <w:pPr>
              <w:rPr>
                <w:rFonts w:ascii="Calibri" w:hAnsi="Calibri" w:cs="Calibri"/>
                <w:color w:val="000000" w:themeColor="text1"/>
              </w:rPr>
            </w:pPr>
            <w:r w:rsidRPr="00C05A7B">
              <w:rPr>
                <w:rFonts w:ascii="Calibri" w:hAnsi="Calibri" w:cs="Calibri"/>
                <w:color w:val="000000" w:themeColor="text1"/>
              </w:rPr>
              <w:t>TEMPORAL LOBE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068ABE5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11">
              <w:r w:rsidRPr="6436DEEE" w:rsidR="6436DEEE">
                <w:rPr>
                  <w:rStyle w:val="Hyperlink"/>
                  <w:rFonts w:ascii="Calibri" w:hAnsi="Calibri" w:cs="Calibri"/>
                </w:rPr>
                <w:t>78277001</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529DD8C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Temporaalkwab</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31A702D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i/>
                <w:iCs/>
              </w:rPr>
              <w:t>Lobe temporal</w:t>
            </w:r>
          </w:p>
        </w:tc>
      </w:tr>
      <w:tr w:rsidR="007E762A" w:rsidTr="007E762A" w14:paraId="6DC0F70D"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007E762A" w:rsidP="007E762A" w:rsidRDefault="007E762A" w14:paraId="357E9BF6" w14:textId="541CA893">
            <w:pPr>
              <w:rPr>
                <w:rFonts w:ascii="Calibri" w:hAnsi="Calibri" w:cs="Calibri"/>
                <w:color w:val="000000" w:themeColor="text1"/>
              </w:rPr>
            </w:pPr>
            <w:r w:rsidRPr="00C05A7B">
              <w:rPr>
                <w:rFonts w:ascii="Calibri" w:hAnsi="Calibri" w:cs="Calibri"/>
                <w:color w:val="000000" w:themeColor="text1"/>
              </w:rPr>
              <w:t>HEAD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7E762A" w:rsidR="007E762A" w:rsidP="007E762A" w:rsidRDefault="007E762A" w14:paraId="55320921" w14:textId="6A7BFDEB">
            <w:pPr>
              <w:cnfStyle w:val="000000000000" w:firstRow="0" w:lastRow="0" w:firstColumn="0" w:lastColumn="0" w:oddVBand="0" w:evenVBand="0" w:oddHBand="0" w:evenHBand="0" w:firstRowFirstColumn="0" w:firstRowLastColumn="0" w:lastRowFirstColumn="0" w:lastRowLastColumn="0"/>
            </w:pPr>
            <w:r w:rsidRPr="007E762A">
              <w:rPr>
                <w:rStyle w:val="Hyperlink"/>
                <w:rFonts w:ascii="Calibri" w:hAnsi="Calibri" w:cs="Calibri"/>
              </w:rPr>
              <w:t>69536005</w:t>
            </w:r>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7E762A" w:rsidR="007E762A" w:rsidP="007E762A" w:rsidRDefault="007E762A" w14:paraId="7B9522E2" w14:textId="31C91D8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E762A">
              <w:rPr>
                <w:rFonts w:ascii="Calibri" w:hAnsi="Calibri" w:cs="Calibri"/>
              </w:rPr>
              <w:t>Hoofd</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7E762A" w:rsidR="007E762A" w:rsidP="007E762A" w:rsidRDefault="007E762A" w14:paraId="23682786" w14:textId="0B7D9E61">
            <w:pP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7E762A">
              <w:rPr>
                <w:rFonts w:ascii="Calibri" w:hAnsi="Calibri" w:cs="Calibri"/>
              </w:rPr>
              <w:t>Tête</w:t>
            </w:r>
          </w:p>
        </w:tc>
      </w:tr>
      <w:tr w:rsidR="6436DEEE" w:rsidTr="007E762A" w14:paraId="3494BD43"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61D6B4A9" w14:textId="77777777">
            <w:pPr>
              <w:rPr>
                <w:rFonts w:ascii="Calibri" w:hAnsi="Calibri" w:cs="Calibri"/>
                <w:color w:val="000000" w:themeColor="text1"/>
              </w:rPr>
            </w:pPr>
            <w:r w:rsidRPr="00C05A7B">
              <w:rPr>
                <w:rFonts w:ascii="Calibri" w:hAnsi="Calibri" w:cs="Calibri"/>
                <w:color w:val="000000" w:themeColor="text1"/>
              </w:rPr>
              <w:t>STRUCTURE OF EYE PROPER</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505BE90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12">
              <w:r w:rsidRPr="6436DEEE" w:rsidR="6436DEEE">
                <w:rPr>
                  <w:rStyle w:val="Hyperlink"/>
                  <w:rFonts w:ascii="Calibri" w:hAnsi="Calibri" w:cs="Calibri"/>
                </w:rPr>
                <w:t>81745001</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62DC5CC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Oog</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6B3FF07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Œil</w:t>
            </w:r>
          </w:p>
        </w:tc>
      </w:tr>
      <w:tr w:rsidR="6436DEEE" w:rsidTr="007E762A" w14:paraId="12B3138C"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6CB32709" w14:textId="77777777">
            <w:pPr>
              <w:rPr>
                <w:rFonts w:ascii="Calibri" w:hAnsi="Calibri" w:cs="Calibri"/>
                <w:color w:val="000000" w:themeColor="text1"/>
              </w:rPr>
            </w:pPr>
            <w:r w:rsidRPr="00C05A7B">
              <w:rPr>
                <w:rFonts w:ascii="Calibri" w:hAnsi="Calibri" w:cs="Calibri"/>
                <w:color w:val="000000" w:themeColor="text1"/>
              </w:rPr>
              <w:t>EAR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4EF97E2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13">
              <w:r w:rsidRPr="6436DEEE" w:rsidR="6436DEEE">
                <w:rPr>
                  <w:rStyle w:val="Hyperlink"/>
                  <w:rFonts w:ascii="Calibri" w:hAnsi="Calibri" w:cs="Calibri"/>
                </w:rPr>
                <w:t>117590005</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1A2D055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Oor</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72CD121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i/>
                <w:iCs/>
              </w:rPr>
              <w:t>Oreille</w:t>
            </w:r>
          </w:p>
        </w:tc>
      </w:tr>
      <w:tr w:rsidR="6436DEEE" w:rsidTr="007E762A" w14:paraId="0CC6BEE8"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4F164CDE" w14:textId="77777777">
            <w:pPr>
              <w:rPr>
                <w:rFonts w:ascii="Calibri" w:hAnsi="Calibri" w:cs="Calibri"/>
                <w:color w:val="000000" w:themeColor="text1"/>
              </w:rPr>
            </w:pPr>
            <w:r w:rsidRPr="00C05A7B">
              <w:rPr>
                <w:rFonts w:ascii="Calibri" w:hAnsi="Calibri" w:cs="Calibri"/>
                <w:color w:val="000000" w:themeColor="text1"/>
              </w:rPr>
              <w:t>MOUT REGION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5CE8924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14">
              <w:r w:rsidRPr="6436DEEE" w:rsidR="6436DEEE">
                <w:rPr>
                  <w:rStyle w:val="Hyperlink"/>
                  <w:rFonts w:ascii="Calibri" w:hAnsi="Calibri" w:cs="Calibri"/>
                </w:rPr>
                <w:t>123851003</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0BDB183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Mond</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A594F9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i/>
                <w:iCs/>
              </w:rPr>
              <w:t>Bouche</w:t>
            </w:r>
          </w:p>
        </w:tc>
      </w:tr>
      <w:tr w:rsidR="6436DEEE" w:rsidTr="007E762A" w14:paraId="41124ED0"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0B260276" w14:textId="77777777">
            <w:pPr>
              <w:rPr>
                <w:rFonts w:ascii="Calibri" w:hAnsi="Calibri" w:cs="Calibri"/>
                <w:color w:val="000000" w:themeColor="text1"/>
              </w:rPr>
            </w:pPr>
            <w:r w:rsidRPr="00C05A7B">
              <w:rPr>
                <w:rFonts w:ascii="Calibri" w:hAnsi="Calibri" w:cs="Calibri"/>
                <w:color w:val="000000" w:themeColor="text1"/>
              </w:rPr>
              <w:t>NASAL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1E4AE90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15">
              <w:r w:rsidRPr="6436DEEE" w:rsidR="6436DEEE">
                <w:rPr>
                  <w:rStyle w:val="Hyperlink"/>
                  <w:rFonts w:ascii="Calibri" w:hAnsi="Calibri" w:cs="Calibri"/>
                </w:rPr>
                <w:t>45206002</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515FD1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Neus</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53C64F0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Nez</w:t>
            </w:r>
          </w:p>
        </w:tc>
      </w:tr>
      <w:tr w:rsidR="6436DEEE" w:rsidTr="007E762A" w14:paraId="764CF620"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4AC8005D" w14:textId="77777777">
            <w:pPr>
              <w:rPr>
                <w:rFonts w:ascii="Calibri" w:hAnsi="Calibri" w:cs="Calibri"/>
                <w:color w:val="000000" w:themeColor="text1"/>
              </w:rPr>
            </w:pPr>
            <w:r w:rsidRPr="00C05A7B">
              <w:rPr>
                <w:rFonts w:ascii="Calibri" w:hAnsi="Calibri" w:cs="Calibri"/>
                <w:color w:val="000000" w:themeColor="text1"/>
              </w:rPr>
              <w:t>STRUCTURE OF ANTERIOR NARIS</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1630E46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16">
              <w:r w:rsidRPr="6436DEEE" w:rsidR="6436DEEE">
                <w:rPr>
                  <w:rStyle w:val="Hyperlink"/>
                  <w:rFonts w:ascii="Calibri" w:hAnsi="Calibri" w:cs="Calibri"/>
                </w:rPr>
                <w:t>1797002</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703FE31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Uitwending neusgat</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5615710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Orifice narinaire</w:t>
            </w:r>
          </w:p>
        </w:tc>
      </w:tr>
      <w:tr w:rsidR="6436DEEE" w:rsidTr="007E762A" w14:paraId="6944D4B3"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20C7A5DA" w14:textId="77777777">
            <w:pPr>
              <w:rPr>
                <w:rFonts w:ascii="Calibri" w:hAnsi="Calibri" w:cs="Calibri"/>
                <w:color w:val="000000" w:themeColor="text1"/>
              </w:rPr>
            </w:pPr>
            <w:r w:rsidRPr="00C05A7B">
              <w:rPr>
                <w:rFonts w:ascii="Calibri" w:hAnsi="Calibri" w:cs="Calibri"/>
                <w:color w:val="000000" w:themeColor="text1"/>
              </w:rPr>
              <w:t xml:space="preserve"> LIP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2EE2435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17">
              <w:r w:rsidRPr="6436DEEE" w:rsidR="6436DEEE">
                <w:rPr>
                  <w:rStyle w:val="Hyperlink"/>
                  <w:rFonts w:ascii="Calibri" w:hAnsi="Calibri" w:cs="Calibri"/>
                </w:rPr>
                <w:t>48477009</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53F1E10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Lip</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6D9E279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Lèvre</w:t>
            </w:r>
          </w:p>
        </w:tc>
      </w:tr>
      <w:tr w:rsidR="6436DEEE" w:rsidTr="007E762A" w14:paraId="38555925"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72309A0C" w14:textId="77777777">
            <w:pPr>
              <w:rPr>
                <w:rFonts w:ascii="Calibri" w:hAnsi="Calibri" w:cs="Calibri"/>
                <w:color w:val="000000" w:themeColor="text1"/>
              </w:rPr>
            </w:pPr>
            <w:r w:rsidRPr="00C05A7B">
              <w:rPr>
                <w:rFonts w:ascii="Calibri" w:hAnsi="Calibri" w:cs="Calibri"/>
                <w:color w:val="000000" w:themeColor="text1"/>
              </w:rPr>
              <w:t xml:space="preserve">CHEEK STRUCTURE </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75C44E3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18">
              <w:r w:rsidRPr="6436DEEE" w:rsidR="6436DEEE">
                <w:rPr>
                  <w:rStyle w:val="Hyperlink"/>
                  <w:rFonts w:ascii="Calibri" w:hAnsi="Calibri" w:cs="Calibri"/>
                </w:rPr>
                <w:t>60819002</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6C4E5C1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Wang</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774BA1D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Joue</w:t>
            </w:r>
          </w:p>
        </w:tc>
      </w:tr>
      <w:tr w:rsidR="6436DEEE" w:rsidTr="007E762A" w14:paraId="0300461E"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7F528DC1" w14:textId="77777777">
            <w:pPr>
              <w:rPr>
                <w:rFonts w:ascii="Calibri" w:hAnsi="Calibri" w:cs="Calibri"/>
                <w:color w:val="000000" w:themeColor="text1"/>
              </w:rPr>
            </w:pPr>
            <w:r w:rsidRPr="00C05A7B">
              <w:rPr>
                <w:rFonts w:ascii="Calibri" w:hAnsi="Calibri" w:cs="Calibri"/>
                <w:color w:val="000000" w:themeColor="text1"/>
              </w:rPr>
              <w:t>THORACIC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1D471DA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19">
              <w:r w:rsidRPr="6436DEEE" w:rsidR="6436DEEE">
                <w:rPr>
                  <w:rStyle w:val="Hyperlink"/>
                  <w:rFonts w:ascii="Calibri" w:hAnsi="Calibri" w:cs="Calibri"/>
                </w:rPr>
                <w:t>51185008</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5949C35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Borstkas</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139968A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Thorax</w:t>
            </w:r>
          </w:p>
        </w:tc>
      </w:tr>
      <w:tr w:rsidR="6436DEEE" w:rsidTr="007E762A" w14:paraId="1E8CB7F6"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1ED20E93" w14:textId="77777777">
            <w:pPr>
              <w:rPr>
                <w:rFonts w:ascii="Calibri" w:hAnsi="Calibri" w:cs="Calibri"/>
                <w:color w:val="000000" w:themeColor="text1"/>
              </w:rPr>
            </w:pPr>
            <w:r w:rsidRPr="00C05A7B">
              <w:rPr>
                <w:rFonts w:ascii="Calibri" w:hAnsi="Calibri" w:cs="Calibri"/>
                <w:color w:val="000000" w:themeColor="text1"/>
              </w:rPr>
              <w:t>ABDOMINOPELVIC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71910BA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20">
              <w:r w:rsidRPr="6436DEEE" w:rsidR="6436DEEE">
                <w:rPr>
                  <w:rStyle w:val="Hyperlink"/>
                  <w:rFonts w:ascii="Calibri" w:hAnsi="Calibri" w:cs="Calibri"/>
                </w:rPr>
                <w:t>113345001</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255E683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Buik</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34D71A2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Abdomen</w:t>
            </w:r>
          </w:p>
        </w:tc>
      </w:tr>
      <w:tr w:rsidR="6436DEEE" w:rsidTr="007E762A" w14:paraId="52C7DDBF"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532DA0FE" w14:textId="77777777">
            <w:pPr>
              <w:rPr>
                <w:rFonts w:ascii="Calibri" w:hAnsi="Calibri" w:cs="Calibri"/>
                <w:color w:val="000000" w:themeColor="text1"/>
              </w:rPr>
            </w:pPr>
            <w:r w:rsidRPr="00C05A7B">
              <w:rPr>
                <w:rFonts w:ascii="Calibri" w:hAnsi="Calibri" w:cs="Calibri"/>
                <w:color w:val="000000" w:themeColor="text1"/>
              </w:rPr>
              <w:t>ENTIRE BACK OF TRUNK</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330B16D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21">
              <w:r w:rsidRPr="6436DEEE" w:rsidR="6436DEEE">
                <w:rPr>
                  <w:rStyle w:val="Hyperlink"/>
                  <w:rFonts w:ascii="Calibri" w:hAnsi="Calibri" w:cs="Calibri"/>
                </w:rPr>
                <w:t>727234005</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1F58AD4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Gehele rug</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7741017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i/>
                <w:iCs/>
              </w:rPr>
              <w:t>Dos entier</w:t>
            </w:r>
          </w:p>
        </w:tc>
      </w:tr>
      <w:tr w:rsidR="6436DEEE" w:rsidTr="007E762A" w14:paraId="2E9136C8"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7FF2B0E9" w14:textId="77777777">
            <w:pPr>
              <w:rPr>
                <w:rFonts w:ascii="Calibri" w:hAnsi="Calibri" w:cs="Calibri"/>
                <w:color w:val="000000" w:themeColor="text1"/>
              </w:rPr>
            </w:pPr>
            <w:r w:rsidRPr="00C05A7B">
              <w:rPr>
                <w:rFonts w:ascii="Calibri" w:hAnsi="Calibri" w:cs="Calibri"/>
                <w:color w:val="000000" w:themeColor="text1"/>
              </w:rPr>
              <w:t>UPPER LIMB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07D15A9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22">
              <w:r w:rsidRPr="6436DEEE" w:rsidR="6436DEEE">
                <w:rPr>
                  <w:rStyle w:val="Hyperlink"/>
                  <w:rFonts w:ascii="Calibri" w:hAnsi="Calibri" w:cs="Calibri"/>
                </w:rPr>
                <w:t>53120007</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5CC9F02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Bovenste lidmaat</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7409E85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Membre supérieur</w:t>
            </w:r>
          </w:p>
        </w:tc>
      </w:tr>
      <w:tr w:rsidR="6436DEEE" w:rsidTr="007E762A" w14:paraId="66DC3CEA"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7DED0D85" w14:textId="77777777">
            <w:pPr>
              <w:rPr>
                <w:rFonts w:ascii="Calibri" w:hAnsi="Calibri" w:cs="Calibri"/>
                <w:color w:val="000000" w:themeColor="text1"/>
              </w:rPr>
            </w:pPr>
            <w:r w:rsidRPr="00C05A7B">
              <w:rPr>
                <w:rFonts w:ascii="Calibri" w:hAnsi="Calibri" w:cs="Calibri"/>
                <w:color w:val="000000" w:themeColor="text1"/>
              </w:rPr>
              <w:t>FOREARM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3B35459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23">
              <w:r w:rsidRPr="6436DEEE" w:rsidR="6436DEEE">
                <w:rPr>
                  <w:rStyle w:val="Hyperlink"/>
                  <w:rFonts w:ascii="Calibri" w:hAnsi="Calibri" w:cs="Calibri"/>
                </w:rPr>
                <w:t>14975008</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24D17A5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Voorarm</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558F76C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Avant-bras</w:t>
            </w:r>
          </w:p>
        </w:tc>
      </w:tr>
      <w:tr w:rsidR="6436DEEE" w:rsidTr="007E762A" w14:paraId="340340A2"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39BD5909" w14:textId="77777777">
            <w:pPr>
              <w:rPr>
                <w:rFonts w:ascii="Calibri" w:hAnsi="Calibri" w:cs="Calibri"/>
                <w:color w:val="000000" w:themeColor="text1"/>
              </w:rPr>
            </w:pPr>
            <w:r w:rsidRPr="00C05A7B">
              <w:rPr>
                <w:rFonts w:ascii="Calibri" w:hAnsi="Calibri" w:cs="Calibri"/>
                <w:color w:val="000000" w:themeColor="text1"/>
              </w:rPr>
              <w:t xml:space="preserve">ELBOW REGION STRUCTURE </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105B7D1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24">
              <w:r w:rsidRPr="6436DEEE" w:rsidR="6436DEEE">
                <w:rPr>
                  <w:rStyle w:val="Hyperlink"/>
                  <w:rFonts w:ascii="Calibri" w:hAnsi="Calibri" w:cs="Calibri"/>
                </w:rPr>
                <w:t>127949000</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6BB0474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Elleboog</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31AC684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Coude</w:t>
            </w:r>
          </w:p>
        </w:tc>
      </w:tr>
      <w:tr w:rsidR="6436DEEE" w:rsidTr="007E762A" w14:paraId="5CD45AC2"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560B8D9D" w14:textId="77777777">
            <w:pPr>
              <w:rPr>
                <w:rFonts w:ascii="Calibri" w:hAnsi="Calibri" w:cs="Calibri"/>
                <w:color w:val="000000" w:themeColor="text1"/>
              </w:rPr>
            </w:pPr>
            <w:r w:rsidRPr="00C05A7B">
              <w:rPr>
                <w:rFonts w:ascii="Calibri" w:hAnsi="Calibri" w:cs="Calibri"/>
                <w:color w:val="000000" w:themeColor="text1"/>
              </w:rPr>
              <w:t>HAND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5ABD6DF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25">
              <w:r w:rsidRPr="6436DEEE" w:rsidR="6436DEEE">
                <w:rPr>
                  <w:rStyle w:val="Hyperlink"/>
                  <w:rFonts w:ascii="Calibri" w:hAnsi="Calibri" w:cs="Calibri"/>
                </w:rPr>
                <w:t>85562004</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3FD8B93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Hand</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B68E63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Main</w:t>
            </w:r>
          </w:p>
        </w:tc>
      </w:tr>
      <w:tr w:rsidR="6436DEEE" w:rsidTr="007E762A" w14:paraId="538A7CA1"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38C8A526" w14:textId="77777777">
            <w:pPr>
              <w:rPr>
                <w:rFonts w:ascii="Calibri" w:hAnsi="Calibri" w:cs="Calibri"/>
                <w:color w:val="000000" w:themeColor="text1"/>
              </w:rPr>
            </w:pPr>
            <w:r w:rsidRPr="00C05A7B">
              <w:rPr>
                <w:rFonts w:ascii="Calibri" w:hAnsi="Calibri" w:cs="Calibri"/>
                <w:color w:val="000000" w:themeColor="text1"/>
              </w:rPr>
              <w:t>SHOULDER REGION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38E8DD7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26">
              <w:r w:rsidRPr="6436DEEE" w:rsidR="6436DEEE">
                <w:rPr>
                  <w:rStyle w:val="Hyperlink"/>
                  <w:rFonts w:ascii="Calibri" w:hAnsi="Calibri" w:cs="Calibri"/>
                </w:rPr>
                <w:t>16982005</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A428A2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Schouder</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5F7B3D1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Epaule</w:t>
            </w:r>
          </w:p>
        </w:tc>
      </w:tr>
      <w:tr w:rsidR="6436DEEE" w:rsidTr="007E762A" w14:paraId="1D458C2A"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4CB40E3C" w14:textId="77777777">
            <w:pPr>
              <w:rPr>
                <w:rFonts w:ascii="Calibri" w:hAnsi="Calibri" w:cs="Calibri"/>
                <w:color w:val="000000" w:themeColor="text1"/>
              </w:rPr>
            </w:pPr>
            <w:r w:rsidRPr="00C05A7B">
              <w:rPr>
                <w:rFonts w:ascii="Calibri" w:hAnsi="Calibri" w:cs="Calibri"/>
                <w:color w:val="000000" w:themeColor="text1"/>
              </w:rPr>
              <w:t>ENTIRE LOWER LIMB</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5C1FE72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27">
              <w:r w:rsidRPr="6436DEEE" w:rsidR="6436DEEE">
                <w:rPr>
                  <w:rStyle w:val="Hyperlink"/>
                  <w:rFonts w:ascii="Calibri" w:hAnsi="Calibri" w:cs="Calibri"/>
                </w:rPr>
                <w:t>182281004</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382CB77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Been</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216CF35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i/>
                <w:iCs/>
              </w:rPr>
              <w:t>Jambe entière</w:t>
            </w:r>
          </w:p>
        </w:tc>
      </w:tr>
      <w:tr w:rsidR="6436DEEE" w:rsidTr="007E762A" w14:paraId="0BACDAEF"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1BEB09EB" w14:textId="77777777">
            <w:pPr>
              <w:rPr>
                <w:rFonts w:ascii="Calibri" w:hAnsi="Calibri" w:cs="Calibri"/>
                <w:color w:val="000000" w:themeColor="text1"/>
              </w:rPr>
            </w:pPr>
            <w:r w:rsidRPr="00C05A7B">
              <w:rPr>
                <w:rFonts w:ascii="Calibri" w:hAnsi="Calibri" w:cs="Calibri"/>
                <w:color w:val="000000" w:themeColor="text1"/>
              </w:rPr>
              <w:t xml:space="preserve">SHIN STRUCTURE </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280E43D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28">
              <w:r w:rsidRPr="6436DEEE" w:rsidR="6436DEEE">
                <w:rPr>
                  <w:rStyle w:val="Hyperlink"/>
                  <w:rFonts w:ascii="Calibri" w:hAnsi="Calibri" w:cs="Calibri"/>
                </w:rPr>
                <w:t>78234002</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18AF27D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Scheen</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2EDF329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i/>
                <w:iCs/>
              </w:rPr>
              <w:t>Tibia</w:t>
            </w:r>
          </w:p>
        </w:tc>
      </w:tr>
      <w:tr w:rsidR="6436DEEE" w:rsidTr="007E762A" w14:paraId="48E617EB"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2BA22359" w14:textId="77777777">
            <w:pPr>
              <w:rPr>
                <w:rFonts w:ascii="Calibri" w:hAnsi="Calibri" w:cs="Calibri"/>
                <w:color w:val="000000" w:themeColor="text1"/>
              </w:rPr>
            </w:pPr>
            <w:r w:rsidRPr="00C05A7B">
              <w:rPr>
                <w:rFonts w:ascii="Calibri" w:hAnsi="Calibri" w:cs="Calibri"/>
                <w:color w:val="000000" w:themeColor="text1"/>
              </w:rPr>
              <w:t>KNEE REGION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637221B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29">
              <w:r w:rsidRPr="6436DEEE" w:rsidR="6436DEEE">
                <w:rPr>
                  <w:rStyle w:val="Hyperlink"/>
                  <w:rFonts w:ascii="Calibri" w:hAnsi="Calibri" w:cs="Calibri"/>
                </w:rPr>
                <w:t>72696002</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01E4EFE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Knie</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744886B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Genou</w:t>
            </w:r>
          </w:p>
        </w:tc>
      </w:tr>
      <w:tr w:rsidR="6436DEEE" w:rsidTr="007E762A" w14:paraId="188AC88B"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0B7FFD50" w14:textId="77777777">
            <w:pPr>
              <w:rPr>
                <w:rFonts w:ascii="Calibri" w:hAnsi="Calibri" w:cs="Calibri"/>
                <w:color w:val="000000" w:themeColor="text1"/>
              </w:rPr>
            </w:pPr>
            <w:r w:rsidRPr="00C05A7B">
              <w:rPr>
                <w:rFonts w:ascii="Calibri" w:hAnsi="Calibri" w:cs="Calibri"/>
                <w:color w:val="000000" w:themeColor="text1"/>
              </w:rPr>
              <w:t>STRUCTURE OF FEMUR</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1866534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30">
              <w:r w:rsidRPr="6436DEEE" w:rsidR="6436DEEE">
                <w:rPr>
                  <w:rStyle w:val="Hyperlink"/>
                  <w:rFonts w:ascii="Calibri" w:hAnsi="Calibri" w:cs="Calibri"/>
                </w:rPr>
                <w:t>421235005</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66FFCD7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Dijbeen</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5314E92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i/>
                <w:iCs/>
              </w:rPr>
              <w:t>Structure du fémur</w:t>
            </w:r>
          </w:p>
        </w:tc>
      </w:tr>
      <w:tr w:rsidR="6436DEEE" w:rsidTr="007E762A" w14:paraId="2CEB22ED"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49A72891" w14:textId="77777777">
            <w:pPr>
              <w:rPr>
                <w:rFonts w:ascii="Century Gothic" w:hAnsi="Century Gothic" w:eastAsia="Century Gothic" w:cs="Century Gothic"/>
                <w:highlight w:val="yellow"/>
                <w:lang w:val="en-GB"/>
              </w:rPr>
            </w:pPr>
            <w:r w:rsidRPr="6436DEEE">
              <w:rPr>
                <w:rFonts w:ascii="Calibri" w:hAnsi="Calibri" w:cs="Calibri"/>
                <w:lang w:val="en-GB"/>
              </w:rPr>
              <w:t>STRUCTURE OF GREATER TROCHANTER OF FEMUR</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345115D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31">
              <w:r w:rsidRPr="6436DEEE" w:rsidR="6436DEEE">
                <w:rPr>
                  <w:rStyle w:val="Hyperlink"/>
                  <w:rFonts w:ascii="Calibri" w:hAnsi="Calibri" w:cs="Calibri"/>
                </w:rPr>
                <w:t>30547001</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600F163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Trochanter major</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670A5A6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i/>
                <w:iCs/>
              </w:rPr>
              <w:t>Trochanter majeur</w:t>
            </w:r>
          </w:p>
        </w:tc>
      </w:tr>
      <w:tr w:rsidR="6436DEEE" w:rsidTr="007E762A" w14:paraId="123777AD"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29C4CD88" w14:textId="77777777">
            <w:pPr>
              <w:rPr>
                <w:rFonts w:ascii="Century Gothic" w:hAnsi="Century Gothic" w:eastAsia="Century Gothic" w:cs="Century Gothic"/>
                <w:highlight w:val="yellow"/>
              </w:rPr>
            </w:pPr>
            <w:r w:rsidRPr="6436DEEE">
              <w:rPr>
                <w:rFonts w:ascii="Calibri" w:hAnsi="Calibri" w:cs="Calibri"/>
              </w:rPr>
              <w:t>BONE STRUCTURE OF FIBULA</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512FF2C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32">
              <w:r w:rsidRPr="6436DEEE" w:rsidR="6436DEEE">
                <w:rPr>
                  <w:rStyle w:val="Hyperlink"/>
                  <w:rFonts w:ascii="Calibri" w:hAnsi="Calibri" w:cs="Calibri"/>
                </w:rPr>
                <w:t>87342007</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78A99F0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Kuitbeen</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56F334D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Péroné</w:t>
            </w:r>
          </w:p>
        </w:tc>
      </w:tr>
      <w:tr w:rsidR="6436DEEE" w:rsidTr="007E762A" w14:paraId="4B4560D7"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2E4C7B99" w14:textId="77777777">
            <w:pPr>
              <w:rPr>
                <w:rFonts w:ascii="Century Gothic" w:hAnsi="Century Gothic" w:eastAsia="Century Gothic" w:cs="Century Gothic"/>
                <w:highlight w:val="yellow"/>
              </w:rPr>
            </w:pPr>
            <w:r w:rsidRPr="6436DEEE">
              <w:rPr>
                <w:rFonts w:ascii="Calibri" w:hAnsi="Calibri" w:cs="Calibri"/>
              </w:rPr>
              <w:t>MALLEOLAR STRUCTURE OF FIBULA</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1AB4721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33">
              <w:r w:rsidRPr="6436DEEE" w:rsidR="6436DEEE">
                <w:rPr>
                  <w:rStyle w:val="Hyperlink"/>
                  <w:rFonts w:ascii="Calibri" w:hAnsi="Calibri" w:cs="Calibri"/>
                </w:rPr>
                <w:t>360857004</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02F313B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Structuur van malleolus van kuitbeen</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53388B5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i/>
                <w:iCs/>
              </w:rPr>
              <w:t>Structure malléolaire du péroné</w:t>
            </w:r>
          </w:p>
        </w:tc>
      </w:tr>
      <w:tr w:rsidR="6436DEEE" w:rsidTr="007E762A" w14:paraId="2EF0AD05"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1DCE3C1A" w14:textId="77777777">
            <w:pPr>
              <w:rPr>
                <w:rFonts w:ascii="Century Gothic" w:hAnsi="Century Gothic" w:eastAsia="Century Gothic" w:cs="Century Gothic"/>
                <w:highlight w:val="yellow"/>
              </w:rPr>
            </w:pPr>
            <w:r w:rsidRPr="6436DEEE">
              <w:rPr>
                <w:rFonts w:ascii="Calibri" w:hAnsi="Calibri" w:cs="Calibri"/>
              </w:rPr>
              <w:t>ANKLE REGION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0F361CD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34">
              <w:r w:rsidRPr="6436DEEE" w:rsidR="6436DEEE">
                <w:rPr>
                  <w:rStyle w:val="Hyperlink"/>
                  <w:rFonts w:ascii="Calibri" w:hAnsi="Calibri" w:cs="Calibri"/>
                </w:rPr>
                <w:t>344001</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68D127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Enkel</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18645C5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Cheville</w:t>
            </w:r>
          </w:p>
        </w:tc>
      </w:tr>
      <w:tr w:rsidR="6436DEEE" w:rsidTr="007E762A" w14:paraId="6A9F6469"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346B7695" w14:textId="77777777">
            <w:pPr>
              <w:rPr>
                <w:rFonts w:ascii="Century Gothic" w:hAnsi="Century Gothic" w:eastAsia="Century Gothic" w:cs="Century Gothic"/>
                <w:highlight w:val="yellow"/>
              </w:rPr>
            </w:pPr>
            <w:r w:rsidRPr="6436DEEE">
              <w:rPr>
                <w:rFonts w:ascii="Calibri" w:hAnsi="Calibri" w:cs="Calibri"/>
              </w:rPr>
              <w:t>HEEL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2D1AF36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35">
              <w:r w:rsidRPr="6436DEEE" w:rsidR="6436DEEE">
                <w:rPr>
                  <w:rStyle w:val="Hyperlink"/>
                  <w:rFonts w:ascii="Calibri" w:hAnsi="Calibri" w:cs="Calibri"/>
                </w:rPr>
                <w:t>76853006</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748BA9A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Hiel</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2BC2AC2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Talon</w:t>
            </w:r>
          </w:p>
        </w:tc>
      </w:tr>
      <w:tr w:rsidRPr="00943949" w:rsidR="6436DEEE" w:rsidTr="007E762A" w14:paraId="65FFDE17"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53AA8052" w14:textId="77777777">
            <w:pPr>
              <w:rPr>
                <w:rFonts w:ascii="Century Gothic" w:hAnsi="Century Gothic" w:eastAsia="Century Gothic" w:cs="Century Gothic"/>
                <w:highlight w:val="yellow"/>
                <w:lang w:val="en-GB"/>
              </w:rPr>
            </w:pPr>
            <w:r w:rsidRPr="6436DEEE">
              <w:rPr>
                <w:rFonts w:ascii="Calibri" w:hAnsi="Calibri" w:cs="Calibri"/>
                <w:lang w:val="en-GB"/>
              </w:rPr>
              <w:t>SKIN STRUCTURE OVER INSTEP OF FOOT</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7C687E3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36">
              <w:r w:rsidRPr="6436DEEE" w:rsidR="6436DEEE">
                <w:rPr>
                  <w:rStyle w:val="Hyperlink"/>
                  <w:rFonts w:ascii="Calibri" w:hAnsi="Calibri" w:cs="Calibri"/>
                </w:rPr>
                <w:t>244187005</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62D8444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Huid van wreef</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0D28E5D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lang w:val="fr-FR"/>
              </w:rPr>
            </w:pPr>
            <w:r w:rsidRPr="6436DEEE">
              <w:rPr>
                <w:rFonts w:ascii="Calibri" w:hAnsi="Calibri" w:cs="Calibri"/>
                <w:i/>
                <w:iCs/>
                <w:lang w:val="fr-FR"/>
              </w:rPr>
              <w:t>Peau du cou-de-pied</w:t>
            </w:r>
          </w:p>
        </w:tc>
      </w:tr>
      <w:tr w:rsidR="6436DEEE" w:rsidTr="007E762A" w14:paraId="3AAA819C"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286BCF57" w14:textId="77777777">
            <w:pPr>
              <w:rPr>
                <w:rFonts w:ascii="Century Gothic" w:hAnsi="Century Gothic" w:eastAsia="Century Gothic" w:cs="Century Gothic"/>
                <w:highlight w:val="yellow"/>
              </w:rPr>
            </w:pPr>
            <w:r w:rsidRPr="6436DEEE">
              <w:rPr>
                <w:rFonts w:ascii="Calibri" w:hAnsi="Calibri" w:cs="Calibri"/>
              </w:rPr>
              <w:t>FOOT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3CAD8F0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37">
              <w:r w:rsidRPr="6436DEEE" w:rsidR="6436DEEE">
                <w:rPr>
                  <w:rStyle w:val="Hyperlink"/>
                  <w:rFonts w:ascii="Calibri" w:hAnsi="Calibri" w:cs="Calibri"/>
                </w:rPr>
                <w:t>56459004</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39E5AC8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Voet</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5DDF6C7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Pied</w:t>
            </w:r>
          </w:p>
        </w:tc>
      </w:tr>
      <w:tr w:rsidR="6436DEEE" w:rsidTr="007E762A" w14:paraId="15C7F0B0"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750409D8" w14:textId="77777777">
            <w:pPr>
              <w:rPr>
                <w:rFonts w:ascii="Century Gothic" w:hAnsi="Century Gothic" w:eastAsia="Century Gothic" w:cs="Century Gothic"/>
                <w:highlight w:val="yellow"/>
              </w:rPr>
            </w:pPr>
            <w:r w:rsidRPr="6436DEEE">
              <w:rPr>
                <w:rFonts w:ascii="Calibri" w:hAnsi="Calibri" w:cs="Calibri"/>
              </w:rPr>
              <w:t xml:space="preserve">GREAT TOE STRUCTURE </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42C5F12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38">
              <w:r w:rsidRPr="6436DEEE" w:rsidR="6436DEEE">
                <w:rPr>
                  <w:rStyle w:val="Hyperlink"/>
                  <w:rFonts w:ascii="Calibri" w:hAnsi="Calibri" w:cs="Calibri"/>
                </w:rPr>
                <w:t>78883009</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6692A87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Grote teen</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6727DB6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i/>
                <w:iCs/>
              </w:rPr>
              <w:t>Gros orteil</w:t>
            </w:r>
          </w:p>
        </w:tc>
      </w:tr>
      <w:tr w:rsidR="6436DEEE" w:rsidTr="007E762A" w14:paraId="679D4B6E"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1473CF2C" w14:textId="77777777">
            <w:pPr>
              <w:rPr>
                <w:rFonts w:ascii="Century Gothic" w:hAnsi="Century Gothic" w:eastAsia="Century Gothic" w:cs="Century Gothic"/>
                <w:highlight w:val="yellow"/>
              </w:rPr>
            </w:pPr>
            <w:r w:rsidRPr="6436DEEE">
              <w:rPr>
                <w:rFonts w:ascii="Calibri" w:hAnsi="Calibri" w:cs="Calibri"/>
              </w:rPr>
              <w:t>SECOND TOE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21BDAAA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39">
              <w:r w:rsidRPr="6436DEEE" w:rsidR="6436DEEE">
                <w:rPr>
                  <w:rStyle w:val="Hyperlink"/>
                  <w:rFonts w:ascii="Calibri" w:hAnsi="Calibri" w:cs="Calibri"/>
                </w:rPr>
                <w:t>55078004</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79538CC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Teen : 2</w:t>
            </w:r>
            <w:r w:rsidRPr="6436DEEE">
              <w:rPr>
                <w:rFonts w:ascii="Calibri" w:hAnsi="Calibri" w:cs="Calibri"/>
                <w:vertAlign w:val="superscript"/>
              </w:rPr>
              <w:t>e</w:t>
            </w:r>
            <w:r w:rsidRPr="6436DEEE">
              <w:rPr>
                <w:rFonts w:ascii="Calibri" w:hAnsi="Calibri" w:cs="Calibri"/>
              </w:rPr>
              <w:t xml:space="preserve"> </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3CBC207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Orteil : 2</w:t>
            </w:r>
            <w:r w:rsidRPr="6436DEEE">
              <w:rPr>
                <w:rFonts w:ascii="Calibri" w:hAnsi="Calibri" w:cs="Calibri"/>
                <w:vertAlign w:val="superscript"/>
              </w:rPr>
              <w:t>ème</w:t>
            </w:r>
          </w:p>
        </w:tc>
      </w:tr>
      <w:tr w:rsidR="6436DEEE" w:rsidTr="007E762A" w14:paraId="1752B78D"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188CA204" w14:textId="77777777">
            <w:pPr>
              <w:rPr>
                <w:rFonts w:ascii="Century Gothic" w:hAnsi="Century Gothic" w:eastAsia="Century Gothic" w:cs="Century Gothic"/>
                <w:highlight w:val="yellow"/>
              </w:rPr>
            </w:pPr>
            <w:r w:rsidRPr="6436DEEE">
              <w:rPr>
                <w:rFonts w:ascii="Calibri" w:hAnsi="Calibri" w:cs="Calibri"/>
              </w:rPr>
              <w:t>THIRD TOE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4F03899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40">
              <w:r w:rsidRPr="6436DEEE" w:rsidR="6436DEEE">
                <w:rPr>
                  <w:rStyle w:val="Hyperlink"/>
                  <w:rFonts w:ascii="Calibri" w:hAnsi="Calibri" w:cs="Calibri"/>
                </w:rPr>
                <w:t>78132007</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5088AD3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Teen : 3</w:t>
            </w:r>
            <w:r w:rsidRPr="6436DEEE">
              <w:rPr>
                <w:rFonts w:ascii="Calibri" w:hAnsi="Calibri" w:cs="Calibri"/>
                <w:vertAlign w:val="superscript"/>
              </w:rPr>
              <w:t>e</w:t>
            </w:r>
            <w:r w:rsidRPr="6436DEEE">
              <w:rPr>
                <w:rFonts w:ascii="Calibri" w:hAnsi="Calibri" w:cs="Calibri"/>
              </w:rPr>
              <w:t xml:space="preserve"> </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14EDCC0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Orteil : 3</w:t>
            </w:r>
            <w:r w:rsidRPr="6436DEEE">
              <w:rPr>
                <w:rFonts w:ascii="Calibri" w:hAnsi="Calibri" w:cs="Calibri"/>
                <w:vertAlign w:val="superscript"/>
              </w:rPr>
              <w:t>ème</w:t>
            </w:r>
          </w:p>
        </w:tc>
      </w:tr>
      <w:tr w:rsidR="6436DEEE" w:rsidTr="007E762A" w14:paraId="6F57F5DF" w14:textId="77777777">
        <w:trPr>
          <w:trHeight w:val="358"/>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0CC72EA3" w14:textId="77777777">
            <w:pPr>
              <w:rPr>
                <w:rFonts w:ascii="Century Gothic" w:hAnsi="Century Gothic" w:eastAsia="Century Gothic" w:cs="Century Gothic"/>
                <w:highlight w:val="yellow"/>
              </w:rPr>
            </w:pPr>
            <w:r w:rsidRPr="6436DEEE">
              <w:rPr>
                <w:rFonts w:ascii="Calibri" w:hAnsi="Calibri" w:cs="Calibri"/>
              </w:rPr>
              <w:t>FOURTH TOE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71EBA72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41">
              <w:r w:rsidRPr="6436DEEE" w:rsidR="6436DEEE">
                <w:rPr>
                  <w:rStyle w:val="Hyperlink"/>
                  <w:rFonts w:ascii="Calibri" w:hAnsi="Calibri" w:cs="Calibri"/>
                </w:rPr>
                <w:t>80349001</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06753EF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Teen : 4</w:t>
            </w:r>
            <w:r w:rsidRPr="6436DEEE">
              <w:rPr>
                <w:rFonts w:ascii="Calibri" w:hAnsi="Calibri" w:cs="Calibri"/>
                <w:vertAlign w:val="superscript"/>
              </w:rPr>
              <w:t>e</w:t>
            </w:r>
            <w:r w:rsidRPr="6436DEEE">
              <w:rPr>
                <w:rFonts w:ascii="Calibri" w:hAnsi="Calibri" w:cs="Calibri"/>
              </w:rPr>
              <w:t xml:space="preserve"> </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039DBE5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Orteil : 4</w:t>
            </w:r>
            <w:r w:rsidRPr="6436DEEE">
              <w:rPr>
                <w:rFonts w:ascii="Calibri" w:hAnsi="Calibri" w:cs="Calibri"/>
                <w:vertAlign w:val="superscript"/>
              </w:rPr>
              <w:t>ème</w:t>
            </w:r>
          </w:p>
        </w:tc>
      </w:tr>
      <w:tr w:rsidR="6436DEEE" w:rsidTr="007E762A" w14:paraId="43E1B83C"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5B85A049" w14:textId="77777777">
            <w:pPr>
              <w:rPr>
                <w:rFonts w:ascii="Century Gothic" w:hAnsi="Century Gothic" w:eastAsia="Century Gothic" w:cs="Century Gothic"/>
                <w:highlight w:val="yellow"/>
              </w:rPr>
            </w:pPr>
            <w:r w:rsidRPr="6436DEEE">
              <w:rPr>
                <w:rFonts w:ascii="Calibri" w:hAnsi="Calibri" w:cs="Calibri"/>
              </w:rPr>
              <w:t>FIFTH TOE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08175CB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42">
              <w:r w:rsidRPr="6436DEEE" w:rsidR="6436DEEE">
                <w:rPr>
                  <w:rStyle w:val="Hyperlink"/>
                  <w:rFonts w:ascii="Calibri" w:hAnsi="Calibri" w:cs="Calibri"/>
                </w:rPr>
                <w:t>39915008</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D534B0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Teen : 5</w:t>
            </w:r>
            <w:r w:rsidRPr="6436DEEE">
              <w:rPr>
                <w:rFonts w:ascii="Calibri" w:hAnsi="Calibri" w:cs="Calibri"/>
                <w:vertAlign w:val="superscript"/>
              </w:rPr>
              <w:t>e</w:t>
            </w:r>
            <w:r w:rsidRPr="6436DEEE">
              <w:rPr>
                <w:rFonts w:ascii="Calibri" w:hAnsi="Calibri" w:cs="Calibri"/>
              </w:rPr>
              <w:t xml:space="preserve"> </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04EE122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Orteil : 5</w:t>
            </w:r>
            <w:r w:rsidRPr="6436DEEE">
              <w:rPr>
                <w:rFonts w:ascii="Calibri" w:hAnsi="Calibri" w:cs="Calibri"/>
                <w:vertAlign w:val="superscript"/>
              </w:rPr>
              <w:t>ème</w:t>
            </w:r>
          </w:p>
        </w:tc>
      </w:tr>
      <w:tr w:rsidR="6436DEEE" w:rsidTr="007E762A" w14:paraId="189E0B15"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60E77FAE" w14:textId="77777777">
            <w:pPr>
              <w:rPr>
                <w:rFonts w:ascii="Century Gothic" w:hAnsi="Century Gothic" w:eastAsia="Century Gothic" w:cs="Century Gothic"/>
                <w:highlight w:val="yellow"/>
              </w:rPr>
            </w:pPr>
            <w:r w:rsidRPr="6436DEEE">
              <w:rPr>
                <w:rFonts w:ascii="Calibri" w:hAnsi="Calibri" w:cs="Calibri"/>
              </w:rPr>
              <w:t>BONE STRUCTURE OF SCAPULA</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408CC26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43">
              <w:r w:rsidRPr="6436DEEE" w:rsidR="6436DEEE">
                <w:rPr>
                  <w:rStyle w:val="Hyperlink"/>
                  <w:rFonts w:ascii="Calibri" w:hAnsi="Calibri" w:cs="Calibri"/>
                </w:rPr>
                <w:t>79601000</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23F385A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Scapula</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769D734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Scapula</w:t>
            </w:r>
          </w:p>
        </w:tc>
      </w:tr>
      <w:tr w:rsidR="6436DEEE" w:rsidTr="007E762A" w14:paraId="7E264C7C"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56908FB7" w14:textId="77777777">
            <w:pPr>
              <w:rPr>
                <w:rFonts w:ascii="Century Gothic" w:hAnsi="Century Gothic" w:eastAsia="Century Gothic" w:cs="Century Gothic"/>
                <w:highlight w:val="yellow"/>
              </w:rPr>
            </w:pPr>
            <w:r w:rsidRPr="6436DEEE">
              <w:rPr>
                <w:rFonts w:ascii="Calibri" w:hAnsi="Calibri" w:cs="Calibri"/>
              </w:rPr>
              <w:t>BONE STRUCTURE OF ISCHIUM</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34BF38B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44">
              <w:r w:rsidRPr="6436DEEE" w:rsidR="6436DEEE">
                <w:rPr>
                  <w:rStyle w:val="Hyperlink"/>
                  <w:rFonts w:ascii="Calibri" w:hAnsi="Calibri" w:cs="Calibri"/>
                </w:rPr>
                <w:t>85710004</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3CD8A72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Zitbeen</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A67AEC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i/>
                <w:iCs/>
              </w:rPr>
              <w:t>Ischium</w:t>
            </w:r>
          </w:p>
        </w:tc>
      </w:tr>
      <w:tr w:rsidR="6436DEEE" w:rsidTr="007E762A" w14:paraId="727E03FE"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3A2F1FE1" w14:textId="77777777">
            <w:pPr>
              <w:rPr>
                <w:rFonts w:ascii="Century Gothic" w:hAnsi="Century Gothic" w:eastAsia="Century Gothic" w:cs="Century Gothic"/>
                <w:highlight w:val="yellow"/>
              </w:rPr>
            </w:pPr>
            <w:r w:rsidRPr="6436DEEE">
              <w:rPr>
                <w:rFonts w:ascii="Calibri" w:hAnsi="Calibri" w:cs="Calibri"/>
              </w:rPr>
              <w:t>ENTIRE ILIAC CREST</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0003847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45">
              <w:r w:rsidRPr="6436DEEE" w:rsidR="6436DEEE">
                <w:rPr>
                  <w:rStyle w:val="Hyperlink"/>
                  <w:rFonts w:ascii="Calibri" w:hAnsi="Calibri" w:cs="Calibri"/>
                </w:rPr>
                <w:t>182034009</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7FA4F30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Gehele crista iliaca</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3E166AC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i/>
                <w:iCs/>
              </w:rPr>
              <w:t>Crête iliaque entière</w:t>
            </w:r>
          </w:p>
        </w:tc>
      </w:tr>
      <w:tr w:rsidR="6436DEEE" w:rsidTr="007E762A" w14:paraId="0A1D6D2A"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739C2E45" w14:textId="77777777">
            <w:pPr>
              <w:rPr>
                <w:rFonts w:ascii="Century Gothic" w:hAnsi="Century Gothic" w:eastAsia="Century Gothic" w:cs="Century Gothic"/>
                <w:highlight w:val="yellow"/>
                <w:lang w:val="en-GB"/>
              </w:rPr>
            </w:pPr>
            <w:r w:rsidRPr="6436DEEE">
              <w:rPr>
                <w:rFonts w:ascii="Calibri" w:hAnsi="Calibri" w:cs="Calibri"/>
              </w:rPr>
              <w:t>PENILE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585AD52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46">
              <w:r w:rsidRPr="6436DEEE" w:rsidR="6436DEEE">
                <w:rPr>
                  <w:rStyle w:val="Hyperlink"/>
                  <w:rFonts w:ascii="Calibri" w:hAnsi="Calibri" w:cs="Calibri"/>
                </w:rPr>
                <w:t>18911002</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C3B322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Penis</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EA34FD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Pénis</w:t>
            </w:r>
          </w:p>
        </w:tc>
      </w:tr>
      <w:tr w:rsidR="6436DEEE" w:rsidTr="007E762A" w14:paraId="052387E1"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7C6B0D65" w14:textId="77777777">
            <w:pPr>
              <w:rPr>
                <w:rFonts w:ascii="Century Gothic" w:hAnsi="Century Gothic" w:eastAsia="Century Gothic" w:cs="Century Gothic"/>
                <w:highlight w:val="yellow"/>
              </w:rPr>
            </w:pPr>
            <w:r w:rsidRPr="6436DEEE">
              <w:rPr>
                <w:rFonts w:ascii="Calibri" w:hAnsi="Calibri" w:cs="Calibri"/>
              </w:rPr>
              <w:t>VAGINAL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646DF48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47">
              <w:r w:rsidRPr="6436DEEE" w:rsidR="6436DEEE">
                <w:rPr>
                  <w:rStyle w:val="Hyperlink"/>
                  <w:rFonts w:ascii="Calibri" w:hAnsi="Calibri" w:cs="Calibri"/>
                </w:rPr>
                <w:t>76784001</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992BC7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Vagina</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04BD4D1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Vagin</w:t>
            </w:r>
          </w:p>
        </w:tc>
      </w:tr>
      <w:tr w:rsidR="6436DEEE" w:rsidTr="007E762A" w14:paraId="51EC3372"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6F17C29C" w14:textId="77777777">
            <w:pPr>
              <w:rPr>
                <w:rFonts w:ascii="Century Gothic" w:hAnsi="Century Gothic" w:eastAsia="Century Gothic" w:cs="Century Gothic"/>
                <w:highlight w:val="yellow"/>
              </w:rPr>
            </w:pPr>
            <w:r w:rsidRPr="6436DEEE">
              <w:rPr>
                <w:rFonts w:ascii="Calibri" w:hAnsi="Calibri" w:cs="Calibri"/>
              </w:rPr>
              <w:t>ANAL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00DE0CC9" w14:paraId="3387EF3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rPr>
            </w:pPr>
            <w:hyperlink r:id="rId148">
              <w:r w:rsidRPr="6436DEEE" w:rsidR="6436DEEE">
                <w:rPr>
                  <w:rStyle w:val="Hyperlink"/>
                  <w:rFonts w:ascii="Calibri" w:hAnsi="Calibri" w:cs="Calibri"/>
                </w:rPr>
                <w:t>53505006</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E74D5E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Aars</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EF5E21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Anus</w:t>
            </w:r>
          </w:p>
        </w:tc>
      </w:tr>
      <w:tr w:rsidR="6436DEEE" w:rsidTr="007E762A" w14:paraId="18C88298"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40379DCA" w14:textId="77777777">
            <w:pPr>
              <w:rPr>
                <w:rFonts w:ascii="Century Gothic" w:hAnsi="Century Gothic" w:eastAsia="Century Gothic" w:cs="Century Gothic"/>
                <w:highlight w:val="yellow"/>
              </w:rPr>
            </w:pPr>
            <w:r w:rsidRPr="6436DEEE">
              <w:rPr>
                <w:rFonts w:ascii="Calibri" w:hAnsi="Calibri" w:cs="Calibri"/>
              </w:rPr>
              <w:t>FOREHEAD STUCTURE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2BBB72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6436DEEE">
              <w:rPr>
                <w:rFonts w:ascii="Calibri" w:hAnsi="Calibri" w:cs="Calibri"/>
                <w:u w:val="single"/>
              </w:rPr>
              <w:t>52795006</w:t>
            </w:r>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2400F52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Voorhoofd</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5328FD5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Front</w:t>
            </w:r>
          </w:p>
        </w:tc>
      </w:tr>
      <w:tr w:rsidR="6436DEEE" w:rsidTr="007E762A" w14:paraId="35955240"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3A156075" w14:textId="77777777">
            <w:pPr>
              <w:rPr>
                <w:rFonts w:ascii="Century Gothic" w:hAnsi="Century Gothic" w:eastAsia="Century Gothic" w:cs="Century Gothic"/>
                <w:highlight w:val="yellow"/>
              </w:rPr>
            </w:pPr>
            <w:r w:rsidRPr="6436DEEE">
              <w:rPr>
                <w:rFonts w:ascii="Calibri" w:hAnsi="Calibri" w:cs="Calibri"/>
              </w:rPr>
              <w:t>FACE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754B203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6436DEEE">
              <w:rPr>
                <w:rFonts w:ascii="Calibri" w:hAnsi="Calibri" w:cs="Calibri"/>
                <w:u w:val="single"/>
              </w:rPr>
              <w:t>89545001</w:t>
            </w:r>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016A422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Structuur van het aangezicht</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195FA39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Visage</w:t>
            </w:r>
          </w:p>
        </w:tc>
      </w:tr>
      <w:tr w:rsidR="6436DEEE" w:rsidTr="007E762A" w14:paraId="4D49553F"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2A90817B" w14:textId="77777777">
            <w:pPr>
              <w:rPr>
                <w:rFonts w:ascii="Century Gothic" w:hAnsi="Century Gothic" w:eastAsia="Century Gothic" w:cs="Century Gothic"/>
                <w:highlight w:val="yellow"/>
              </w:rPr>
            </w:pPr>
            <w:r w:rsidRPr="6436DEEE">
              <w:rPr>
                <w:rFonts w:ascii="Calibri" w:hAnsi="Calibri" w:cs="Calibri"/>
              </w:rPr>
              <w:t>NECK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7192658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6436DEEE">
              <w:rPr>
                <w:rFonts w:ascii="Calibri" w:hAnsi="Calibri" w:cs="Calibri"/>
                <w:u w:val="single"/>
              </w:rPr>
              <w:t>45048000</w:t>
            </w:r>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03A815B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Hals</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2FC90C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Cou</w:t>
            </w:r>
          </w:p>
        </w:tc>
      </w:tr>
      <w:tr w:rsidR="6436DEEE" w:rsidTr="007E762A" w14:paraId="6435D1E1"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29A9BFCC" w14:textId="77777777">
            <w:pPr>
              <w:rPr>
                <w:rFonts w:ascii="Century Gothic" w:hAnsi="Century Gothic" w:eastAsia="Century Gothic" w:cs="Century Gothic"/>
                <w:highlight w:val="yellow"/>
              </w:rPr>
            </w:pPr>
            <w:r w:rsidRPr="6436DEEE">
              <w:rPr>
                <w:rFonts w:ascii="Calibri" w:hAnsi="Calibri" w:cs="Calibri"/>
              </w:rPr>
              <w:t>THUMB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C5808E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6436DEEE">
              <w:rPr>
                <w:rFonts w:ascii="Calibri" w:hAnsi="Calibri" w:cs="Calibri"/>
                <w:u w:val="single"/>
              </w:rPr>
              <w:t>76505004</w:t>
            </w:r>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1ED284F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Duim</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B5D838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Doigt : pouce</w:t>
            </w:r>
          </w:p>
        </w:tc>
      </w:tr>
      <w:tr w:rsidR="6436DEEE" w:rsidTr="007E762A" w14:paraId="3A7AB500"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0A67540D" w14:textId="77777777">
            <w:pPr>
              <w:rPr>
                <w:rFonts w:ascii="Century Gothic" w:hAnsi="Century Gothic" w:eastAsia="Century Gothic" w:cs="Century Gothic"/>
                <w:highlight w:val="yellow"/>
              </w:rPr>
            </w:pPr>
            <w:r w:rsidRPr="6436DEEE">
              <w:rPr>
                <w:rFonts w:ascii="Calibri" w:hAnsi="Calibri" w:cs="Calibri"/>
              </w:rPr>
              <w:t>INDEX FINGER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7C24DEB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6436DEEE">
              <w:rPr>
                <w:rFonts w:ascii="Calibri" w:hAnsi="Calibri" w:cs="Calibri"/>
                <w:u w:val="single"/>
              </w:rPr>
              <w:t>83738005</w:t>
            </w:r>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1A61D69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Wijsvinger</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15CE522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Doigt : index</w:t>
            </w:r>
          </w:p>
        </w:tc>
      </w:tr>
      <w:tr w:rsidR="6436DEEE" w:rsidTr="007E762A" w14:paraId="37712B63"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63271CF5" w14:textId="77777777">
            <w:pPr>
              <w:rPr>
                <w:rFonts w:ascii="Century Gothic" w:hAnsi="Century Gothic" w:eastAsia="Century Gothic" w:cs="Century Gothic"/>
                <w:highlight w:val="yellow"/>
              </w:rPr>
            </w:pPr>
            <w:r w:rsidRPr="6436DEEE">
              <w:rPr>
                <w:rFonts w:ascii="Calibri" w:hAnsi="Calibri" w:cs="Calibri"/>
              </w:rPr>
              <w:t>MIDDLE FINGER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64B868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6436DEEE">
              <w:rPr>
                <w:rFonts w:ascii="Calibri" w:hAnsi="Calibri" w:cs="Calibri"/>
                <w:u w:val="single"/>
              </w:rPr>
              <w:t>65531009</w:t>
            </w:r>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52DE3EB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Middelvinger</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07B22AC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i/>
                <w:iCs/>
              </w:rPr>
              <w:t>Doigt : majeur</w:t>
            </w:r>
          </w:p>
        </w:tc>
      </w:tr>
      <w:tr w:rsidR="6436DEEE" w:rsidTr="007E762A" w14:paraId="0CE1C49B"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407C499E" w14:textId="77777777">
            <w:pPr>
              <w:rPr>
                <w:rFonts w:ascii="Century Gothic" w:hAnsi="Century Gothic" w:eastAsia="Century Gothic" w:cs="Century Gothic"/>
                <w:highlight w:val="yellow"/>
              </w:rPr>
            </w:pPr>
            <w:r w:rsidRPr="6436DEEE">
              <w:rPr>
                <w:rFonts w:ascii="Calibri" w:hAnsi="Calibri" w:cs="Calibri"/>
              </w:rPr>
              <w:t>RING FINGER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2618EF5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6436DEEE">
              <w:rPr>
                <w:rFonts w:ascii="Calibri" w:hAnsi="Calibri" w:cs="Calibri"/>
                <w:u w:val="single"/>
              </w:rPr>
              <w:t>82002001</w:t>
            </w:r>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411ED0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Ringvinger</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3D914E0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Doigt : annulaire</w:t>
            </w:r>
          </w:p>
        </w:tc>
      </w:tr>
      <w:tr w:rsidR="6436DEEE" w:rsidTr="007E762A" w14:paraId="1B9664D1"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18CE4F38" w14:textId="77777777">
            <w:pPr>
              <w:rPr>
                <w:rFonts w:ascii="Century Gothic" w:hAnsi="Century Gothic" w:eastAsia="Century Gothic" w:cs="Century Gothic"/>
                <w:highlight w:val="yellow"/>
              </w:rPr>
            </w:pPr>
            <w:r w:rsidRPr="6436DEEE">
              <w:rPr>
                <w:rFonts w:ascii="Calibri" w:hAnsi="Calibri" w:cs="Calibri"/>
              </w:rPr>
              <w:t>LITTLE FINGER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01D93FD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6436DEEE">
              <w:rPr>
                <w:rFonts w:ascii="Calibri" w:hAnsi="Calibri" w:cs="Calibri"/>
                <w:u w:val="single"/>
              </w:rPr>
              <w:t>12406000</w:t>
            </w:r>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067D4F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Pink</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06C7318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i/>
                <w:iCs/>
              </w:rPr>
              <w:t>Doigt : auriculaire</w:t>
            </w:r>
          </w:p>
        </w:tc>
      </w:tr>
      <w:tr w:rsidR="6436DEEE" w:rsidTr="007E762A" w14:paraId="16D81C6B"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2EBF9E23" w14:textId="77777777">
            <w:pPr>
              <w:rPr>
                <w:rFonts w:eastAsia="Century Gothic" w:cstheme="minorHAnsi"/>
                <w:highlight w:val="yellow"/>
              </w:rPr>
            </w:pPr>
            <w:r w:rsidRPr="00C05A7B">
              <w:rPr>
                <w:rFonts w:cstheme="minorHAnsi"/>
              </w:rPr>
              <w:t>HIP REGION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7705A7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6436DEEE">
              <w:rPr>
                <w:rFonts w:ascii="Calibri" w:hAnsi="Calibri" w:cs="Calibri"/>
                <w:u w:val="single"/>
              </w:rPr>
              <w:t>29836001</w:t>
            </w:r>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50B209B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Heup</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77EF5D1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Hanche</w:t>
            </w:r>
          </w:p>
        </w:tc>
      </w:tr>
      <w:tr w:rsidR="6436DEEE" w:rsidTr="007E762A" w14:paraId="14A9117C"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C05A7B" w:rsidR="6436DEEE" w:rsidP="6436DEEE" w:rsidRDefault="6436DEEE" w14:paraId="5469F666" w14:textId="77777777">
            <w:pPr>
              <w:rPr>
                <w:rFonts w:eastAsia="Century Gothic" w:cstheme="minorHAnsi"/>
                <w:highlight w:val="yellow"/>
              </w:rPr>
            </w:pPr>
            <w:r w:rsidRPr="00C05A7B">
              <w:rPr>
                <w:rFonts w:cstheme="minorHAnsi"/>
              </w:rPr>
              <w:t>THIGH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276C1A6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6436DEEE">
              <w:rPr>
                <w:rFonts w:ascii="Calibri" w:hAnsi="Calibri" w:cs="Calibri"/>
                <w:u w:val="single"/>
              </w:rPr>
              <w:t>68367000</w:t>
            </w:r>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0D31D7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Dij</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19E5240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Cuisse</w:t>
            </w:r>
          </w:p>
        </w:tc>
      </w:tr>
      <w:tr w:rsidR="6436DEEE" w:rsidTr="007E762A" w14:paraId="42870040"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4671647A" w14:textId="77777777">
            <w:pPr>
              <w:rPr>
                <w:rFonts w:eastAsia="Century Gothic" w:cstheme="minorHAnsi"/>
                <w:highlight w:val="yellow"/>
                <w:lang w:val="en-GB"/>
              </w:rPr>
            </w:pPr>
            <w:r w:rsidRPr="00C05A7B">
              <w:rPr>
                <w:rFonts w:cstheme="minorHAnsi"/>
                <w:lang w:val="en-GB"/>
              </w:rPr>
              <w:t>STRUCTURE OF LOWER EXTREMITY FROM KNEE TO ANKLE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AE1B96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6436DEEE">
              <w:rPr>
                <w:rFonts w:ascii="Calibri" w:hAnsi="Calibri" w:cs="Calibri"/>
                <w:u w:val="single"/>
              </w:rPr>
              <w:t>30021000</w:t>
            </w:r>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0ACC9EC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Onderbeen</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0855568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Jambe inférieure</w:t>
            </w:r>
          </w:p>
        </w:tc>
      </w:tr>
      <w:tr w:rsidR="6436DEEE" w:rsidTr="007E762A" w14:paraId="1AFEDF4E"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05A7B" w:rsidR="6436DEEE" w:rsidP="6436DEEE" w:rsidRDefault="6436DEEE" w14:paraId="61F82A0B" w14:textId="77777777">
            <w:pPr>
              <w:rPr>
                <w:rFonts w:eastAsia="Century Gothic" w:cstheme="minorHAnsi"/>
                <w:highlight w:val="yellow"/>
                <w:lang w:val="en-GB"/>
              </w:rPr>
            </w:pPr>
            <w:r w:rsidRPr="00C05A7B">
              <w:rPr>
                <w:rFonts w:cstheme="minorHAnsi"/>
                <w:lang w:val="en-GB"/>
              </w:rPr>
              <w:t>STRUCTURE OF SACRAL VERTEBRAL COLUMN</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6FA2B39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6436DEEE">
              <w:rPr>
                <w:rFonts w:ascii="Calibri" w:hAnsi="Calibri" w:cs="Calibri"/>
                <w:u w:val="single"/>
              </w:rPr>
              <w:t>699698002</w:t>
            </w:r>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327886A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Heiligbeen</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3C7AF3C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Sacrum</w:t>
            </w:r>
          </w:p>
        </w:tc>
      </w:tr>
      <w:tr w:rsidR="6436DEEE" w:rsidTr="007E762A" w14:paraId="7A8FE585"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C05A7B" w:rsidR="6436DEEE" w:rsidP="6436DEEE" w:rsidRDefault="6436DEEE" w14:paraId="08789F84" w14:textId="77777777">
            <w:pPr>
              <w:rPr>
                <w:rFonts w:eastAsia="Century Gothic" w:cstheme="minorHAnsi"/>
                <w:highlight w:val="yellow"/>
              </w:rPr>
            </w:pPr>
            <w:r w:rsidRPr="00C05A7B">
              <w:rPr>
                <w:rFonts w:cstheme="minorHAnsi"/>
              </w:rPr>
              <w:t> BONE STRUCTURE OF PUBIS</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2F8BA4F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highlight w:val="yellow"/>
                <w:u w:val="single"/>
              </w:rPr>
            </w:pPr>
            <w:r w:rsidRPr="6436DEEE">
              <w:rPr>
                <w:rFonts w:ascii="Calibri" w:hAnsi="Calibri" w:cs="Calibri"/>
                <w:u w:val="single"/>
              </w:rPr>
              <w:t>66040006</w:t>
            </w:r>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10F70C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 xml:space="preserve">Schaambeen </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F88183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6436DEEE">
              <w:rPr>
                <w:rFonts w:ascii="Calibri" w:hAnsi="Calibri" w:cs="Calibri"/>
              </w:rPr>
              <w:t>Structure osseuse du pubis</w:t>
            </w:r>
          </w:p>
        </w:tc>
      </w:tr>
      <w:tr w:rsidR="6436DEEE" w:rsidTr="007E762A" w14:paraId="100D1FCB"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C05A7B" w:rsidR="6436DEEE" w:rsidP="6436DEEE" w:rsidRDefault="6436DEEE" w14:paraId="57F51CFE" w14:textId="3F58A7D0">
            <w:pPr>
              <w:rPr>
                <w:rFonts w:eastAsia="Calibri" w:cstheme="minorHAnsi"/>
              </w:rPr>
            </w:pPr>
            <w:r w:rsidRPr="00C05A7B">
              <w:rPr>
                <w:rFonts w:eastAsia="Calibri" w:cstheme="minorHAnsi"/>
              </w:rPr>
              <w:t>ENTIRE CALF OF LEG</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7BA38DE3" w14:textId="6635437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u w:val="single"/>
              </w:rPr>
            </w:pPr>
            <w:r w:rsidRPr="6436DEEE">
              <w:rPr>
                <w:rFonts w:ascii="Calibri" w:hAnsi="Calibri" w:cs="Calibri"/>
                <w:sz w:val="18"/>
                <w:szCs w:val="18"/>
                <w:u w:val="single"/>
              </w:rPr>
              <w:t>244015008</w:t>
            </w:r>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5EF4B6C5" w14:textId="423BACB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Gehele kuit van onderbeen</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RDefault="6436DEEE" w14:paraId="63054B6C" w14:textId="48F4E868">
            <w:pPr>
              <w:cnfStyle w:val="000000000000" w:firstRow="0" w:lastRow="0" w:firstColumn="0" w:lastColumn="0" w:oddVBand="0" w:evenVBand="0" w:oddHBand="0" w:evenHBand="0" w:firstRowFirstColumn="0" w:firstRowLastColumn="0" w:lastRowFirstColumn="0" w:lastRowLastColumn="0"/>
            </w:pPr>
            <w:r w:rsidRPr="6436DEEE">
              <w:rPr>
                <w:rFonts w:ascii="Calibri" w:hAnsi="Calibri" w:eastAsia="Calibri" w:cs="Calibri"/>
                <w:i/>
                <w:iCs/>
                <w:sz w:val="22"/>
                <w:szCs w:val="22"/>
              </w:rPr>
              <w:t>Mollet</w:t>
            </w:r>
          </w:p>
        </w:tc>
      </w:tr>
      <w:tr w:rsidR="6436DEEE" w:rsidTr="007E762A" w14:paraId="3959726C"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C05A7B" w:rsidR="6436DEEE" w:rsidP="6436DEEE" w:rsidRDefault="6436DEEE" w14:paraId="0B47C5EC" w14:textId="5148BD88">
            <w:pPr>
              <w:rPr>
                <w:rFonts w:cstheme="minorHAnsi"/>
              </w:rPr>
            </w:pPr>
            <w:r w:rsidRPr="00C05A7B">
              <w:rPr>
                <w:rFonts w:cstheme="minorHAnsi"/>
              </w:rPr>
              <w:t xml:space="preserve"> MALLEOLAR REGION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65418EA" w14:textId="5DF5832C">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u w:val="single"/>
              </w:rPr>
            </w:pPr>
            <w:r w:rsidRPr="6436DEEE">
              <w:rPr>
                <w:rFonts w:ascii="Calibri" w:hAnsi="Calibri" w:cs="Calibri"/>
                <w:sz w:val="18"/>
                <w:szCs w:val="18"/>
                <w:u w:val="single"/>
              </w:rPr>
              <w:t>1376500</w:t>
            </w:r>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68E47EB2" w14:textId="09E079C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Malleolaire regio</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RDefault="6436DEEE" w14:paraId="739B830A" w14:textId="16345A39">
            <w:pPr>
              <w:cnfStyle w:val="000000000000" w:firstRow="0" w:lastRow="0" w:firstColumn="0" w:lastColumn="0" w:oddVBand="0" w:evenVBand="0" w:oddHBand="0" w:evenHBand="0" w:firstRowFirstColumn="0" w:firstRowLastColumn="0" w:lastRowFirstColumn="0" w:lastRowLastColumn="0"/>
            </w:pPr>
            <w:r w:rsidRPr="6436DEEE">
              <w:rPr>
                <w:rFonts w:ascii="Calibri" w:hAnsi="Calibri" w:eastAsia="Calibri" w:cs="Calibri"/>
                <w:sz w:val="22"/>
                <w:szCs w:val="22"/>
              </w:rPr>
              <w:t>Région malléolaire</w:t>
            </w:r>
          </w:p>
        </w:tc>
      </w:tr>
    </w:tbl>
    <w:p w:rsidR="0056653A" w:rsidP="6436DEEE" w:rsidRDefault="0056653A" w14:paraId="41FB1D92" w14:textId="77777777">
      <w:pPr>
        <w:spacing w:line="257" w:lineRule="auto"/>
        <w:rPr>
          <w:rFonts w:ascii="Century Gothic" w:hAnsi="Century Gothic" w:eastAsia="Century Gothic" w:cs="Century Gothic"/>
          <w:b/>
          <w:bCs/>
          <w:sz w:val="22"/>
          <w:szCs w:val="22"/>
          <w:lang w:val="en-US"/>
        </w:rPr>
      </w:pPr>
    </w:p>
    <w:p w:rsidR="006E5429" w:rsidP="6436DEEE" w:rsidRDefault="006E5429" w14:paraId="5AAFCF0B" w14:textId="77777777">
      <w:pPr>
        <w:spacing w:line="257" w:lineRule="auto"/>
        <w:rPr>
          <w:rFonts w:ascii="Century Gothic" w:hAnsi="Century Gothic" w:eastAsia="Century Gothic" w:cs="Century Gothic"/>
          <w:b/>
          <w:bCs/>
          <w:sz w:val="22"/>
          <w:szCs w:val="22"/>
          <w:lang w:val="en-US"/>
        </w:rPr>
      </w:pPr>
    </w:p>
    <w:p w:rsidR="006E5429" w:rsidP="6436DEEE" w:rsidRDefault="006E5429" w14:paraId="30349F4F" w14:textId="77777777">
      <w:pPr>
        <w:spacing w:line="257" w:lineRule="auto"/>
        <w:rPr>
          <w:rFonts w:ascii="Century Gothic" w:hAnsi="Century Gothic" w:eastAsia="Century Gothic" w:cs="Century Gothic"/>
          <w:b/>
          <w:bCs/>
          <w:sz w:val="22"/>
          <w:szCs w:val="22"/>
          <w:lang w:val="en-US"/>
        </w:rPr>
      </w:pPr>
    </w:p>
    <w:tbl>
      <w:tblPr>
        <w:tblStyle w:val="GridTable1Light-Accent1"/>
        <w:tblW w:w="0" w:type="auto"/>
        <w:tblLook w:val="04A0" w:firstRow="1" w:lastRow="0" w:firstColumn="1" w:lastColumn="0" w:noHBand="0" w:noVBand="1"/>
      </w:tblPr>
      <w:tblGrid>
        <w:gridCol w:w="1482"/>
        <w:gridCol w:w="2490"/>
        <w:gridCol w:w="2544"/>
        <w:gridCol w:w="2490"/>
      </w:tblGrid>
      <w:tr w:rsidRPr="00144207" w:rsidR="6436DEEE" w:rsidTr="00FF7380" w14:paraId="77053AE4" w14:textId="77777777">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006" w:type="dxa"/>
            <w:gridSpan w:val="4"/>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00501C20" w14:paraId="7E151872" w14:textId="65285374">
            <w:pPr>
              <w:rPr>
                <w:rFonts w:ascii="Century Gothic" w:hAnsi="Century Gothic" w:eastAsia="Century Gothic" w:cs="Century Gothic"/>
                <w:color w:val="000000" w:themeColor="text1"/>
                <w:sz w:val="18"/>
                <w:szCs w:val="18"/>
                <w:lang w:val="en-GB"/>
              </w:rPr>
            </w:pPr>
            <w:r>
              <w:rPr>
                <w:rFonts w:ascii="Century Gothic" w:hAnsi="Century Gothic" w:eastAsia="Century Gothic" w:cs="Century Gothic"/>
                <w:color w:val="000000" w:themeColor="text1"/>
                <w:sz w:val="18"/>
                <w:szCs w:val="18"/>
                <w:lang w:val="en-GB"/>
              </w:rPr>
              <w:t>Lichaamsdeel</w:t>
            </w:r>
            <w:r w:rsidRPr="6436DEEE" w:rsidR="6436DEEE">
              <w:rPr>
                <w:rFonts w:ascii="Century Gothic" w:hAnsi="Century Gothic" w:eastAsia="Century Gothic" w:cs="Century Gothic"/>
                <w:color w:val="000000" w:themeColor="text1"/>
                <w:sz w:val="18"/>
                <w:szCs w:val="18"/>
                <w:lang w:val="en-US"/>
              </w:rPr>
              <w:t xml:space="preserve"> / </w:t>
            </w:r>
            <w:r w:rsidR="00936DD9">
              <w:rPr>
                <w:rFonts w:ascii="Century Gothic" w:hAnsi="Century Gothic" w:eastAsia="Century Gothic" w:cs="Century Gothic"/>
                <w:color w:val="000000" w:themeColor="text1"/>
                <w:sz w:val="18"/>
                <w:szCs w:val="18"/>
                <w:lang w:val="en-US"/>
              </w:rPr>
              <w:t>Lichaamslateralisatie</w:t>
            </w:r>
            <w:r w:rsidRPr="6436DEEE" w:rsidR="6436DEEE">
              <w:rPr>
                <w:rFonts w:ascii="Century Gothic" w:hAnsi="Century Gothic" w:eastAsia="Century Gothic" w:cs="Century Gothic"/>
                <w:color w:val="000000" w:themeColor="text1"/>
                <w:sz w:val="18"/>
                <w:szCs w:val="18"/>
                <w:lang w:val="en-US"/>
              </w:rPr>
              <w:t xml:space="preserve"> (List: checkboxes)</w:t>
            </w:r>
          </w:p>
        </w:tc>
      </w:tr>
      <w:tr w:rsidR="6436DEEE" w:rsidTr="00FF7380" w14:paraId="6671558D"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RDefault="6436DEEE" w14:paraId="78B0200D" w14:textId="77777777">
            <w:r w:rsidRPr="6436DEEE">
              <w:rPr>
                <w:rFonts w:ascii="Century Gothic" w:hAnsi="Century Gothic" w:eastAsia="Century Gothic" w:cs="Century Gothic"/>
                <w:color w:val="000000" w:themeColor="text1"/>
                <w:sz w:val="18"/>
                <w:szCs w:val="18"/>
                <w:lang w:val="en-US"/>
              </w:rPr>
              <w:t>EN</w:t>
            </w:r>
          </w:p>
        </w:tc>
        <w:tc>
          <w:tcPr>
            <w:tcW w:w="2490" w:type="dxa"/>
            <w:tcBorders>
              <w:top w:val="single" w:color="BDD6EE" w:sz="8" w:space="0"/>
              <w:left w:val="single" w:color="BDD6EE" w:sz="8" w:space="0"/>
              <w:bottom w:val="single" w:color="BDD6EE" w:sz="8" w:space="0"/>
              <w:right w:val="single" w:color="BDD6EE" w:sz="8" w:space="0"/>
            </w:tcBorders>
            <w:shd w:val="clear" w:color="auto" w:fill="DBE5F1" w:themeFill="accent1" w:themeFillTint="33"/>
            <w:tcMar>
              <w:left w:w="108" w:type="dxa"/>
              <w:right w:w="108" w:type="dxa"/>
            </w:tcMar>
          </w:tcPr>
          <w:p w:rsidR="6436DEEE" w:rsidP="6436DEEE" w:rsidRDefault="6436DEEE" w14:paraId="52DA760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color w:val="000000" w:themeColor="text1"/>
                <w:sz w:val="18"/>
                <w:szCs w:val="18"/>
                <w:lang w:val="en-US"/>
              </w:rPr>
            </w:pPr>
            <w:r w:rsidRPr="6436DEEE">
              <w:rPr>
                <w:rFonts w:ascii="Century Gothic" w:hAnsi="Century Gothic" w:eastAsia="Century Gothic" w:cs="Century Gothic"/>
                <w:b/>
                <w:bCs/>
                <w:color w:val="000000" w:themeColor="text1"/>
                <w:sz w:val="18"/>
                <w:szCs w:val="18"/>
                <w:lang w:val="en-US"/>
              </w:rPr>
              <w:t>Snomed Code</w:t>
            </w:r>
          </w:p>
        </w:tc>
        <w:tc>
          <w:tcPr>
            <w:tcW w:w="2544" w:type="dxa"/>
            <w:tcBorders>
              <w:top w:val="single" w:color="BDD6EE" w:sz="8" w:space="0"/>
              <w:left w:val="single" w:color="BDD6EE" w:sz="8" w:space="0"/>
              <w:bottom w:val="single" w:color="BDD6EE" w:sz="8" w:space="0"/>
              <w:right w:val="single" w:color="BDD6EE" w:sz="8" w:space="0"/>
            </w:tcBorders>
            <w:shd w:val="clear" w:color="auto" w:fill="DBE5F1" w:themeFill="accent1" w:themeFillTint="33"/>
            <w:tcMar>
              <w:left w:w="108" w:type="dxa"/>
              <w:right w:w="108" w:type="dxa"/>
            </w:tcMar>
          </w:tcPr>
          <w:p w:rsidR="6436DEEE" w:rsidRDefault="6436DEEE" w14:paraId="71C739DA" w14:textId="77777777">
            <w:pPr>
              <w:cnfStyle w:val="000000000000" w:firstRow="0" w:lastRow="0" w:firstColumn="0" w:lastColumn="0" w:oddVBand="0" w:evenVBand="0" w:oddHBand="0" w:evenHBand="0" w:firstRowFirstColumn="0" w:firstRowLastColumn="0" w:lastRowFirstColumn="0" w:lastRowLastColumn="0"/>
            </w:pPr>
            <w:r w:rsidRPr="6436DEEE">
              <w:rPr>
                <w:rFonts w:ascii="Century Gothic" w:hAnsi="Century Gothic" w:eastAsia="Century Gothic" w:cs="Century Gothic"/>
                <w:b/>
                <w:bCs/>
                <w:color w:val="000000" w:themeColor="text1"/>
                <w:sz w:val="18"/>
                <w:szCs w:val="18"/>
                <w:lang w:val="en-US"/>
              </w:rPr>
              <w:t>NL</w:t>
            </w:r>
          </w:p>
        </w:tc>
        <w:tc>
          <w:tcPr>
            <w:tcW w:w="2490" w:type="dxa"/>
            <w:tcBorders>
              <w:top w:val="single" w:color="BDD6EE" w:sz="8" w:space="0"/>
              <w:left w:val="single" w:color="BDD6EE" w:sz="8" w:space="0"/>
              <w:bottom w:val="single" w:color="BDD6EE" w:sz="8" w:space="0"/>
              <w:right w:val="single" w:color="BDD6EE" w:sz="8" w:space="0"/>
            </w:tcBorders>
            <w:shd w:val="clear" w:color="auto" w:fill="DBE5F1" w:themeFill="accent1" w:themeFillTint="33"/>
            <w:tcMar>
              <w:left w:w="108" w:type="dxa"/>
              <w:right w:w="108" w:type="dxa"/>
            </w:tcMar>
          </w:tcPr>
          <w:p w:rsidR="6436DEEE" w:rsidRDefault="6436DEEE" w14:paraId="688EA5AF" w14:textId="77777777">
            <w:pPr>
              <w:cnfStyle w:val="000000000000" w:firstRow="0" w:lastRow="0" w:firstColumn="0" w:lastColumn="0" w:oddVBand="0" w:evenVBand="0" w:oddHBand="0" w:evenHBand="0" w:firstRowFirstColumn="0" w:firstRowLastColumn="0" w:lastRowFirstColumn="0" w:lastRowLastColumn="0"/>
            </w:pPr>
            <w:r w:rsidRPr="6436DEEE">
              <w:rPr>
                <w:rFonts w:ascii="Century Gothic" w:hAnsi="Century Gothic" w:eastAsia="Century Gothic" w:cs="Century Gothic"/>
                <w:b/>
                <w:bCs/>
                <w:color w:val="000000" w:themeColor="text1"/>
                <w:sz w:val="18"/>
                <w:szCs w:val="18"/>
                <w:lang w:val="en-US"/>
              </w:rPr>
              <w:t>FR</w:t>
            </w:r>
          </w:p>
        </w:tc>
      </w:tr>
      <w:tr w:rsidR="6436DEEE" w:rsidTr="00FF7380" w14:paraId="2EC7AF8F"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6436DEEE" w14:paraId="6705A62F" w14:textId="77777777">
            <w:pPr>
              <w:rPr>
                <w:rFonts w:ascii="Century Gothic" w:hAnsi="Century Gothic" w:eastAsia="Century Gothic" w:cs="Century Gothic"/>
                <w:color w:val="000000" w:themeColor="text1"/>
                <w:sz w:val="18"/>
                <w:szCs w:val="18"/>
              </w:rPr>
            </w:pPr>
            <w:r w:rsidRPr="6436DEEE">
              <w:rPr>
                <w:rFonts w:ascii="Century Gothic" w:hAnsi="Century Gothic" w:eastAsia="Century Gothic" w:cs="Century Gothic"/>
                <w:color w:val="000000" w:themeColor="text1"/>
                <w:sz w:val="18"/>
                <w:szCs w:val="18"/>
              </w:rPr>
              <w:t>Unilateral left</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3056A1F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419161000</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27890DF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Unilateraal links</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002F091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Unilatéral Gauche</w:t>
            </w:r>
          </w:p>
        </w:tc>
      </w:tr>
      <w:tr w:rsidR="6436DEEE" w:rsidTr="00FF7380" w14:paraId="7F2FC066"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6436DEEE" w14:paraId="2A8036B3" w14:textId="77777777">
            <w:pPr>
              <w:rPr>
                <w:rFonts w:ascii="Century Gothic" w:hAnsi="Century Gothic" w:eastAsia="Century Gothic" w:cs="Century Gothic"/>
                <w:color w:val="000000" w:themeColor="text1"/>
                <w:sz w:val="18"/>
                <w:szCs w:val="18"/>
              </w:rPr>
            </w:pPr>
            <w:r w:rsidRPr="6436DEEE">
              <w:rPr>
                <w:rFonts w:ascii="Century Gothic" w:hAnsi="Century Gothic" w:eastAsia="Century Gothic" w:cs="Century Gothic"/>
                <w:color w:val="000000" w:themeColor="text1"/>
                <w:sz w:val="18"/>
                <w:szCs w:val="18"/>
              </w:rPr>
              <w:t>Unilateral right</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68B47B6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419465000</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55E3B7F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Unilateraal rechts</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5799273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Unilatéral Droit</w:t>
            </w:r>
          </w:p>
        </w:tc>
      </w:tr>
      <w:tr w:rsidR="6436DEEE" w:rsidTr="00FF7380" w14:paraId="7D5DFBF0"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6436DEEE" w14:paraId="2B4DB0BF" w14:textId="77777777">
            <w:pPr>
              <w:rPr>
                <w:rFonts w:ascii="Century Gothic" w:hAnsi="Century Gothic" w:eastAsia="Century Gothic" w:cs="Century Gothic"/>
                <w:color w:val="000000" w:themeColor="text1"/>
                <w:sz w:val="18"/>
                <w:szCs w:val="18"/>
              </w:rPr>
            </w:pPr>
            <w:r w:rsidRPr="6436DEEE">
              <w:rPr>
                <w:rFonts w:ascii="Century Gothic" w:hAnsi="Century Gothic" w:eastAsia="Century Gothic" w:cs="Century Gothic"/>
                <w:color w:val="000000" w:themeColor="text1"/>
                <w:sz w:val="18"/>
                <w:szCs w:val="18"/>
              </w:rPr>
              <w:t>Bilateral</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0F0DB44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51440002</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4DBFA64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Bilateraal</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40E3E59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Bilatéral</w:t>
            </w:r>
          </w:p>
        </w:tc>
      </w:tr>
      <w:tr w:rsidR="6436DEEE" w:rsidTr="00FF7380" w14:paraId="7F87D50A"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6436DEEE" w14:paraId="22BFE3EE" w14:textId="77777777">
            <w:pPr>
              <w:rPr>
                <w:rFonts w:ascii="Century Gothic" w:hAnsi="Century Gothic" w:eastAsia="Century Gothic" w:cs="Century Gothic"/>
                <w:color w:val="000000" w:themeColor="text1"/>
                <w:sz w:val="18"/>
                <w:szCs w:val="18"/>
              </w:rPr>
            </w:pPr>
            <w:r w:rsidRPr="6436DEEE">
              <w:rPr>
                <w:rFonts w:ascii="Century Gothic" w:hAnsi="Century Gothic" w:eastAsia="Century Gothic" w:cs="Century Gothic"/>
                <w:color w:val="000000" w:themeColor="text1"/>
                <w:sz w:val="18"/>
                <w:szCs w:val="18"/>
              </w:rPr>
              <w:t>Upper</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3A85294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261183002</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2BDBE8E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Bovenaan</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4C05658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Haut</w:t>
            </w:r>
          </w:p>
        </w:tc>
      </w:tr>
      <w:tr w:rsidR="6436DEEE" w:rsidTr="00FF7380" w14:paraId="4779AC7C"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6436DEEE" w14:paraId="24F3E809" w14:textId="77777777">
            <w:pPr>
              <w:rPr>
                <w:rFonts w:ascii="Century Gothic" w:hAnsi="Century Gothic" w:eastAsia="Century Gothic" w:cs="Century Gothic"/>
                <w:color w:val="000000" w:themeColor="text1"/>
                <w:sz w:val="18"/>
                <w:szCs w:val="18"/>
              </w:rPr>
            </w:pPr>
            <w:r w:rsidRPr="6436DEEE">
              <w:rPr>
                <w:rFonts w:ascii="Century Gothic" w:hAnsi="Century Gothic" w:eastAsia="Century Gothic" w:cs="Century Gothic"/>
                <w:color w:val="000000" w:themeColor="text1"/>
                <w:sz w:val="18"/>
                <w:szCs w:val="18"/>
              </w:rPr>
              <w:t>Lower</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215031D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261122009</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1E25AC7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Onderaan</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4737438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Dessous</w:t>
            </w:r>
          </w:p>
        </w:tc>
      </w:tr>
      <w:tr w:rsidR="6436DEEE" w:rsidTr="00FF7380" w14:paraId="0382C57C"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6436DEEE" w14:paraId="2D02DF52" w14:textId="77777777">
            <w:pPr>
              <w:rPr>
                <w:rFonts w:ascii="Century Gothic" w:hAnsi="Century Gothic" w:eastAsia="Century Gothic" w:cs="Century Gothic"/>
                <w:color w:val="000000" w:themeColor="text1"/>
                <w:sz w:val="18"/>
                <w:szCs w:val="18"/>
              </w:rPr>
            </w:pPr>
            <w:r w:rsidRPr="6436DEEE">
              <w:rPr>
                <w:rFonts w:ascii="Century Gothic" w:hAnsi="Century Gothic" w:eastAsia="Century Gothic" w:cs="Century Gothic"/>
                <w:color w:val="000000" w:themeColor="text1"/>
                <w:sz w:val="18"/>
                <w:szCs w:val="18"/>
              </w:rPr>
              <w:t>Medial</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1E69A7C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255561001</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72186CE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Mediaal</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726F14A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Médial</w:t>
            </w:r>
          </w:p>
        </w:tc>
      </w:tr>
      <w:tr w:rsidR="6436DEEE" w:rsidTr="00FF7380" w14:paraId="3B52F9DF"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6436DEEE" w14:paraId="12CF7930" w14:textId="77777777">
            <w:pPr>
              <w:rPr>
                <w:rFonts w:ascii="Century Gothic" w:hAnsi="Century Gothic" w:eastAsia="Century Gothic" w:cs="Century Gothic"/>
                <w:color w:val="000000" w:themeColor="text1"/>
                <w:sz w:val="18"/>
                <w:szCs w:val="18"/>
              </w:rPr>
            </w:pPr>
            <w:r w:rsidRPr="6436DEEE">
              <w:rPr>
                <w:rFonts w:ascii="Century Gothic" w:hAnsi="Century Gothic" w:eastAsia="Century Gothic" w:cs="Century Gothic"/>
                <w:color w:val="000000" w:themeColor="text1"/>
                <w:sz w:val="18"/>
                <w:szCs w:val="18"/>
              </w:rPr>
              <w:t>Lateral</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537C810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49370004</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738690D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Lateraal</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51ABC12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Latéral</w:t>
            </w:r>
          </w:p>
        </w:tc>
      </w:tr>
      <w:tr w:rsidR="6436DEEE" w:rsidTr="00FF7380" w14:paraId="532CF25A"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6436DEEE" w14:paraId="7DF88AE7" w14:textId="77777777">
            <w:pPr>
              <w:rPr>
                <w:rFonts w:ascii="Century Gothic" w:hAnsi="Century Gothic" w:eastAsia="Century Gothic" w:cs="Century Gothic"/>
                <w:color w:val="000000" w:themeColor="text1"/>
                <w:sz w:val="18"/>
                <w:szCs w:val="18"/>
              </w:rPr>
            </w:pPr>
            <w:r w:rsidRPr="6436DEEE">
              <w:rPr>
                <w:rFonts w:ascii="Century Gothic" w:hAnsi="Century Gothic" w:eastAsia="Century Gothic" w:cs="Century Gothic"/>
                <w:color w:val="000000" w:themeColor="text1"/>
                <w:sz w:val="18"/>
                <w:szCs w:val="18"/>
              </w:rPr>
              <w:t>Superior</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00258E1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264217000</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59267F5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Superieur</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5C2DCA9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Supérieur</w:t>
            </w:r>
          </w:p>
        </w:tc>
      </w:tr>
      <w:tr w:rsidR="6436DEEE" w:rsidTr="00FF7380" w14:paraId="77E64279"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6436DEEE" w14:paraId="70463953" w14:textId="77777777">
            <w:pPr>
              <w:rPr>
                <w:rFonts w:ascii="Century Gothic" w:hAnsi="Century Gothic" w:eastAsia="Century Gothic" w:cs="Century Gothic"/>
                <w:color w:val="000000" w:themeColor="text1"/>
                <w:sz w:val="18"/>
                <w:szCs w:val="18"/>
              </w:rPr>
            </w:pPr>
            <w:r w:rsidRPr="6436DEEE">
              <w:rPr>
                <w:rFonts w:ascii="Century Gothic" w:hAnsi="Century Gothic" w:eastAsia="Century Gothic" w:cs="Century Gothic"/>
                <w:color w:val="000000" w:themeColor="text1"/>
                <w:sz w:val="18"/>
                <w:szCs w:val="18"/>
              </w:rPr>
              <w:t>Inferior</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0D65375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261089000</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0BAD3C9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Inferieur</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0A33B0E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Inférieur</w:t>
            </w:r>
          </w:p>
        </w:tc>
      </w:tr>
      <w:tr w:rsidR="6436DEEE" w:rsidTr="00FF7380" w14:paraId="6B8EE0E9"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6436DEEE" w14:paraId="49496CCE" w14:textId="4C9B3CB2">
            <w:pPr>
              <w:spacing w:line="259" w:lineRule="auto"/>
              <w:rPr>
                <w:rFonts w:ascii="Century Gothic" w:hAnsi="Century Gothic" w:eastAsia="Century Gothic" w:cs="Century Gothic"/>
                <w:color w:val="000000" w:themeColor="text1"/>
                <w:sz w:val="18"/>
                <w:szCs w:val="18"/>
              </w:rPr>
            </w:pPr>
            <w:r w:rsidRPr="6436DEEE">
              <w:rPr>
                <w:rFonts w:ascii="Century Gothic" w:hAnsi="Century Gothic" w:eastAsia="Century Gothic" w:cs="Century Gothic"/>
                <w:color w:val="000000" w:themeColor="text1"/>
                <w:sz w:val="18"/>
                <w:szCs w:val="18"/>
              </w:rPr>
              <w:t>Posterior/Back</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443F224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255551008</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69921F2F" w14:textId="7560B21B">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Posterior/Achteraan</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3E77DCA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Postérieur</w:t>
            </w:r>
          </w:p>
        </w:tc>
      </w:tr>
      <w:tr w:rsidR="6436DEEE" w:rsidTr="00FF7380" w14:paraId="47BA3DA9"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6436DEEE" w14:paraId="1C2667F2" w14:textId="53BF73E7">
            <w:pPr>
              <w:spacing w:line="259" w:lineRule="auto"/>
              <w:rPr>
                <w:rFonts w:ascii="Century Gothic" w:hAnsi="Century Gothic" w:eastAsia="Century Gothic" w:cs="Century Gothic"/>
                <w:color w:val="000000" w:themeColor="text1"/>
                <w:sz w:val="18"/>
                <w:szCs w:val="18"/>
              </w:rPr>
            </w:pPr>
            <w:r w:rsidRPr="6436DEEE">
              <w:rPr>
                <w:rFonts w:ascii="Century Gothic" w:hAnsi="Century Gothic" w:eastAsia="Century Gothic" w:cs="Century Gothic"/>
                <w:color w:val="000000" w:themeColor="text1"/>
                <w:sz w:val="18"/>
                <w:szCs w:val="18"/>
              </w:rPr>
              <w:t>Anterior/Front</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3BA04B44" w14:textId="6CC623D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255549009</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03D2870E" w14:textId="76365B67">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Anterior/Vooraan</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1355366A" w14:textId="43E61FC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Antérieur</w:t>
            </w:r>
          </w:p>
        </w:tc>
      </w:tr>
      <w:tr w:rsidR="6436DEEE" w:rsidTr="00FF7380" w14:paraId="20484060"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6436DEEE" w14:paraId="58491BBE" w14:textId="77777777">
            <w:pPr>
              <w:rPr>
                <w:rFonts w:ascii="Century Gothic" w:hAnsi="Century Gothic" w:eastAsia="Century Gothic" w:cs="Century Gothic"/>
                <w:color w:val="000000" w:themeColor="text1"/>
                <w:sz w:val="18"/>
                <w:szCs w:val="18"/>
              </w:rPr>
            </w:pPr>
            <w:r w:rsidRPr="6436DEEE">
              <w:rPr>
                <w:rFonts w:ascii="Century Gothic" w:hAnsi="Century Gothic" w:eastAsia="Century Gothic" w:cs="Century Gothic"/>
                <w:color w:val="000000" w:themeColor="text1"/>
                <w:sz w:val="18"/>
                <w:szCs w:val="18"/>
              </w:rPr>
              <w:t>Below</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4BCF385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351726001</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3099733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Onder</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6AC5E7C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En-dessous</w:t>
            </w:r>
          </w:p>
        </w:tc>
      </w:tr>
      <w:tr w:rsidR="6436DEEE" w:rsidTr="00FF7380" w14:paraId="4E89F4DD"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6436DEEE" w:rsidP="6436DEEE" w:rsidRDefault="6436DEEE" w14:paraId="6893369F" w14:textId="77777777">
            <w:pPr>
              <w:rPr>
                <w:rFonts w:ascii="Century Gothic" w:hAnsi="Century Gothic" w:eastAsia="Century Gothic" w:cs="Century Gothic"/>
                <w:color w:val="000000" w:themeColor="text1"/>
                <w:sz w:val="18"/>
                <w:szCs w:val="18"/>
              </w:rPr>
            </w:pPr>
            <w:r w:rsidRPr="6436DEEE">
              <w:rPr>
                <w:rFonts w:ascii="Century Gothic" w:hAnsi="Century Gothic" w:eastAsia="Century Gothic" w:cs="Century Gothic"/>
                <w:color w:val="000000" w:themeColor="text1"/>
                <w:sz w:val="18"/>
                <w:szCs w:val="18"/>
              </w:rPr>
              <w:t>Above</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205902F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352730000</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617E46C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Boven</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185994D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Au-dessus</w:t>
            </w:r>
          </w:p>
        </w:tc>
      </w:tr>
      <w:tr w:rsidR="6436DEEE" w:rsidTr="00FF7380" w14:paraId="2E6CB6DF"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0370B188" w14:textId="630E4247">
            <w:pPr>
              <w:spacing w:line="259" w:lineRule="auto"/>
            </w:pPr>
            <w:r w:rsidRPr="6436DEEE">
              <w:rPr>
                <w:rFonts w:ascii="Century Gothic" w:hAnsi="Century Gothic" w:eastAsia="Century Gothic" w:cs="Century Gothic"/>
                <w:sz w:val="18"/>
                <w:szCs w:val="18"/>
              </w:rPr>
              <w:t>Internal</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3E741FCD" w14:textId="50706A8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260521003</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2CBF31DE" w14:textId="20E9F20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Intern</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482C7BA6" w14:textId="45A8155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Interne</w:t>
            </w:r>
          </w:p>
        </w:tc>
      </w:tr>
      <w:tr w:rsidR="6436DEEE" w:rsidTr="00FF7380" w14:paraId="24E68080"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6436DEEE" w:rsidP="6436DEEE" w:rsidRDefault="6436DEEE" w14:paraId="14A278F4" w14:textId="67526276">
            <w:pPr>
              <w:spacing w:line="259" w:lineRule="auto"/>
            </w:pPr>
            <w:r w:rsidRPr="6436DEEE">
              <w:rPr>
                <w:rFonts w:ascii="Century Gothic" w:hAnsi="Century Gothic" w:eastAsia="Century Gothic" w:cs="Century Gothic"/>
                <w:sz w:val="18"/>
                <w:szCs w:val="18"/>
              </w:rPr>
              <w:t>External</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6436DEEE" w:rsidP="6436DEEE" w:rsidRDefault="6436DEEE" w14:paraId="4A76E038" w14:textId="44D9535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261074009</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3F673C74" w14:textId="618D31F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Extern</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6436DEEE" w:rsidP="6436DEEE" w:rsidRDefault="6436DEEE" w14:paraId="257A94A1" w14:textId="36B5733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Externe</w:t>
            </w:r>
          </w:p>
        </w:tc>
      </w:tr>
    </w:tbl>
    <w:p w:rsidR="0056653A" w:rsidP="6436DEEE" w:rsidRDefault="0056653A" w14:paraId="40BCF680" w14:textId="0B9A5522"/>
    <w:p w:rsidR="0056653A" w:rsidRDefault="0056653A" w14:paraId="259DB815" w14:textId="77777777">
      <w:pPr>
        <w:rPr>
          <w:lang w:val="en-GB"/>
        </w:rPr>
      </w:pPr>
      <w:r>
        <w:rPr>
          <w:lang w:val="en-GB"/>
        </w:rPr>
        <w:br w:type="page"/>
      </w:r>
    </w:p>
    <w:p w:rsidR="004341F2" w:rsidP="00EF5311" w:rsidRDefault="001F4C20" w14:paraId="0DCA89FC" w14:textId="7858368C">
      <w:pPr>
        <w:pStyle w:val="Heading2"/>
        <w:jc w:val="both"/>
      </w:pPr>
      <w:bookmarkStart w:name="_Toc100239143" w:id="57"/>
      <w:bookmarkStart w:name="_Toc130825113" w:id="58"/>
      <w:bookmarkStart w:name="_Toc198143107" w:id="59"/>
      <w:r>
        <w:t xml:space="preserve">Template: </w:t>
      </w:r>
      <w:r w:rsidR="00FC1551">
        <w:t>H</w:t>
      </w:r>
      <w:r w:rsidRPr="007F5681" w:rsidR="007F5681">
        <w:t>ygiënische verzorging</w:t>
      </w:r>
      <w:bookmarkEnd w:id="57"/>
      <w:bookmarkEnd w:id="58"/>
      <w:bookmarkEnd w:id="59"/>
    </w:p>
    <w:p w:rsidR="00EB49AF" w:rsidP="00D51E6E" w:rsidRDefault="00EB49AF" w14:paraId="501A4458" w14:textId="158904A5">
      <w:pPr>
        <w:pStyle w:val="Heading3"/>
      </w:pPr>
      <w:r w:rsidRPr="00EB49AF">
        <w:t>Algemeen</w:t>
      </w:r>
    </w:p>
    <w:p w:rsidR="00C56D2A" w:rsidP="00EF5311" w:rsidRDefault="00C56D2A" w14:paraId="3BAD46F4" w14:textId="77777777">
      <w:pPr>
        <w:jc w:val="both"/>
      </w:pPr>
    </w:p>
    <w:p w:rsidR="00716F38" w:rsidP="00EF5311" w:rsidRDefault="00EB49AF" w14:paraId="29FE2174" w14:textId="4D0B73CF">
      <w:pPr>
        <w:jc w:val="both"/>
        <w:rPr>
          <w:rFonts w:ascii="Calibri" w:hAnsi="Calibri" w:cs="Calibri" w:eastAsiaTheme="minorHAnsi"/>
          <w:i/>
          <w:iCs/>
          <w:sz w:val="24"/>
          <w:szCs w:val="24"/>
        </w:rPr>
      </w:pPr>
      <w:r w:rsidRPr="00A20DAB">
        <w:rPr>
          <w:rFonts w:ascii="Calibri" w:hAnsi="Calibri" w:cs="Calibri" w:eastAsiaTheme="minorHAnsi"/>
          <w:i/>
          <w:iCs/>
          <w:sz w:val="24"/>
          <w:szCs w:val="24"/>
        </w:rPr>
        <w:t>Bij hygiënische verzorging moet op het voorschrift</w:t>
      </w:r>
      <w:r w:rsidR="00716F38">
        <w:rPr>
          <w:rFonts w:ascii="Calibri" w:hAnsi="Calibri" w:cs="Calibri" w:eastAsiaTheme="minorHAnsi"/>
          <w:i/>
          <w:iCs/>
          <w:sz w:val="24"/>
          <w:szCs w:val="24"/>
        </w:rPr>
        <w:t>/ de zorgbehoefte</w:t>
      </w:r>
      <w:r w:rsidRPr="00A20DAB">
        <w:rPr>
          <w:rFonts w:ascii="Calibri" w:hAnsi="Calibri" w:cs="Calibri" w:eastAsiaTheme="minorHAnsi"/>
          <w:i/>
          <w:iCs/>
          <w:sz w:val="24"/>
          <w:szCs w:val="24"/>
        </w:rPr>
        <w:t xml:space="preserve"> worden vermeld dat er enkel terugbetaling is indien de rechthebbende beantwoordt aan de voor de betrokken vereiste graad van afhankelijkheid (Nomenclatuur art.8,§6,5°). Bovendien is goedkeuring door de adviserend arts vereist (Nomenclatuur art.8,§7,1°</w:t>
      </w:r>
      <w:r>
        <w:rPr>
          <w:rFonts w:ascii="Calibri" w:hAnsi="Calibri" w:cs="Calibri" w:eastAsiaTheme="minorHAnsi"/>
          <w:i/>
          <w:iCs/>
          <w:sz w:val="24"/>
          <w:szCs w:val="24"/>
        </w:rPr>
        <w:t>)</w:t>
      </w:r>
    </w:p>
    <w:p w:rsidR="00CF48A4" w:rsidP="00EF5311" w:rsidRDefault="00CF48A4" w14:paraId="2E776C0B" w14:textId="3678AAFB">
      <w:pPr>
        <w:jc w:val="both"/>
        <w:rPr>
          <w:rFonts w:ascii="Calibri" w:hAnsi="Calibri" w:cs="Calibri" w:eastAsiaTheme="minorHAnsi"/>
          <w:i/>
          <w:iCs/>
          <w:sz w:val="24"/>
          <w:szCs w:val="24"/>
        </w:rPr>
      </w:pPr>
    </w:p>
    <w:p w:rsidR="00A438A0" w:rsidRDefault="007F5FB4" w14:paraId="23B3DED4" w14:textId="01500D9A">
      <w:pPr>
        <w:pStyle w:val="ListParagraph"/>
        <w:numPr>
          <w:ilvl w:val="0"/>
          <w:numId w:val="39"/>
        </w:numPr>
        <w:jc w:val="both"/>
        <w:rPr>
          <w:sz w:val="24"/>
          <w:szCs w:val="24"/>
        </w:rPr>
      </w:pPr>
      <w:r w:rsidRPr="00A438A0">
        <w:rPr>
          <w:sz w:val="24"/>
          <w:szCs w:val="24"/>
        </w:rPr>
        <w:t xml:space="preserve">BELANGRIJK: </w:t>
      </w:r>
      <w:r w:rsidRPr="00A438A0" w:rsidR="00A438A0">
        <w:rPr>
          <w:sz w:val="24"/>
          <w:szCs w:val="24"/>
        </w:rPr>
        <w:t xml:space="preserve">Hygiënische verzorging valt onder de categorie B1-handelingen. Deze zorg kan door de verpleegkundige zelfstandig worden uitgevoerd, zonder dat hiervoor een voorschrift nodig is. Optioneel kan een zorgbehoefte worden </w:t>
      </w:r>
      <w:r w:rsidR="00A438A0">
        <w:rPr>
          <w:sz w:val="24"/>
          <w:szCs w:val="24"/>
        </w:rPr>
        <w:t>aangemaakt</w:t>
      </w:r>
      <w:r w:rsidRPr="00A438A0" w:rsidR="00A438A0">
        <w:rPr>
          <w:sz w:val="24"/>
          <w:szCs w:val="24"/>
        </w:rPr>
        <w:t>.</w:t>
      </w:r>
    </w:p>
    <w:p w:rsidRPr="00A438A0" w:rsidR="00CF48A4" w:rsidRDefault="4A4D278B" w14:paraId="4E442684" w14:textId="038EEDFD">
      <w:pPr>
        <w:pStyle w:val="ListParagraph"/>
        <w:numPr>
          <w:ilvl w:val="0"/>
          <w:numId w:val="39"/>
        </w:numPr>
        <w:jc w:val="both"/>
        <w:rPr>
          <w:sz w:val="24"/>
          <w:szCs w:val="24"/>
        </w:rPr>
      </w:pPr>
      <w:r w:rsidRPr="00A438A0">
        <w:rPr>
          <w:sz w:val="24"/>
          <w:szCs w:val="24"/>
        </w:rPr>
        <w:t xml:space="preserve">Info voor UX: In een overzichtslijst wordt de </w:t>
      </w:r>
      <w:r w:rsidRPr="00A438A0" w:rsidR="15105F8A">
        <w:rPr>
          <w:sz w:val="24"/>
          <w:szCs w:val="24"/>
        </w:rPr>
        <w:t>tekst</w:t>
      </w:r>
      <w:r w:rsidRPr="00A438A0">
        <w:rPr>
          <w:sz w:val="24"/>
          <w:szCs w:val="24"/>
        </w:rPr>
        <w:t xml:space="preserve"> ‘Hygiënische verzorging’ </w:t>
      </w:r>
      <w:r w:rsidRPr="00A438A0" w:rsidR="15105F8A">
        <w:rPr>
          <w:sz w:val="24"/>
          <w:szCs w:val="24"/>
        </w:rPr>
        <w:t>vermeld.</w:t>
      </w:r>
    </w:p>
    <w:p w:rsidR="00DC12A6" w:rsidP="00D06B3A" w:rsidRDefault="3ECA4837" w14:paraId="7C78A8F6" w14:textId="2B697064">
      <w:pPr>
        <w:pStyle w:val="ListParagraph"/>
        <w:numPr>
          <w:ilvl w:val="0"/>
          <w:numId w:val="39"/>
        </w:numPr>
        <w:jc w:val="both"/>
        <w:rPr>
          <w:sz w:val="24"/>
          <w:szCs w:val="24"/>
        </w:rPr>
      </w:pPr>
      <w:r w:rsidRPr="148BD85A">
        <w:rPr>
          <w:sz w:val="24"/>
          <w:szCs w:val="24"/>
        </w:rPr>
        <w:t>Info voor UX</w:t>
      </w:r>
      <w:r w:rsidRPr="148BD85A" w:rsidR="30B8BC14">
        <w:rPr>
          <w:sz w:val="24"/>
          <w:szCs w:val="24"/>
        </w:rPr>
        <w:t xml:space="preserve">: </w:t>
      </w:r>
      <w:r w:rsidRPr="148BD85A" w:rsidR="62F71C2D">
        <w:rPr>
          <w:sz w:val="24"/>
          <w:szCs w:val="24"/>
        </w:rPr>
        <w:t>Op een printversie wordt</w:t>
      </w:r>
      <w:r w:rsidRPr="148BD85A" w:rsidR="06060F10">
        <w:rPr>
          <w:sz w:val="24"/>
          <w:szCs w:val="24"/>
        </w:rPr>
        <w:t xml:space="preserve"> naast de standaardvelden de titel ‘hygiënische verzorging’ getoond.</w:t>
      </w:r>
    </w:p>
    <w:p w:rsidR="00DC12A6" w:rsidP="148BD85A" w:rsidRDefault="00DC12A6" w14:paraId="432AE71A" w14:textId="56A4FC90">
      <w:pPr>
        <w:pStyle w:val="Heading3"/>
        <w:numPr>
          <w:ilvl w:val="2"/>
          <w:numId w:val="0"/>
        </w:numPr>
        <w:rPr>
          <w:sz w:val="24"/>
          <w:szCs w:val="24"/>
        </w:rPr>
        <w:sectPr w:rsidR="00DC12A6" w:rsidSect="002D26D2">
          <w:pgSz w:w="11906" w:h="16838" w:orient="portrait" w:code="9"/>
          <w:pgMar w:top="576" w:right="1440" w:bottom="576" w:left="1440" w:header="288" w:footer="288" w:gutter="0"/>
          <w:cols w:space="720"/>
          <w:docGrid w:linePitch="272"/>
        </w:sectPr>
      </w:pPr>
    </w:p>
    <w:p w:rsidR="00716AC9" w:rsidP="00D51E6E" w:rsidRDefault="00AA204E" w14:paraId="137E1473" w14:textId="38B8D7AA">
      <w:pPr>
        <w:pStyle w:val="Heading3"/>
      </w:pPr>
      <w:r>
        <w:t xml:space="preserve">Velden </w:t>
      </w:r>
    </w:p>
    <w:tbl>
      <w:tblPr>
        <w:tblStyle w:val="GridTable1Light-Accent1"/>
        <w:tblW w:w="16008" w:type="dxa"/>
        <w:tblInd w:w="-294" w:type="dxa"/>
        <w:tblLayout w:type="fixed"/>
        <w:tblLook w:val="04A0" w:firstRow="1" w:lastRow="0" w:firstColumn="1" w:lastColumn="0" w:noHBand="0" w:noVBand="1"/>
      </w:tblPr>
      <w:tblGrid>
        <w:gridCol w:w="3070"/>
        <w:gridCol w:w="1108"/>
        <w:gridCol w:w="861"/>
        <w:gridCol w:w="2462"/>
        <w:gridCol w:w="2462"/>
        <w:gridCol w:w="6045"/>
      </w:tblGrid>
      <w:tr w:rsidR="000161A7" w:rsidTr="00772A50" w14:paraId="4D53161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332A1A" w:rsidRDefault="00332A1A" w14:paraId="4A65B548" w14:textId="77777777">
            <w:r w:rsidRPr="053394FF">
              <w:rPr>
                <w:rFonts w:ascii="Century Gothic" w:hAnsi="Century Gothic" w:eastAsia="Century Gothic" w:cs="Century Gothic"/>
                <w:color w:val="000000" w:themeColor="text1"/>
                <w:sz w:val="18"/>
                <w:szCs w:val="18"/>
                <w:lang w:val="en-US"/>
              </w:rPr>
              <w:t>Field Name</w:t>
            </w:r>
          </w:p>
        </w:tc>
        <w:tc>
          <w:tcPr>
            <w:tcW w:w="1108"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332A1A" w:rsidRDefault="00332A1A" w14:paraId="3AE86525"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Mandatory</w:t>
            </w:r>
          </w:p>
        </w:tc>
        <w:tc>
          <w:tcPr>
            <w:tcW w:w="861"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332A1A" w:rsidRDefault="00332A1A" w14:paraId="007D1C0E"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Type</w:t>
            </w:r>
          </w:p>
        </w:tc>
        <w:tc>
          <w:tcPr>
            <w:tcW w:w="2462" w:type="dxa"/>
            <w:tcBorders>
              <w:top w:val="single" w:color="BDD6EE" w:sz="8" w:space="0"/>
              <w:left w:val="single" w:color="BDD6EE" w:sz="8" w:space="0"/>
              <w:bottom w:val="single" w:color="9CC2E5" w:sz="12" w:space="0"/>
              <w:right w:val="single" w:color="BDD6EE" w:sz="8" w:space="0"/>
            </w:tcBorders>
            <w:shd w:val="clear" w:color="auto" w:fill="DEEAF6"/>
          </w:tcPr>
          <w:p w:rsidRPr="053394FF" w:rsidR="00332A1A" w:rsidRDefault="00332A1A" w14:paraId="7A61BE7C" w14:textId="46A52165">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Example Values</w:t>
            </w:r>
          </w:p>
        </w:tc>
        <w:tc>
          <w:tcPr>
            <w:tcW w:w="2462"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332A1A" w:rsidRDefault="00332A1A" w14:paraId="5AA9EFDE" w14:textId="4D70C5D1">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Possible Values</w:t>
            </w:r>
          </w:p>
        </w:tc>
        <w:tc>
          <w:tcPr>
            <w:tcW w:w="6045"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332A1A" w:rsidRDefault="00332A1A" w14:paraId="44640CFD"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Conditions/Remarks</w:t>
            </w:r>
          </w:p>
        </w:tc>
      </w:tr>
      <w:tr w:rsidRPr="00570909" w:rsidR="00B04D62" w:rsidTr="00772A50" w14:paraId="3C084E12"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04D62" w:rsidP="00B04D62" w:rsidRDefault="00B04D62" w14:paraId="07830B1C" w14:textId="547D5673">
            <w:r>
              <w:rPr>
                <w:rFonts w:ascii="Century Gothic" w:hAnsi="Century Gothic" w:eastAsia="Century Gothic" w:cs="Century Gothic"/>
                <w:color w:val="000000" w:themeColor="text1"/>
                <w:sz w:val="18"/>
                <w:szCs w:val="18"/>
                <w:lang w:val="en-US"/>
              </w:rPr>
              <w:t xml:space="preserve">Voorschrift </w:t>
            </w:r>
            <w:r w:rsidRPr="1A9772A5">
              <w:rPr>
                <w:rFonts w:ascii="Century Gothic" w:hAnsi="Century Gothic" w:eastAsia="Century Gothic" w:cs="Century Gothic"/>
                <w:color w:val="000000" w:themeColor="text1"/>
                <w:sz w:val="18"/>
                <w:szCs w:val="18"/>
                <w:lang w:val="en-US"/>
              </w:rPr>
              <w:t>ID</w:t>
            </w:r>
            <w:r w:rsidR="007F5FB4">
              <w:rPr>
                <w:rFonts w:ascii="Century Gothic" w:hAnsi="Century Gothic" w:eastAsia="Century Gothic" w:cs="Century Gothic"/>
                <w:color w:val="000000" w:themeColor="text1"/>
                <w:sz w:val="18"/>
                <w:szCs w:val="18"/>
                <w:lang w:val="en-US"/>
              </w:rPr>
              <w:t xml:space="preserve">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04D62" w:rsidP="00B04D62" w:rsidRDefault="00B04D62" w14:paraId="494DDEBA"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04D62" w:rsidP="00B04D62" w:rsidRDefault="00B04D62" w14:paraId="4B667031"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UUID</w:t>
            </w:r>
            <w:r w:rsidRPr="1A9772A5">
              <w:rPr>
                <w:rFonts w:ascii="Century Gothic" w:hAnsi="Century Gothic" w:eastAsia="Century Gothic" w:cs="Century Gothic"/>
                <w:sz w:val="18"/>
                <w:szCs w:val="18"/>
              </w:rPr>
              <w:t xml:space="preserve"> </w:t>
            </w:r>
          </w:p>
        </w:tc>
        <w:tc>
          <w:tcPr>
            <w:tcW w:w="2462" w:type="dxa"/>
            <w:tcBorders>
              <w:top w:val="single" w:color="9CC2E5" w:sz="12" w:space="0"/>
              <w:left w:val="single" w:color="BDD6EE" w:sz="8" w:space="0"/>
              <w:bottom w:val="single" w:color="BDD6EE" w:sz="8" w:space="0"/>
              <w:right w:val="single" w:color="BDD6EE" w:sz="8" w:space="0"/>
            </w:tcBorders>
          </w:tcPr>
          <w:p w:rsidRPr="1A9772A5" w:rsidR="00B04D62" w:rsidP="00B04D62" w:rsidRDefault="008F31B0" w14:paraId="3E4C0A17" w14:textId="765C715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62D02">
              <w:rPr>
                <w:rStyle w:val="normaltextrun"/>
                <w:rFonts w:ascii="Century Gothic" w:hAnsi="Century Gothic" w:cs="Times New Roman"/>
                <w:sz w:val="18"/>
                <w:szCs w:val="18"/>
                <w:lang w:val="en-US"/>
              </w:rPr>
              <w:t>f4e0a792-8425-431d-8ddd-7c89dcfdbf08</w:t>
            </w:r>
          </w:p>
        </w:tc>
        <w:tc>
          <w:tcPr>
            <w:tcW w:w="24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04D62" w:rsidP="00B04D62" w:rsidRDefault="00B04D62" w14:paraId="33EAF3D9" w14:textId="26F91FF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r w:rsidRPr="1A9772A5">
              <w:rPr>
                <w:rFonts w:ascii="Century Gothic" w:hAnsi="Century Gothic" w:eastAsia="Century Gothic" w:cs="Century Gothic"/>
                <w:sz w:val="18"/>
                <w:szCs w:val="18"/>
              </w:rPr>
              <w:t xml:space="preserve"> </w:t>
            </w:r>
          </w:p>
        </w:tc>
        <w:tc>
          <w:tcPr>
            <w:tcW w:w="604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70909" w:rsidR="00B04D62" w:rsidP="00B04D62" w:rsidRDefault="00B04D62" w14:paraId="5799A2D3" w14:textId="7C5B958B">
            <w:pPr>
              <w:cnfStyle w:val="000000000000" w:firstRow="0" w:lastRow="0" w:firstColumn="0" w:lastColumn="0" w:oddVBand="0" w:evenVBand="0" w:oddHBand="0" w:evenHBand="0" w:firstRowFirstColumn="0" w:firstRowLastColumn="0" w:lastRowFirstColumn="0" w:lastRowLastColumn="0"/>
              <w:rPr>
                <w:lang w:val="nl-NL"/>
              </w:rPr>
            </w:pPr>
            <w:r w:rsidRPr="148BD85A">
              <w:rPr>
                <w:rFonts w:ascii="Century Gothic" w:hAnsi="Century Gothic" w:eastAsia="Century Gothic" w:cs="Century Gothic"/>
                <w:sz w:val="18"/>
                <w:szCs w:val="18"/>
                <w:lang w:val="nl-NL"/>
              </w:rPr>
              <w:t>Gegenereerd door het UHMEP-systeem tijdens het aanmaken van het verwijsvoorschrift (BeReferralPrescription)</w:t>
            </w:r>
            <w:r w:rsidR="00B12212">
              <w:rPr>
                <w:rFonts w:ascii="Century Gothic" w:hAnsi="Century Gothic" w:eastAsia="Century Gothic" w:cs="Century Gothic"/>
                <w:sz w:val="18"/>
                <w:szCs w:val="18"/>
                <w:lang w:val="nl-NL"/>
              </w:rPr>
              <w:t xml:space="preserve"> </w:t>
            </w:r>
            <w:r w:rsidRPr="00B12212" w:rsidR="00B12212">
              <w:rPr>
                <w:rFonts w:ascii="Wingdings" w:hAnsi="Wingdings" w:eastAsia="Wingdings" w:cs="Wingdings"/>
                <w:sz w:val="18"/>
                <w:szCs w:val="18"/>
                <w:lang w:val="nl-NL"/>
              </w:rPr>
              <w:t>à</w:t>
            </w:r>
            <w:r w:rsidR="00B12212">
              <w:rPr>
                <w:rFonts w:ascii="Century Gothic" w:hAnsi="Century Gothic" w:eastAsia="Century Gothic" w:cs="Century Gothic"/>
                <w:sz w:val="18"/>
                <w:szCs w:val="18"/>
                <w:lang w:val="nl-NL"/>
              </w:rPr>
              <w:t xml:space="preserve"> Backend</w:t>
            </w:r>
          </w:p>
        </w:tc>
      </w:tr>
      <w:tr w:rsidRPr="00570909" w:rsidR="00B12212" w:rsidTr="00772A50" w14:paraId="38A7164E"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B12212" w:rsidR="00B12212" w:rsidP="00B12212" w:rsidRDefault="00B12212" w14:paraId="3DA5C3C9" w14:textId="30CF36C8">
            <w:pPr>
              <w:rPr>
                <w:rFonts w:ascii="Century Gothic" w:hAnsi="Century Gothic" w:eastAsia="Century Gothic" w:cs="Century Gothic"/>
                <w:b w:val="0"/>
                <w:bCs w:val="0"/>
                <w:color w:val="000000" w:themeColor="text1"/>
                <w:sz w:val="18"/>
                <w:szCs w:val="18"/>
                <w:lang w:val="en-US"/>
              </w:rPr>
            </w:pPr>
            <w:r w:rsidRPr="009D2230">
              <w:rPr>
                <w:rFonts w:ascii="Century Gothic" w:hAnsi="Century Gothic" w:eastAsia="Century Gothic" w:cs="Century Gothic"/>
                <w:color w:val="000000" w:themeColor="text1"/>
                <w:sz w:val="18"/>
                <w:szCs w:val="18"/>
                <w:lang w:val="en-US"/>
              </w:rPr>
              <w:t>ShortCode</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B54D029" w14:textId="18755B1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1FC27C14" w14:textId="69336EC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Alphabetic</w:t>
            </w:r>
          </w:p>
        </w:tc>
        <w:tc>
          <w:tcPr>
            <w:tcW w:w="2462" w:type="dxa"/>
            <w:tcBorders>
              <w:top w:val="single" w:color="9CC2E5" w:sz="12" w:space="0"/>
              <w:left w:val="single" w:color="BDD6EE" w:sz="8" w:space="0"/>
              <w:bottom w:val="single" w:color="BDD6EE" w:sz="8" w:space="0"/>
              <w:right w:val="single" w:color="BDD6EE" w:sz="8" w:space="0"/>
            </w:tcBorders>
          </w:tcPr>
          <w:p w:rsidRPr="00262D02" w:rsidR="00B12212" w:rsidP="00B12212" w:rsidRDefault="00BB5880" w14:paraId="031ED42D" w14:textId="1A0F35D9">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Times New Roman"/>
                <w:sz w:val="18"/>
                <w:szCs w:val="18"/>
                <w:lang w:val="en-US"/>
              </w:rPr>
            </w:pPr>
            <w:r>
              <w:rPr>
                <w:lang w:val="en-GB"/>
              </w:rPr>
              <w:t>AB12FD</w:t>
            </w:r>
          </w:p>
        </w:tc>
        <w:tc>
          <w:tcPr>
            <w:tcW w:w="24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50BE6BB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4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48BD85A" w:rsidR="00B12212" w:rsidP="00B12212" w:rsidRDefault="00B12212" w14:paraId="3436E2C9" w14:textId="0601E34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D2230">
              <w:rPr>
                <w:rStyle w:val="normaltextrun"/>
                <w:rFonts w:ascii="Century Gothic" w:hAnsi="Century Gothic" w:cs="Segoe UI"/>
                <w:sz w:val="18"/>
                <w:szCs w:val="18"/>
                <w:lang w:val="nl-NL"/>
              </w:rPr>
              <w:t xml:space="preserve">Gegenereerd door het UHMEP-systeem tijdens het aanmaken van het verwijsvoorschrift (BeReferralPrescription) </w:t>
            </w:r>
            <w:r w:rsidRPr="009D2230">
              <w:rPr>
                <w:rStyle w:val="normaltextrun"/>
                <w:rFonts w:ascii="Wingdings" w:hAnsi="Wingdings" w:eastAsia="Wingdings" w:cs="Wingdings"/>
                <w:sz w:val="18"/>
                <w:szCs w:val="18"/>
                <w:lang w:val="nl-NL"/>
              </w:rPr>
              <w:t>à</w:t>
            </w:r>
            <w:r w:rsidRPr="009D2230">
              <w:rPr>
                <w:rStyle w:val="normaltextrun"/>
                <w:rFonts w:ascii="Century Gothic" w:hAnsi="Century Gothic" w:cs="Segoe UI"/>
                <w:sz w:val="18"/>
                <w:szCs w:val="18"/>
                <w:lang w:val="nl-NL"/>
              </w:rPr>
              <w:t xml:space="preserve"> Frontend</w:t>
            </w:r>
          </w:p>
        </w:tc>
      </w:tr>
      <w:tr w:rsidR="00B12212" w:rsidTr="00772A50" w14:paraId="31572D70"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B12212" w:rsidRDefault="00B12212" w14:paraId="25A7E514" w14:textId="77777777">
            <w:r w:rsidRPr="00A0133D">
              <w:rPr>
                <w:rStyle w:val="normaltextrun"/>
                <w:rFonts w:ascii="Century Gothic" w:hAnsi="Century Gothic" w:cs="Segoe UI"/>
                <w:color w:val="000000"/>
                <w:sz w:val="18"/>
                <w:szCs w:val="18"/>
                <w:lang w:val="en-US"/>
              </w:rPr>
              <w:t>Voorschrijver</w:t>
            </w:r>
            <w:r w:rsidRPr="00A0133D">
              <w:rPr>
                <w:rStyle w:val="eop"/>
                <w:rFonts w:ascii="Century Gothic" w:hAnsi="Century Gothic" w:cs="Segoe UI"/>
                <w:color w:val="000000"/>
                <w:sz w:val="18"/>
                <w:szCs w:val="18"/>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50BF041"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260CCC1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462"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6459413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53FEB6CB" w14:textId="5A03F19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604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DB7702C" w14:textId="5720922E">
            <w:pPr>
              <w:cnfStyle w:val="000000000000" w:firstRow="0" w:lastRow="0" w:firstColumn="0" w:lastColumn="0" w:oddVBand="0" w:evenVBand="0" w:oddHBand="0" w:evenHBand="0" w:firstRowFirstColumn="0" w:firstRowLastColumn="0" w:lastRowFirstColumn="0" w:lastRowLastColumn="0"/>
            </w:pPr>
          </w:p>
        </w:tc>
      </w:tr>
      <w:tr w:rsidRPr="00B22C7E" w:rsidR="00B12212" w:rsidTr="00772A50" w14:paraId="1C6B03D4"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7876F96D"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074BBF5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7FF8201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2" w:type="dxa"/>
            <w:tcBorders>
              <w:top w:val="single" w:color="9CC2E5" w:sz="12" w:space="0"/>
              <w:left w:val="single" w:color="BDD6EE" w:sz="8" w:space="0"/>
              <w:bottom w:val="single" w:color="BDD6EE" w:sz="8" w:space="0"/>
              <w:right w:val="single" w:color="BDD6EE" w:sz="8" w:space="0"/>
            </w:tcBorders>
          </w:tcPr>
          <w:p w:rsidRPr="00284202" w:rsidR="00B12212" w:rsidP="00B12212" w:rsidRDefault="00B12212" w14:paraId="71A996DC" w14:textId="77777777">
            <w:pPr>
              <w:pStyle w:val="NormalWeb"/>
              <w:spacing w:before="0" w:after="0"/>
              <w:cnfStyle w:val="000000000000" w:firstRow="0" w:lastRow="0" w:firstColumn="0" w:lastColumn="0" w:oddVBand="0" w:evenVBand="0" w:oddHBand="0" w:evenHBand="0" w:firstRowFirstColumn="0" w:firstRowLastColumn="0" w:lastRowFirstColumn="0" w:lastRowLastColumn="0"/>
              <w:rPr>
                <w:rFonts w:ascii="Segoe UI" w:hAnsi="Segoe UI" w:cs="Segoe UI"/>
                <w:color w:val="172B4D"/>
                <w:sz w:val="21"/>
                <w:szCs w:val="21"/>
              </w:rPr>
            </w:pPr>
            <w:r w:rsidRPr="00976417">
              <w:rPr>
                <w:rStyle w:val="normaltextrun"/>
                <w:rFonts w:ascii="Century Gothic" w:hAnsi="Century Gothic" w:eastAsia="Arial"/>
                <w:sz w:val="18"/>
                <w:szCs w:val="18"/>
                <w:lang w:val="en-US" w:eastAsia="fr-BE"/>
              </w:rPr>
              <w:t>Johanna</w:t>
            </w:r>
          </w:p>
          <w:p w:rsidRPr="00A0133D" w:rsidR="00B12212" w:rsidP="00B12212" w:rsidRDefault="00B12212" w14:paraId="4B4B24E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6CF3974C" w14:textId="28DD427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4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58003E8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772A50" w14:paraId="2C2D90EF"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507EA67E"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25C61EB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3C96393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2"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39138D7C" w14:textId="120D79B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84202">
              <w:rPr>
                <w:rFonts w:ascii="Century Gothic" w:hAnsi="Century Gothic" w:eastAsia="Century Gothic" w:cs="Century Gothic"/>
                <w:sz w:val="18"/>
                <w:szCs w:val="18"/>
                <w:lang w:val="en-US"/>
              </w:rPr>
              <w:t>Salembier</w:t>
            </w:r>
          </w:p>
        </w:tc>
        <w:tc>
          <w:tcPr>
            <w:tcW w:w="24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6A1EA74F" w14:textId="62BAF34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4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35056CD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772A50" w14:paraId="66580934"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9CC2E5" w:sz="12"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6B1DDAF7"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RIZIV nummer</w:t>
            </w:r>
            <w:r w:rsidRPr="495A23EF">
              <w:rPr>
                <w:rStyle w:val="eop"/>
                <w:rFonts w:ascii="Century Gothic" w:hAnsi="Century Gothic" w:cs="Segoe UI"/>
                <w:sz w:val="18"/>
                <w:szCs w:val="18"/>
              </w:rPr>
              <w:t> </w:t>
            </w:r>
          </w:p>
        </w:tc>
        <w:tc>
          <w:tcPr>
            <w:tcW w:w="1108" w:type="dxa"/>
            <w:tcBorders>
              <w:top w:val="single" w:color="9CC2E5" w:sz="12" w:space="0"/>
              <w:left w:val="single" w:color="BDD6EE" w:sz="8" w:space="0"/>
              <w:bottom w:val="single" w:color="9CC2E5" w:sz="12" w:space="0"/>
              <w:right w:val="single" w:color="BDD6EE" w:sz="8" w:space="0"/>
            </w:tcBorders>
            <w:tcMar>
              <w:left w:w="108" w:type="dxa"/>
              <w:right w:w="108" w:type="dxa"/>
            </w:tcMar>
            <w:vAlign w:val="center"/>
          </w:tcPr>
          <w:p w:rsidR="00B12212" w:rsidP="00B12212" w:rsidRDefault="00B12212" w14:paraId="7366342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1" w:type="dxa"/>
            <w:tcBorders>
              <w:top w:val="single" w:color="9CC2E5" w:sz="12" w:space="0"/>
              <w:left w:val="single" w:color="BDD6EE" w:sz="8" w:space="0"/>
              <w:bottom w:val="single" w:color="9CC2E5" w:sz="12" w:space="0"/>
              <w:right w:val="single" w:color="BDD6EE" w:sz="8" w:space="0"/>
            </w:tcBorders>
            <w:tcMar>
              <w:left w:w="108" w:type="dxa"/>
              <w:right w:w="108" w:type="dxa"/>
            </w:tcMar>
          </w:tcPr>
          <w:p w:rsidRPr="00A0133D" w:rsidR="00B12212" w:rsidP="00B12212" w:rsidRDefault="00B12212" w14:paraId="32EAE6AD" w14:textId="477D23F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r w:rsidRPr="00A0133D">
              <w:rPr>
                <w:rStyle w:val="eop"/>
                <w:rFonts w:ascii="Century Gothic" w:hAnsi="Century Gothic" w:cs="Segoe UI"/>
                <w:sz w:val="18"/>
                <w:szCs w:val="18"/>
                <w:lang w:val="en-US"/>
              </w:rPr>
              <w:t> </w:t>
            </w:r>
          </w:p>
        </w:tc>
        <w:tc>
          <w:tcPr>
            <w:tcW w:w="2462" w:type="dxa"/>
            <w:tcBorders>
              <w:top w:val="single" w:color="9CC2E5" w:sz="12" w:space="0"/>
              <w:left w:val="single" w:color="BDD6EE" w:sz="8" w:space="0"/>
              <w:bottom w:val="single" w:color="9CC2E5" w:sz="12" w:space="0"/>
              <w:right w:val="single" w:color="BDD6EE" w:sz="8" w:space="0"/>
            </w:tcBorders>
          </w:tcPr>
          <w:p w:rsidRPr="00A0133D" w:rsidR="00B12212" w:rsidP="00B12212" w:rsidRDefault="00B12212" w14:paraId="3469D560" w14:textId="2A03752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62D02">
              <w:rPr>
                <w:rFonts w:ascii="Century Gothic" w:hAnsi="Century Gothic" w:eastAsia="Century Gothic" w:cs="Century Gothic"/>
                <w:sz w:val="18"/>
                <w:szCs w:val="18"/>
                <w:lang w:val="en-US"/>
              </w:rPr>
              <w:t>40799287001</w:t>
            </w:r>
          </w:p>
        </w:tc>
        <w:tc>
          <w:tcPr>
            <w:tcW w:w="2462" w:type="dxa"/>
            <w:tcBorders>
              <w:top w:val="single" w:color="9CC2E5" w:sz="12" w:space="0"/>
              <w:left w:val="single" w:color="BDD6EE" w:sz="8" w:space="0"/>
              <w:bottom w:val="single" w:color="9CC2E5" w:sz="12" w:space="0"/>
              <w:right w:val="single" w:color="BDD6EE" w:sz="8" w:space="0"/>
            </w:tcBorders>
            <w:tcMar>
              <w:left w:w="108" w:type="dxa"/>
              <w:right w:w="108" w:type="dxa"/>
            </w:tcMar>
          </w:tcPr>
          <w:p w:rsidRPr="00A0133D" w:rsidR="00B12212" w:rsidP="00B12212" w:rsidRDefault="00B12212" w14:paraId="78A04B18" w14:textId="134E0D8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45" w:type="dxa"/>
            <w:tcBorders>
              <w:top w:val="single" w:color="9CC2E5" w:sz="12" w:space="0"/>
              <w:left w:val="single" w:color="BDD6EE" w:sz="8" w:space="0"/>
              <w:bottom w:val="single" w:color="9CC2E5" w:sz="12" w:space="0"/>
              <w:right w:val="single" w:color="BDD6EE" w:sz="8" w:space="0"/>
            </w:tcBorders>
            <w:tcMar>
              <w:left w:w="108" w:type="dxa"/>
              <w:right w:w="108" w:type="dxa"/>
            </w:tcMar>
          </w:tcPr>
          <w:p w:rsidRPr="00B22C7E" w:rsidR="00B12212" w:rsidP="00B12212" w:rsidRDefault="00B12212" w14:paraId="386DC62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772A50" w14:paraId="34ABA4C9"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9CC2E5" w:sz="12" w:space="0"/>
              <w:right w:val="single" w:color="BDD6EE" w:sz="8" w:space="0"/>
            </w:tcBorders>
            <w:shd w:val="clear" w:color="auto" w:fill="EAF1DD" w:themeFill="accent3" w:themeFillTint="33"/>
            <w:tcMar>
              <w:left w:w="108" w:type="dxa"/>
              <w:right w:w="108" w:type="dxa"/>
            </w:tcMar>
          </w:tcPr>
          <w:p w:rsidRPr="00C05A7B" w:rsidR="00B12212" w:rsidP="000C5463" w:rsidRDefault="00B12212" w14:paraId="1854D094" w14:textId="088E8953">
            <w:pPr>
              <w:pStyle w:val="ListParagraph"/>
              <w:numPr>
                <w:ilvl w:val="0"/>
                <w:numId w:val="58"/>
              </w:numPr>
              <w:ind w:left="164" w:hanging="142"/>
              <w:rPr>
                <w:rStyle w:val="normaltextrun"/>
                <w:rFonts w:ascii="Century Gothic" w:hAnsi="Century Gothic" w:cs="Segoe UI"/>
                <w:strike/>
                <w:sz w:val="18"/>
                <w:szCs w:val="18"/>
                <w:lang w:val="en-US"/>
              </w:rPr>
            </w:pPr>
            <w:r w:rsidRPr="00C05A7B">
              <w:rPr>
                <w:rStyle w:val="normaltextrun"/>
                <w:rFonts w:ascii="Century Gothic" w:hAnsi="Century Gothic" w:cs="Segoe UI"/>
                <w:strike/>
                <w:sz w:val="18"/>
                <w:szCs w:val="18"/>
              </w:rPr>
              <w:t>INSZ</w:t>
            </w:r>
            <w:r w:rsidRPr="00C05A7B">
              <w:rPr>
                <w:rStyle w:val="eop"/>
                <w:rFonts w:ascii="Century Gothic" w:hAnsi="Century Gothic" w:cs="Segoe UI"/>
                <w:strike/>
                <w:sz w:val="18"/>
                <w:szCs w:val="18"/>
                <w:lang w:val="en-US"/>
              </w:rPr>
              <w:t> </w:t>
            </w:r>
          </w:p>
        </w:tc>
        <w:tc>
          <w:tcPr>
            <w:tcW w:w="1108" w:type="dxa"/>
            <w:tcBorders>
              <w:top w:val="single" w:color="9CC2E5" w:sz="12" w:space="0"/>
              <w:left w:val="single" w:color="BDD6EE" w:sz="8" w:space="0"/>
              <w:bottom w:val="single" w:color="9CC2E5" w:sz="12" w:space="0"/>
              <w:right w:val="single" w:color="BDD6EE" w:sz="8" w:space="0"/>
            </w:tcBorders>
            <w:shd w:val="clear" w:color="auto" w:fill="FFFFFF" w:themeFill="background1"/>
            <w:tcMar>
              <w:left w:w="108" w:type="dxa"/>
              <w:right w:w="108" w:type="dxa"/>
            </w:tcMar>
            <w:vAlign w:val="center"/>
          </w:tcPr>
          <w:p w:rsidRPr="00C05A7B" w:rsidR="00B12212" w:rsidP="00B12212" w:rsidRDefault="00B12212" w14:paraId="08D2735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861" w:type="dxa"/>
            <w:tcBorders>
              <w:top w:val="single" w:color="9CC2E5" w:sz="12" w:space="0"/>
              <w:left w:val="single" w:color="BDD6EE" w:sz="8" w:space="0"/>
              <w:bottom w:val="single" w:color="9CC2E5" w:sz="12" w:space="0"/>
              <w:right w:val="single" w:color="BDD6EE" w:sz="8" w:space="0"/>
            </w:tcBorders>
            <w:shd w:val="clear" w:color="auto" w:fill="FFFFFF" w:themeFill="background1"/>
            <w:tcMar>
              <w:left w:w="108" w:type="dxa"/>
              <w:right w:w="108" w:type="dxa"/>
            </w:tcMar>
          </w:tcPr>
          <w:p w:rsidRPr="00C05A7B" w:rsidR="00B12212" w:rsidP="00B12212" w:rsidRDefault="00B12212" w14:paraId="0C9FA594" w14:textId="5271179E">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trike/>
                <w:sz w:val="18"/>
                <w:szCs w:val="18"/>
                <w:lang w:val="en-US"/>
              </w:rPr>
            </w:pPr>
            <w:r w:rsidRPr="00C05A7B">
              <w:rPr>
                <w:rStyle w:val="normaltextrun"/>
                <w:rFonts w:ascii="Century Gothic" w:hAnsi="Century Gothic" w:cs="Segoe UI"/>
                <w:strike/>
                <w:sz w:val="18"/>
                <w:szCs w:val="18"/>
                <w:lang w:val="en-US"/>
              </w:rPr>
              <w:t>Integer</w:t>
            </w:r>
          </w:p>
        </w:tc>
        <w:tc>
          <w:tcPr>
            <w:tcW w:w="2462" w:type="dxa"/>
            <w:tcBorders>
              <w:top w:val="single" w:color="9CC2E5" w:sz="12" w:space="0"/>
              <w:left w:val="single" w:color="BDD6EE" w:sz="8" w:space="0"/>
              <w:bottom w:val="single" w:color="9CC2E5" w:sz="12" w:space="0"/>
              <w:right w:val="single" w:color="BDD6EE" w:sz="8" w:space="0"/>
            </w:tcBorders>
            <w:shd w:val="clear" w:color="auto" w:fill="FFFFFF" w:themeFill="background1"/>
          </w:tcPr>
          <w:p w:rsidRPr="00C05A7B" w:rsidR="00B12212" w:rsidP="00B12212" w:rsidRDefault="00B12212" w14:paraId="639FD17E" w14:textId="1703077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r w:rsidRPr="00C05A7B">
              <w:rPr>
                <w:rFonts w:ascii="Century Gothic" w:hAnsi="Century Gothic" w:eastAsia="Century Gothic" w:cs="Century Gothic"/>
                <w:strike/>
                <w:sz w:val="18"/>
                <w:szCs w:val="18"/>
                <w:lang w:val="en-US"/>
              </w:rPr>
              <w:t>62120213032</w:t>
            </w:r>
          </w:p>
        </w:tc>
        <w:tc>
          <w:tcPr>
            <w:tcW w:w="2462" w:type="dxa"/>
            <w:tcBorders>
              <w:top w:val="single" w:color="9CC2E5" w:sz="12" w:space="0"/>
              <w:left w:val="single" w:color="BDD6EE" w:sz="8" w:space="0"/>
              <w:bottom w:val="single" w:color="9CC2E5" w:sz="12" w:space="0"/>
              <w:right w:val="single" w:color="BDD6EE" w:sz="8" w:space="0"/>
            </w:tcBorders>
            <w:shd w:val="clear" w:color="auto" w:fill="FFFFFF" w:themeFill="background1"/>
            <w:tcMar>
              <w:left w:w="108" w:type="dxa"/>
              <w:right w:w="108" w:type="dxa"/>
            </w:tcMar>
          </w:tcPr>
          <w:p w:rsidRPr="00C05A7B" w:rsidR="00B12212" w:rsidP="00B12212" w:rsidRDefault="00B12212" w14:paraId="0534A77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6045" w:type="dxa"/>
            <w:tcBorders>
              <w:top w:val="single" w:color="9CC2E5" w:sz="12" w:space="0"/>
              <w:left w:val="single" w:color="BDD6EE" w:sz="8" w:space="0"/>
              <w:bottom w:val="single" w:color="9CC2E5" w:sz="12" w:space="0"/>
              <w:right w:val="single" w:color="BDD6EE" w:sz="8" w:space="0"/>
            </w:tcBorders>
            <w:shd w:val="clear" w:color="auto" w:fill="FFFFFF" w:themeFill="background1"/>
            <w:tcMar>
              <w:left w:w="108" w:type="dxa"/>
              <w:right w:w="108" w:type="dxa"/>
            </w:tcMar>
          </w:tcPr>
          <w:p w:rsidRPr="00C05A7B" w:rsidR="00B12212" w:rsidP="00B12212" w:rsidRDefault="00B12212" w14:paraId="500A42A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r>
      <w:tr w:rsidRPr="00B22C7E" w:rsidR="00B12212" w:rsidTr="00772A50" w14:paraId="63020281"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9CC2E5" w:sz="12"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0781BD0C" w14:textId="3503B672">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lang w:val="en-US"/>
              </w:rPr>
              <w:t>Discipline</w:t>
            </w:r>
          </w:p>
        </w:tc>
        <w:tc>
          <w:tcPr>
            <w:tcW w:w="1108" w:type="dxa"/>
            <w:tcBorders>
              <w:top w:val="single" w:color="9CC2E5" w:sz="12" w:space="0"/>
              <w:left w:val="single" w:color="BDD6EE" w:sz="8" w:space="0"/>
              <w:bottom w:val="single" w:color="9CC2E5" w:sz="12" w:space="0"/>
              <w:right w:val="single" w:color="BDD6EE" w:sz="8" w:space="0"/>
            </w:tcBorders>
            <w:shd w:val="clear" w:color="auto" w:fill="FFFFFF" w:themeFill="background1"/>
            <w:tcMar>
              <w:left w:w="108" w:type="dxa"/>
              <w:right w:w="108" w:type="dxa"/>
            </w:tcMar>
            <w:vAlign w:val="center"/>
          </w:tcPr>
          <w:p w:rsidR="00B12212" w:rsidP="00B12212" w:rsidRDefault="00B12212" w14:paraId="173E220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1" w:type="dxa"/>
            <w:tcBorders>
              <w:top w:val="single" w:color="9CC2E5" w:sz="12" w:space="0"/>
              <w:left w:val="single" w:color="BDD6EE" w:sz="8" w:space="0"/>
              <w:bottom w:val="single" w:color="9CC2E5" w:sz="12" w:space="0"/>
              <w:right w:val="single" w:color="BDD6EE" w:sz="8" w:space="0"/>
            </w:tcBorders>
            <w:shd w:val="clear" w:color="auto" w:fill="FFFFFF" w:themeFill="background1"/>
            <w:tcMar>
              <w:left w:w="108" w:type="dxa"/>
              <w:right w:w="108" w:type="dxa"/>
            </w:tcMar>
          </w:tcPr>
          <w:p w:rsidRPr="00A0133D" w:rsidR="00B12212" w:rsidP="00B12212" w:rsidRDefault="00B12212" w14:paraId="45ABD72F" w14:textId="4BEE6CB5">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2" w:type="dxa"/>
            <w:tcBorders>
              <w:top w:val="single" w:color="9CC2E5" w:sz="12" w:space="0"/>
              <w:left w:val="single" w:color="BDD6EE" w:sz="8" w:space="0"/>
              <w:bottom w:val="single" w:color="9CC2E5" w:sz="12" w:space="0"/>
              <w:right w:val="single" w:color="BDD6EE" w:sz="8" w:space="0"/>
            </w:tcBorders>
            <w:shd w:val="clear" w:color="auto" w:fill="FFFFFF" w:themeFill="background1"/>
          </w:tcPr>
          <w:p w:rsidRPr="00630EF6" w:rsidR="00B12212" w:rsidP="00B12212" w:rsidRDefault="00B12212" w14:paraId="6C6AF6D8" w14:textId="63457DA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PHYSICIAN</w:t>
            </w:r>
          </w:p>
        </w:tc>
        <w:tc>
          <w:tcPr>
            <w:tcW w:w="2462" w:type="dxa"/>
            <w:tcBorders>
              <w:top w:val="single" w:color="9CC2E5" w:sz="12" w:space="0"/>
              <w:left w:val="single" w:color="BDD6EE" w:sz="8" w:space="0"/>
              <w:bottom w:val="single" w:color="9CC2E5" w:sz="12" w:space="0"/>
              <w:right w:val="single" w:color="BDD6EE" w:sz="8" w:space="0"/>
            </w:tcBorders>
            <w:shd w:val="clear" w:color="auto" w:fill="FFFFFF" w:themeFill="background1"/>
            <w:tcMar>
              <w:left w:w="108" w:type="dxa"/>
              <w:right w:w="108" w:type="dxa"/>
            </w:tcMar>
          </w:tcPr>
          <w:p w:rsidRPr="00A0133D" w:rsidR="00B12212" w:rsidP="00B12212" w:rsidRDefault="00B12212" w14:paraId="5E8CB55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45" w:type="dxa"/>
            <w:tcBorders>
              <w:top w:val="single" w:color="9CC2E5" w:sz="12" w:space="0"/>
              <w:left w:val="single" w:color="BDD6EE" w:sz="8" w:space="0"/>
              <w:bottom w:val="single" w:color="9CC2E5" w:sz="12" w:space="0"/>
              <w:right w:val="single" w:color="BDD6EE" w:sz="8" w:space="0"/>
            </w:tcBorders>
            <w:shd w:val="clear" w:color="auto" w:fill="FFFFFF" w:themeFill="background1"/>
            <w:tcMar>
              <w:left w:w="108" w:type="dxa"/>
              <w:right w:w="108" w:type="dxa"/>
            </w:tcMar>
          </w:tcPr>
          <w:p w:rsidRPr="00B22C7E" w:rsidR="00B12212" w:rsidP="00B12212" w:rsidRDefault="00B12212" w14:paraId="571530E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772A50" w14:paraId="1B3B2173"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B12212" w:rsidRDefault="00B12212" w14:paraId="5A6608D3" w14:textId="77777777">
            <w:r w:rsidRPr="00A0133D">
              <w:rPr>
                <w:rStyle w:val="normaltextrun"/>
                <w:rFonts w:ascii="Century Gothic" w:hAnsi="Century Gothic" w:cs="Segoe UI"/>
                <w:color w:val="000000"/>
                <w:sz w:val="18"/>
                <w:szCs w:val="18"/>
                <w:lang w:val="en-US"/>
              </w:rPr>
              <w:t>Patiënt</w:t>
            </w:r>
            <w:r w:rsidRPr="00A0133D">
              <w:rPr>
                <w:rStyle w:val="eop"/>
                <w:rFonts w:ascii="Century Gothic" w:hAnsi="Century Gothic" w:cs="Segoe UI"/>
                <w:color w:val="000000"/>
                <w:sz w:val="18"/>
                <w:szCs w:val="18"/>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76D66F0"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5B12C85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462"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709F731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7A9BE866" w14:textId="182C254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604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A2F7F80" w14:textId="2AC2BD2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772A50" w14:paraId="4950DF81"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467F0B59"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12E3359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318CB18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2"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7CB4871E" w14:textId="61B2A69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84202">
              <w:rPr>
                <w:rFonts w:ascii="Century Gothic" w:hAnsi="Century Gothic" w:eastAsia="Century Gothic" w:cs="Century Gothic"/>
                <w:sz w:val="18"/>
                <w:szCs w:val="18"/>
                <w:lang w:val="en-US"/>
              </w:rPr>
              <w:t>Marie</w:t>
            </w:r>
          </w:p>
        </w:tc>
        <w:tc>
          <w:tcPr>
            <w:tcW w:w="24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7D83A504" w14:textId="424C1AF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4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3E5E78E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772A50" w14:paraId="5921CEDF"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3E9B2A6F"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61B7C49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61FE57C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2"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27661354" w14:textId="1DAEFDD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84202">
              <w:rPr>
                <w:rFonts w:ascii="Century Gothic" w:hAnsi="Century Gothic" w:eastAsia="Century Gothic" w:cs="Century Gothic"/>
                <w:sz w:val="18"/>
                <w:szCs w:val="18"/>
                <w:lang w:val="en-US"/>
              </w:rPr>
              <w:t>Lambert</w:t>
            </w:r>
          </w:p>
        </w:tc>
        <w:tc>
          <w:tcPr>
            <w:tcW w:w="24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757B7072" w14:textId="5AAC848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4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1B95B3D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772A50" w14:paraId="41374210"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010A1396"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rPr>
              <w:t>RR of BIS nummer</w:t>
            </w:r>
            <w:r w:rsidRPr="495A23EF">
              <w:rPr>
                <w:rStyle w:val="eop"/>
                <w:rFonts w:ascii="Century Gothic" w:hAnsi="Century Gothic" w:cs="Segoe UI"/>
                <w:sz w:val="18"/>
                <w:szCs w:val="18"/>
                <w:lang w:val="en-US"/>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7A9E1B6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1E8E74A6" w14:textId="5FF217A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2462"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3FD3195B" w14:textId="3A92DFF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62D02">
              <w:rPr>
                <w:rFonts w:ascii="Century Gothic" w:hAnsi="Century Gothic" w:eastAsia="Century Gothic" w:cs="Century Gothic"/>
                <w:sz w:val="18"/>
                <w:szCs w:val="18"/>
                <w:lang w:val="en-US"/>
              </w:rPr>
              <w:t>00040199966</w:t>
            </w:r>
          </w:p>
        </w:tc>
        <w:tc>
          <w:tcPr>
            <w:tcW w:w="24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5A1DB9BA" w14:textId="4467090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4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167B12" w:rsidR="00B12212" w:rsidP="00B12212" w:rsidRDefault="00B12212" w14:paraId="416B01F7" w14:textId="6E965F4B">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nl-NL"/>
              </w:rPr>
            </w:pPr>
            <w:r w:rsidRPr="6371D877">
              <w:rPr>
                <w:rStyle w:val="normaltextrun"/>
                <w:rFonts w:ascii="Century Gothic" w:hAnsi="Century Gothic" w:cs="Segoe UI"/>
                <w:sz w:val="18"/>
                <w:szCs w:val="18"/>
                <w:lang w:val="nl-NL"/>
              </w:rPr>
              <w:t>Enkel dit geven wordt opgeslagen en moet gepseudonimiseerd in UHMEP opgeslagen worden</w:t>
            </w:r>
            <w:r w:rsidRPr="6371D877">
              <w:rPr>
                <w:rStyle w:val="eop"/>
                <w:rFonts w:ascii="Century Gothic" w:hAnsi="Century Gothic" w:cs="Segoe UI"/>
                <w:sz w:val="18"/>
                <w:szCs w:val="18"/>
              </w:rPr>
              <w:t> </w:t>
            </w:r>
          </w:p>
        </w:tc>
      </w:tr>
      <w:tr w:rsidR="00B12212" w:rsidTr="00772A50" w14:paraId="6944A84D"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7FEE37C6" w14:textId="77777777">
            <w:r>
              <w:rPr>
                <w:rFonts w:ascii="Century Gothic" w:hAnsi="Century Gothic" w:eastAsia="Century Gothic" w:cs="Century Gothic"/>
                <w:color w:val="000000" w:themeColor="text1"/>
                <w:sz w:val="18"/>
                <w:szCs w:val="18"/>
                <w:lang w:val="en-US"/>
              </w:rPr>
              <w:t>Aanmaakdatum</w:t>
            </w:r>
            <w:r w:rsidRPr="1A9772A5">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w:t>
            </w:r>
            <w:r w:rsidRPr="1A9772A5">
              <w:rPr>
                <w:rFonts w:ascii="Century Gothic" w:hAnsi="Century Gothic" w:eastAsia="Century Gothic" w:cs="Century Gothic"/>
                <w:color w:val="000000" w:themeColor="text1"/>
                <w:sz w:val="18"/>
                <w:szCs w:val="18"/>
                <w:lang w:val="en-US"/>
              </w:rPr>
              <w:t>RecordedDate]</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0DEB092"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A28C4CE" w14:textId="403AE448">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Pr>
                <w:rFonts w:ascii="Century Gothic" w:hAnsi="Century Gothic" w:eastAsia="Century Gothic" w:cs="Century Gothic"/>
                <w:sz w:val="18"/>
                <w:szCs w:val="18"/>
                <w:lang w:val="en-US"/>
              </w:rPr>
              <w:t>time</w:t>
            </w:r>
            <w:r w:rsidRPr="1A9772A5">
              <w:rPr>
                <w:rFonts w:ascii="Century Gothic" w:hAnsi="Century Gothic" w:eastAsia="Century Gothic" w:cs="Century Gothic"/>
                <w:sz w:val="18"/>
                <w:szCs w:val="18"/>
              </w:rPr>
              <w:t xml:space="preserve"> </w:t>
            </w:r>
          </w:p>
        </w:tc>
        <w:tc>
          <w:tcPr>
            <w:tcW w:w="2462" w:type="dxa"/>
            <w:tcBorders>
              <w:top w:val="single" w:color="9CC2E5" w:sz="12" w:space="0"/>
              <w:left w:val="single" w:color="BDD6EE" w:sz="8" w:space="0"/>
              <w:bottom w:val="single" w:color="BDD6EE" w:sz="8" w:space="0"/>
              <w:right w:val="single" w:color="BDD6EE" w:sz="8" w:space="0"/>
            </w:tcBorders>
          </w:tcPr>
          <w:p w:rsidRPr="1A9772A5" w:rsidR="00B12212" w:rsidP="00B12212" w:rsidRDefault="00B12212" w14:paraId="530E13A3" w14:textId="5805BF3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08-11-2023 08:00:00</w:t>
            </w:r>
          </w:p>
        </w:tc>
        <w:tc>
          <w:tcPr>
            <w:tcW w:w="24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912DEBC" w14:textId="0BB5A881">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Default = D</w:t>
            </w:r>
            <w:r w:rsidRPr="1A9772A5">
              <w:rPr>
                <w:rFonts w:ascii="Century Gothic" w:hAnsi="Century Gothic" w:eastAsia="Century Gothic" w:cs="Century Gothic"/>
                <w:sz w:val="18"/>
                <w:szCs w:val="18"/>
              </w:rPr>
              <w:t xml:space="preserve"> </w:t>
            </w:r>
          </w:p>
          <w:p w:rsidR="00B12212" w:rsidP="00B12212" w:rsidRDefault="00B12212" w14:paraId="63F7D292"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c>
          <w:tcPr>
            <w:tcW w:w="604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5562A0B" w14:textId="63BFAB8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Gegenereerd door het UHMEP-systeem tijdens het aanmaken van het verwijsvoorschrift (BeReferralPrescription)</w:t>
            </w:r>
          </w:p>
          <w:p w:rsidR="00B12212" w:rsidP="00B12212" w:rsidRDefault="00B12212" w14:paraId="4597BD44" w14:textId="0BEBF35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 xml:space="preserve">Default: nu </w:t>
            </w:r>
          </w:p>
        </w:tc>
      </w:tr>
      <w:tr w:rsidRPr="00983EB9" w:rsidR="00B12212" w:rsidTr="00772A50" w14:paraId="2EB3B83D"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09F98092" w14:textId="0A61C8F2">
            <w:r w:rsidRPr="00B6420B">
              <w:rPr>
                <w:rFonts w:eastAsia="Century Gothic" w:cs="Century Gothic"/>
                <w:color w:val="000000" w:themeColor="text1"/>
                <w:lang w:val="en-US"/>
              </w:rPr>
              <w:t>Startdatum geldigheid</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=validityStartDate</w:t>
            </w:r>
            <w:r w:rsidRPr="053394FF">
              <w:rPr>
                <w:rFonts w:ascii="Century Gothic" w:hAnsi="Century Gothic" w:eastAsia="Century Gothic" w:cs="Century Gothic"/>
                <w:color w:val="000000" w:themeColor="text1"/>
                <w:sz w:val="18"/>
                <w:szCs w:val="18"/>
                <w:lang w:val="en-US"/>
              </w:rPr>
              <w:t>]</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3C61869"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1A356E7"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462" w:type="dxa"/>
            <w:tcBorders>
              <w:top w:val="single" w:color="BDD6EE" w:sz="8" w:space="0"/>
              <w:left w:val="single" w:color="BDD6EE" w:sz="8" w:space="0"/>
              <w:bottom w:val="single" w:color="BDD6EE" w:sz="8" w:space="0"/>
              <w:right w:val="single" w:color="BDD6EE" w:sz="8" w:space="0"/>
            </w:tcBorders>
          </w:tcPr>
          <w:p w:rsidRPr="00156B60" w:rsidR="00B12212" w:rsidP="00B12212" w:rsidRDefault="00B12212" w14:paraId="1967AAF7" w14:textId="1A07DBB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08-11-2023</w:t>
            </w: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56B60" w:rsidR="00B12212" w:rsidP="00B12212" w:rsidRDefault="00B12212" w14:paraId="12499ED5" w14:textId="0F0A4E39">
            <w:pPr>
              <w:cnfStyle w:val="000000000000" w:firstRow="0" w:lastRow="0" w:firstColumn="0" w:lastColumn="0" w:oddVBand="0" w:evenVBand="0" w:oddHBand="0" w:evenHBand="0" w:firstRowFirstColumn="0" w:firstRowLastColumn="0" w:lastRowFirstColumn="0" w:lastRowLastColumn="0"/>
              <w:rPr>
                <w:lang w:val="nl-NL"/>
              </w:rPr>
            </w:pPr>
            <w:r w:rsidRPr="00156B60">
              <w:rPr>
                <w:rFonts w:ascii="Century Gothic" w:hAnsi="Century Gothic" w:eastAsia="Century Gothic" w:cs="Century Gothic"/>
                <w:sz w:val="18"/>
                <w:szCs w:val="18"/>
                <w:lang w:val="nl-NL"/>
              </w:rPr>
              <w:t>Default = D</w:t>
            </w:r>
          </w:p>
          <w:p w:rsidRPr="00DF611A" w:rsidR="00B12212" w:rsidP="00B12212" w:rsidRDefault="00B12212" w14:paraId="2D5F0CB9" w14:textId="77777777">
            <w:pPr>
              <w:cnfStyle w:val="000000000000" w:firstRow="0" w:lastRow="0" w:firstColumn="0" w:lastColumn="0" w:oddVBand="0" w:evenVBand="0" w:oddHBand="0" w:evenHBand="0" w:firstRowFirstColumn="0" w:firstRowLastColumn="0" w:lastRowFirstColumn="0" w:lastRowLastColumn="0"/>
              <w:rPr>
                <w:lang w:val="nl-NL"/>
              </w:rPr>
            </w:pPr>
            <w:r w:rsidRPr="00DF611A">
              <w:rPr>
                <w:rFonts w:ascii="Century Gothic" w:hAnsi="Century Gothic" w:eastAsia="Century Gothic" w:cs="Century Gothic"/>
                <w:sz w:val="18"/>
                <w:szCs w:val="18"/>
                <w:lang w:val="nl-NL"/>
              </w:rPr>
              <w:t>Min = D – 5 dagen</w:t>
            </w:r>
          </w:p>
          <w:p w:rsidRPr="00F30D48" w:rsidR="00B12212" w:rsidP="00B12212" w:rsidRDefault="00B12212" w14:paraId="3277E9A7" w14:textId="00C0BBF7">
            <w:pPr>
              <w:cnfStyle w:val="000000000000" w:firstRow="0" w:lastRow="0" w:firstColumn="0" w:lastColumn="0" w:oddVBand="0" w:evenVBand="0" w:oddHBand="0" w:evenHBand="0" w:firstRowFirstColumn="0" w:firstRowLastColumn="0" w:lastRowFirstColumn="0" w:lastRowLastColumn="0"/>
              <w:rPr>
                <w:lang w:val="nl-NL"/>
              </w:rPr>
            </w:pPr>
            <w:r w:rsidRPr="00F30D48">
              <w:rPr>
                <w:rFonts w:ascii="Century Gothic" w:hAnsi="Century Gothic" w:eastAsia="Century Gothic" w:cs="Century Gothic"/>
                <w:sz w:val="18"/>
                <w:szCs w:val="18"/>
                <w:lang w:val="nl-NL"/>
              </w:rPr>
              <w:t xml:space="preserve">Max = D + 1 jaar </w:t>
            </w:r>
            <w:r>
              <w:rPr>
                <w:rFonts w:ascii="Century Gothic" w:hAnsi="Century Gothic" w:eastAsia="Century Gothic" w:cs="Century Gothic"/>
                <w:sz w:val="18"/>
                <w:szCs w:val="18"/>
                <w:lang w:val="nl-NL"/>
              </w:rPr>
              <w:t>– 1 dag</w:t>
            </w: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E4FBC" w:rsidR="00B12212" w:rsidP="00B12212" w:rsidRDefault="00B12212" w14:paraId="3D4B7A58" w14:textId="77777777">
            <w:pPr>
              <w:cnfStyle w:val="000000000000" w:firstRow="0" w:lastRow="0" w:firstColumn="0" w:lastColumn="0" w:oddVBand="0" w:evenVBand="0" w:oddHBand="0" w:evenHBand="0" w:firstRowFirstColumn="0" w:firstRowLastColumn="0" w:lastRowFirstColumn="0" w:lastRowLastColumn="0"/>
              <w:rPr>
                <w:lang w:val="nl-NL"/>
              </w:rPr>
            </w:pPr>
            <w:r w:rsidRPr="004E4FBC">
              <w:rPr>
                <w:rFonts w:ascii="Century Gothic" w:hAnsi="Century Gothic" w:eastAsia="Century Gothic" w:cs="Century Gothic"/>
                <w:sz w:val="18"/>
                <w:szCs w:val="18"/>
                <w:lang w:val="nl-NL"/>
              </w:rPr>
              <w:t xml:space="preserve">Default: </w:t>
            </w:r>
            <w:r>
              <w:rPr>
                <w:rFonts w:ascii="Century Gothic" w:hAnsi="Century Gothic" w:eastAsia="Century Gothic" w:cs="Century Gothic"/>
                <w:color w:val="000000" w:themeColor="text1"/>
                <w:sz w:val="18"/>
                <w:szCs w:val="18"/>
                <w:lang w:val="nl-NL"/>
              </w:rPr>
              <w:t>Aanmaakdatum</w:t>
            </w:r>
            <w:r w:rsidRPr="004E4FBC">
              <w:rPr>
                <w:rFonts w:ascii="Century Gothic" w:hAnsi="Century Gothic" w:eastAsia="Century Gothic" w:cs="Century Gothic"/>
                <w:color w:val="000000" w:themeColor="text1"/>
                <w:sz w:val="18"/>
                <w:szCs w:val="18"/>
                <w:lang w:val="nl-NL"/>
              </w:rPr>
              <w:t xml:space="preserve"> [RecordedDate] </w:t>
            </w:r>
          </w:p>
          <w:p w:rsidRPr="00983EB9" w:rsidR="00B12212" w:rsidP="00B12212" w:rsidRDefault="00B12212" w14:paraId="13A1512C" w14:textId="77777777">
            <w:pPr>
              <w:cnfStyle w:val="000000000000" w:firstRow="0" w:lastRow="0" w:firstColumn="0" w:lastColumn="0" w:oddVBand="0" w:evenVBand="0" w:oddHBand="0" w:evenHBand="0" w:firstRowFirstColumn="0" w:firstRowLastColumn="0" w:lastRowFirstColumn="0" w:lastRowLastColumn="0"/>
              <w:rPr>
                <w:lang w:val="nl-NL"/>
              </w:rPr>
            </w:pPr>
            <w:r>
              <w:rPr>
                <w:rFonts w:ascii="Century Gothic" w:hAnsi="Century Gothic" w:eastAsia="Century Gothic" w:cs="Century Gothic"/>
                <w:sz w:val="18"/>
                <w:szCs w:val="18"/>
                <w:lang w:val="nl-NL"/>
              </w:rPr>
              <w:t>D</w:t>
            </w:r>
            <w:r w:rsidRPr="004E4FBC">
              <w:rPr>
                <w:rFonts w:ascii="Century Gothic" w:hAnsi="Century Gothic" w:eastAsia="Century Gothic" w:cs="Century Gothic"/>
                <w:sz w:val="18"/>
                <w:szCs w:val="18"/>
                <w:lang w:val="nl-NL"/>
              </w:rPr>
              <w:t>e min- en max-waarden kunnen worden gewijzigd volgens de nomenclatuurvereisten</w:t>
            </w:r>
          </w:p>
        </w:tc>
      </w:tr>
      <w:tr w:rsidR="00B12212" w:rsidTr="00772A50" w14:paraId="646BB250"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3FAFB8ED" w14:textId="3D7FC0A0">
            <w:r w:rsidRPr="0075553A">
              <w:rPr>
                <w:rFonts w:ascii="Century Gothic" w:hAnsi="Century Gothic" w:eastAsia="Century Gothic" w:cs="Century Gothic"/>
                <w:color w:val="000000" w:themeColor="text1"/>
                <w:sz w:val="18"/>
                <w:szCs w:val="18"/>
                <w:lang w:val="en-US"/>
              </w:rPr>
              <w:t>Vervaldatum</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=validityEndDate</w:t>
            </w:r>
            <w:r w:rsidRPr="053394FF">
              <w:rPr>
                <w:rFonts w:ascii="Century Gothic" w:hAnsi="Century Gothic" w:eastAsia="Century Gothic" w:cs="Century Gothic"/>
                <w:color w:val="000000" w:themeColor="text1"/>
                <w:sz w:val="18"/>
                <w:szCs w:val="18"/>
                <w:lang w:val="en-US"/>
              </w:rPr>
              <w:t>]</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35641D9"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F29154C"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462" w:type="dxa"/>
            <w:tcBorders>
              <w:top w:val="single" w:color="BDD6EE" w:sz="8" w:space="0"/>
              <w:left w:val="single" w:color="BDD6EE" w:sz="8" w:space="0"/>
              <w:bottom w:val="single" w:color="BDD6EE" w:sz="8" w:space="0"/>
              <w:right w:val="single" w:color="BDD6EE" w:sz="8" w:space="0"/>
            </w:tcBorders>
          </w:tcPr>
          <w:p w:rsidRPr="00B9295A" w:rsidR="00B12212" w:rsidP="00B12212" w:rsidRDefault="00B12212" w14:paraId="6EE2F23E" w14:textId="3A83EAA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08-11-2024</w:t>
            </w: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9295A" w:rsidR="00B12212" w:rsidP="00B12212" w:rsidRDefault="00B12212" w14:paraId="5622DAED" w14:textId="3F676646">
            <w:pPr>
              <w:cnfStyle w:val="000000000000" w:firstRow="0" w:lastRow="0" w:firstColumn="0" w:lastColumn="0" w:oddVBand="0" w:evenVBand="0" w:oddHBand="0" w:evenHBand="0" w:firstRowFirstColumn="0" w:firstRowLastColumn="0" w:lastRowFirstColumn="0" w:lastRowLastColumn="0"/>
              <w:rPr>
                <w:lang w:val="nl-NL"/>
              </w:rPr>
            </w:pPr>
            <w:r w:rsidRPr="00B9295A">
              <w:rPr>
                <w:rFonts w:ascii="Century Gothic" w:hAnsi="Century Gothic" w:eastAsia="Century Gothic" w:cs="Century Gothic"/>
                <w:sz w:val="18"/>
                <w:szCs w:val="18"/>
                <w:lang w:val="nl-NL"/>
              </w:rPr>
              <w:t>Min: validityStartDate + 1 dag</w:t>
            </w:r>
            <w:r w:rsidRPr="00B9295A">
              <w:rPr>
                <w:lang w:val="nl-NL"/>
              </w:rPr>
              <w:br/>
            </w:r>
            <w:r w:rsidRPr="00B9295A">
              <w:rPr>
                <w:rFonts w:ascii="Century Gothic" w:hAnsi="Century Gothic" w:eastAsia="Century Gothic" w:cs="Century Gothic"/>
                <w:sz w:val="18"/>
                <w:szCs w:val="18"/>
                <w:lang w:val="nl-NL"/>
              </w:rPr>
              <w:t xml:space="preserve">Max : </w:t>
            </w:r>
            <w:r>
              <w:rPr>
                <w:rFonts w:ascii="Century Gothic" w:hAnsi="Century Gothic" w:eastAsia="Century Gothic" w:cs="Century Gothic"/>
                <w:sz w:val="18"/>
                <w:szCs w:val="18"/>
                <w:lang w:val="nl-NL"/>
              </w:rPr>
              <w:t>recorded</w:t>
            </w:r>
            <w:r w:rsidRPr="00B9295A">
              <w:rPr>
                <w:rFonts w:ascii="Century Gothic" w:hAnsi="Century Gothic" w:eastAsia="Century Gothic" w:cs="Century Gothic"/>
                <w:sz w:val="18"/>
                <w:szCs w:val="18"/>
                <w:lang w:val="nl-NL"/>
              </w:rPr>
              <w:t>Date + 1 jaar</w:t>
            </w: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2359988" w14:textId="1E9070F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2DCE31B">
              <w:rPr>
                <w:rFonts w:ascii="Century Gothic" w:hAnsi="Century Gothic" w:eastAsia="Century Gothic" w:cs="Century Gothic"/>
                <w:sz w:val="18"/>
                <w:szCs w:val="18"/>
                <w:lang w:val="en-US"/>
              </w:rPr>
              <w:t xml:space="preserve">Default: </w:t>
            </w:r>
            <w:r>
              <w:rPr>
                <w:rFonts w:ascii="Century Gothic" w:hAnsi="Century Gothic" w:eastAsia="Century Gothic" w:cs="Century Gothic"/>
                <w:color w:val="000000" w:themeColor="text1"/>
                <w:sz w:val="18"/>
                <w:szCs w:val="18"/>
                <w:lang w:val="en-US"/>
              </w:rPr>
              <w:t>recordedDate</w:t>
            </w:r>
            <w:r w:rsidRPr="42DCE31B">
              <w:rPr>
                <w:rFonts w:ascii="Century Gothic" w:hAnsi="Century Gothic" w:eastAsia="Century Gothic" w:cs="Century Gothic"/>
                <w:sz w:val="18"/>
                <w:szCs w:val="18"/>
                <w:lang w:val="en-US"/>
              </w:rPr>
              <w:t xml:space="preserve"> + 1 </w:t>
            </w:r>
            <w:r>
              <w:rPr>
                <w:rFonts w:ascii="Century Gothic" w:hAnsi="Century Gothic" w:eastAsia="Century Gothic" w:cs="Century Gothic"/>
                <w:sz w:val="18"/>
                <w:szCs w:val="18"/>
                <w:lang w:val="en-US"/>
              </w:rPr>
              <w:t>jaar</w:t>
            </w:r>
          </w:p>
          <w:p w:rsidR="00B12212" w:rsidP="00B12212" w:rsidRDefault="00B12212" w14:paraId="2D4FAB4F" w14:textId="77777777">
            <w:pPr>
              <w:cnfStyle w:val="000000000000" w:firstRow="0" w:lastRow="0" w:firstColumn="0" w:lastColumn="0" w:oddVBand="0" w:evenVBand="0" w:oddHBand="0" w:evenHBand="0" w:firstRowFirstColumn="0" w:firstRowLastColumn="0" w:lastRowFirstColumn="0" w:lastRowLastColumn="0"/>
            </w:pPr>
          </w:p>
        </w:tc>
      </w:tr>
      <w:tr w:rsidR="00B12212" w:rsidTr="00772A50" w14:paraId="60F259B7"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12A4A53F" w14:textId="3B29792D">
            <w:pPr>
              <w:rPr>
                <w:rFonts w:ascii="Century Gothic" w:hAnsi="Century Gothic" w:eastAsia="Century Gothic" w:cs="Century Gothic"/>
                <w:color w:val="000000" w:themeColor="text1"/>
                <w:sz w:val="18"/>
                <w:szCs w:val="18"/>
                <w:lang w:val="en-US"/>
              </w:rPr>
            </w:pPr>
            <w:r w:rsidRPr="762D8FC9">
              <w:rPr>
                <w:rFonts w:ascii="Century Gothic" w:hAnsi="Century Gothic" w:eastAsia="Century Gothic" w:cs="Century Gothic"/>
                <w:color w:val="000000" w:themeColor="text1"/>
                <w:sz w:val="18"/>
                <w:szCs w:val="18"/>
                <w:lang w:val="en-US"/>
              </w:rPr>
              <w:t>Voorgaand</w:t>
            </w:r>
            <w:r w:rsidRPr="0075553A">
              <w:rPr>
                <w:rFonts w:ascii="Century Gothic" w:hAnsi="Century Gothic" w:eastAsia="Century Gothic" w:cs="Century Gothic"/>
                <w:color w:val="000000" w:themeColor="text1"/>
                <w:sz w:val="18"/>
                <w:szCs w:val="18"/>
                <w:lang w:val="en-US"/>
              </w:rPr>
              <w:t xml:space="preserve"> verwij</w:t>
            </w:r>
            <w:r>
              <w:rPr>
                <w:rFonts w:ascii="Century Gothic" w:hAnsi="Century Gothic" w:eastAsia="Century Gothic" w:cs="Century Gothic"/>
                <w:color w:val="000000" w:themeColor="text1"/>
                <w:sz w:val="18"/>
                <w:szCs w:val="18"/>
                <w:lang w:val="en-US"/>
              </w:rPr>
              <w:t>svoorschrift</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15500D" w14:paraId="516410DE" w14:textId="02E498B9">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Nee</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15500D" w14:paraId="06E7EA38" w14:textId="6EAA2390">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B12212">
              <w:rPr>
                <w:rFonts w:ascii="Century Gothic" w:hAnsi="Century Gothic" w:eastAsia="Century Gothic" w:cs="Century Gothic"/>
                <w:sz w:val="18"/>
                <w:szCs w:val="18"/>
                <w:lang w:val="en-US"/>
              </w:rPr>
              <w:t xml:space="preserve"> </w:t>
            </w:r>
          </w:p>
        </w:tc>
        <w:tc>
          <w:tcPr>
            <w:tcW w:w="2462" w:type="dxa"/>
            <w:tcBorders>
              <w:top w:val="single" w:color="BDD6EE" w:sz="8" w:space="0"/>
              <w:left w:val="single" w:color="BDD6EE" w:sz="8" w:space="0"/>
              <w:bottom w:val="single" w:color="BDD6EE" w:sz="8" w:space="0"/>
              <w:right w:val="single" w:color="BDD6EE" w:sz="8" w:space="0"/>
            </w:tcBorders>
          </w:tcPr>
          <w:p w:rsidRPr="1A9772A5" w:rsidR="00B12212" w:rsidP="00B12212" w:rsidRDefault="00B12212" w14:paraId="1D95E6D9" w14:textId="2C9CB70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15500D" w14:paraId="0A112A75" w14:textId="3DE6B591">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p>
          <w:p w:rsidR="00B12212" w:rsidP="00B12212" w:rsidRDefault="00B12212" w14:paraId="4F968240"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C0FB07C"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r>
      <w:tr w:rsidR="00B12212" w:rsidTr="00772A50" w14:paraId="13EDF1C2"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4C68A50F" w14:textId="36F96AD6">
            <w:r w:rsidRPr="2002168D">
              <w:rPr>
                <w:rFonts w:ascii="Century Gothic" w:hAnsi="Century Gothic" w:eastAsia="Century Gothic" w:cs="Century Gothic"/>
                <w:color w:val="000000" w:themeColor="text1"/>
                <w:sz w:val="18"/>
                <w:szCs w:val="18"/>
                <w:lang w:val="en-US"/>
              </w:rPr>
              <w:t>Frequentie</w:t>
            </w:r>
          </w:p>
        </w:tc>
        <w:tc>
          <w:tcPr>
            <w:tcW w:w="1108" w:type="dxa"/>
            <w:vMerge w:val="restart"/>
            <w:tcBorders>
              <w:top w:val="single" w:color="BDD6EE" w:sz="8" w:space="0"/>
              <w:left w:val="single" w:color="BDD6EE" w:sz="8" w:space="0"/>
              <w:right w:val="single" w:color="BDD6EE" w:sz="8" w:space="0"/>
            </w:tcBorders>
            <w:tcMar>
              <w:left w:w="108" w:type="dxa"/>
              <w:right w:w="108" w:type="dxa"/>
            </w:tcMar>
          </w:tcPr>
          <w:p w:rsidR="00B12212" w:rsidP="00B12212" w:rsidRDefault="00B12212" w14:paraId="659119A6" w14:textId="4951CBBA">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Nee</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A91D00C" w14:textId="1155B74B">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Group</w:t>
            </w:r>
            <w:r w:rsidRPr="2002168D">
              <w:rPr>
                <w:rFonts w:ascii="Century Gothic" w:hAnsi="Century Gothic" w:eastAsia="Century Gothic" w:cs="Century Gothic"/>
                <w:sz w:val="18"/>
                <w:szCs w:val="18"/>
              </w:rPr>
              <w:t xml:space="preserve"> </w:t>
            </w:r>
          </w:p>
        </w:tc>
        <w:tc>
          <w:tcPr>
            <w:tcW w:w="2462" w:type="dxa"/>
            <w:tcBorders>
              <w:top w:val="single" w:color="BDD6EE" w:sz="8" w:space="0"/>
              <w:left w:val="single" w:color="BDD6EE" w:sz="8" w:space="0"/>
              <w:bottom w:val="single" w:color="BDD6EE" w:sz="8" w:space="0"/>
              <w:right w:val="single" w:color="BDD6EE" w:sz="8" w:space="0"/>
            </w:tcBorders>
          </w:tcPr>
          <w:p w:rsidRPr="2002168D" w:rsidR="00B12212" w:rsidP="00B12212" w:rsidRDefault="00B12212" w14:paraId="138FDA8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sz w:val="18"/>
                <w:szCs w:val="18"/>
                <w:lang w:val="en-US"/>
              </w:rPr>
            </w:pP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6E70E90" w14:textId="0702DAC8">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b/>
                <w:bCs/>
                <w:sz w:val="18"/>
                <w:szCs w:val="18"/>
                <w:lang w:val="en-US"/>
              </w:rPr>
              <w:t xml:space="preserve"> </w:t>
            </w:r>
            <w:r w:rsidRPr="2002168D">
              <w:rPr>
                <w:rFonts w:ascii="Century Gothic" w:hAnsi="Century Gothic" w:eastAsia="Century Gothic" w:cs="Century Gothic"/>
                <w:sz w:val="18"/>
                <w:szCs w:val="18"/>
              </w:rPr>
              <w:t xml:space="preserve"> </w:t>
            </w: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926789D" w14:textId="62017616">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rPr>
              <w:t xml:space="preserve"> </w:t>
            </w:r>
            <w:r>
              <w:rPr>
                <w:rFonts w:ascii="Century Gothic" w:hAnsi="Century Gothic" w:eastAsia="Century Gothic" w:cs="Century Gothic"/>
                <w:sz w:val="18"/>
                <w:szCs w:val="18"/>
              </w:rPr>
              <w:t>Indien het veld “Maximum aantal zittingen” &gt; 1, word het veld “Frequentie” een verplicht veld.</w:t>
            </w:r>
          </w:p>
        </w:tc>
      </w:tr>
      <w:tr w:rsidRPr="007A2151" w:rsidR="00B12212" w:rsidTr="00772A50" w14:paraId="2F0C15D3" w14:textId="77777777">
        <w:trPr>
          <w:trHeight w:val="1643"/>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2A606756" w14:textId="1098B22A">
            <w:pPr>
              <w:pStyle w:val="ListParagraph"/>
              <w:numPr>
                <w:ilvl w:val="0"/>
                <w:numId w:val="9"/>
              </w:numPr>
              <w:ind w:left="360" w:hanging="180"/>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rPr>
              <w:t>Frequentie</w:t>
            </w:r>
          </w:p>
        </w:tc>
        <w:tc>
          <w:tcPr>
            <w:tcW w:w="1108" w:type="dxa"/>
            <w:vMerge/>
            <w:tcMar>
              <w:left w:w="108" w:type="dxa"/>
              <w:right w:w="108" w:type="dxa"/>
            </w:tcMar>
          </w:tcPr>
          <w:p w:rsidR="00B12212" w:rsidP="00B12212" w:rsidRDefault="00B12212" w14:paraId="4F69092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B9054B7" w14:textId="54A39F5F">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 xml:space="preserve">List </w:t>
            </w:r>
          </w:p>
        </w:tc>
        <w:tc>
          <w:tcPr>
            <w:tcW w:w="2462" w:type="dxa"/>
            <w:tcBorders>
              <w:top w:val="single" w:color="BDD6EE" w:sz="8" w:space="0"/>
              <w:left w:val="single" w:color="BDD6EE" w:sz="8" w:space="0"/>
              <w:bottom w:val="single" w:color="BDD6EE" w:sz="8" w:space="0"/>
              <w:right w:val="single" w:color="BDD6EE" w:sz="8" w:space="0"/>
            </w:tcBorders>
          </w:tcPr>
          <w:p w:rsidRPr="00C05A7B" w:rsidR="00B12212" w:rsidP="00B12212" w:rsidRDefault="00B12212" w14:paraId="423FF4BE" w14:textId="5823E72B">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week  </w:t>
            </w: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807ED" w:rsidR="00B12212" w:rsidP="00B12212" w:rsidRDefault="00B12212" w14:paraId="5DFE619D" w14:textId="2D3E1888">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dag  </w:t>
            </w:r>
          </w:p>
          <w:p w:rsidRPr="00D807ED" w:rsidR="00B12212" w:rsidP="00B12212" w:rsidRDefault="00B12212" w14:paraId="02F39C01"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uur  </w:t>
            </w:r>
          </w:p>
          <w:p w:rsidRPr="00D807ED" w:rsidR="00B12212" w:rsidP="00B12212" w:rsidRDefault="00B12212" w14:paraId="56B48F47"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dagen </w:t>
            </w:r>
          </w:p>
          <w:p w:rsidRPr="00D807ED" w:rsidR="00B12212" w:rsidP="00B12212" w:rsidRDefault="00B12212" w14:paraId="67E98A7C"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maanden </w:t>
            </w:r>
          </w:p>
          <w:p w:rsidRPr="00D807ED" w:rsidR="00B12212" w:rsidP="00B12212" w:rsidRDefault="00B12212" w14:paraId="057292EA"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week  </w:t>
            </w:r>
          </w:p>
          <w:p w:rsidRPr="00D807ED" w:rsidR="00B12212" w:rsidP="00B12212" w:rsidRDefault="00B12212" w14:paraId="177AC2A6"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maand  </w:t>
            </w:r>
          </w:p>
          <w:p w:rsidRPr="00D807ED" w:rsidR="00B12212" w:rsidP="00B12212" w:rsidRDefault="00B12212" w14:paraId="5B8A1127"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Iedere Y  </w:t>
            </w:r>
          </w:p>
          <w:p w:rsidRPr="00D807ED" w:rsidR="00B12212" w:rsidP="00B12212" w:rsidRDefault="00B12212" w14:paraId="456CF721" w14:textId="5AC0DD8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Indien nodig </w:t>
            </w: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807ED" w:rsidR="00B12212" w:rsidP="00B12212" w:rsidRDefault="00B12212" w14:paraId="4AE5D9A1"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X = “Aantal”</w:t>
            </w:r>
          </w:p>
          <w:p w:rsidR="00B12212" w:rsidP="00B12212" w:rsidRDefault="00B12212" w14:paraId="6EDAE295"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Y = “Dag van de week”</w:t>
            </w:r>
          </w:p>
          <w:p w:rsidRPr="00D365BF" w:rsidR="00B12212" w:rsidP="00B12212" w:rsidRDefault="00B12212" w14:paraId="204C6D5C" w14:textId="33FEA3FC">
            <w:pPr>
              <w:spacing w:line="259" w:lineRule="auto"/>
              <w:ind w:left="325"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CD0D9F" w:rsidR="00B12212" w:rsidTr="00772A50" w14:paraId="6EA04659"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680C88" w:rsidR="00B12212" w:rsidP="00B12212" w:rsidRDefault="00B12212" w14:paraId="7DAE0A5A" w14:textId="730EA7CD">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dag</w:t>
            </w:r>
          </w:p>
        </w:tc>
        <w:tc>
          <w:tcPr>
            <w:tcW w:w="1108" w:type="dxa"/>
            <w:vMerge/>
            <w:tcMar>
              <w:left w:w="108" w:type="dxa"/>
              <w:right w:w="108" w:type="dxa"/>
            </w:tcMar>
          </w:tcPr>
          <w:p w:rsidRPr="00680C88" w:rsidR="00B12212" w:rsidP="00B12212" w:rsidRDefault="00B12212" w14:paraId="18D0229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03CB08E5" w14:textId="34A0FE2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2" w:type="dxa"/>
            <w:tcBorders>
              <w:top w:val="single" w:color="BDD6EE" w:sz="8" w:space="0"/>
              <w:left w:val="single" w:color="BDD6EE" w:sz="8" w:space="0"/>
              <w:bottom w:val="single" w:color="BDD6EE" w:sz="8" w:space="0"/>
              <w:right w:val="single" w:color="BDD6EE" w:sz="8" w:space="0"/>
            </w:tcBorders>
          </w:tcPr>
          <w:p w:rsidRPr="00D365BF" w:rsidR="00B12212" w:rsidP="00B12212" w:rsidRDefault="00B12212" w14:paraId="65591182" w14:textId="4E3AA4B6">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365BF" w:rsidR="00B12212" w:rsidP="00B12212" w:rsidRDefault="00B12212" w14:paraId="614C1A4B" w14:textId="4A5977E3">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D365BF" w:rsidR="00B12212" w:rsidP="00B12212" w:rsidRDefault="00B12212" w14:paraId="4B8EE007" w14:textId="3F9997D9">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D0D9F" w:rsidR="00B12212" w:rsidP="00B12212" w:rsidRDefault="00B12212" w14:paraId="43354B8D" w14:textId="312FE99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dag".</w:t>
            </w:r>
          </w:p>
        </w:tc>
      </w:tr>
      <w:tr w:rsidRPr="00622EA0" w:rsidR="00B12212" w:rsidTr="00772A50" w14:paraId="1DD72DEC"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B12212" w:rsidP="00B12212" w:rsidRDefault="00B12212" w14:paraId="15B7B447" w14:textId="2A5AE65B">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uur</w:t>
            </w:r>
          </w:p>
        </w:tc>
        <w:tc>
          <w:tcPr>
            <w:tcW w:w="1108" w:type="dxa"/>
            <w:vMerge/>
            <w:tcMar>
              <w:left w:w="108" w:type="dxa"/>
              <w:right w:w="108" w:type="dxa"/>
            </w:tcMar>
          </w:tcPr>
          <w:p w:rsidRPr="00F4412F" w:rsidR="00B12212" w:rsidP="00B12212" w:rsidRDefault="00B12212" w14:paraId="438BC9A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64C3FEE8" w14:textId="570A264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2" w:type="dxa"/>
            <w:tcBorders>
              <w:top w:val="single" w:color="BDD6EE" w:sz="8" w:space="0"/>
              <w:left w:val="single" w:color="BDD6EE" w:sz="8" w:space="0"/>
              <w:bottom w:val="single" w:color="BDD6EE" w:sz="8" w:space="0"/>
              <w:right w:val="single" w:color="BDD6EE" w:sz="8" w:space="0"/>
            </w:tcBorders>
          </w:tcPr>
          <w:p w:rsidRPr="00D365BF" w:rsidR="00B12212" w:rsidP="00B12212" w:rsidRDefault="00B12212" w14:paraId="26A8DB01" w14:textId="32559E5F">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365BF" w:rsidR="00B12212" w:rsidP="00B12212" w:rsidRDefault="00B12212" w14:paraId="7E4C8795" w14:textId="18F9150A">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D365BF" w:rsidR="00B12212" w:rsidP="00B12212" w:rsidRDefault="00B12212" w14:paraId="6150F2E1" w14:textId="58FA543E">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B12212" w:rsidP="00B12212" w:rsidRDefault="00B12212" w14:paraId="79827BE0" w14:textId="1383CFAB">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uur".</w:t>
            </w:r>
          </w:p>
        </w:tc>
      </w:tr>
      <w:tr w:rsidRPr="00622EA0" w:rsidR="00B12212" w:rsidTr="00772A50" w14:paraId="2EBCC435"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B12212" w:rsidP="00B12212" w:rsidRDefault="00B12212" w14:paraId="63097FCA" w14:textId="3C8723AF">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dagen</w:t>
            </w:r>
          </w:p>
        </w:tc>
        <w:tc>
          <w:tcPr>
            <w:tcW w:w="1108" w:type="dxa"/>
            <w:vMerge/>
            <w:tcMar>
              <w:left w:w="108" w:type="dxa"/>
              <w:right w:w="108" w:type="dxa"/>
            </w:tcMar>
          </w:tcPr>
          <w:p w:rsidRPr="00F4412F" w:rsidR="00B12212" w:rsidP="00B12212" w:rsidRDefault="00B12212" w14:paraId="7E78460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6723EFC8" w14:textId="2D4B939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2" w:type="dxa"/>
            <w:tcBorders>
              <w:top w:val="single" w:color="BDD6EE" w:sz="8" w:space="0"/>
              <w:left w:val="single" w:color="BDD6EE" w:sz="8" w:space="0"/>
              <w:bottom w:val="single" w:color="BDD6EE" w:sz="8" w:space="0"/>
              <w:right w:val="single" w:color="BDD6EE" w:sz="8" w:space="0"/>
            </w:tcBorders>
          </w:tcPr>
          <w:p w:rsidRPr="00D365BF" w:rsidR="00B12212" w:rsidP="00B12212" w:rsidRDefault="00B12212" w14:paraId="30CE2382" w14:textId="2AD9718F">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365BF" w:rsidR="00B12212" w:rsidP="00B12212" w:rsidRDefault="00B12212" w14:paraId="48D843BA" w14:textId="4FB012CD">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D365BF" w:rsidR="00B12212" w:rsidP="00B12212" w:rsidRDefault="00B12212" w14:paraId="2B74E8ED" w14:textId="2BAB089E">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B12212" w:rsidP="00B12212" w:rsidRDefault="00B12212" w14:paraId="3F189FF1" w14:textId="68FDEFAF">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dagen".</w:t>
            </w:r>
          </w:p>
        </w:tc>
      </w:tr>
      <w:tr w:rsidRPr="00622EA0" w:rsidR="00B12212" w:rsidTr="00772A50" w14:paraId="64995C44"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B12212" w:rsidP="00B12212" w:rsidRDefault="00B12212" w14:paraId="5FC9E427" w14:textId="02DF750D">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maanden</w:t>
            </w:r>
          </w:p>
        </w:tc>
        <w:tc>
          <w:tcPr>
            <w:tcW w:w="1108" w:type="dxa"/>
            <w:vMerge/>
            <w:tcMar>
              <w:left w:w="108" w:type="dxa"/>
              <w:right w:w="108" w:type="dxa"/>
            </w:tcMar>
          </w:tcPr>
          <w:p w:rsidRPr="00F4412F" w:rsidR="00B12212" w:rsidP="00B12212" w:rsidRDefault="00B12212" w14:paraId="5F428F8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788DBFA" w14:textId="1EFEC25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nl-NL"/>
              </w:rPr>
              <w:t>Integer</w:t>
            </w:r>
          </w:p>
        </w:tc>
        <w:tc>
          <w:tcPr>
            <w:tcW w:w="2462" w:type="dxa"/>
            <w:tcBorders>
              <w:top w:val="single" w:color="BDD6EE" w:sz="8" w:space="0"/>
              <w:left w:val="single" w:color="BDD6EE" w:sz="8" w:space="0"/>
              <w:bottom w:val="single" w:color="BDD6EE" w:sz="8" w:space="0"/>
              <w:right w:val="single" w:color="BDD6EE" w:sz="8" w:space="0"/>
            </w:tcBorders>
          </w:tcPr>
          <w:p w:rsidRPr="00D365BF" w:rsidR="00B12212" w:rsidP="00B12212" w:rsidRDefault="00B12212" w14:paraId="14513F4F" w14:textId="3653D06B">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365BF" w:rsidR="00B12212" w:rsidP="00B12212" w:rsidRDefault="00B12212" w14:paraId="46FB1BFC" w14:textId="22E05CB5">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D365BF" w:rsidR="00B12212" w:rsidP="00B12212" w:rsidRDefault="00B12212" w14:paraId="786BC68E" w14:textId="2A6D724F">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12</w:t>
            </w: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B12212" w:rsidP="00B12212" w:rsidRDefault="00B12212" w14:paraId="59AD3364" w14:textId="435B6AF8">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maanden".</w:t>
            </w:r>
          </w:p>
        </w:tc>
      </w:tr>
      <w:tr w:rsidRPr="00622EA0" w:rsidR="00B12212" w:rsidTr="00772A50" w14:paraId="0BF8B069"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BE2C77" w:rsidR="00B12212" w:rsidP="00B12212" w:rsidRDefault="00B12212" w14:paraId="1ABFEF10" w14:textId="5BC816AC">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week</w:t>
            </w:r>
          </w:p>
        </w:tc>
        <w:tc>
          <w:tcPr>
            <w:tcW w:w="1108" w:type="dxa"/>
            <w:vMerge/>
            <w:tcMar>
              <w:left w:w="108" w:type="dxa"/>
              <w:right w:w="108" w:type="dxa"/>
            </w:tcMar>
          </w:tcPr>
          <w:p w:rsidRPr="00BE2C77" w:rsidR="00B12212" w:rsidP="00B12212" w:rsidRDefault="00B12212" w14:paraId="5042E91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31F40A1E" w14:textId="67695A1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2" w:type="dxa"/>
            <w:tcBorders>
              <w:top w:val="single" w:color="BDD6EE" w:sz="8" w:space="0"/>
              <w:left w:val="single" w:color="BDD6EE" w:sz="8" w:space="0"/>
              <w:bottom w:val="single" w:color="BDD6EE" w:sz="8" w:space="0"/>
              <w:right w:val="single" w:color="BDD6EE" w:sz="8" w:space="0"/>
            </w:tcBorders>
          </w:tcPr>
          <w:p w:rsidRPr="00D365BF" w:rsidR="00B12212" w:rsidP="00B12212" w:rsidRDefault="00B12212" w14:paraId="7A9A823B" w14:textId="43FB9BA4">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1</w:t>
            </w: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365BF" w:rsidR="00B12212" w:rsidP="00B12212" w:rsidRDefault="00B12212" w14:paraId="206560B7" w14:textId="1A16DFF5">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D365BF" w:rsidR="00B12212" w:rsidP="00B12212" w:rsidRDefault="00B12212" w14:paraId="5B423053" w14:textId="6C3C2292">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0C67EB9"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week".</w:t>
            </w:r>
          </w:p>
          <w:p w:rsidRPr="00622EA0" w:rsidR="00B12212" w:rsidP="00B12212" w:rsidRDefault="00B12212" w14:paraId="1544D053" w14:textId="5A072FED">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622EA0" w:rsidR="00B12212" w:rsidTr="00772A50" w14:paraId="15EFDD20"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0070FB" w:rsidR="00B12212" w:rsidP="00B12212" w:rsidRDefault="00B12212" w14:paraId="5E945EB8" w14:textId="08B08532">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maand</w:t>
            </w:r>
          </w:p>
        </w:tc>
        <w:tc>
          <w:tcPr>
            <w:tcW w:w="1108" w:type="dxa"/>
            <w:vMerge/>
            <w:tcMar>
              <w:left w:w="108" w:type="dxa"/>
              <w:right w:w="108" w:type="dxa"/>
            </w:tcMar>
          </w:tcPr>
          <w:p w:rsidRPr="000070FB" w:rsidR="00B12212" w:rsidP="00B12212" w:rsidRDefault="00B12212" w14:paraId="7D02A9F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6A400D06" w14:textId="5361DE8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2" w:type="dxa"/>
            <w:tcBorders>
              <w:top w:val="single" w:color="BDD6EE" w:sz="8" w:space="0"/>
              <w:left w:val="single" w:color="BDD6EE" w:sz="8" w:space="0"/>
              <w:bottom w:val="single" w:color="BDD6EE" w:sz="8" w:space="0"/>
              <w:right w:val="single" w:color="BDD6EE" w:sz="8" w:space="0"/>
            </w:tcBorders>
          </w:tcPr>
          <w:p w:rsidRPr="00D365BF" w:rsidR="00B12212" w:rsidP="00B12212" w:rsidRDefault="00B12212" w14:paraId="69A3A037" w14:textId="00AE762F">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365BF" w:rsidR="00B12212" w:rsidP="00B12212" w:rsidRDefault="00B12212" w14:paraId="3E940BF9" w14:textId="72B01F09">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D365BF" w:rsidR="00B12212" w:rsidP="00B12212" w:rsidRDefault="00B12212" w14:paraId="65C81FF2" w14:textId="509C34FC">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B12212" w:rsidP="00B12212" w:rsidRDefault="00B12212" w14:paraId="497E8638" w14:textId="698A9C7D">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maand".</w:t>
            </w:r>
          </w:p>
        </w:tc>
      </w:tr>
      <w:tr w:rsidRPr="00622EA0" w:rsidR="00B12212" w:rsidTr="00772A50" w14:paraId="562087D2"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2E02D2BE" w14:textId="3DF2D74F">
            <w:pPr>
              <w:pStyle w:val="ListParagraph"/>
              <w:numPr>
                <w:ilvl w:val="0"/>
                <w:numId w:val="6"/>
              </w:numPr>
              <w:ind w:left="360" w:hanging="180"/>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lang w:val="en-US"/>
              </w:rPr>
              <w:t>Dag van de week</w:t>
            </w:r>
          </w:p>
        </w:tc>
        <w:tc>
          <w:tcPr>
            <w:tcW w:w="1108" w:type="dxa"/>
            <w:vMerge/>
            <w:tcMar>
              <w:left w:w="108" w:type="dxa"/>
              <w:right w:w="108" w:type="dxa"/>
            </w:tcMar>
          </w:tcPr>
          <w:p w:rsidR="00B12212" w:rsidP="00B12212" w:rsidRDefault="00B12212" w14:paraId="3D5B8CC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C3397C2" w14:textId="71C1E8C3">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List</w:t>
            </w:r>
            <w:r w:rsidRPr="2002168D">
              <w:rPr>
                <w:rFonts w:ascii="Century Gothic" w:hAnsi="Century Gothic" w:eastAsia="Century Gothic" w:cs="Century Gothic"/>
                <w:sz w:val="18"/>
                <w:szCs w:val="18"/>
              </w:rPr>
              <w:t xml:space="preserve"> </w:t>
            </w:r>
          </w:p>
        </w:tc>
        <w:tc>
          <w:tcPr>
            <w:tcW w:w="2462" w:type="dxa"/>
            <w:tcBorders>
              <w:top w:val="single" w:color="BDD6EE" w:sz="8" w:space="0"/>
              <w:left w:val="single" w:color="BDD6EE" w:sz="8" w:space="0"/>
              <w:bottom w:val="single" w:color="BDD6EE" w:sz="8" w:space="0"/>
              <w:right w:val="single" w:color="BDD6EE" w:sz="8" w:space="0"/>
            </w:tcBorders>
          </w:tcPr>
          <w:p w:rsidRPr="00D365BF" w:rsidR="00B12212" w:rsidP="00B12212" w:rsidRDefault="00B12212" w14:paraId="25321D23" w14:textId="51D247E6">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365BF" w:rsidR="00B12212" w:rsidP="00B12212" w:rsidRDefault="00B12212" w14:paraId="4B20E5AF" w14:textId="6F86E5FD">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Maandag </w:t>
            </w:r>
          </w:p>
          <w:p w:rsidRPr="00D365BF" w:rsidR="00B12212" w:rsidP="00B12212" w:rsidRDefault="00B12212" w14:paraId="481838F3"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Dinsdag</w:t>
            </w:r>
          </w:p>
          <w:p w:rsidRPr="00D365BF" w:rsidR="00B12212" w:rsidP="00B12212" w:rsidRDefault="00B12212" w14:paraId="644D9BF7"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Woensdag </w:t>
            </w:r>
          </w:p>
          <w:p w:rsidRPr="00D365BF" w:rsidR="00B12212" w:rsidP="00B12212" w:rsidRDefault="00B12212" w14:paraId="10653CD5"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Donderdag</w:t>
            </w:r>
          </w:p>
          <w:p w:rsidRPr="00D365BF" w:rsidR="00B12212" w:rsidP="00B12212" w:rsidRDefault="00B12212" w14:paraId="16DB72A6"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Vrijdag</w:t>
            </w:r>
          </w:p>
          <w:p w:rsidRPr="00D365BF" w:rsidR="00B12212" w:rsidP="00B12212" w:rsidRDefault="00B12212" w14:paraId="7BCA17C7"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Zaterdag </w:t>
            </w:r>
          </w:p>
          <w:p w:rsidRPr="00D365BF" w:rsidR="00B12212" w:rsidP="00B12212" w:rsidRDefault="00B12212" w14:paraId="3E380B19" w14:textId="12FF2675">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Zondag</w:t>
            </w: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365BF" w:rsidR="00B12212" w:rsidP="00B12212" w:rsidRDefault="00B12212" w14:paraId="070E996C" w14:textId="13AF06BD">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Alleen beschikbaar als "Frequentie" = "Iedere Y". </w:t>
            </w:r>
          </w:p>
        </w:tc>
      </w:tr>
      <w:tr w:rsidRPr="00622EA0" w:rsidR="00B12212" w:rsidTr="00772A50" w14:paraId="3C4253C9"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2F4431" w:rsidR="00B12212" w:rsidP="00B12212" w:rsidRDefault="00B12212" w14:paraId="0F450BCC" w14:textId="6D578F3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Periode</w:t>
            </w:r>
          </w:p>
        </w:tc>
        <w:tc>
          <w:tcPr>
            <w:tcW w:w="1108" w:type="dxa"/>
            <w:vMerge w:val="restart"/>
            <w:tcMar>
              <w:left w:w="108" w:type="dxa"/>
              <w:right w:w="108" w:type="dxa"/>
            </w:tcMar>
          </w:tcPr>
          <w:p w:rsidR="00B12212" w:rsidP="00B12212" w:rsidRDefault="00B12212" w14:paraId="66E24C61" w14:textId="5B093D6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129909B8" w14:textId="43FB6FC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Group</w:t>
            </w:r>
          </w:p>
        </w:tc>
        <w:tc>
          <w:tcPr>
            <w:tcW w:w="2462" w:type="dxa"/>
            <w:tcBorders>
              <w:top w:val="single" w:color="BDD6EE" w:sz="8" w:space="0"/>
              <w:left w:val="single" w:color="BDD6EE" w:sz="8" w:space="0"/>
              <w:bottom w:val="single" w:color="BDD6EE" w:sz="8" w:space="0"/>
              <w:right w:val="single" w:color="BDD6EE" w:sz="8" w:space="0"/>
            </w:tcBorders>
          </w:tcPr>
          <w:p w:rsidRPr="002F4431" w:rsidR="00B12212" w:rsidP="00B12212" w:rsidRDefault="00B12212" w14:paraId="0AD473D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1416A194" w14:textId="1FD6B46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F1AAF" w:rsidR="00B12212" w:rsidP="00B12212" w:rsidRDefault="00B12212" w14:paraId="4341540D" w14:textId="09E2F17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622EA0" w:rsidR="00B12212" w:rsidTr="00772A50" w14:paraId="60BDFF53"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B12212" w:rsidP="00B12212" w:rsidRDefault="00B12212" w14:paraId="7E4514CE" w14:textId="113C9718">
            <w:pPr>
              <w:pStyle w:val="ListParagraph"/>
              <w:numPr>
                <w:ilvl w:val="0"/>
                <w:numId w:val="6"/>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Hoeveelheid</w:t>
            </w:r>
          </w:p>
        </w:tc>
        <w:tc>
          <w:tcPr>
            <w:tcW w:w="1108" w:type="dxa"/>
            <w:vMerge/>
            <w:tcMar>
              <w:left w:w="108" w:type="dxa"/>
              <w:right w:w="108" w:type="dxa"/>
            </w:tcMar>
          </w:tcPr>
          <w:p w:rsidR="00B12212" w:rsidP="00B12212" w:rsidRDefault="00B12212" w14:paraId="3B3C26E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0DAE81A8" w14:textId="3E75F0A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2462" w:type="dxa"/>
            <w:tcBorders>
              <w:top w:val="single" w:color="BDD6EE" w:sz="8" w:space="0"/>
              <w:left w:val="single" w:color="BDD6EE" w:sz="8" w:space="0"/>
              <w:bottom w:val="single" w:color="BDD6EE" w:sz="8" w:space="0"/>
              <w:right w:val="single" w:color="BDD6EE" w:sz="8" w:space="0"/>
            </w:tcBorders>
          </w:tcPr>
          <w:p w:rsidRPr="00D365BF" w:rsidR="00B12212" w:rsidP="00B12212" w:rsidRDefault="00B12212" w14:paraId="380FB76C" w14:textId="0E559057">
            <w:pPr>
              <w:pStyle w:val="ListParagraph"/>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36</w:t>
            </w: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365BF" w:rsidR="00B12212" w:rsidP="00B12212" w:rsidRDefault="00B12212" w14:paraId="4D9F1448" w14:textId="75076738">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D365BF" w:rsidR="00B12212" w:rsidP="00B12212" w:rsidRDefault="00B12212" w14:paraId="7AB0D3E8" w14:textId="6AD9FC86">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365</w:t>
            </w: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6CBE6F3A" w14:textId="77777777">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622EA0" w:rsidR="00B12212" w:rsidTr="00772A50" w14:paraId="7129DD45"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B12212" w:rsidP="00B12212" w:rsidRDefault="00B12212" w14:paraId="6AF5C331" w14:textId="7861485E">
            <w:pPr>
              <w:pStyle w:val="ListParagraph"/>
              <w:numPr>
                <w:ilvl w:val="0"/>
                <w:numId w:val="6"/>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Eenheid</w:t>
            </w:r>
          </w:p>
        </w:tc>
        <w:tc>
          <w:tcPr>
            <w:tcW w:w="1108" w:type="dxa"/>
            <w:vMerge/>
            <w:tcMar>
              <w:left w:w="108" w:type="dxa"/>
              <w:right w:w="108" w:type="dxa"/>
            </w:tcMar>
          </w:tcPr>
          <w:p w:rsidR="00B12212" w:rsidP="00B12212" w:rsidRDefault="00B12212" w14:paraId="714E11D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5B0FDD7E" w14:textId="34D14D2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Enum</w:t>
            </w:r>
          </w:p>
        </w:tc>
        <w:tc>
          <w:tcPr>
            <w:tcW w:w="2462" w:type="dxa"/>
            <w:tcBorders>
              <w:top w:val="single" w:color="BDD6EE" w:sz="8" w:space="0"/>
              <w:left w:val="single" w:color="BDD6EE" w:sz="8" w:space="0"/>
              <w:bottom w:val="single" w:color="BDD6EE" w:sz="8" w:space="0"/>
              <w:right w:val="single" w:color="BDD6EE" w:sz="8" w:space="0"/>
            </w:tcBorders>
          </w:tcPr>
          <w:p w:rsidRPr="00D365BF" w:rsidR="00B12212" w:rsidP="00B12212" w:rsidRDefault="00B12212" w14:paraId="463B7F61" w14:textId="59A518D5">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Maand(en)</w:t>
            </w: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365BF" w:rsidR="00B12212" w:rsidP="00B12212" w:rsidRDefault="00B12212" w14:paraId="5C88D323" w14:textId="314F31F0">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Dag(en)</w:t>
            </w:r>
          </w:p>
          <w:p w:rsidRPr="00D365BF" w:rsidR="00B12212" w:rsidP="00B12212" w:rsidRDefault="00B12212" w14:paraId="0818D1FD"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Week(en)</w:t>
            </w:r>
          </w:p>
          <w:p w:rsidRPr="00D365BF" w:rsidR="00B12212" w:rsidP="00B12212" w:rsidRDefault="00B12212" w14:paraId="0AB10A03" w14:textId="3B3C9C7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Maand(en)</w:t>
            </w: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44D9C365" w14:textId="77777777">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4F64A9" w:rsidR="00B12212" w:rsidTr="00772A50" w14:paraId="70F9EA26"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7AB843AC" w14:textId="23246BB6">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Maximum aantal zittingen</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A090650" w14:textId="5BB9DE73">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743E309" w14:textId="4D24E123">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Integer</w:t>
            </w:r>
          </w:p>
        </w:tc>
        <w:tc>
          <w:tcPr>
            <w:tcW w:w="2462" w:type="dxa"/>
            <w:tcBorders>
              <w:top w:val="single" w:color="BDD6EE" w:sz="8" w:space="0"/>
              <w:left w:val="single" w:color="BDD6EE" w:sz="8" w:space="0"/>
              <w:bottom w:val="single" w:color="BDD6EE" w:sz="8" w:space="0"/>
              <w:right w:val="single" w:color="BDD6EE" w:sz="8" w:space="0"/>
            </w:tcBorders>
          </w:tcPr>
          <w:p w:rsidRPr="00C05A7B" w:rsidR="00B12212" w:rsidP="00B12212" w:rsidRDefault="00B12212" w14:paraId="48FD0D7E" w14:textId="3973FEA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C05A7B">
              <w:rPr>
                <w:rFonts w:ascii="Century Gothic" w:hAnsi="Century Gothic" w:eastAsia="Century Gothic" w:cs="Century Gothic"/>
                <w:sz w:val="18"/>
                <w:szCs w:val="18"/>
                <w:lang w:val="nl-NL"/>
              </w:rPr>
              <w:t>156 (36 maanden = 3 jaar</w:t>
            </w:r>
            <w:r w:rsidRPr="00E2736B">
              <w:rPr>
                <w:rFonts w:ascii="Wingdings" w:hAnsi="Wingdings" w:eastAsia="Wingdings" w:cs="Wingdings"/>
                <w:sz w:val="18"/>
                <w:szCs w:val="18"/>
                <w:lang w:val="de-DE"/>
              </w:rPr>
              <w:t>à</w:t>
            </w:r>
            <w:r w:rsidRPr="00C05A7B">
              <w:rPr>
                <w:rFonts w:ascii="Century Gothic" w:hAnsi="Century Gothic" w:eastAsia="Century Gothic" w:cs="Century Gothic"/>
                <w:sz w:val="18"/>
                <w:szCs w:val="18"/>
                <w:lang w:val="nl-NL"/>
              </w:rPr>
              <w:t xml:space="preserve">1/week tijdens 3 jaar </w:t>
            </w:r>
            <w:r>
              <w:rPr>
                <w:rFonts w:ascii="Century Gothic" w:hAnsi="Century Gothic" w:eastAsia="Century Gothic" w:cs="Century Gothic"/>
                <w:sz w:val="18"/>
                <w:szCs w:val="18"/>
                <w:lang w:val="nl-NL"/>
              </w:rPr>
              <w:t>= 52*3=156)</w:t>
            </w: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B7EEA" w:rsidR="00B12212" w:rsidP="00B12212" w:rsidRDefault="00B12212" w14:paraId="4CC0A9F6" w14:textId="17A5A6CF">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hAnsi="Century Gothic" w:eastAsia="Century Gothic" w:cs="Century Gothic"/>
                <w:sz w:val="18"/>
                <w:szCs w:val="18"/>
                <w:lang w:val="de-DE"/>
              </w:rPr>
              <w:t>Min = 1</w:t>
            </w:r>
          </w:p>
          <w:p w:rsidR="00B12212" w:rsidP="00B12212" w:rsidRDefault="00B12212" w14:paraId="79FD3075" w14:textId="16452D98">
            <w:pPr>
              <w:cnfStyle w:val="000000000000" w:firstRow="0" w:lastRow="0" w:firstColumn="0" w:lastColumn="0" w:oddVBand="0" w:evenVBand="0" w:oddHBand="0" w:evenHBand="0" w:firstRowFirstColumn="0" w:firstRowLastColumn="0" w:lastRowFirstColumn="0" w:lastRowLastColumn="0"/>
            </w:pPr>
            <w:r w:rsidRPr="003B7EEA">
              <w:rPr>
                <w:rFonts w:ascii="Century Gothic" w:hAnsi="Century Gothic" w:eastAsia="Century Gothic" w:cs="Century Gothic"/>
                <w:sz w:val="18"/>
                <w:szCs w:val="18"/>
                <w:lang w:val="de-DE"/>
              </w:rPr>
              <w:t>Max = 10000</w:t>
            </w: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3707D57" w14:textId="3BB3DD2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 xml:space="preserve">Indien “Periode” werd ingevuld, word het veld “Maximum aantal zittingen” automatisch berekend, bijvoorbeeld : </w:t>
            </w:r>
          </w:p>
          <w:p w:rsidRPr="004F64A9" w:rsidR="00B12212" w:rsidP="00B12212" w:rsidRDefault="00B12212" w14:paraId="0FC76EFF" w14:textId="504187A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Periode (10 dagen) x frequentie (2x per dag) = 20 Maximum aantal zittingen</w:t>
            </w:r>
          </w:p>
        </w:tc>
      </w:tr>
      <w:tr w:rsidR="00B12212" w:rsidTr="00772A50" w14:paraId="323F0FC7"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226F27" w:rsidR="00B12212" w:rsidP="00B12212" w:rsidRDefault="00B12212" w14:paraId="3E98B8E1" w14:textId="77777777">
            <w:pPr>
              <w:jc w:val="both"/>
              <w:rPr>
                <w:rFonts w:ascii="Calibri" w:hAnsi="Calibri" w:cs="Calibri"/>
                <w:sz w:val="24"/>
                <w:szCs w:val="24"/>
              </w:rPr>
            </w:pPr>
            <w:r w:rsidRPr="00226F27">
              <w:rPr>
                <w:rFonts w:ascii="Century Gothic" w:hAnsi="Century Gothic" w:eastAsia="Century Gothic" w:cs="Century Gothic"/>
                <w:color w:val="000000" w:themeColor="text1"/>
                <w:sz w:val="18"/>
                <w:szCs w:val="18"/>
                <w:lang w:val="nl-NL"/>
              </w:rPr>
              <w:t>Terugbetalingsregels afhankelijk van verpleegkundige score Katz-schaal en kennisgeving adviserend arts via verpleegkundige</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3F959F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FFE3F5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1A9772A5">
              <w:rPr>
                <w:rFonts w:ascii="Century Gothic" w:hAnsi="Century Gothic" w:eastAsia="Century Gothic" w:cs="Century Gothic"/>
                <w:sz w:val="18"/>
                <w:szCs w:val="18"/>
                <w:lang w:val="en-US"/>
              </w:rPr>
              <w:t>Info</w:t>
            </w:r>
          </w:p>
        </w:tc>
        <w:tc>
          <w:tcPr>
            <w:tcW w:w="2462" w:type="dxa"/>
            <w:tcBorders>
              <w:top w:val="single" w:color="BDD6EE" w:sz="8" w:space="0"/>
              <w:left w:val="single" w:color="BDD6EE" w:sz="8" w:space="0"/>
              <w:bottom w:val="single" w:color="BDD6EE" w:sz="8" w:space="0"/>
              <w:right w:val="single" w:color="BDD6EE" w:sz="8" w:space="0"/>
            </w:tcBorders>
          </w:tcPr>
          <w:p w:rsidR="00B12212" w:rsidP="00B12212" w:rsidRDefault="00B12212" w14:paraId="43E2EB84" w14:textId="4BF9ED3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7D0ACD2" w14:textId="390D076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B82C15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772A50" w14:paraId="5F4EC343"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5845BB" w:rsidR="00B12212" w:rsidP="00B12212" w:rsidRDefault="00B12212" w14:paraId="384D067B" w14:textId="49738748">
            <w:pPr>
              <w:rPr>
                <w:rFonts w:ascii="Century Gothic" w:hAnsi="Century Gothic" w:eastAsia="Century Gothic" w:cs="Century Gothic"/>
                <w:color w:val="000000" w:themeColor="text1"/>
                <w:sz w:val="18"/>
                <w:szCs w:val="18"/>
                <w:lang w:val="nl-NL"/>
              </w:rPr>
            </w:pPr>
            <w:r w:rsidRPr="005845BB">
              <w:rPr>
                <w:rFonts w:ascii="Century Gothic" w:hAnsi="Century Gothic" w:eastAsia="Century Gothic" w:cs="Century Gothic"/>
                <w:color w:val="000000" w:themeColor="text1"/>
                <w:sz w:val="18"/>
                <w:szCs w:val="18"/>
                <w:lang w:val="nl-NL"/>
              </w:rPr>
              <w:t>Aanwezigheid nachtelijke urine-incontinentie en occasionele urine-incontinentie</w:t>
            </w:r>
            <w:r w:rsidR="00CA2372">
              <w:rPr>
                <w:rFonts w:ascii="Century Gothic" w:hAnsi="Century Gothic" w:eastAsia="Century Gothic" w:cs="Century Gothic"/>
                <w:color w:val="000000" w:themeColor="text1"/>
                <w:sz w:val="18"/>
                <w:szCs w:val="18"/>
                <w:lang w:val="nl-NL"/>
              </w:rPr>
              <w:t xml:space="preserve"> overdag</w:t>
            </w:r>
            <w:r w:rsidRPr="005845BB">
              <w:rPr>
                <w:rFonts w:ascii="Century Gothic" w:hAnsi="Century Gothic" w:eastAsia="Century Gothic" w:cs="Century Gothic"/>
                <w:color w:val="000000" w:themeColor="text1"/>
                <w:sz w:val="18"/>
                <w:szCs w:val="18"/>
                <w:lang w:val="nl-NL"/>
              </w:rPr>
              <w:t xml:space="preserve">: </w:t>
            </w:r>
            <w:r>
              <w:rPr>
                <w:rFonts w:ascii="Century Gothic" w:hAnsi="Century Gothic" w:eastAsia="Century Gothic" w:cs="Century Gothic"/>
                <w:color w:val="000000" w:themeColor="text1"/>
                <w:sz w:val="18"/>
                <w:szCs w:val="18"/>
                <w:lang w:val="nl-NL"/>
              </w:rPr>
              <w:t>vermelden in verplee</w:t>
            </w:r>
            <w:r w:rsidR="00F70B3B">
              <w:rPr>
                <w:rFonts w:ascii="Century Gothic" w:hAnsi="Century Gothic" w:eastAsia="Century Gothic" w:cs="Century Gothic"/>
                <w:color w:val="000000" w:themeColor="text1"/>
                <w:sz w:val="18"/>
                <w:szCs w:val="18"/>
                <w:lang w:val="nl-NL"/>
              </w:rPr>
              <w:t>g</w:t>
            </w:r>
            <w:r>
              <w:rPr>
                <w:rFonts w:ascii="Century Gothic" w:hAnsi="Century Gothic" w:eastAsia="Century Gothic" w:cs="Century Gothic"/>
                <w:color w:val="000000" w:themeColor="text1"/>
                <w:sz w:val="18"/>
                <w:szCs w:val="18"/>
                <w:lang w:val="nl-NL"/>
              </w:rPr>
              <w:t>dossier</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DFE7791"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63E028B"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Info</w:t>
            </w:r>
          </w:p>
        </w:tc>
        <w:tc>
          <w:tcPr>
            <w:tcW w:w="2462" w:type="dxa"/>
            <w:tcBorders>
              <w:top w:val="single" w:color="BDD6EE" w:sz="8" w:space="0"/>
              <w:left w:val="single" w:color="BDD6EE" w:sz="8" w:space="0"/>
              <w:bottom w:val="single" w:color="BDD6EE" w:sz="8" w:space="0"/>
              <w:right w:val="single" w:color="BDD6EE" w:sz="8" w:space="0"/>
            </w:tcBorders>
          </w:tcPr>
          <w:p w:rsidRPr="00C05A7B" w:rsidR="00B12212" w:rsidP="00B12212" w:rsidRDefault="00B12212" w14:paraId="39976DCC" w14:textId="1F7CD9E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3F4548E" w14:textId="0DE8DDF3">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F5C9F0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772A50" w14:paraId="662E4816"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7C5310" w:rsidR="00B12212" w:rsidP="00B12212" w:rsidRDefault="00B12212" w14:paraId="6BA5BFBF" w14:textId="46517A1C">
            <w:pPr>
              <w:rPr>
                <w:lang w:val="nl-NL"/>
              </w:rPr>
            </w:pPr>
            <w:r w:rsidRPr="007C5310">
              <w:rPr>
                <w:rFonts w:ascii="Century Gothic" w:hAnsi="Century Gothic" w:eastAsia="Century Gothic" w:cs="Century Gothic"/>
                <w:color w:val="000000" w:themeColor="text1"/>
                <w:sz w:val="18"/>
                <w:szCs w:val="18"/>
                <w:lang w:val="nl-NL"/>
              </w:rPr>
              <w:t>Desoriëntatie in tijd en ruimte: attest nodig</w:t>
            </w:r>
            <w:r w:rsidR="00C46742">
              <w:rPr>
                <w:rFonts w:ascii="Century Gothic" w:hAnsi="Century Gothic" w:eastAsia="Century Gothic" w:cs="Century Gothic"/>
                <w:color w:val="000000" w:themeColor="text1"/>
                <w:sz w:val="18"/>
                <w:szCs w:val="18"/>
                <w:lang w:val="nl-NL"/>
              </w:rPr>
              <w:t xml:space="preserve"> (bijlage 2</w:t>
            </w:r>
            <w:r w:rsidR="009260DC">
              <w:rPr>
                <w:rFonts w:ascii="Century Gothic" w:hAnsi="Century Gothic" w:eastAsia="Century Gothic" w:cs="Century Gothic"/>
                <w:color w:val="000000" w:themeColor="text1"/>
                <w:sz w:val="18"/>
                <w:szCs w:val="18"/>
                <w:lang w:val="nl-NL"/>
              </w:rPr>
              <w:t xml:space="preserve"> </w:t>
            </w:r>
            <w:r w:rsidRPr="009260DC" w:rsidR="009260DC">
              <w:rPr>
                <w:rFonts w:ascii="Century Gothic" w:hAnsi="Century Gothic" w:eastAsia="Century Gothic" w:cs="Century Gothic"/>
                <w:color w:val="000000" w:themeColor="text1"/>
                <w:sz w:val="18"/>
                <w:szCs w:val="18"/>
                <w:lang w:val="nl-NL"/>
              </w:rPr>
              <w:t>- Verordening geneeskundige verzorging van 28 juli 2003</w:t>
            </w:r>
            <w:r w:rsidR="00C46742">
              <w:rPr>
                <w:rFonts w:ascii="Century Gothic" w:hAnsi="Century Gothic" w:eastAsia="Century Gothic" w:cs="Century Gothic"/>
                <w:color w:val="000000" w:themeColor="text1"/>
                <w:sz w:val="18"/>
                <w:szCs w:val="18"/>
                <w:lang w:val="nl-NL"/>
              </w:rPr>
              <w:t>?)</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0B9FD7E"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A3EB566"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Info</w:t>
            </w:r>
          </w:p>
        </w:tc>
        <w:tc>
          <w:tcPr>
            <w:tcW w:w="2462" w:type="dxa"/>
            <w:tcBorders>
              <w:top w:val="single" w:color="BDD6EE" w:sz="8" w:space="0"/>
              <w:left w:val="single" w:color="BDD6EE" w:sz="8" w:space="0"/>
              <w:bottom w:val="single" w:color="BDD6EE" w:sz="8" w:space="0"/>
              <w:right w:val="single" w:color="BDD6EE" w:sz="8" w:space="0"/>
            </w:tcBorders>
          </w:tcPr>
          <w:p w:rsidRPr="00886F5A" w:rsidR="00B12212" w:rsidP="00B12212" w:rsidRDefault="00B12212" w14:paraId="4EF5F96A" w14:textId="6E3EA26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2C1CFBD" w14:textId="3181786F">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04B5CA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772A50" w14:paraId="51B09122"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18905088" w14:textId="77777777">
            <w:r w:rsidRPr="00242BEA">
              <w:rPr>
                <w:rFonts w:ascii="Century Gothic" w:hAnsi="Century Gothic" w:eastAsia="Century Gothic" w:cs="Century Gothic"/>
                <w:color w:val="000000" w:themeColor="text1"/>
                <w:sz w:val="18"/>
                <w:szCs w:val="18"/>
                <w:lang w:val="en-US"/>
              </w:rPr>
              <w:t>Feedback vereist</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36E3FC7" w14:textId="338ED38D">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791B558"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Boolean</w:t>
            </w:r>
            <w:r w:rsidRPr="1A9772A5">
              <w:rPr>
                <w:rFonts w:ascii="Century Gothic" w:hAnsi="Century Gothic" w:eastAsia="Century Gothic" w:cs="Century Gothic"/>
                <w:sz w:val="18"/>
                <w:szCs w:val="18"/>
              </w:rPr>
              <w:t xml:space="preserve"> </w:t>
            </w:r>
          </w:p>
        </w:tc>
        <w:tc>
          <w:tcPr>
            <w:tcW w:w="2462" w:type="dxa"/>
            <w:tcBorders>
              <w:top w:val="single" w:color="BDD6EE" w:sz="8" w:space="0"/>
              <w:left w:val="single" w:color="BDD6EE" w:sz="8" w:space="0"/>
              <w:bottom w:val="single" w:color="BDD6EE" w:sz="8" w:space="0"/>
              <w:right w:val="single" w:color="BDD6EE" w:sz="8" w:space="0"/>
            </w:tcBorders>
          </w:tcPr>
          <w:p w:rsidRPr="00D365BF" w:rsidR="00B12212" w:rsidP="00B12212" w:rsidRDefault="00B12212" w14:paraId="654B5441" w14:textId="5DC8E025">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Nee</w:t>
            </w: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365BF" w:rsidR="00B12212" w:rsidP="00B12212" w:rsidRDefault="00B12212" w14:paraId="5BE6DB24" w14:textId="1DEE9809">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Ja</w:t>
            </w:r>
          </w:p>
          <w:p w:rsidRPr="00D365BF" w:rsidR="00B12212" w:rsidP="00B12212" w:rsidRDefault="00B12212" w14:paraId="4271DCAE"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Nee</w:t>
            </w:r>
          </w:p>
          <w:p w:rsidRPr="00D365BF" w:rsidR="00B12212" w:rsidP="00B12212" w:rsidRDefault="00B12212" w14:paraId="252BC891" w14:textId="39C34726">
            <w:p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365BF" w:rsidR="00B12212" w:rsidP="00B12212" w:rsidRDefault="00B12212" w14:paraId="1BBA35D9" w14:textId="7FC3F58B">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Default : “Nee”</w:t>
            </w:r>
          </w:p>
        </w:tc>
      </w:tr>
      <w:tr w:rsidR="00B12212" w:rsidTr="00772A50" w14:paraId="157326CE"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68D4CF6B" w:rsidR="00B12212" w:rsidP="00B12212" w:rsidRDefault="00B12212" w14:paraId="178E2F9C" w14:textId="045E1887">
            <w:pPr>
              <w:rPr>
                <w:rFonts w:ascii="Century Gothic" w:hAnsi="Century Gothic" w:eastAsia="Century Gothic" w:cs="Century Gothic"/>
                <w:color w:val="000000" w:themeColor="text1"/>
                <w:sz w:val="18"/>
                <w:szCs w:val="18"/>
                <w:lang w:val="nl-NL"/>
              </w:rPr>
            </w:pPr>
            <w:r w:rsidRPr="68D4CF6B">
              <w:rPr>
                <w:rFonts w:ascii="Century Gothic" w:hAnsi="Century Gothic" w:eastAsia="Century Gothic" w:cs="Century Gothic"/>
                <w:color w:val="000000" w:themeColor="text1"/>
                <w:sz w:val="18"/>
                <w:szCs w:val="18"/>
                <w:lang w:val="nl-NL"/>
              </w:rPr>
              <w:t>Algemene opmerkingen</w:t>
            </w:r>
          </w:p>
        </w:tc>
        <w:tc>
          <w:tcPr>
            <w:tcW w:w="1108" w:type="dxa"/>
            <w:tcBorders>
              <w:top w:val="nil"/>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3D5E6672" w14:textId="4B48DF6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6536819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2"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56DE6D03" w14:textId="752A431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43B6ADC2" w14:textId="667CA54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5271A4AD">
              <w:rPr>
                <w:rFonts w:ascii="Century Gothic" w:hAnsi="Century Gothic" w:eastAsia="Century Gothic" w:cs="Century Gothic"/>
                <w:color w:val="000000" w:themeColor="text1"/>
                <w:sz w:val="18"/>
                <w:szCs w:val="18"/>
                <w:lang w:val="en-US"/>
              </w:rPr>
              <w:t>Vrije tekst</w:t>
            </w: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9BD1247" w14:textId="7A2479A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772A50" w14:paraId="47A19751"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0E3AE30D" w14:textId="39CC6DA1">
            <w:pPr>
              <w:rPr>
                <w:lang w:val="nl-NL"/>
              </w:rPr>
            </w:pPr>
            <w:r w:rsidRPr="68D4CF6B">
              <w:rPr>
                <w:rFonts w:ascii="Century Gothic" w:hAnsi="Century Gothic" w:eastAsia="Century Gothic" w:cs="Century Gothic"/>
                <w:color w:val="000000" w:themeColor="text1"/>
                <w:sz w:val="18"/>
                <w:szCs w:val="18"/>
                <w:lang w:val="nl-NL"/>
              </w:rPr>
              <w:t>Contra-indicaties</w:t>
            </w:r>
          </w:p>
        </w:tc>
        <w:tc>
          <w:tcPr>
            <w:tcW w:w="1108"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0D4815CA" w14:textId="68D5B33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063E6DD"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2"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5EE6F8B2" w14:textId="0996508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863B8F0" w14:textId="0B809529">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335911F" w14:textId="224E8E6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772A50" w14:paraId="08D8687F"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563EB40D" w14:textId="57640CBE">
            <w:pPr>
              <w:rPr>
                <w:lang w:val="nl-NL"/>
              </w:rPr>
            </w:pPr>
            <w:r w:rsidRPr="5271A4AD">
              <w:rPr>
                <w:rFonts w:ascii="Century Gothic" w:hAnsi="Century Gothic" w:eastAsia="Century Gothic" w:cs="Century Gothic"/>
                <w:color w:val="000000" w:themeColor="text1"/>
                <w:sz w:val="18"/>
                <w:szCs w:val="18"/>
                <w:lang w:val="nl-NL"/>
              </w:rPr>
              <w:t xml:space="preserve">Medische reden </w:t>
            </w:r>
          </w:p>
        </w:tc>
        <w:tc>
          <w:tcPr>
            <w:tcW w:w="1108"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6C0DE90D" w14:textId="4B48DF6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4A3C563"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2"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10F38BF0" w14:textId="15492E9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F66D70B" w14:textId="032080A2">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80FDF" w:rsidR="00B12212" w:rsidP="00B12212" w:rsidRDefault="00B12212" w14:paraId="31C71C8B" w14:textId="7FBB602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2002168D">
              <w:rPr>
                <w:rFonts w:ascii="Century Gothic" w:hAnsi="Century Gothic" w:eastAsia="Century Gothic" w:cs="Century Gothic"/>
                <w:sz w:val="18"/>
                <w:szCs w:val="18"/>
                <w:lang w:val="nl-NL"/>
              </w:rPr>
              <w:t xml:space="preserve">Alleen </w:t>
            </w:r>
            <w:r>
              <w:rPr>
                <w:rFonts w:ascii="Century Gothic" w:hAnsi="Century Gothic" w:eastAsia="Century Gothic" w:cs="Century Gothic"/>
                <w:sz w:val="18"/>
                <w:szCs w:val="18"/>
                <w:lang w:val="nl-NL"/>
              </w:rPr>
              <w:t>verplicht</w:t>
            </w:r>
            <w:r w:rsidRPr="2002168D">
              <w:rPr>
                <w:rFonts w:ascii="Century Gothic" w:hAnsi="Century Gothic" w:eastAsia="Century Gothic" w:cs="Century Gothic"/>
                <w:sz w:val="18"/>
                <w:szCs w:val="18"/>
                <w:lang w:val="nl-NL"/>
              </w:rPr>
              <w:t xml:space="preserve"> als “</w:t>
            </w:r>
            <w:r>
              <w:rPr>
                <w:rFonts w:ascii="Century Gothic" w:hAnsi="Century Gothic" w:eastAsia="Century Gothic" w:cs="Century Gothic"/>
                <w:sz w:val="18"/>
                <w:szCs w:val="18"/>
                <w:lang w:val="nl-NL"/>
              </w:rPr>
              <w:t>Frequenti</w:t>
            </w:r>
            <w:r w:rsidRPr="2002168D">
              <w:rPr>
                <w:rFonts w:ascii="Century Gothic" w:hAnsi="Century Gothic" w:eastAsia="Century Gothic" w:cs="Century Gothic"/>
                <w:sz w:val="18"/>
                <w:szCs w:val="18"/>
                <w:lang w:val="nl-NL"/>
              </w:rPr>
              <w:t>e” = “X keer per dag” EN als “Amount X keer per dag” &gt; 2</w:t>
            </w:r>
          </w:p>
        </w:tc>
      </w:tr>
      <w:tr w:rsidR="00B12212" w:rsidTr="00772A50" w14:paraId="7F133460" w14:textId="77777777">
        <w:trPr>
          <w:trHeight w:val="300"/>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7A9EB76E" w14:textId="49EFC10E">
            <w:pPr>
              <w:rPr>
                <w:lang w:val="nl-NL"/>
              </w:rPr>
            </w:pPr>
            <w:r w:rsidRPr="5271A4AD">
              <w:rPr>
                <w:rFonts w:ascii="Century Gothic" w:hAnsi="Century Gothic" w:eastAsia="Century Gothic" w:cs="Century Gothic"/>
                <w:color w:val="000000" w:themeColor="text1"/>
                <w:sz w:val="18"/>
                <w:szCs w:val="18"/>
                <w:lang w:val="nl-NL"/>
              </w:rPr>
              <w:t>Diagnose</w:t>
            </w:r>
          </w:p>
        </w:tc>
        <w:tc>
          <w:tcPr>
            <w:tcW w:w="1108"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220A74B4" w14:textId="796FE0F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23B67CB"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2"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15E9A96D" w14:textId="177480F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1169E738">
              <w:rPr>
                <w:lang w:val="en-GB"/>
              </w:rPr>
              <w:t>Parkinson</w:t>
            </w:r>
          </w:p>
        </w:tc>
        <w:tc>
          <w:tcPr>
            <w:tcW w:w="24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2AA4E8C" w14:textId="303C5730">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4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D03E2B1" w14:textId="462701C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bl>
    <w:p w:rsidR="00DC12A6" w:rsidP="00403A23" w:rsidRDefault="00DC12A6" w14:paraId="2A427FEB" w14:textId="09A3C230"/>
    <w:p w:rsidR="00341505" w:rsidP="148BD85A" w:rsidRDefault="00341505" w14:paraId="7A1D3D0E" w14:textId="6D1AE7B3">
      <w:pPr>
        <w:pStyle w:val="Heading3"/>
        <w:numPr>
          <w:ilvl w:val="2"/>
          <w:numId w:val="0"/>
        </w:numPr>
        <w:ind w:left="66"/>
        <w:sectPr w:rsidR="00341505" w:rsidSect="002D26D2">
          <w:pgSz w:w="16838" w:h="11906" w:orient="landscape" w:code="9"/>
          <w:pgMar w:top="1440" w:right="578" w:bottom="1440" w:left="578" w:header="289" w:footer="289" w:gutter="0"/>
          <w:cols w:space="720"/>
          <w:docGrid w:linePitch="272"/>
        </w:sectPr>
      </w:pPr>
    </w:p>
    <w:p w:rsidR="00716AC9" w:rsidP="00D51E6E" w:rsidRDefault="00716AC9" w14:paraId="081102AA" w14:textId="09795BBB">
      <w:pPr>
        <w:pStyle w:val="Heading3"/>
      </w:pPr>
      <w:r>
        <w:t>Snomed codes</w:t>
      </w:r>
    </w:p>
    <w:p w:rsidR="00E079C1" w:rsidP="00AA204E" w:rsidRDefault="00D404A5" w14:paraId="470214AF" w14:textId="2A8FF984">
      <w:pPr>
        <w:pStyle w:val="Heading4"/>
      </w:pPr>
      <w:r>
        <w:t>CareRequested</w:t>
      </w:r>
    </w:p>
    <w:p w:rsidRPr="00C00B53" w:rsidR="00C00B53" w:rsidP="00C00B53" w:rsidRDefault="00C00B53" w14:paraId="1ADB8D8C" w14:textId="77777777"/>
    <w:tbl>
      <w:tblPr>
        <w:tblStyle w:val="GridTable1Light-Accent1"/>
        <w:tblW w:w="0" w:type="auto"/>
        <w:tblLayout w:type="fixed"/>
        <w:tblLook w:val="04A0" w:firstRow="1" w:lastRow="0" w:firstColumn="1" w:lastColumn="0" w:noHBand="0" w:noVBand="1"/>
      </w:tblPr>
      <w:tblGrid>
        <w:gridCol w:w="1482"/>
        <w:gridCol w:w="2494"/>
        <w:gridCol w:w="2546"/>
        <w:gridCol w:w="2494"/>
      </w:tblGrid>
      <w:tr w:rsidR="053394FF" w:rsidTr="1A9772A5" w14:paraId="5DC3F8BE"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53394FF" w:rsidRDefault="053394FF" w14:paraId="1D57E8A2" w14:textId="38090667">
            <w:r w:rsidRPr="053394FF">
              <w:rPr>
                <w:rFonts w:ascii="Century Gothic" w:hAnsi="Century Gothic" w:eastAsia="Century Gothic" w:cs="Century Gothic"/>
                <w:color w:val="000000" w:themeColor="text1"/>
                <w:sz w:val="18"/>
                <w:szCs w:val="18"/>
                <w:lang w:val="en-US"/>
              </w:rPr>
              <w:t>EN</w:t>
            </w:r>
          </w:p>
        </w:tc>
        <w:tc>
          <w:tcPr>
            <w:tcW w:w="2494"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53394FF" w:rsidRDefault="053394FF" w14:paraId="0497C8E9" w14:textId="2E57355D">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Snomed Code</w:t>
            </w:r>
          </w:p>
        </w:tc>
        <w:tc>
          <w:tcPr>
            <w:tcW w:w="2546"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53394FF" w:rsidRDefault="053394FF" w14:paraId="15167FEF" w14:textId="367A544E">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NL</w:t>
            </w:r>
          </w:p>
        </w:tc>
        <w:tc>
          <w:tcPr>
            <w:tcW w:w="2494"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53394FF" w:rsidRDefault="053394FF" w14:paraId="1A6EBD2B" w14:textId="532004BA">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FR</w:t>
            </w:r>
          </w:p>
        </w:tc>
      </w:tr>
      <w:tr w:rsidR="053394FF" w:rsidTr="1A9772A5" w14:paraId="3469AF7D"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1C188A53" w:rsidP="053394FF" w:rsidRDefault="1C188A53" w14:paraId="1D1C7007" w14:textId="05571E01">
            <w:pPr>
              <w:rPr>
                <w:rFonts w:ascii="Century Gothic" w:hAnsi="Century Gothic" w:eastAsia="Century Gothic" w:cs="Century Gothic"/>
                <w:color w:val="000000" w:themeColor="text1"/>
                <w:sz w:val="18"/>
                <w:szCs w:val="18"/>
              </w:rPr>
            </w:pPr>
            <w:r w:rsidRPr="053394FF">
              <w:rPr>
                <w:rFonts w:ascii="Century Gothic" w:hAnsi="Century Gothic" w:eastAsia="Century Gothic" w:cs="Century Gothic"/>
                <w:color w:val="000000" w:themeColor="text1"/>
                <w:sz w:val="18"/>
                <w:szCs w:val="18"/>
              </w:rPr>
              <w:t>Assisting with personal hygiene</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1C188A53" w:rsidRDefault="1C188A53" w14:paraId="102D189B" w14:textId="45DAD6E7">
            <w:pPr>
              <w:cnfStyle w:val="000000000000" w:firstRow="0" w:lastRow="0" w:firstColumn="0" w:lastColumn="0" w:oddVBand="0" w:evenVBand="0" w:oddHBand="0" w:evenHBand="0" w:firstRowFirstColumn="0" w:firstRowLastColumn="0" w:lastRowFirstColumn="0" w:lastRowLastColumn="0"/>
            </w:pPr>
            <w:r>
              <w:t>225964003</w:t>
            </w:r>
          </w:p>
          <w:p w:rsidR="053394FF" w:rsidP="053394FF" w:rsidRDefault="053394FF" w14:paraId="3ACF9BA4" w14:textId="30B29FE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1C188A53" w:rsidRDefault="1C188A53" w14:paraId="05886F20" w14:textId="4D549669">
            <w:pPr>
              <w:cnfStyle w:val="000000000000" w:firstRow="0" w:lastRow="0" w:firstColumn="0" w:lastColumn="0" w:oddVBand="0" w:evenVBand="0" w:oddHBand="0" w:evenHBand="0" w:firstRowFirstColumn="0" w:firstRowLastColumn="0" w:lastRowFirstColumn="0" w:lastRowLastColumn="0"/>
            </w:pPr>
            <w:r>
              <w:t>Hygiënische verzorging</w:t>
            </w:r>
          </w:p>
          <w:p w:rsidR="053394FF" w:rsidP="053394FF" w:rsidRDefault="053394FF" w14:paraId="2A7B65CB" w14:textId="27448A7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1C188A53" w:rsidRDefault="1C188A53" w14:paraId="5336FEE4" w14:textId="17193D68">
            <w:pPr>
              <w:cnfStyle w:val="000000000000" w:firstRow="0" w:lastRow="0" w:firstColumn="0" w:lastColumn="0" w:oddVBand="0" w:evenVBand="0" w:oddHBand="0" w:evenHBand="0" w:firstRowFirstColumn="0" w:firstRowLastColumn="0" w:lastRowFirstColumn="0" w:lastRowLastColumn="0"/>
            </w:pPr>
            <w:r>
              <w:t>Soins d’hygiène</w:t>
            </w:r>
          </w:p>
          <w:p w:rsidR="053394FF" w:rsidP="053394FF" w:rsidRDefault="053394FF" w14:paraId="6AF4E986" w14:textId="6B3A47D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bl>
    <w:p w:rsidR="00E274DF" w:rsidP="693FE093" w:rsidRDefault="00E274DF" w14:paraId="4538F1FD" w14:textId="3C43673C"/>
    <w:p w:rsidR="00E274DF" w:rsidRDefault="00E274DF" w14:paraId="00DC37A0" w14:textId="77777777">
      <w:r>
        <w:br w:type="page"/>
      </w:r>
    </w:p>
    <w:p w:rsidR="001847D0" w:rsidP="00D06B3A" w:rsidRDefault="00C141D4" w14:paraId="3B6C5BCB" w14:textId="5B4A2168">
      <w:pPr>
        <w:pStyle w:val="Heading2"/>
        <w:numPr>
          <w:ilvl w:val="1"/>
          <w:numId w:val="30"/>
        </w:numPr>
        <w:jc w:val="both"/>
      </w:pPr>
      <w:bookmarkStart w:name="_Toc130825114" w:id="60"/>
      <w:bookmarkStart w:name="_Toc198143108" w:id="61"/>
      <w:r>
        <w:t xml:space="preserve">Template: </w:t>
      </w:r>
      <w:r w:rsidR="001847D0">
        <w:t xml:space="preserve">Chronische </w:t>
      </w:r>
      <w:r>
        <w:t>thuis</w:t>
      </w:r>
      <w:r w:rsidRPr="00257743" w:rsidR="00E3076A">
        <w:t>dialyse</w:t>
      </w:r>
      <w:bookmarkEnd w:id="60"/>
      <w:bookmarkEnd w:id="61"/>
      <w:r w:rsidR="001847D0">
        <w:t xml:space="preserve"> </w:t>
      </w:r>
    </w:p>
    <w:p w:rsidR="0027445E" w:rsidP="00A33BFC" w:rsidRDefault="0027445E" w14:paraId="684B6E1E" w14:textId="78696110">
      <w:pPr>
        <w:pStyle w:val="Heading3"/>
      </w:pPr>
      <w:r>
        <w:t>Algemeen</w:t>
      </w:r>
    </w:p>
    <w:p w:rsidR="00CE5B2B" w:rsidP="00D06B3A" w:rsidRDefault="0027445E" w14:paraId="1D28F6EE" w14:textId="7D11C5EA">
      <w:pPr>
        <w:pStyle w:val="ListParagraph"/>
        <w:numPr>
          <w:ilvl w:val="0"/>
          <w:numId w:val="45"/>
        </w:numPr>
        <w:jc w:val="both"/>
        <w:sectPr w:rsidR="00CE5B2B" w:rsidSect="002D26D2">
          <w:pgSz w:w="11906" w:h="16838" w:orient="portrait" w:code="9"/>
          <w:pgMar w:top="576" w:right="1440" w:bottom="576" w:left="1440" w:header="288" w:footer="288" w:gutter="0"/>
          <w:cols w:space="720"/>
          <w:docGrid w:linePitch="272"/>
        </w:sectPr>
      </w:pPr>
      <w:r>
        <w:t>Info voor UX: Op de printversie worden naast de standaardvelden</w:t>
      </w:r>
      <w:r w:rsidR="00765A61">
        <w:t>,</w:t>
      </w:r>
      <w:r>
        <w:t xml:space="preserve"> de titel ‘chronische thuisdialyse</w:t>
      </w:r>
      <w:r w:rsidR="008909BB">
        <w:t>’</w:t>
      </w:r>
      <w:r>
        <w:t xml:space="preserve">, </w:t>
      </w:r>
      <w:r w:rsidR="00765A61">
        <w:t>en de info ‘</w:t>
      </w:r>
      <w:r>
        <w:t>zie protocol verwijzend centrum’ getoond.</w:t>
      </w:r>
    </w:p>
    <w:p w:rsidR="0027445E" w:rsidP="00A33BFC" w:rsidRDefault="0027445E" w14:paraId="306448B7" w14:textId="77777777">
      <w:pPr>
        <w:pStyle w:val="Heading3"/>
      </w:pPr>
      <w:r>
        <w:t>Velden</w:t>
      </w:r>
    </w:p>
    <w:tbl>
      <w:tblPr>
        <w:tblStyle w:val="GridTable1Light-Accent1"/>
        <w:tblW w:w="16008" w:type="dxa"/>
        <w:tblLayout w:type="fixed"/>
        <w:tblLook w:val="04A0" w:firstRow="1" w:lastRow="0" w:firstColumn="1" w:lastColumn="0" w:noHBand="0" w:noVBand="1"/>
      </w:tblPr>
      <w:tblGrid>
        <w:gridCol w:w="3070"/>
        <w:gridCol w:w="1108"/>
        <w:gridCol w:w="861"/>
        <w:gridCol w:w="2463"/>
        <w:gridCol w:w="2463"/>
        <w:gridCol w:w="6043"/>
      </w:tblGrid>
      <w:tr w:rsidR="000161A7" w:rsidTr="00943949" w14:paraId="626347D5" w14:textId="77777777">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572811A7" w14:textId="77777777">
            <w:r w:rsidRPr="053394FF">
              <w:rPr>
                <w:rFonts w:ascii="Century Gothic" w:hAnsi="Century Gothic" w:eastAsia="Century Gothic" w:cs="Century Gothic"/>
                <w:color w:val="000000" w:themeColor="text1"/>
                <w:sz w:val="18"/>
                <w:szCs w:val="18"/>
                <w:lang w:val="en-US"/>
              </w:rPr>
              <w:t>Field Name</w:t>
            </w:r>
          </w:p>
        </w:tc>
        <w:tc>
          <w:tcPr>
            <w:tcW w:w="1108"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373A2988"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Mandatory</w:t>
            </w:r>
          </w:p>
        </w:tc>
        <w:tc>
          <w:tcPr>
            <w:tcW w:w="861"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4D581588"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Type</w:t>
            </w:r>
          </w:p>
        </w:tc>
        <w:tc>
          <w:tcPr>
            <w:tcW w:w="2463" w:type="dxa"/>
            <w:tcBorders>
              <w:top w:val="single" w:color="BDD6EE" w:sz="8" w:space="0"/>
              <w:left w:val="single" w:color="BDD6EE" w:sz="8" w:space="0"/>
              <w:bottom w:val="single" w:color="9CC2E5" w:sz="12" w:space="0"/>
              <w:right w:val="single" w:color="BDD6EE" w:sz="8" w:space="0"/>
            </w:tcBorders>
            <w:shd w:val="clear" w:color="auto" w:fill="DEEAF6"/>
          </w:tcPr>
          <w:p w:rsidRPr="053394FF" w:rsidR="00534374" w:rsidP="00E05465" w:rsidRDefault="00534374" w14:paraId="0B8336AC" w14:textId="34AA65A6">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Example Values</w:t>
            </w:r>
          </w:p>
        </w:tc>
        <w:tc>
          <w:tcPr>
            <w:tcW w:w="2463"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473ED50D" w14:textId="75CE6EF2">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Possible Values</w:t>
            </w:r>
          </w:p>
        </w:tc>
        <w:tc>
          <w:tcPr>
            <w:tcW w:w="6043"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50803AF9"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Conditions/Remarks</w:t>
            </w:r>
          </w:p>
        </w:tc>
      </w:tr>
      <w:tr w:rsidRPr="00570909" w:rsidR="00534374" w:rsidTr="00943949" w14:paraId="56794374"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534374" w:rsidP="00E05465" w:rsidRDefault="00534374" w14:paraId="15C7AD5E" w14:textId="77777777">
            <w:r>
              <w:rPr>
                <w:rFonts w:ascii="Century Gothic" w:hAnsi="Century Gothic" w:eastAsia="Century Gothic" w:cs="Century Gothic"/>
                <w:color w:val="000000" w:themeColor="text1"/>
                <w:sz w:val="18"/>
                <w:szCs w:val="18"/>
                <w:lang w:val="en-US"/>
              </w:rPr>
              <w:t xml:space="preserve">Voorschrift </w:t>
            </w:r>
            <w:r w:rsidRPr="1A9772A5">
              <w:rPr>
                <w:rFonts w:ascii="Century Gothic" w:hAnsi="Century Gothic" w:eastAsia="Century Gothic" w:cs="Century Gothic"/>
                <w:color w:val="000000" w:themeColor="text1"/>
                <w:sz w:val="18"/>
                <w:szCs w:val="18"/>
                <w:lang w:val="en-US"/>
              </w:rPr>
              <w:t>ID</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534374" w:rsidP="00E05465" w:rsidRDefault="00534374" w14:paraId="2852B3B6"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534374" w:rsidP="00E05465" w:rsidRDefault="00534374" w14:paraId="07C50850"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UUID</w:t>
            </w:r>
            <w:r w:rsidRPr="1A9772A5">
              <w:rPr>
                <w:rFonts w:ascii="Century Gothic" w:hAnsi="Century Gothic" w:eastAsia="Century Gothic" w:cs="Century Gothic"/>
                <w:sz w:val="18"/>
                <w:szCs w:val="18"/>
              </w:rPr>
              <w:t xml:space="preserve"> </w:t>
            </w:r>
          </w:p>
        </w:tc>
        <w:tc>
          <w:tcPr>
            <w:tcW w:w="2463" w:type="dxa"/>
            <w:tcBorders>
              <w:top w:val="single" w:color="9CC2E5" w:sz="12" w:space="0"/>
              <w:left w:val="single" w:color="BDD6EE" w:sz="8" w:space="0"/>
              <w:bottom w:val="single" w:color="BDD6EE" w:sz="8" w:space="0"/>
              <w:right w:val="single" w:color="BDD6EE" w:sz="8" w:space="0"/>
            </w:tcBorders>
          </w:tcPr>
          <w:p w:rsidRPr="1A9772A5" w:rsidR="00534374" w:rsidP="00E05465" w:rsidRDefault="008F31B0" w14:paraId="47FE706B" w14:textId="09C781D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8F31B0">
              <w:rPr>
                <w:rFonts w:ascii="Century Gothic" w:hAnsi="Century Gothic" w:eastAsia="Century Gothic" w:cs="Century Gothic"/>
                <w:sz w:val="18"/>
                <w:szCs w:val="18"/>
                <w:lang w:val="en-US"/>
              </w:rPr>
              <w:t>4b60bdc0-86a0-4b62-a55c-fcce59eb2c71</w:t>
            </w:r>
          </w:p>
        </w:tc>
        <w:tc>
          <w:tcPr>
            <w:tcW w:w="24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886F5A" w:rsidR="00534374" w:rsidP="00E05465" w:rsidRDefault="00534374" w14:paraId="2CDCAB92" w14:textId="3A6ECEC0">
            <w:pPr>
              <w:cnfStyle w:val="000000000000" w:firstRow="0" w:lastRow="0" w:firstColumn="0" w:lastColumn="0" w:oddVBand="0" w:evenVBand="0" w:oddHBand="0" w:evenHBand="0" w:firstRowFirstColumn="0" w:firstRowLastColumn="0" w:lastRowFirstColumn="0" w:lastRowLastColumn="0"/>
              <w:rPr>
                <w:lang w:val="en-GB"/>
              </w:rPr>
            </w:pPr>
            <w:r w:rsidRPr="1A9772A5">
              <w:rPr>
                <w:rFonts w:ascii="Century Gothic" w:hAnsi="Century Gothic" w:eastAsia="Century Gothic" w:cs="Century Gothic"/>
                <w:sz w:val="18"/>
                <w:szCs w:val="18"/>
                <w:lang w:val="en-US"/>
              </w:rPr>
              <w:t xml:space="preserve"> </w:t>
            </w:r>
            <w:r w:rsidRPr="00886F5A">
              <w:rPr>
                <w:rFonts w:ascii="Century Gothic" w:hAnsi="Century Gothic" w:eastAsia="Century Gothic" w:cs="Century Gothic"/>
                <w:sz w:val="18"/>
                <w:szCs w:val="18"/>
                <w:lang w:val="en-GB"/>
              </w:rPr>
              <w:t xml:space="preserve"> </w:t>
            </w:r>
          </w:p>
        </w:tc>
        <w:tc>
          <w:tcPr>
            <w:tcW w:w="604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70909" w:rsidR="00534374" w:rsidP="00E05465" w:rsidRDefault="00534374" w14:paraId="28AED6F5" w14:textId="0148E00E">
            <w:pPr>
              <w:cnfStyle w:val="000000000000" w:firstRow="0" w:lastRow="0" w:firstColumn="0" w:lastColumn="0" w:oddVBand="0" w:evenVBand="0" w:oddHBand="0" w:evenHBand="0" w:firstRowFirstColumn="0" w:firstRowLastColumn="0" w:lastRowFirstColumn="0" w:lastRowLastColumn="0"/>
              <w:rPr>
                <w:lang w:val="nl-NL"/>
              </w:rPr>
            </w:pPr>
            <w:r w:rsidRPr="148BD85A">
              <w:rPr>
                <w:rFonts w:ascii="Century Gothic" w:hAnsi="Century Gothic" w:eastAsia="Century Gothic" w:cs="Century Gothic"/>
                <w:sz w:val="18"/>
                <w:szCs w:val="18"/>
                <w:lang w:val="nl-NL"/>
              </w:rPr>
              <w:t xml:space="preserve">Gegenereerd door het UHMEP-systeem tijdens het aanmaken van het verwijsvoorschrift (BeReferralPrescription) </w:t>
            </w:r>
            <w:r w:rsidRPr="00B12212" w:rsidR="00B12212">
              <w:rPr>
                <w:rFonts w:ascii="Wingdings" w:hAnsi="Wingdings" w:eastAsia="Wingdings" w:cs="Wingdings"/>
                <w:sz w:val="18"/>
                <w:szCs w:val="18"/>
                <w:lang w:val="nl-NL"/>
              </w:rPr>
              <w:t>à</w:t>
            </w:r>
            <w:r w:rsidR="00B12212">
              <w:rPr>
                <w:rFonts w:ascii="Century Gothic" w:hAnsi="Century Gothic" w:eastAsia="Century Gothic" w:cs="Century Gothic"/>
                <w:sz w:val="18"/>
                <w:szCs w:val="18"/>
                <w:lang w:val="nl-NL"/>
              </w:rPr>
              <w:t xml:space="preserve"> Backend</w:t>
            </w:r>
          </w:p>
        </w:tc>
      </w:tr>
      <w:tr w:rsidRPr="00570909" w:rsidR="00B12212" w:rsidTr="00943949" w14:paraId="0FE305BA"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281C6311" w14:textId="29F29BA1">
            <w:pPr>
              <w:rPr>
                <w:rFonts w:ascii="Century Gothic" w:hAnsi="Century Gothic" w:eastAsia="Century Gothic" w:cs="Century Gothic"/>
                <w:color w:val="000000" w:themeColor="text1"/>
                <w:sz w:val="18"/>
                <w:szCs w:val="18"/>
                <w:lang w:val="en-US"/>
              </w:rPr>
            </w:pPr>
            <w:r w:rsidRPr="009D2230">
              <w:rPr>
                <w:rFonts w:ascii="Century Gothic" w:hAnsi="Century Gothic" w:eastAsia="Century Gothic" w:cs="Century Gothic"/>
                <w:color w:val="000000" w:themeColor="text1"/>
                <w:sz w:val="18"/>
                <w:szCs w:val="18"/>
                <w:lang w:val="en-US"/>
              </w:rPr>
              <w:t>ShortCode</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4113DC5" w14:textId="5B493F5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047B8A0F" w14:textId="24109E6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Alphabetic</w:t>
            </w:r>
          </w:p>
        </w:tc>
        <w:tc>
          <w:tcPr>
            <w:tcW w:w="2463" w:type="dxa"/>
            <w:tcBorders>
              <w:top w:val="single" w:color="9CC2E5" w:sz="12" w:space="0"/>
              <w:left w:val="single" w:color="BDD6EE" w:sz="8" w:space="0"/>
              <w:bottom w:val="single" w:color="BDD6EE" w:sz="8" w:space="0"/>
              <w:right w:val="single" w:color="BDD6EE" w:sz="8" w:space="0"/>
            </w:tcBorders>
          </w:tcPr>
          <w:p w:rsidRPr="008F31B0" w:rsidR="00B12212" w:rsidP="00B12212" w:rsidRDefault="008E4115" w14:paraId="126C0C9C" w14:textId="134978B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lang w:val="en-GB"/>
              </w:rPr>
              <w:t>AB12FD</w:t>
            </w:r>
          </w:p>
        </w:tc>
        <w:tc>
          <w:tcPr>
            <w:tcW w:w="24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562C882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4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48BD85A" w:rsidR="00B12212" w:rsidP="00B12212" w:rsidRDefault="00B12212" w14:paraId="056F0A19" w14:textId="11096EC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D2230">
              <w:rPr>
                <w:rStyle w:val="normaltextrun"/>
                <w:rFonts w:ascii="Century Gothic" w:hAnsi="Century Gothic" w:cs="Segoe UI"/>
                <w:sz w:val="18"/>
                <w:szCs w:val="18"/>
                <w:lang w:val="nl-NL"/>
              </w:rPr>
              <w:t xml:space="preserve">Gegenereerd door het UHMEP-systeem tijdens het aanmaken van het verwijsvoorschrift (BeReferralPrescription) </w:t>
            </w:r>
            <w:r w:rsidRPr="009D2230">
              <w:rPr>
                <w:rStyle w:val="normaltextrun"/>
                <w:rFonts w:ascii="Wingdings" w:hAnsi="Wingdings" w:eastAsia="Wingdings" w:cs="Wingdings"/>
                <w:sz w:val="18"/>
                <w:szCs w:val="18"/>
                <w:lang w:val="nl-NL"/>
              </w:rPr>
              <w:t>à</w:t>
            </w:r>
            <w:r w:rsidRPr="009D2230">
              <w:rPr>
                <w:rStyle w:val="normaltextrun"/>
                <w:rFonts w:ascii="Century Gothic" w:hAnsi="Century Gothic" w:cs="Segoe UI"/>
                <w:sz w:val="18"/>
                <w:szCs w:val="18"/>
                <w:lang w:val="nl-NL"/>
              </w:rPr>
              <w:t xml:space="preserve"> Frontend</w:t>
            </w:r>
          </w:p>
        </w:tc>
      </w:tr>
      <w:tr w:rsidR="00B12212" w:rsidTr="00943949" w14:paraId="2FA403BC"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B12212" w:rsidRDefault="00B12212" w14:paraId="051D99CD" w14:textId="77777777">
            <w:r w:rsidRPr="00A0133D">
              <w:rPr>
                <w:rStyle w:val="normaltextrun"/>
                <w:rFonts w:ascii="Century Gothic" w:hAnsi="Century Gothic" w:cs="Segoe UI"/>
                <w:color w:val="000000"/>
                <w:sz w:val="18"/>
                <w:szCs w:val="18"/>
                <w:lang w:val="en-US"/>
              </w:rPr>
              <w:t>Voorschrijver</w:t>
            </w:r>
            <w:r w:rsidRPr="00A0133D">
              <w:rPr>
                <w:rStyle w:val="eop"/>
                <w:rFonts w:ascii="Century Gothic" w:hAnsi="Century Gothic" w:cs="Segoe UI"/>
                <w:color w:val="000000"/>
                <w:sz w:val="18"/>
                <w:szCs w:val="18"/>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BA20D16"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72DCE6F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463"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2568038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1F96B4F5" w14:textId="25E6E18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604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3A8D944" w14:textId="77777777">
            <w:pPr>
              <w:cnfStyle w:val="000000000000" w:firstRow="0" w:lastRow="0" w:firstColumn="0" w:lastColumn="0" w:oddVBand="0" w:evenVBand="0" w:oddHBand="0" w:evenHBand="0" w:firstRowFirstColumn="0" w:firstRowLastColumn="0" w:lastRowFirstColumn="0" w:lastRowLastColumn="0"/>
            </w:pPr>
          </w:p>
        </w:tc>
      </w:tr>
      <w:tr w:rsidRPr="00B22C7E" w:rsidR="00B12212" w:rsidTr="00943949" w14:paraId="289EDD3D"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42300ADB"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481D38F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241E570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3" w:type="dxa"/>
            <w:tcBorders>
              <w:top w:val="single" w:color="9CC2E5" w:sz="12" w:space="0"/>
              <w:left w:val="single" w:color="BDD6EE" w:sz="8" w:space="0"/>
              <w:bottom w:val="single" w:color="BDD6EE" w:sz="8" w:space="0"/>
              <w:right w:val="single" w:color="BDD6EE" w:sz="8" w:space="0"/>
            </w:tcBorders>
          </w:tcPr>
          <w:p w:rsidRPr="00284202" w:rsidR="00B12212" w:rsidP="00B12212" w:rsidRDefault="00B12212" w14:paraId="1304BB59" w14:textId="77777777">
            <w:pPr>
              <w:pStyle w:val="NormalWeb"/>
              <w:spacing w:before="0" w:after="0"/>
              <w:cnfStyle w:val="000000000000" w:firstRow="0" w:lastRow="0" w:firstColumn="0" w:lastColumn="0" w:oddVBand="0" w:evenVBand="0" w:oddHBand="0" w:evenHBand="0" w:firstRowFirstColumn="0" w:firstRowLastColumn="0" w:lastRowFirstColumn="0" w:lastRowLastColumn="0"/>
              <w:rPr>
                <w:rFonts w:ascii="Segoe UI" w:hAnsi="Segoe UI" w:cs="Segoe UI"/>
                <w:color w:val="172B4D"/>
                <w:sz w:val="21"/>
                <w:szCs w:val="21"/>
              </w:rPr>
            </w:pPr>
            <w:r w:rsidRPr="00976417">
              <w:rPr>
                <w:rStyle w:val="normaltextrun"/>
                <w:rFonts w:ascii="Century Gothic" w:hAnsi="Century Gothic" w:eastAsia="Arial"/>
                <w:sz w:val="18"/>
                <w:szCs w:val="18"/>
                <w:lang w:val="en-US" w:eastAsia="fr-BE"/>
              </w:rPr>
              <w:t>Johanna</w:t>
            </w:r>
          </w:p>
          <w:p w:rsidRPr="00A0133D" w:rsidR="00B12212" w:rsidP="00B12212" w:rsidRDefault="00B12212" w14:paraId="01BF305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3AFDB3CF" w14:textId="075FD01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4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31E7E73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51EDF0FF"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719A2AF9"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426F8D0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4C8298C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3"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3E016D33" w14:textId="3793F7A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84202">
              <w:rPr>
                <w:rFonts w:ascii="Century Gothic" w:hAnsi="Century Gothic" w:eastAsia="Century Gothic" w:cs="Century Gothic"/>
                <w:sz w:val="18"/>
                <w:szCs w:val="18"/>
                <w:lang w:val="en-US"/>
              </w:rPr>
              <w:t>Salembier</w:t>
            </w:r>
          </w:p>
        </w:tc>
        <w:tc>
          <w:tcPr>
            <w:tcW w:w="24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492B72C4" w14:textId="47E8834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4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22DEA1B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6BE9C9B1"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30433D7B"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RIZIV nummer</w:t>
            </w:r>
            <w:r w:rsidRPr="495A23EF">
              <w:rPr>
                <w:rStyle w:val="eop"/>
                <w:rFonts w:ascii="Century Gothic" w:hAnsi="Century Gothic" w:cs="Segoe UI"/>
                <w:sz w:val="18"/>
                <w:szCs w:val="18"/>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1E9A5F2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2341B30A" w14:textId="50590F5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2463"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5E65BB1B" w14:textId="4291D0D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84202">
              <w:rPr>
                <w:rFonts w:ascii="Segoe UI" w:hAnsi="Segoe UI" w:cs="Segoe UI"/>
                <w:color w:val="172B4D"/>
                <w:sz w:val="21"/>
                <w:szCs w:val="21"/>
                <w:shd w:val="clear" w:color="auto" w:fill="FFFFFF"/>
              </w:rPr>
              <w:t>40799287001</w:t>
            </w:r>
          </w:p>
        </w:tc>
        <w:tc>
          <w:tcPr>
            <w:tcW w:w="24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2A7E45E0" w14:textId="3831826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4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494B618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5A54E588"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886F5A" w:rsidR="00B12212" w:rsidP="000C5463" w:rsidRDefault="00B12212" w14:paraId="37365191" w14:textId="09693FED">
            <w:pPr>
              <w:pStyle w:val="ListParagraph"/>
              <w:numPr>
                <w:ilvl w:val="0"/>
                <w:numId w:val="58"/>
              </w:numPr>
              <w:ind w:left="164" w:hanging="142"/>
              <w:rPr>
                <w:rStyle w:val="normaltextrun"/>
                <w:rFonts w:ascii="Century Gothic" w:hAnsi="Century Gothic" w:cs="Segoe UI"/>
                <w:strike/>
                <w:sz w:val="18"/>
                <w:szCs w:val="18"/>
                <w:lang w:val="en-US"/>
              </w:rPr>
            </w:pPr>
            <w:r w:rsidRPr="00886F5A">
              <w:rPr>
                <w:rStyle w:val="normaltextrun"/>
                <w:rFonts w:ascii="Century Gothic" w:hAnsi="Century Gothic" w:cs="Segoe UI"/>
                <w:strike/>
                <w:sz w:val="18"/>
                <w:szCs w:val="18"/>
              </w:rPr>
              <w:t>INSZ</w:t>
            </w:r>
            <w:r w:rsidRPr="00886F5A">
              <w:rPr>
                <w:rStyle w:val="eop"/>
                <w:rFonts w:ascii="Century Gothic" w:hAnsi="Century Gothic" w:cs="Segoe UI"/>
                <w:strike/>
                <w:sz w:val="18"/>
                <w:szCs w:val="18"/>
                <w:lang w:val="en-US"/>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Pr="00886F5A" w:rsidR="00B12212" w:rsidP="00B12212" w:rsidRDefault="00B12212" w14:paraId="39E3E85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8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886F5A" w:rsidR="00B12212" w:rsidP="00B12212" w:rsidRDefault="00B12212" w14:paraId="77552213" w14:textId="23A215C0">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trike/>
                <w:sz w:val="18"/>
                <w:szCs w:val="18"/>
                <w:lang w:val="en-US"/>
              </w:rPr>
            </w:pPr>
            <w:r w:rsidRPr="00886F5A">
              <w:rPr>
                <w:rStyle w:val="normaltextrun"/>
                <w:rFonts w:ascii="Century Gothic" w:hAnsi="Century Gothic" w:cs="Segoe UI"/>
                <w:strike/>
                <w:sz w:val="18"/>
                <w:szCs w:val="18"/>
                <w:lang w:val="en-US"/>
              </w:rPr>
              <w:t>Integer</w:t>
            </w:r>
          </w:p>
        </w:tc>
        <w:tc>
          <w:tcPr>
            <w:tcW w:w="2463" w:type="dxa"/>
            <w:tcBorders>
              <w:top w:val="single" w:color="9CC2E5" w:sz="12" w:space="0"/>
              <w:left w:val="single" w:color="BDD6EE" w:sz="8" w:space="0"/>
              <w:bottom w:val="single" w:color="BDD6EE" w:sz="8" w:space="0"/>
              <w:right w:val="single" w:color="BDD6EE" w:sz="8" w:space="0"/>
            </w:tcBorders>
          </w:tcPr>
          <w:p w:rsidRPr="00886F5A" w:rsidR="00B12212" w:rsidP="00B12212" w:rsidRDefault="00B12212" w14:paraId="18093641" w14:textId="08D7FD4E">
            <w:pPr>
              <w:cnfStyle w:val="000000000000" w:firstRow="0" w:lastRow="0" w:firstColumn="0" w:lastColumn="0" w:oddVBand="0" w:evenVBand="0" w:oddHBand="0" w:evenHBand="0" w:firstRowFirstColumn="0" w:firstRowLastColumn="0" w:lastRowFirstColumn="0" w:lastRowLastColumn="0"/>
              <w:rPr>
                <w:rFonts w:ascii="Segoe UI" w:hAnsi="Segoe UI" w:cs="Segoe UI"/>
                <w:strike/>
                <w:color w:val="172B4D"/>
                <w:sz w:val="21"/>
                <w:szCs w:val="21"/>
                <w:shd w:val="clear" w:color="auto" w:fill="FFFFFF"/>
              </w:rPr>
            </w:pPr>
            <w:r w:rsidRPr="00886F5A">
              <w:rPr>
                <w:rFonts w:ascii="Century Gothic" w:hAnsi="Century Gothic" w:eastAsia="Century Gothic" w:cs="Century Gothic"/>
                <w:strike/>
                <w:sz w:val="18"/>
                <w:szCs w:val="18"/>
                <w:lang w:val="en-US"/>
              </w:rPr>
              <w:t>62120213032</w:t>
            </w:r>
          </w:p>
        </w:tc>
        <w:tc>
          <w:tcPr>
            <w:tcW w:w="24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886F5A" w:rsidR="00B12212" w:rsidP="00B12212" w:rsidRDefault="00B12212" w14:paraId="34731F2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604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886F5A" w:rsidR="00B12212" w:rsidP="00B12212" w:rsidRDefault="00B12212" w14:paraId="3F7DDB5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r>
      <w:tr w:rsidRPr="00B22C7E" w:rsidR="00B12212" w:rsidTr="00943949" w14:paraId="0F675256"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4819FBAC" w14:textId="611D54FA">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lang w:val="en-US"/>
              </w:rPr>
              <w:t>Discipline</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27D8E2F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468792F1" w14:textId="3D51EB23">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3" w:type="dxa"/>
            <w:tcBorders>
              <w:top w:val="single" w:color="9CC2E5" w:sz="12" w:space="0"/>
              <w:left w:val="single" w:color="BDD6EE" w:sz="8" w:space="0"/>
              <w:bottom w:val="single" w:color="BDD6EE" w:sz="8" w:space="0"/>
              <w:right w:val="single" w:color="BDD6EE" w:sz="8" w:space="0"/>
            </w:tcBorders>
          </w:tcPr>
          <w:p w:rsidRPr="00284202" w:rsidR="00B12212" w:rsidP="00B12212" w:rsidRDefault="00B12212" w14:paraId="5A1CFB65" w14:textId="0AB68246">
            <w:pPr>
              <w:cnfStyle w:val="000000000000" w:firstRow="0" w:lastRow="0" w:firstColumn="0" w:lastColumn="0" w:oddVBand="0" w:evenVBand="0" w:oddHBand="0" w:evenHBand="0" w:firstRowFirstColumn="0" w:firstRowLastColumn="0" w:lastRowFirstColumn="0" w:lastRowLastColumn="0"/>
              <w:rPr>
                <w:rFonts w:ascii="Segoe UI" w:hAnsi="Segoe UI" w:cs="Segoe UI"/>
                <w:color w:val="172B4D"/>
                <w:sz w:val="21"/>
                <w:szCs w:val="21"/>
                <w:shd w:val="clear" w:color="auto" w:fill="FFFFFF"/>
              </w:rPr>
            </w:pPr>
            <w:r>
              <w:rPr>
                <w:rFonts w:ascii="Century Gothic" w:hAnsi="Century Gothic" w:eastAsia="Century Gothic" w:cs="Century Gothic"/>
                <w:sz w:val="18"/>
                <w:szCs w:val="18"/>
                <w:lang w:val="en-US"/>
              </w:rPr>
              <w:t>PHYSICIAN</w:t>
            </w:r>
          </w:p>
        </w:tc>
        <w:tc>
          <w:tcPr>
            <w:tcW w:w="24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24E5355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4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083C612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763BB218"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B12212" w:rsidRDefault="00B12212" w14:paraId="02EB6DFC" w14:textId="77777777">
            <w:r w:rsidRPr="00A0133D">
              <w:rPr>
                <w:rStyle w:val="normaltextrun"/>
                <w:rFonts w:ascii="Century Gothic" w:hAnsi="Century Gothic" w:cs="Segoe UI"/>
                <w:color w:val="000000"/>
                <w:sz w:val="18"/>
                <w:szCs w:val="18"/>
                <w:lang w:val="en-US"/>
              </w:rPr>
              <w:t>Patiënt</w:t>
            </w:r>
            <w:r w:rsidRPr="00A0133D">
              <w:rPr>
                <w:rStyle w:val="eop"/>
                <w:rFonts w:ascii="Century Gothic" w:hAnsi="Century Gothic" w:cs="Segoe UI"/>
                <w:color w:val="000000"/>
                <w:sz w:val="18"/>
                <w:szCs w:val="18"/>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CE71891"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68A6391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463"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1D63533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4BE9CE1F" w14:textId="1AC547E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604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3956B2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0F60ED82"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6B2C2C24"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18A650C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3F76755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3"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18A94667" w14:textId="6F04860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84202">
              <w:rPr>
                <w:rFonts w:ascii="Century Gothic" w:hAnsi="Century Gothic" w:eastAsia="Century Gothic" w:cs="Century Gothic"/>
                <w:sz w:val="18"/>
                <w:szCs w:val="18"/>
                <w:lang w:val="en-US"/>
              </w:rPr>
              <w:t>Marie</w:t>
            </w:r>
          </w:p>
        </w:tc>
        <w:tc>
          <w:tcPr>
            <w:tcW w:w="24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3E80F655" w14:textId="2B2A812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4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7476DF4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15B3D87F"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14843C9E"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3016293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5D37856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3"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75BCA8C5" w14:textId="1B971C9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84202">
              <w:rPr>
                <w:rFonts w:ascii="Century Gothic" w:hAnsi="Century Gothic" w:eastAsia="Century Gothic" w:cs="Century Gothic"/>
                <w:sz w:val="18"/>
                <w:szCs w:val="18"/>
                <w:lang w:val="en-US"/>
              </w:rPr>
              <w:t>Lambert</w:t>
            </w:r>
          </w:p>
        </w:tc>
        <w:tc>
          <w:tcPr>
            <w:tcW w:w="24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3604E41B" w14:textId="4401022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4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74AFC20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167B12" w:rsidR="00B12212" w:rsidTr="00943949" w14:paraId="774CCF4C"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2F85321D"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rPr>
              <w:t>RR of BIS nummer</w:t>
            </w:r>
            <w:r w:rsidRPr="495A23EF">
              <w:rPr>
                <w:rStyle w:val="eop"/>
                <w:rFonts w:ascii="Century Gothic" w:hAnsi="Century Gothic" w:cs="Segoe UI"/>
                <w:sz w:val="18"/>
                <w:szCs w:val="18"/>
                <w:lang w:val="en-US"/>
              </w:rPr>
              <w:t> </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23E0624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7227B654" w14:textId="4FDC616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r w:rsidRPr="00A0133D">
              <w:rPr>
                <w:rStyle w:val="eop"/>
                <w:rFonts w:ascii="Century Gothic" w:hAnsi="Century Gothic" w:cs="Segoe UI"/>
                <w:sz w:val="18"/>
                <w:szCs w:val="18"/>
                <w:lang w:val="en-US"/>
              </w:rPr>
              <w:t> </w:t>
            </w:r>
          </w:p>
        </w:tc>
        <w:tc>
          <w:tcPr>
            <w:tcW w:w="2463"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58CA024B" w14:textId="4822355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3A7329">
              <w:rPr>
                <w:rFonts w:ascii="Century Gothic" w:hAnsi="Century Gothic" w:eastAsia="Century Gothic" w:cs="Century Gothic"/>
                <w:sz w:val="18"/>
                <w:szCs w:val="18"/>
                <w:lang w:val="en-US"/>
              </w:rPr>
              <w:t>00040199966</w:t>
            </w:r>
          </w:p>
        </w:tc>
        <w:tc>
          <w:tcPr>
            <w:tcW w:w="24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788AA19C" w14:textId="2919AB3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4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167B12" w:rsidR="00B12212" w:rsidP="00B12212" w:rsidRDefault="00B12212" w14:paraId="7966C97E" w14:textId="77777777">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nl-NL"/>
              </w:rPr>
            </w:pPr>
            <w:r w:rsidRPr="6371D877">
              <w:rPr>
                <w:rStyle w:val="normaltextrun"/>
                <w:rFonts w:ascii="Century Gothic" w:hAnsi="Century Gothic" w:cs="Segoe UI"/>
                <w:sz w:val="18"/>
                <w:szCs w:val="18"/>
                <w:lang w:val="nl-NL"/>
              </w:rPr>
              <w:t>Enkel dit geven wordt opgeslagen en moet gepseudonimiseerd in UHMEP opgeslagen worden</w:t>
            </w:r>
            <w:r w:rsidRPr="6371D877">
              <w:rPr>
                <w:rStyle w:val="eop"/>
                <w:rFonts w:ascii="Century Gothic" w:hAnsi="Century Gothic" w:cs="Segoe UI"/>
                <w:sz w:val="18"/>
                <w:szCs w:val="18"/>
              </w:rPr>
              <w:t> </w:t>
            </w:r>
          </w:p>
        </w:tc>
      </w:tr>
      <w:tr w:rsidR="00B12212" w:rsidTr="00943949" w14:paraId="1EB09C7D"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58B97F6F" w14:textId="77777777">
            <w:r>
              <w:rPr>
                <w:rFonts w:ascii="Century Gothic" w:hAnsi="Century Gothic" w:eastAsia="Century Gothic" w:cs="Century Gothic"/>
                <w:color w:val="000000" w:themeColor="text1"/>
                <w:sz w:val="18"/>
                <w:szCs w:val="18"/>
                <w:lang w:val="en-US"/>
              </w:rPr>
              <w:t>Aanmaakdatum</w:t>
            </w:r>
            <w:r w:rsidRPr="1A9772A5">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w:t>
            </w:r>
            <w:r w:rsidRPr="1A9772A5">
              <w:rPr>
                <w:rFonts w:ascii="Century Gothic" w:hAnsi="Century Gothic" w:eastAsia="Century Gothic" w:cs="Century Gothic"/>
                <w:color w:val="000000" w:themeColor="text1"/>
                <w:sz w:val="18"/>
                <w:szCs w:val="18"/>
                <w:lang w:val="en-US"/>
              </w:rPr>
              <w:t>RecordedDate]</w:t>
            </w:r>
          </w:p>
        </w:tc>
        <w:tc>
          <w:tcPr>
            <w:tcW w:w="110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F5AA3A8"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345582C" w14:textId="614ADFB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Pr>
                <w:rFonts w:ascii="Century Gothic" w:hAnsi="Century Gothic" w:eastAsia="Century Gothic" w:cs="Century Gothic"/>
                <w:sz w:val="18"/>
                <w:szCs w:val="18"/>
                <w:lang w:val="en-US"/>
              </w:rPr>
              <w:t>time</w:t>
            </w:r>
            <w:r w:rsidRPr="1A9772A5">
              <w:rPr>
                <w:rFonts w:ascii="Century Gothic" w:hAnsi="Century Gothic" w:eastAsia="Century Gothic" w:cs="Century Gothic"/>
                <w:sz w:val="18"/>
                <w:szCs w:val="18"/>
              </w:rPr>
              <w:t xml:space="preserve"> </w:t>
            </w:r>
          </w:p>
        </w:tc>
        <w:tc>
          <w:tcPr>
            <w:tcW w:w="2463" w:type="dxa"/>
            <w:tcBorders>
              <w:top w:val="single" w:color="9CC2E5" w:sz="12" w:space="0"/>
              <w:left w:val="single" w:color="BDD6EE" w:sz="8" w:space="0"/>
              <w:bottom w:val="single" w:color="BDD6EE" w:sz="8" w:space="0"/>
              <w:right w:val="single" w:color="BDD6EE" w:sz="8" w:space="0"/>
            </w:tcBorders>
          </w:tcPr>
          <w:p w:rsidRPr="1A9772A5" w:rsidR="00B12212" w:rsidP="00B12212" w:rsidRDefault="00B12212" w14:paraId="464BD07A" w14:textId="7365311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08-11-2023 08:00:00</w:t>
            </w:r>
          </w:p>
        </w:tc>
        <w:tc>
          <w:tcPr>
            <w:tcW w:w="24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654584B" w14:textId="0C12BF91">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Default = D</w:t>
            </w:r>
            <w:r w:rsidRPr="1A9772A5">
              <w:rPr>
                <w:rFonts w:ascii="Century Gothic" w:hAnsi="Century Gothic" w:eastAsia="Century Gothic" w:cs="Century Gothic"/>
                <w:sz w:val="18"/>
                <w:szCs w:val="18"/>
              </w:rPr>
              <w:t xml:space="preserve"> </w:t>
            </w:r>
          </w:p>
          <w:p w:rsidR="00B12212" w:rsidP="00B12212" w:rsidRDefault="00B12212" w14:paraId="6CCBF396"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c>
          <w:tcPr>
            <w:tcW w:w="604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74CA02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Gegenereerd door het UHMEP-systeem tijdens het aanmaken van het verwijsvoorschrift (BeReferralPrescription)</w:t>
            </w:r>
          </w:p>
          <w:p w:rsidR="00B12212" w:rsidP="00B12212" w:rsidRDefault="00B12212" w14:paraId="01A7D55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 xml:space="preserve">Default: nu </w:t>
            </w:r>
          </w:p>
        </w:tc>
      </w:tr>
      <w:tr w:rsidRPr="00983EB9" w:rsidR="00B12212" w:rsidTr="00943949" w14:paraId="4118BAAE"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78702320" w14:textId="2EBAA18A">
            <w:r w:rsidRPr="00B6420B">
              <w:rPr>
                <w:rFonts w:eastAsia="Century Gothic" w:cs="Century Gothic"/>
                <w:color w:val="000000" w:themeColor="text1"/>
                <w:lang w:val="en-US"/>
              </w:rPr>
              <w:t>Startdatum geldigheid</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=validityStartDate</w:t>
            </w:r>
            <w:r w:rsidRPr="053394FF">
              <w:rPr>
                <w:rFonts w:ascii="Century Gothic" w:hAnsi="Century Gothic" w:eastAsia="Century Gothic" w:cs="Century Gothic"/>
                <w:color w:val="000000" w:themeColor="text1"/>
                <w:sz w:val="18"/>
                <w:szCs w:val="18"/>
                <w:lang w:val="en-US"/>
              </w:rPr>
              <w:t>]</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100856B"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C0AFC44"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463" w:type="dxa"/>
            <w:tcBorders>
              <w:top w:val="single" w:color="BDD6EE" w:sz="8" w:space="0"/>
              <w:left w:val="single" w:color="BDD6EE" w:sz="8" w:space="0"/>
              <w:bottom w:val="single" w:color="BDD6EE" w:sz="8" w:space="0"/>
              <w:right w:val="single" w:color="BDD6EE" w:sz="8" w:space="0"/>
            </w:tcBorders>
          </w:tcPr>
          <w:p w:rsidRPr="00156B60" w:rsidR="00B12212" w:rsidP="00B12212" w:rsidRDefault="00B12212" w14:paraId="2A192E4B" w14:textId="4308AC0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08-11-2023</w:t>
            </w:r>
          </w:p>
        </w:tc>
        <w:tc>
          <w:tcPr>
            <w:tcW w:w="24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56B60" w:rsidR="00B12212" w:rsidP="00B12212" w:rsidRDefault="00B12212" w14:paraId="1C7C7E7E" w14:textId="0A84F78A">
            <w:pPr>
              <w:cnfStyle w:val="000000000000" w:firstRow="0" w:lastRow="0" w:firstColumn="0" w:lastColumn="0" w:oddVBand="0" w:evenVBand="0" w:oddHBand="0" w:evenHBand="0" w:firstRowFirstColumn="0" w:firstRowLastColumn="0" w:lastRowFirstColumn="0" w:lastRowLastColumn="0"/>
              <w:rPr>
                <w:lang w:val="nl-NL"/>
              </w:rPr>
            </w:pPr>
            <w:r w:rsidRPr="00156B60">
              <w:rPr>
                <w:rFonts w:ascii="Century Gothic" w:hAnsi="Century Gothic" w:eastAsia="Century Gothic" w:cs="Century Gothic"/>
                <w:sz w:val="18"/>
                <w:szCs w:val="18"/>
                <w:lang w:val="nl-NL"/>
              </w:rPr>
              <w:t>Default = D</w:t>
            </w:r>
          </w:p>
          <w:p w:rsidRPr="00DF611A" w:rsidR="00B12212" w:rsidP="00B12212" w:rsidRDefault="00B12212" w14:paraId="6F0D792E" w14:textId="77777777">
            <w:pPr>
              <w:cnfStyle w:val="000000000000" w:firstRow="0" w:lastRow="0" w:firstColumn="0" w:lastColumn="0" w:oddVBand="0" w:evenVBand="0" w:oddHBand="0" w:evenHBand="0" w:firstRowFirstColumn="0" w:firstRowLastColumn="0" w:lastRowFirstColumn="0" w:lastRowLastColumn="0"/>
              <w:rPr>
                <w:lang w:val="nl-NL"/>
              </w:rPr>
            </w:pPr>
            <w:r w:rsidRPr="00DF611A">
              <w:rPr>
                <w:rFonts w:ascii="Century Gothic" w:hAnsi="Century Gothic" w:eastAsia="Century Gothic" w:cs="Century Gothic"/>
                <w:sz w:val="18"/>
                <w:szCs w:val="18"/>
                <w:lang w:val="nl-NL"/>
              </w:rPr>
              <w:t>Min = D – 5 dagen</w:t>
            </w:r>
          </w:p>
          <w:p w:rsidRPr="00F30D48" w:rsidR="00B12212" w:rsidP="00B12212" w:rsidRDefault="00B12212" w14:paraId="72EED441" w14:textId="7F1790F7">
            <w:pPr>
              <w:cnfStyle w:val="000000000000" w:firstRow="0" w:lastRow="0" w:firstColumn="0" w:lastColumn="0" w:oddVBand="0" w:evenVBand="0" w:oddHBand="0" w:evenHBand="0" w:firstRowFirstColumn="0" w:firstRowLastColumn="0" w:lastRowFirstColumn="0" w:lastRowLastColumn="0"/>
              <w:rPr>
                <w:lang w:val="nl-NL"/>
              </w:rPr>
            </w:pPr>
            <w:r w:rsidRPr="00F30D48">
              <w:rPr>
                <w:rFonts w:ascii="Century Gothic" w:hAnsi="Century Gothic" w:eastAsia="Century Gothic" w:cs="Century Gothic"/>
                <w:sz w:val="18"/>
                <w:szCs w:val="18"/>
                <w:lang w:val="nl-NL"/>
              </w:rPr>
              <w:t xml:space="preserve">Max = D + 1 jaar </w:t>
            </w:r>
            <w:r>
              <w:rPr>
                <w:rFonts w:ascii="Century Gothic" w:hAnsi="Century Gothic" w:eastAsia="Century Gothic" w:cs="Century Gothic"/>
                <w:sz w:val="18"/>
                <w:szCs w:val="18"/>
                <w:lang w:val="nl-NL"/>
              </w:rPr>
              <w:t>– 1 dag</w:t>
            </w:r>
          </w:p>
        </w:tc>
        <w:tc>
          <w:tcPr>
            <w:tcW w:w="604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E4FBC" w:rsidR="00B12212" w:rsidP="00B12212" w:rsidRDefault="00B12212" w14:paraId="4F51B17B" w14:textId="77777777">
            <w:pPr>
              <w:cnfStyle w:val="000000000000" w:firstRow="0" w:lastRow="0" w:firstColumn="0" w:lastColumn="0" w:oddVBand="0" w:evenVBand="0" w:oddHBand="0" w:evenHBand="0" w:firstRowFirstColumn="0" w:firstRowLastColumn="0" w:lastRowFirstColumn="0" w:lastRowLastColumn="0"/>
              <w:rPr>
                <w:lang w:val="nl-NL"/>
              </w:rPr>
            </w:pPr>
            <w:r w:rsidRPr="004E4FBC">
              <w:rPr>
                <w:rFonts w:ascii="Century Gothic" w:hAnsi="Century Gothic" w:eastAsia="Century Gothic" w:cs="Century Gothic"/>
                <w:sz w:val="18"/>
                <w:szCs w:val="18"/>
                <w:lang w:val="nl-NL"/>
              </w:rPr>
              <w:t xml:space="preserve">Default: </w:t>
            </w:r>
            <w:r>
              <w:rPr>
                <w:rFonts w:ascii="Century Gothic" w:hAnsi="Century Gothic" w:eastAsia="Century Gothic" w:cs="Century Gothic"/>
                <w:color w:val="000000" w:themeColor="text1"/>
                <w:sz w:val="18"/>
                <w:szCs w:val="18"/>
                <w:lang w:val="nl-NL"/>
              </w:rPr>
              <w:t>Aanmaakdatum</w:t>
            </w:r>
            <w:r w:rsidRPr="004E4FBC">
              <w:rPr>
                <w:rFonts w:ascii="Century Gothic" w:hAnsi="Century Gothic" w:eastAsia="Century Gothic" w:cs="Century Gothic"/>
                <w:color w:val="000000" w:themeColor="text1"/>
                <w:sz w:val="18"/>
                <w:szCs w:val="18"/>
                <w:lang w:val="nl-NL"/>
              </w:rPr>
              <w:t xml:space="preserve"> [RecordedDate] </w:t>
            </w:r>
          </w:p>
          <w:p w:rsidRPr="00983EB9" w:rsidR="00B12212" w:rsidP="00B12212" w:rsidRDefault="00B12212" w14:paraId="0C129CDE" w14:textId="77777777">
            <w:pPr>
              <w:cnfStyle w:val="000000000000" w:firstRow="0" w:lastRow="0" w:firstColumn="0" w:lastColumn="0" w:oddVBand="0" w:evenVBand="0" w:oddHBand="0" w:evenHBand="0" w:firstRowFirstColumn="0" w:firstRowLastColumn="0" w:lastRowFirstColumn="0" w:lastRowLastColumn="0"/>
              <w:rPr>
                <w:lang w:val="nl-NL"/>
              </w:rPr>
            </w:pPr>
            <w:r>
              <w:rPr>
                <w:rFonts w:ascii="Century Gothic" w:hAnsi="Century Gothic" w:eastAsia="Century Gothic" w:cs="Century Gothic"/>
                <w:sz w:val="18"/>
                <w:szCs w:val="18"/>
                <w:lang w:val="nl-NL"/>
              </w:rPr>
              <w:t>D</w:t>
            </w:r>
            <w:r w:rsidRPr="004E4FBC">
              <w:rPr>
                <w:rFonts w:ascii="Century Gothic" w:hAnsi="Century Gothic" w:eastAsia="Century Gothic" w:cs="Century Gothic"/>
                <w:sz w:val="18"/>
                <w:szCs w:val="18"/>
                <w:lang w:val="nl-NL"/>
              </w:rPr>
              <w:t>e min- en max-waarden kunnen worden gewijzigd volgens de nomenclatuurvereisten</w:t>
            </w:r>
          </w:p>
        </w:tc>
      </w:tr>
      <w:tr w:rsidR="00B12212" w:rsidTr="00943949" w14:paraId="4DBDFCEB"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6CBE6A5E" w14:textId="47E128B0">
            <w:r w:rsidRPr="0075553A">
              <w:rPr>
                <w:rFonts w:ascii="Century Gothic" w:hAnsi="Century Gothic" w:eastAsia="Century Gothic" w:cs="Century Gothic"/>
                <w:color w:val="000000" w:themeColor="text1"/>
                <w:sz w:val="18"/>
                <w:szCs w:val="18"/>
                <w:lang w:val="en-US"/>
              </w:rPr>
              <w:t>Vervaldatum</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=validityEndDate</w:t>
            </w:r>
            <w:r w:rsidRPr="053394FF">
              <w:rPr>
                <w:rFonts w:ascii="Century Gothic" w:hAnsi="Century Gothic" w:eastAsia="Century Gothic" w:cs="Century Gothic"/>
                <w:color w:val="000000" w:themeColor="text1"/>
                <w:sz w:val="18"/>
                <w:szCs w:val="18"/>
                <w:lang w:val="en-US"/>
              </w:rPr>
              <w:t>]</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0038B16"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2FBBD69"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463" w:type="dxa"/>
            <w:tcBorders>
              <w:top w:val="single" w:color="BDD6EE" w:sz="8" w:space="0"/>
              <w:left w:val="single" w:color="BDD6EE" w:sz="8" w:space="0"/>
              <w:bottom w:val="single" w:color="BDD6EE" w:sz="8" w:space="0"/>
              <w:right w:val="single" w:color="BDD6EE" w:sz="8" w:space="0"/>
            </w:tcBorders>
          </w:tcPr>
          <w:p w:rsidRPr="00B9295A" w:rsidR="00B12212" w:rsidP="00B12212" w:rsidRDefault="00B12212" w14:paraId="371DF924" w14:textId="3EBCA5B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08-11-2024</w:t>
            </w:r>
          </w:p>
        </w:tc>
        <w:tc>
          <w:tcPr>
            <w:tcW w:w="24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9295A" w:rsidR="00B12212" w:rsidP="00B12212" w:rsidRDefault="00B12212" w14:paraId="0E9E26A3" w14:textId="5ED8BA65">
            <w:pPr>
              <w:cnfStyle w:val="000000000000" w:firstRow="0" w:lastRow="0" w:firstColumn="0" w:lastColumn="0" w:oddVBand="0" w:evenVBand="0" w:oddHBand="0" w:evenHBand="0" w:firstRowFirstColumn="0" w:firstRowLastColumn="0" w:lastRowFirstColumn="0" w:lastRowLastColumn="0"/>
              <w:rPr>
                <w:lang w:val="nl-NL"/>
              </w:rPr>
            </w:pPr>
            <w:r w:rsidRPr="00B9295A">
              <w:rPr>
                <w:rFonts w:ascii="Century Gothic" w:hAnsi="Century Gothic" w:eastAsia="Century Gothic" w:cs="Century Gothic"/>
                <w:sz w:val="18"/>
                <w:szCs w:val="18"/>
                <w:lang w:val="nl-NL"/>
              </w:rPr>
              <w:t>Min: validityStartDate + 1 dag</w:t>
            </w:r>
            <w:r w:rsidRPr="00B9295A">
              <w:rPr>
                <w:lang w:val="nl-NL"/>
              </w:rPr>
              <w:br/>
            </w:r>
            <w:r w:rsidRPr="00B9295A">
              <w:rPr>
                <w:rFonts w:ascii="Century Gothic" w:hAnsi="Century Gothic" w:eastAsia="Century Gothic" w:cs="Century Gothic"/>
                <w:sz w:val="18"/>
                <w:szCs w:val="18"/>
                <w:lang w:val="nl-NL"/>
              </w:rPr>
              <w:t xml:space="preserve"> Max : </w:t>
            </w:r>
            <w:r>
              <w:rPr>
                <w:rFonts w:ascii="Century Gothic" w:hAnsi="Century Gothic" w:eastAsia="Century Gothic" w:cs="Century Gothic"/>
                <w:sz w:val="18"/>
                <w:szCs w:val="18"/>
                <w:lang w:val="nl-NL"/>
              </w:rPr>
              <w:t>recorded</w:t>
            </w:r>
            <w:r w:rsidRPr="00B9295A">
              <w:rPr>
                <w:rFonts w:ascii="Century Gothic" w:hAnsi="Century Gothic" w:eastAsia="Century Gothic" w:cs="Century Gothic"/>
                <w:sz w:val="18"/>
                <w:szCs w:val="18"/>
                <w:lang w:val="nl-NL"/>
              </w:rPr>
              <w:t>Date + 1 jaar</w:t>
            </w:r>
          </w:p>
        </w:tc>
        <w:tc>
          <w:tcPr>
            <w:tcW w:w="604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43CE540" w14:textId="2CE15AB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2DCE31B">
              <w:rPr>
                <w:rFonts w:ascii="Century Gothic" w:hAnsi="Century Gothic" w:eastAsia="Century Gothic" w:cs="Century Gothic"/>
                <w:sz w:val="18"/>
                <w:szCs w:val="18"/>
                <w:lang w:val="en-US"/>
              </w:rPr>
              <w:t xml:space="preserve">Default: </w:t>
            </w:r>
            <w:r>
              <w:rPr>
                <w:rFonts w:ascii="Century Gothic" w:hAnsi="Century Gothic" w:eastAsia="Century Gothic" w:cs="Century Gothic"/>
                <w:color w:val="000000" w:themeColor="text1"/>
                <w:sz w:val="18"/>
                <w:szCs w:val="18"/>
                <w:lang w:val="en-US"/>
              </w:rPr>
              <w:t>recordedDate</w:t>
            </w:r>
            <w:r w:rsidRPr="42DCE31B">
              <w:rPr>
                <w:rFonts w:ascii="Century Gothic" w:hAnsi="Century Gothic" w:eastAsia="Century Gothic" w:cs="Century Gothic"/>
                <w:sz w:val="18"/>
                <w:szCs w:val="18"/>
                <w:lang w:val="en-US"/>
              </w:rPr>
              <w:t xml:space="preserve"> + 1 </w:t>
            </w:r>
            <w:r>
              <w:rPr>
                <w:rFonts w:ascii="Century Gothic" w:hAnsi="Century Gothic" w:eastAsia="Century Gothic" w:cs="Century Gothic"/>
                <w:sz w:val="18"/>
                <w:szCs w:val="18"/>
                <w:lang w:val="en-US"/>
              </w:rPr>
              <w:t>jaar</w:t>
            </w:r>
          </w:p>
          <w:p w:rsidR="00B12212" w:rsidP="00B12212" w:rsidRDefault="00B12212" w14:paraId="0F33B546" w14:textId="77777777">
            <w:pPr>
              <w:cnfStyle w:val="000000000000" w:firstRow="0" w:lastRow="0" w:firstColumn="0" w:lastColumn="0" w:oddVBand="0" w:evenVBand="0" w:oddHBand="0" w:evenHBand="0" w:firstRowFirstColumn="0" w:firstRowLastColumn="0" w:lastRowFirstColumn="0" w:lastRowLastColumn="0"/>
            </w:pPr>
          </w:p>
        </w:tc>
      </w:tr>
      <w:tr w:rsidR="00B12212" w:rsidTr="00943949" w14:paraId="11783957"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0C9CAFF2" w14:textId="336AB351">
            <w:pPr>
              <w:rPr>
                <w:rFonts w:ascii="Century Gothic" w:hAnsi="Century Gothic" w:eastAsia="Century Gothic" w:cs="Century Gothic"/>
                <w:color w:val="000000" w:themeColor="text1"/>
                <w:sz w:val="18"/>
                <w:szCs w:val="18"/>
                <w:lang w:val="en-US"/>
              </w:rPr>
            </w:pPr>
            <w:r w:rsidRPr="762D8FC9">
              <w:rPr>
                <w:rFonts w:ascii="Century Gothic" w:hAnsi="Century Gothic" w:eastAsia="Century Gothic" w:cs="Century Gothic"/>
                <w:color w:val="000000" w:themeColor="text1"/>
                <w:sz w:val="18"/>
                <w:szCs w:val="18"/>
                <w:lang w:val="en-US"/>
              </w:rPr>
              <w:t>Voorgaand</w:t>
            </w:r>
            <w:r w:rsidRPr="0075553A">
              <w:rPr>
                <w:rFonts w:ascii="Century Gothic" w:hAnsi="Century Gothic" w:eastAsia="Century Gothic" w:cs="Century Gothic"/>
                <w:color w:val="000000" w:themeColor="text1"/>
                <w:sz w:val="18"/>
                <w:szCs w:val="18"/>
                <w:lang w:val="en-US"/>
              </w:rPr>
              <w:t xml:space="preserve"> verwij</w:t>
            </w:r>
            <w:r>
              <w:rPr>
                <w:rFonts w:ascii="Century Gothic" w:hAnsi="Century Gothic" w:eastAsia="Century Gothic" w:cs="Century Gothic"/>
                <w:color w:val="000000" w:themeColor="text1"/>
                <w:sz w:val="18"/>
                <w:szCs w:val="18"/>
                <w:lang w:val="en-US"/>
              </w:rPr>
              <w:t>svoorschrift</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21691F4"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N</w:t>
            </w:r>
            <w:r>
              <w:rPr>
                <w:rFonts w:ascii="Century Gothic" w:hAnsi="Century Gothic" w:eastAsia="Century Gothic" w:cs="Century Gothic"/>
                <w:sz w:val="18"/>
                <w:szCs w:val="18"/>
                <w:lang w:val="en-US"/>
              </w:rPr>
              <w:t>ee</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787C5D" w14:paraId="66EA42F0" w14:textId="70FDCAA2">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B12212">
              <w:rPr>
                <w:rFonts w:ascii="Century Gothic" w:hAnsi="Century Gothic" w:eastAsia="Century Gothic" w:cs="Century Gothic"/>
                <w:sz w:val="18"/>
                <w:szCs w:val="18"/>
                <w:lang w:val="en-US"/>
              </w:rPr>
              <w:t xml:space="preserve"> </w:t>
            </w:r>
          </w:p>
        </w:tc>
        <w:tc>
          <w:tcPr>
            <w:tcW w:w="2463" w:type="dxa"/>
            <w:tcBorders>
              <w:top w:val="single" w:color="BDD6EE" w:sz="8" w:space="0"/>
              <w:left w:val="single" w:color="BDD6EE" w:sz="8" w:space="0"/>
              <w:bottom w:val="single" w:color="BDD6EE" w:sz="8" w:space="0"/>
              <w:right w:val="single" w:color="BDD6EE" w:sz="8" w:space="0"/>
            </w:tcBorders>
          </w:tcPr>
          <w:p w:rsidRPr="1A9772A5" w:rsidR="00B12212" w:rsidP="00B12212" w:rsidRDefault="00B12212" w14:paraId="63D93AD2" w14:textId="7394565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24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787C5D" w14:paraId="4416D06C" w14:textId="4B78109C">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B12212">
              <w:rPr>
                <w:rFonts w:ascii="Century Gothic" w:hAnsi="Century Gothic" w:eastAsia="Century Gothic" w:cs="Century Gothic"/>
                <w:sz w:val="18"/>
                <w:szCs w:val="18"/>
                <w:lang w:val="en-US"/>
              </w:rPr>
              <w:t xml:space="preserve"> </w:t>
            </w:r>
          </w:p>
          <w:p w:rsidR="00B12212" w:rsidP="00B12212" w:rsidRDefault="00B12212" w14:paraId="3A4693E7"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c>
          <w:tcPr>
            <w:tcW w:w="604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0A4E87F"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r>
      <w:tr w:rsidR="00B12212" w:rsidTr="00943949" w14:paraId="192A2153"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4C3C72FB" w14:textId="77777777">
            <w:r w:rsidRPr="2002168D">
              <w:rPr>
                <w:rFonts w:ascii="Century Gothic" w:hAnsi="Century Gothic" w:eastAsia="Century Gothic" w:cs="Century Gothic"/>
                <w:color w:val="000000" w:themeColor="text1"/>
                <w:sz w:val="18"/>
                <w:szCs w:val="18"/>
                <w:lang w:val="en-US"/>
              </w:rPr>
              <w:t>Frequentie</w:t>
            </w:r>
          </w:p>
        </w:tc>
        <w:tc>
          <w:tcPr>
            <w:tcW w:w="1108" w:type="dxa"/>
            <w:vMerge w:val="restart"/>
            <w:tcBorders>
              <w:top w:val="single" w:color="BDD6EE" w:sz="8" w:space="0"/>
              <w:left w:val="single" w:color="BDD6EE" w:sz="8" w:space="0"/>
              <w:right w:val="single" w:color="BDD6EE" w:sz="8" w:space="0"/>
            </w:tcBorders>
            <w:tcMar>
              <w:left w:w="108" w:type="dxa"/>
              <w:right w:w="108" w:type="dxa"/>
            </w:tcMar>
          </w:tcPr>
          <w:p w:rsidR="00B12212" w:rsidP="00B12212" w:rsidRDefault="00B12212" w14:paraId="4613DFC0" w14:textId="5C6316EB">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Nee</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37B970E"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Group</w:t>
            </w:r>
            <w:r w:rsidRPr="2002168D">
              <w:rPr>
                <w:rFonts w:ascii="Century Gothic" w:hAnsi="Century Gothic" w:eastAsia="Century Gothic" w:cs="Century Gothic"/>
                <w:sz w:val="18"/>
                <w:szCs w:val="18"/>
              </w:rPr>
              <w:t xml:space="preserve"> </w:t>
            </w:r>
          </w:p>
        </w:tc>
        <w:tc>
          <w:tcPr>
            <w:tcW w:w="2463" w:type="dxa"/>
            <w:tcBorders>
              <w:top w:val="single" w:color="BDD6EE" w:sz="8" w:space="0"/>
              <w:left w:val="single" w:color="BDD6EE" w:sz="8" w:space="0"/>
              <w:bottom w:val="single" w:color="BDD6EE" w:sz="8" w:space="0"/>
              <w:right w:val="single" w:color="BDD6EE" w:sz="8" w:space="0"/>
            </w:tcBorders>
          </w:tcPr>
          <w:p w:rsidRPr="2002168D" w:rsidR="00B12212" w:rsidP="00B12212" w:rsidRDefault="00B12212" w14:paraId="6E8F405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sz w:val="18"/>
                <w:szCs w:val="18"/>
                <w:lang w:val="en-US"/>
              </w:rPr>
            </w:pPr>
          </w:p>
        </w:tc>
        <w:tc>
          <w:tcPr>
            <w:tcW w:w="24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75EA072" w14:textId="092BC0C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b/>
                <w:bCs/>
                <w:sz w:val="18"/>
                <w:szCs w:val="18"/>
                <w:lang w:val="en-US"/>
              </w:rPr>
              <w:t xml:space="preserve"> </w:t>
            </w:r>
            <w:r w:rsidRPr="2002168D">
              <w:rPr>
                <w:rFonts w:ascii="Century Gothic" w:hAnsi="Century Gothic" w:eastAsia="Century Gothic" w:cs="Century Gothic"/>
                <w:sz w:val="18"/>
                <w:szCs w:val="18"/>
              </w:rPr>
              <w:t xml:space="preserve"> </w:t>
            </w:r>
          </w:p>
        </w:tc>
        <w:tc>
          <w:tcPr>
            <w:tcW w:w="604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43DFD45" w14:textId="607324CA">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rPr>
              <w:t xml:space="preserve"> </w:t>
            </w:r>
            <w:r>
              <w:rPr>
                <w:rFonts w:ascii="Century Gothic" w:hAnsi="Century Gothic" w:eastAsia="Century Gothic" w:cs="Century Gothic"/>
                <w:sz w:val="18"/>
                <w:szCs w:val="18"/>
              </w:rPr>
              <w:t>Indien het veld “Maximum aantal zittingen” &gt; 1, word het veld “Frequentie” een verplicht veld.</w:t>
            </w:r>
          </w:p>
        </w:tc>
      </w:tr>
      <w:tr w:rsidRPr="007A2151" w:rsidR="00B12212" w:rsidTr="00943949" w14:paraId="123B593D" w14:textId="77777777">
        <w:trPr>
          <w:trHeight w:val="1601"/>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004D3E27" w14:textId="77777777">
            <w:pPr>
              <w:pStyle w:val="ListParagraph"/>
              <w:numPr>
                <w:ilvl w:val="0"/>
                <w:numId w:val="9"/>
              </w:numPr>
              <w:ind w:left="360" w:hanging="180"/>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rPr>
              <w:t>Frequentie</w:t>
            </w:r>
          </w:p>
        </w:tc>
        <w:tc>
          <w:tcPr>
            <w:tcW w:w="1108" w:type="dxa"/>
            <w:vMerge/>
            <w:tcMar>
              <w:left w:w="108" w:type="dxa"/>
              <w:right w:w="108" w:type="dxa"/>
            </w:tcMar>
          </w:tcPr>
          <w:p w:rsidR="00B12212" w:rsidP="00B12212" w:rsidRDefault="00B12212" w14:paraId="2E561F3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8F80135"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 xml:space="preserve">List </w:t>
            </w:r>
          </w:p>
        </w:tc>
        <w:tc>
          <w:tcPr>
            <w:tcW w:w="2463" w:type="dxa"/>
            <w:tcBorders>
              <w:top w:val="single" w:color="BDD6EE" w:sz="8" w:space="0"/>
              <w:left w:val="single" w:color="BDD6EE" w:sz="8" w:space="0"/>
              <w:bottom w:val="single" w:color="BDD6EE" w:sz="8" w:space="0"/>
              <w:right w:val="single" w:color="BDD6EE" w:sz="8" w:space="0"/>
            </w:tcBorders>
          </w:tcPr>
          <w:p w:rsidRPr="00D365BF" w:rsidR="00B12212" w:rsidP="00B12212" w:rsidRDefault="00B12212" w14:paraId="10A7C620"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D365BF">
              <w:rPr>
                <w:rFonts w:ascii="Century Gothic" w:hAnsi="Century Gothic" w:eastAsia="Century Gothic" w:cs="Century Gothic"/>
                <w:sz w:val="18"/>
                <w:szCs w:val="18"/>
                <w:lang w:val="nl-NL"/>
              </w:rPr>
              <w:t xml:space="preserve">X keer per dag  </w:t>
            </w:r>
          </w:p>
          <w:p w:rsidRPr="00D365BF" w:rsidR="00B12212" w:rsidP="00B12212" w:rsidRDefault="00B12212" w14:paraId="1ACEC8BF" w14:textId="58BDEAF3">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Indien nodig</w:t>
            </w:r>
          </w:p>
        </w:tc>
        <w:tc>
          <w:tcPr>
            <w:tcW w:w="24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365BF" w:rsidR="00B12212" w:rsidP="00B12212" w:rsidRDefault="00B12212" w14:paraId="1D532506" w14:textId="3D69B19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dag  </w:t>
            </w:r>
          </w:p>
          <w:p w:rsidRPr="00D365BF" w:rsidR="00B12212" w:rsidP="00B12212" w:rsidRDefault="00B12212" w14:paraId="19C017B2"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uur  </w:t>
            </w:r>
          </w:p>
          <w:p w:rsidRPr="00D365BF" w:rsidR="00B12212" w:rsidP="00B12212" w:rsidRDefault="00B12212" w14:paraId="7959CA32"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dagen </w:t>
            </w:r>
          </w:p>
          <w:p w:rsidRPr="00D365BF" w:rsidR="00B12212" w:rsidP="00B12212" w:rsidRDefault="00B12212" w14:paraId="04AEEBC2"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maanden </w:t>
            </w:r>
          </w:p>
          <w:p w:rsidRPr="00D365BF" w:rsidR="00B12212" w:rsidP="00B12212" w:rsidRDefault="00B12212" w14:paraId="4597343D"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week  </w:t>
            </w:r>
          </w:p>
          <w:p w:rsidRPr="00D365BF" w:rsidR="00B12212" w:rsidP="00B12212" w:rsidRDefault="00B12212" w14:paraId="54BBDBEE"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maand  </w:t>
            </w:r>
          </w:p>
          <w:p w:rsidRPr="00D365BF" w:rsidR="00B12212" w:rsidP="00B12212" w:rsidRDefault="00B12212" w14:paraId="45F11626"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Iedere Y  </w:t>
            </w:r>
          </w:p>
          <w:p w:rsidRPr="00D365BF" w:rsidR="00B12212" w:rsidP="00B12212" w:rsidRDefault="00B12212" w14:paraId="4CEB7DBB"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Indien nodig </w:t>
            </w:r>
          </w:p>
        </w:tc>
        <w:tc>
          <w:tcPr>
            <w:tcW w:w="604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365BF" w:rsidR="00B12212" w:rsidP="00B12212" w:rsidRDefault="00B12212" w14:paraId="0143452E"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X = “Aantal”</w:t>
            </w:r>
          </w:p>
          <w:p w:rsidR="00B12212" w:rsidP="00B12212" w:rsidRDefault="00B12212" w14:paraId="0CC1ABD0"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Y = “Dag van de week”</w:t>
            </w:r>
          </w:p>
          <w:p w:rsidRPr="00D365BF" w:rsidR="00B12212" w:rsidP="00B12212" w:rsidRDefault="00B12212" w14:paraId="7CE90395" w14:textId="77777777">
            <w:pPr>
              <w:spacing w:line="259" w:lineRule="auto"/>
              <w:ind w:left="325"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CD0D9F" w:rsidR="00B12212" w:rsidTr="00943949" w14:paraId="24B2D566"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680C88" w:rsidR="00B12212" w:rsidP="00B12212" w:rsidRDefault="00B12212" w14:paraId="09DB3CD3"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dag</w:t>
            </w:r>
          </w:p>
        </w:tc>
        <w:tc>
          <w:tcPr>
            <w:tcW w:w="1108" w:type="dxa"/>
            <w:vMerge/>
            <w:tcMar>
              <w:left w:w="108" w:type="dxa"/>
              <w:right w:w="108" w:type="dxa"/>
            </w:tcMar>
          </w:tcPr>
          <w:p w:rsidRPr="00680C88" w:rsidR="00B12212" w:rsidP="00B12212" w:rsidRDefault="00B12212" w14:paraId="3AB91EF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6AE5483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3" w:type="dxa"/>
            <w:tcBorders>
              <w:top w:val="single" w:color="BDD6EE" w:sz="8" w:space="0"/>
              <w:left w:val="single" w:color="BDD6EE" w:sz="8" w:space="0"/>
              <w:bottom w:val="single" w:color="BDD6EE" w:sz="8" w:space="0"/>
              <w:right w:val="single" w:color="BDD6EE" w:sz="8" w:space="0"/>
            </w:tcBorders>
          </w:tcPr>
          <w:p w:rsidRPr="00D365BF" w:rsidR="00B12212" w:rsidP="00B12212" w:rsidRDefault="00B12212" w14:paraId="1189BC30" w14:textId="4E466CCB">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3</w:t>
            </w:r>
          </w:p>
        </w:tc>
        <w:tc>
          <w:tcPr>
            <w:tcW w:w="24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73014" w:rsidR="00B12212" w:rsidP="00B12212" w:rsidRDefault="00B12212" w14:paraId="79111E94" w14:textId="061C94EB">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E73014" w:rsidR="00B12212" w:rsidP="00B12212" w:rsidRDefault="00B12212" w14:paraId="20CF0C7A"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4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D0D9F" w:rsidR="00B12212" w:rsidP="00B12212" w:rsidRDefault="00B12212" w14:paraId="421E6FC6"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dag".</w:t>
            </w:r>
          </w:p>
        </w:tc>
      </w:tr>
      <w:tr w:rsidRPr="00622EA0" w:rsidR="00B12212" w:rsidTr="00943949" w14:paraId="4B3F5B07"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B12212" w:rsidP="00B12212" w:rsidRDefault="00B12212" w14:paraId="7BB1750E"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uur</w:t>
            </w:r>
          </w:p>
        </w:tc>
        <w:tc>
          <w:tcPr>
            <w:tcW w:w="1108" w:type="dxa"/>
            <w:vMerge/>
            <w:tcMar>
              <w:left w:w="108" w:type="dxa"/>
              <w:right w:w="108" w:type="dxa"/>
            </w:tcMar>
          </w:tcPr>
          <w:p w:rsidRPr="00F4412F" w:rsidR="00B12212" w:rsidP="00B12212" w:rsidRDefault="00B12212" w14:paraId="61E4937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18FA465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3" w:type="dxa"/>
            <w:tcBorders>
              <w:top w:val="single" w:color="BDD6EE" w:sz="8" w:space="0"/>
              <w:left w:val="single" w:color="BDD6EE" w:sz="8" w:space="0"/>
              <w:bottom w:val="single" w:color="BDD6EE" w:sz="8" w:space="0"/>
              <w:right w:val="single" w:color="BDD6EE" w:sz="8" w:space="0"/>
            </w:tcBorders>
          </w:tcPr>
          <w:p w:rsidRPr="00E73014" w:rsidR="00B12212" w:rsidP="00B12212" w:rsidRDefault="00B12212" w14:paraId="128DFC6A" w14:textId="33FD3C70">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73014" w:rsidR="00B12212" w:rsidP="00B12212" w:rsidRDefault="00B12212" w14:paraId="5468AEED" w14:textId="5261F201">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E73014" w:rsidR="00B12212" w:rsidP="00B12212" w:rsidRDefault="00B12212" w14:paraId="4F0B8C98"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4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B12212" w:rsidP="00B12212" w:rsidRDefault="00B12212" w14:paraId="091D7C89"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uur".</w:t>
            </w:r>
          </w:p>
        </w:tc>
      </w:tr>
      <w:tr w:rsidRPr="00622EA0" w:rsidR="00B12212" w:rsidTr="00943949" w14:paraId="2BC7CA46"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B12212" w:rsidP="00B12212" w:rsidRDefault="00B12212" w14:paraId="5893EB6A"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dagen</w:t>
            </w:r>
          </w:p>
        </w:tc>
        <w:tc>
          <w:tcPr>
            <w:tcW w:w="1108" w:type="dxa"/>
            <w:vMerge/>
            <w:tcMar>
              <w:left w:w="108" w:type="dxa"/>
              <w:right w:w="108" w:type="dxa"/>
            </w:tcMar>
          </w:tcPr>
          <w:p w:rsidRPr="00F4412F" w:rsidR="00B12212" w:rsidP="00B12212" w:rsidRDefault="00B12212" w14:paraId="3DBB337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51B28D5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3" w:type="dxa"/>
            <w:tcBorders>
              <w:top w:val="single" w:color="BDD6EE" w:sz="8" w:space="0"/>
              <w:left w:val="single" w:color="BDD6EE" w:sz="8" w:space="0"/>
              <w:bottom w:val="single" w:color="BDD6EE" w:sz="8" w:space="0"/>
              <w:right w:val="single" w:color="BDD6EE" w:sz="8" w:space="0"/>
            </w:tcBorders>
          </w:tcPr>
          <w:p w:rsidRPr="00E73014" w:rsidR="00B12212" w:rsidP="00B12212" w:rsidRDefault="00B12212" w14:paraId="6A97DDD1" w14:textId="76C8BA2B">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73014" w:rsidR="00B12212" w:rsidP="00B12212" w:rsidRDefault="00B12212" w14:paraId="49E5EB8C" w14:textId="2C378FE4">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E73014" w:rsidR="00B12212" w:rsidP="00B12212" w:rsidRDefault="00B12212" w14:paraId="148A2DA2"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4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B12212" w:rsidP="00B12212" w:rsidRDefault="00B12212" w14:paraId="1405562D"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dagen".</w:t>
            </w:r>
          </w:p>
        </w:tc>
      </w:tr>
      <w:tr w:rsidRPr="2002168D" w:rsidR="00B12212" w:rsidTr="00943949" w14:paraId="48FD78D9"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B12212" w:rsidP="00B12212" w:rsidRDefault="00B12212" w14:paraId="2AA7B5AC"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maanden</w:t>
            </w:r>
          </w:p>
        </w:tc>
        <w:tc>
          <w:tcPr>
            <w:tcW w:w="1108" w:type="dxa"/>
            <w:vMerge/>
            <w:tcMar>
              <w:left w:w="108" w:type="dxa"/>
              <w:right w:w="108" w:type="dxa"/>
            </w:tcMar>
          </w:tcPr>
          <w:p w:rsidRPr="00F4412F" w:rsidR="00B12212" w:rsidP="00B12212" w:rsidRDefault="00B12212" w14:paraId="7EF163F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D941A4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nl-NL"/>
              </w:rPr>
              <w:t>Integer</w:t>
            </w:r>
          </w:p>
        </w:tc>
        <w:tc>
          <w:tcPr>
            <w:tcW w:w="2463" w:type="dxa"/>
            <w:tcBorders>
              <w:top w:val="single" w:color="BDD6EE" w:sz="8" w:space="0"/>
              <w:left w:val="single" w:color="BDD6EE" w:sz="8" w:space="0"/>
              <w:bottom w:val="single" w:color="BDD6EE" w:sz="8" w:space="0"/>
              <w:right w:val="single" w:color="BDD6EE" w:sz="8" w:space="0"/>
            </w:tcBorders>
          </w:tcPr>
          <w:p w:rsidRPr="00E73014" w:rsidR="00B12212" w:rsidP="00B12212" w:rsidRDefault="00B12212" w14:paraId="2F291000" w14:textId="44A6291B">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73014" w:rsidR="00B12212" w:rsidP="00B12212" w:rsidRDefault="00B12212" w14:paraId="05C1B84B" w14:textId="58BB93FC">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E73014" w:rsidR="00B12212" w:rsidP="00B12212" w:rsidRDefault="00B12212" w14:paraId="73C7D130"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12</w:t>
            </w:r>
          </w:p>
        </w:tc>
        <w:tc>
          <w:tcPr>
            <w:tcW w:w="604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B12212" w:rsidP="00B12212" w:rsidRDefault="00B12212" w14:paraId="53B10444"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maanden".</w:t>
            </w:r>
          </w:p>
        </w:tc>
      </w:tr>
      <w:tr w:rsidRPr="00622EA0" w:rsidR="00B12212" w:rsidTr="00943949" w14:paraId="4FFB6935"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BE2C77" w:rsidR="00B12212" w:rsidP="00B12212" w:rsidRDefault="00B12212" w14:paraId="3F11F5FF"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week</w:t>
            </w:r>
          </w:p>
        </w:tc>
        <w:tc>
          <w:tcPr>
            <w:tcW w:w="1108" w:type="dxa"/>
            <w:vMerge/>
            <w:tcMar>
              <w:left w:w="108" w:type="dxa"/>
              <w:right w:w="108" w:type="dxa"/>
            </w:tcMar>
          </w:tcPr>
          <w:p w:rsidRPr="00BE2C77" w:rsidR="00B12212" w:rsidP="00B12212" w:rsidRDefault="00B12212" w14:paraId="2F17175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23E67CE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3" w:type="dxa"/>
            <w:tcBorders>
              <w:top w:val="single" w:color="BDD6EE" w:sz="8" w:space="0"/>
              <w:left w:val="single" w:color="BDD6EE" w:sz="8" w:space="0"/>
              <w:bottom w:val="single" w:color="BDD6EE" w:sz="8" w:space="0"/>
              <w:right w:val="single" w:color="BDD6EE" w:sz="8" w:space="0"/>
            </w:tcBorders>
          </w:tcPr>
          <w:p w:rsidRPr="00E73014" w:rsidR="00B12212" w:rsidP="00B12212" w:rsidRDefault="00B12212" w14:paraId="2AD71EB8" w14:textId="587D5116">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73014" w:rsidR="00B12212" w:rsidP="00B12212" w:rsidRDefault="00B12212" w14:paraId="5C529B22" w14:textId="0E3538F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E73014" w:rsidR="00B12212" w:rsidP="00B12212" w:rsidRDefault="00B12212" w14:paraId="681652CC"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4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B734815"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week".</w:t>
            </w:r>
          </w:p>
          <w:p w:rsidRPr="00622EA0" w:rsidR="00B12212" w:rsidP="00B12212" w:rsidRDefault="00B12212" w14:paraId="50A11DA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622EA0" w:rsidR="00B12212" w:rsidTr="00943949" w14:paraId="6C8116BE"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0070FB" w:rsidR="00B12212" w:rsidP="00B12212" w:rsidRDefault="00B12212" w14:paraId="7AFFF26A"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maand</w:t>
            </w:r>
          </w:p>
        </w:tc>
        <w:tc>
          <w:tcPr>
            <w:tcW w:w="1108" w:type="dxa"/>
            <w:vMerge/>
            <w:tcMar>
              <w:left w:w="108" w:type="dxa"/>
              <w:right w:w="108" w:type="dxa"/>
            </w:tcMar>
          </w:tcPr>
          <w:p w:rsidRPr="000070FB" w:rsidR="00B12212" w:rsidP="00B12212" w:rsidRDefault="00B12212" w14:paraId="4803B66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51789A6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3" w:type="dxa"/>
            <w:tcBorders>
              <w:top w:val="single" w:color="BDD6EE" w:sz="8" w:space="0"/>
              <w:left w:val="single" w:color="BDD6EE" w:sz="8" w:space="0"/>
              <w:bottom w:val="single" w:color="BDD6EE" w:sz="8" w:space="0"/>
              <w:right w:val="single" w:color="BDD6EE" w:sz="8" w:space="0"/>
            </w:tcBorders>
          </w:tcPr>
          <w:p w:rsidRPr="00E73014" w:rsidR="00B12212" w:rsidP="00B12212" w:rsidRDefault="00B12212" w14:paraId="76343159" w14:textId="34FC56FD">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73014" w:rsidR="00B12212" w:rsidP="00B12212" w:rsidRDefault="00B12212" w14:paraId="1AC8423A" w14:textId="5FA5C99B">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E73014" w:rsidR="00B12212" w:rsidP="00B12212" w:rsidRDefault="00B12212" w14:paraId="0FA178A0"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4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B12212" w:rsidP="00B12212" w:rsidRDefault="00B12212" w14:paraId="409D4587" w14:textId="77777777">
            <w:pPr>
              <w:pStyle w:val="ListParagraph"/>
              <w:numPr>
                <w:ilvl w:val="0"/>
                <w:numId w:val="8"/>
              </w:numPr>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maand".</w:t>
            </w:r>
          </w:p>
        </w:tc>
      </w:tr>
      <w:tr w:rsidRPr="00622EA0" w:rsidR="00B12212" w:rsidTr="00943949" w14:paraId="16888D48"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2F527AE6" w14:textId="77777777">
            <w:pPr>
              <w:pStyle w:val="ListParagraph"/>
              <w:numPr>
                <w:ilvl w:val="0"/>
                <w:numId w:val="6"/>
              </w:numPr>
              <w:ind w:left="360" w:hanging="180"/>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lang w:val="en-US"/>
              </w:rPr>
              <w:t>Dag van de week</w:t>
            </w:r>
          </w:p>
        </w:tc>
        <w:tc>
          <w:tcPr>
            <w:tcW w:w="1108" w:type="dxa"/>
            <w:vMerge/>
            <w:tcMar>
              <w:left w:w="108" w:type="dxa"/>
              <w:right w:w="108" w:type="dxa"/>
            </w:tcMar>
          </w:tcPr>
          <w:p w:rsidR="00B12212" w:rsidP="00B12212" w:rsidRDefault="00B12212" w14:paraId="0A41976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15A400F"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List</w:t>
            </w:r>
            <w:r w:rsidRPr="2002168D">
              <w:rPr>
                <w:rFonts w:ascii="Century Gothic" w:hAnsi="Century Gothic" w:eastAsia="Century Gothic" w:cs="Century Gothic"/>
                <w:sz w:val="18"/>
                <w:szCs w:val="18"/>
              </w:rPr>
              <w:t xml:space="preserve"> </w:t>
            </w:r>
          </w:p>
        </w:tc>
        <w:tc>
          <w:tcPr>
            <w:tcW w:w="2463" w:type="dxa"/>
            <w:tcBorders>
              <w:top w:val="single" w:color="BDD6EE" w:sz="8" w:space="0"/>
              <w:left w:val="single" w:color="BDD6EE" w:sz="8" w:space="0"/>
              <w:bottom w:val="single" w:color="BDD6EE" w:sz="8" w:space="0"/>
              <w:right w:val="single" w:color="BDD6EE" w:sz="8" w:space="0"/>
            </w:tcBorders>
          </w:tcPr>
          <w:p w:rsidRPr="00E73014" w:rsidR="00B12212" w:rsidP="00B12212" w:rsidRDefault="00B12212" w14:paraId="29F146CD" w14:textId="0DBEDFDC">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73014" w:rsidR="00B12212" w:rsidP="00B12212" w:rsidRDefault="00B12212" w14:paraId="4E5839AB" w14:textId="04757AB6">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Maandag </w:t>
            </w:r>
          </w:p>
          <w:p w:rsidRPr="00E73014" w:rsidR="00B12212" w:rsidP="00B12212" w:rsidRDefault="00B12212" w14:paraId="29A93422"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Dinsdag</w:t>
            </w:r>
          </w:p>
          <w:p w:rsidRPr="00E73014" w:rsidR="00B12212" w:rsidP="00B12212" w:rsidRDefault="00B12212" w14:paraId="5B41BC1D"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Woensdag </w:t>
            </w:r>
          </w:p>
          <w:p w:rsidRPr="00E73014" w:rsidR="00B12212" w:rsidP="00B12212" w:rsidRDefault="00B12212" w14:paraId="03DA947B"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Donderdag</w:t>
            </w:r>
          </w:p>
          <w:p w:rsidRPr="00E73014" w:rsidR="00B12212" w:rsidP="00B12212" w:rsidRDefault="00B12212" w14:paraId="737EF465"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Vrijdag</w:t>
            </w:r>
          </w:p>
          <w:p w:rsidRPr="00E73014" w:rsidR="00B12212" w:rsidP="00B12212" w:rsidRDefault="00B12212" w14:paraId="6872ABFE"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Zaterdag </w:t>
            </w:r>
          </w:p>
          <w:p w:rsidRPr="00E73014" w:rsidR="00B12212" w:rsidP="00B12212" w:rsidRDefault="00B12212" w14:paraId="123D1F4B"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Zondag</w:t>
            </w:r>
          </w:p>
        </w:tc>
        <w:tc>
          <w:tcPr>
            <w:tcW w:w="604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73014" w:rsidR="00B12212" w:rsidP="00B12212" w:rsidRDefault="00B12212" w14:paraId="4DE648ED"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lang w:val="nl-NL"/>
              </w:rPr>
            </w:pPr>
            <w:r w:rsidRPr="495A23EF">
              <w:rPr>
                <w:rFonts w:ascii="Century Gothic" w:hAnsi="Century Gothic" w:eastAsia="Century Gothic" w:cs="Century Gothic"/>
                <w:sz w:val="18"/>
                <w:szCs w:val="18"/>
                <w:lang w:val="nl-NL"/>
              </w:rPr>
              <w:t xml:space="preserve">Alleen beschikbaar als "Frequentie" = "Iedere Y". </w:t>
            </w:r>
          </w:p>
        </w:tc>
      </w:tr>
      <w:tr w:rsidRPr="00FF1AAF" w:rsidR="00B12212" w:rsidTr="00943949" w14:paraId="3F9CABD2"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2F4431" w:rsidR="00B12212" w:rsidP="00B12212" w:rsidRDefault="00B12212" w14:paraId="0FA0CD30"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Periode</w:t>
            </w:r>
          </w:p>
        </w:tc>
        <w:tc>
          <w:tcPr>
            <w:tcW w:w="1108" w:type="dxa"/>
            <w:vMerge w:val="restart"/>
            <w:tcMar>
              <w:left w:w="108" w:type="dxa"/>
              <w:right w:w="108" w:type="dxa"/>
            </w:tcMar>
          </w:tcPr>
          <w:p w:rsidR="00B12212" w:rsidP="00B12212" w:rsidRDefault="00B12212" w14:paraId="26EC6F9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57820D2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Group</w:t>
            </w:r>
          </w:p>
        </w:tc>
        <w:tc>
          <w:tcPr>
            <w:tcW w:w="2463" w:type="dxa"/>
            <w:tcBorders>
              <w:top w:val="single" w:color="BDD6EE" w:sz="8" w:space="0"/>
              <w:left w:val="single" w:color="BDD6EE" w:sz="8" w:space="0"/>
              <w:bottom w:val="single" w:color="BDD6EE" w:sz="8" w:space="0"/>
              <w:right w:val="single" w:color="BDD6EE" w:sz="8" w:space="0"/>
            </w:tcBorders>
          </w:tcPr>
          <w:p w:rsidRPr="002F4431" w:rsidR="00B12212" w:rsidP="00B12212" w:rsidRDefault="00B12212" w14:paraId="4A87562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333FA9CC" w14:textId="4626689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4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F1AAF" w:rsidR="00B12212" w:rsidP="00B12212" w:rsidRDefault="00B12212" w14:paraId="2C61D10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2F4431" w:rsidR="00B12212" w:rsidTr="00943949" w14:paraId="1054F26B"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B12212" w:rsidP="00B12212" w:rsidRDefault="00B12212" w14:paraId="78786C8E" w14:textId="77777777">
            <w:pPr>
              <w:pStyle w:val="ListParagraph"/>
              <w:numPr>
                <w:ilvl w:val="0"/>
                <w:numId w:val="6"/>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Hoeveelheid</w:t>
            </w:r>
          </w:p>
        </w:tc>
        <w:tc>
          <w:tcPr>
            <w:tcW w:w="1108" w:type="dxa"/>
            <w:vMerge/>
            <w:tcMar>
              <w:left w:w="108" w:type="dxa"/>
              <w:right w:w="108" w:type="dxa"/>
            </w:tcMar>
          </w:tcPr>
          <w:p w:rsidR="00B12212" w:rsidP="00B12212" w:rsidRDefault="00B12212" w14:paraId="3EE9788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1DC2818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2463" w:type="dxa"/>
            <w:tcBorders>
              <w:top w:val="single" w:color="BDD6EE" w:sz="8" w:space="0"/>
              <w:left w:val="single" w:color="BDD6EE" w:sz="8" w:space="0"/>
              <w:bottom w:val="single" w:color="BDD6EE" w:sz="8" w:space="0"/>
              <w:right w:val="single" w:color="BDD6EE" w:sz="8" w:space="0"/>
            </w:tcBorders>
          </w:tcPr>
          <w:p w:rsidRPr="00E73014" w:rsidR="00B12212" w:rsidP="00B12212" w:rsidRDefault="00B12212" w14:paraId="7F321BF4" w14:textId="192D3FCF">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73014" w:rsidR="00B12212" w:rsidP="00B12212" w:rsidRDefault="00B12212" w14:paraId="49EFFCBF" w14:textId="21240DCC">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E73014" w:rsidR="00B12212" w:rsidP="00B12212" w:rsidRDefault="00B12212" w14:paraId="16C00A06"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365</w:t>
            </w:r>
          </w:p>
        </w:tc>
        <w:tc>
          <w:tcPr>
            <w:tcW w:w="604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604D4B77" w14:textId="77777777">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2F4431" w:rsidR="00B12212" w:rsidTr="00943949" w14:paraId="53A1BE05"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B12212" w:rsidP="00B12212" w:rsidRDefault="00B12212" w14:paraId="25E4B2B6" w14:textId="77777777">
            <w:pPr>
              <w:pStyle w:val="ListParagraph"/>
              <w:numPr>
                <w:ilvl w:val="0"/>
                <w:numId w:val="6"/>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Eenheid</w:t>
            </w:r>
          </w:p>
        </w:tc>
        <w:tc>
          <w:tcPr>
            <w:tcW w:w="1108" w:type="dxa"/>
            <w:vMerge/>
            <w:tcMar>
              <w:left w:w="108" w:type="dxa"/>
              <w:right w:w="108" w:type="dxa"/>
            </w:tcMar>
          </w:tcPr>
          <w:p w:rsidR="00B12212" w:rsidP="00B12212" w:rsidRDefault="00B12212" w14:paraId="51A8C0A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51F41DB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Enum</w:t>
            </w:r>
          </w:p>
        </w:tc>
        <w:tc>
          <w:tcPr>
            <w:tcW w:w="2463" w:type="dxa"/>
            <w:tcBorders>
              <w:top w:val="single" w:color="BDD6EE" w:sz="8" w:space="0"/>
              <w:left w:val="single" w:color="BDD6EE" w:sz="8" w:space="0"/>
              <w:bottom w:val="single" w:color="BDD6EE" w:sz="8" w:space="0"/>
              <w:right w:val="single" w:color="BDD6EE" w:sz="8" w:space="0"/>
            </w:tcBorders>
          </w:tcPr>
          <w:p w:rsidRPr="00E73014" w:rsidR="00B12212" w:rsidP="00B12212" w:rsidRDefault="00B12212" w14:paraId="462A1D96" w14:textId="04D4E432">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t>
            </w:r>
          </w:p>
        </w:tc>
        <w:tc>
          <w:tcPr>
            <w:tcW w:w="24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73014" w:rsidR="00B12212" w:rsidP="00B12212" w:rsidRDefault="00B12212" w14:paraId="1D24B4CC" w14:textId="4B8EF3C1">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Dag(en)</w:t>
            </w:r>
          </w:p>
          <w:p w:rsidRPr="00E73014" w:rsidR="00B12212" w:rsidP="00B12212" w:rsidRDefault="00B12212" w14:paraId="2438BC3F"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Week(en)</w:t>
            </w:r>
          </w:p>
          <w:p w:rsidRPr="00E73014" w:rsidR="00B12212" w:rsidP="00B12212" w:rsidRDefault="00B12212" w14:paraId="2F9A70F7"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Maand(en)</w:t>
            </w:r>
          </w:p>
        </w:tc>
        <w:tc>
          <w:tcPr>
            <w:tcW w:w="604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52EC706C" w14:textId="77777777">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4F64A9" w:rsidR="00B12212" w:rsidTr="00943949" w14:paraId="2FDCB2F0"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7F039709" w14:textId="5640A44C">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Maximum aantal zittingen</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7C63093"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9425E6E"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Integer</w:t>
            </w:r>
          </w:p>
        </w:tc>
        <w:tc>
          <w:tcPr>
            <w:tcW w:w="2463" w:type="dxa"/>
            <w:tcBorders>
              <w:top w:val="single" w:color="BDD6EE" w:sz="8" w:space="0"/>
              <w:left w:val="single" w:color="BDD6EE" w:sz="8" w:space="0"/>
              <w:bottom w:val="single" w:color="BDD6EE" w:sz="8" w:space="0"/>
              <w:right w:val="single" w:color="BDD6EE" w:sz="8" w:space="0"/>
            </w:tcBorders>
          </w:tcPr>
          <w:p w:rsidRPr="00886F5A" w:rsidR="00B12212" w:rsidP="00B12212" w:rsidRDefault="00B12212" w14:paraId="0BD9D1D2" w14:textId="4C94630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886F5A">
              <w:rPr>
                <w:rFonts w:ascii="Century Gothic" w:hAnsi="Century Gothic" w:eastAsia="Century Gothic" w:cs="Century Gothic"/>
                <w:sz w:val="18"/>
                <w:szCs w:val="18"/>
                <w:lang w:val="nl-NL"/>
              </w:rPr>
              <w:t>1095 (3x/dag * 365 dagen in 1 jaar)</w:t>
            </w:r>
          </w:p>
        </w:tc>
        <w:tc>
          <w:tcPr>
            <w:tcW w:w="24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B7EEA" w:rsidR="00B12212" w:rsidP="00B12212" w:rsidRDefault="00B12212" w14:paraId="222D7270" w14:textId="0867A962">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hAnsi="Century Gothic" w:eastAsia="Century Gothic" w:cs="Century Gothic"/>
                <w:sz w:val="18"/>
                <w:szCs w:val="18"/>
                <w:lang w:val="de-DE"/>
              </w:rPr>
              <w:t>Min = 1</w:t>
            </w:r>
          </w:p>
          <w:p w:rsidR="00B12212" w:rsidP="00B12212" w:rsidRDefault="00B12212" w14:paraId="448BE94F" w14:textId="77777777">
            <w:pPr>
              <w:cnfStyle w:val="000000000000" w:firstRow="0" w:lastRow="0" w:firstColumn="0" w:lastColumn="0" w:oddVBand="0" w:evenVBand="0" w:oddHBand="0" w:evenHBand="0" w:firstRowFirstColumn="0" w:firstRowLastColumn="0" w:lastRowFirstColumn="0" w:lastRowLastColumn="0"/>
            </w:pPr>
            <w:r w:rsidRPr="003B7EEA">
              <w:rPr>
                <w:rFonts w:ascii="Century Gothic" w:hAnsi="Century Gothic" w:eastAsia="Century Gothic" w:cs="Century Gothic"/>
                <w:sz w:val="18"/>
                <w:szCs w:val="18"/>
                <w:lang w:val="de-DE"/>
              </w:rPr>
              <w:t>Max = 10000</w:t>
            </w:r>
          </w:p>
        </w:tc>
        <w:tc>
          <w:tcPr>
            <w:tcW w:w="604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682657F" w14:textId="5DF0CAD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 xml:space="preserve">Indien “Periode” werd ingevuld, word het veld “Maximum aantal zittingen” automatisch berekend, bijvoorbeeld : </w:t>
            </w:r>
          </w:p>
          <w:p w:rsidRPr="004F64A9" w:rsidR="00B12212" w:rsidP="00B12212" w:rsidRDefault="00B12212" w14:paraId="137CA543" w14:textId="01E6757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Periode (10 dagen) x frequentie (2x per dag) = 20 Maximum aantal zittingen</w:t>
            </w:r>
          </w:p>
        </w:tc>
      </w:tr>
      <w:tr w:rsidR="00B12212" w:rsidTr="00943949" w14:paraId="0CF36CD3"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40C9727C" w14:textId="77777777">
            <w:r w:rsidRPr="00242BEA">
              <w:rPr>
                <w:rFonts w:ascii="Century Gothic" w:hAnsi="Century Gothic" w:eastAsia="Century Gothic" w:cs="Century Gothic"/>
                <w:color w:val="000000" w:themeColor="text1"/>
                <w:sz w:val="18"/>
                <w:szCs w:val="18"/>
                <w:lang w:val="en-US"/>
              </w:rPr>
              <w:t>Feedback vereist</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B39DBF6"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5B828D6"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Boolean</w:t>
            </w:r>
            <w:r w:rsidRPr="1A9772A5">
              <w:rPr>
                <w:rFonts w:ascii="Century Gothic" w:hAnsi="Century Gothic" w:eastAsia="Century Gothic" w:cs="Century Gothic"/>
                <w:sz w:val="18"/>
                <w:szCs w:val="18"/>
              </w:rPr>
              <w:t xml:space="preserve"> </w:t>
            </w:r>
          </w:p>
        </w:tc>
        <w:tc>
          <w:tcPr>
            <w:tcW w:w="2463" w:type="dxa"/>
            <w:tcBorders>
              <w:top w:val="single" w:color="BDD6EE" w:sz="8" w:space="0"/>
              <w:left w:val="single" w:color="BDD6EE" w:sz="8" w:space="0"/>
              <w:bottom w:val="single" w:color="BDD6EE" w:sz="8" w:space="0"/>
              <w:right w:val="single" w:color="BDD6EE" w:sz="8" w:space="0"/>
            </w:tcBorders>
          </w:tcPr>
          <w:p w:rsidRPr="007D4EC0" w:rsidR="00B12212" w:rsidP="00B12212" w:rsidRDefault="00B12212" w14:paraId="36CE10FF" w14:textId="5075B4D8">
            <w:pPr>
              <w:pStyle w:val="ListParagraph"/>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Ja</w:t>
            </w:r>
          </w:p>
        </w:tc>
        <w:tc>
          <w:tcPr>
            <w:tcW w:w="24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D4EC0" w:rsidR="00B12212" w:rsidP="00B12212" w:rsidRDefault="00B12212" w14:paraId="4503639F" w14:textId="3AFA7E5A">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Ja</w:t>
            </w:r>
          </w:p>
          <w:p w:rsidRPr="007D4EC0" w:rsidR="00B12212" w:rsidP="00B12212" w:rsidRDefault="00B12212" w14:paraId="2E11A859"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Nee</w:t>
            </w:r>
          </w:p>
          <w:p w:rsidR="00B12212" w:rsidP="00B12212" w:rsidRDefault="00B12212" w14:paraId="76743326" w14:textId="77777777">
            <w:pPr>
              <w:ind w:left="716" w:hanging="716"/>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c>
          <w:tcPr>
            <w:tcW w:w="604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D4EC0" w:rsidR="00B12212" w:rsidP="00B12212" w:rsidRDefault="00B12212" w14:paraId="62DB2A52"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Default : “Nee”</w:t>
            </w:r>
          </w:p>
        </w:tc>
      </w:tr>
      <w:tr w:rsidRPr="00A914B2" w:rsidR="00B12212" w:rsidTr="00943949" w14:paraId="75E423FF"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242BEA" w:rsidR="00B12212" w:rsidP="00B12212" w:rsidRDefault="00B12212" w14:paraId="71A296BE"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Zie protocol verwijzend centrum</w:t>
            </w:r>
          </w:p>
        </w:tc>
        <w:tc>
          <w:tcPr>
            <w:tcW w:w="110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57DEAC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4AA5134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Info</w:t>
            </w:r>
          </w:p>
        </w:tc>
        <w:tc>
          <w:tcPr>
            <w:tcW w:w="2463" w:type="dxa"/>
            <w:tcBorders>
              <w:top w:val="single" w:color="BDD6EE" w:sz="8" w:space="0"/>
              <w:left w:val="single" w:color="BDD6EE" w:sz="8" w:space="0"/>
              <w:bottom w:val="single" w:color="BDD6EE" w:sz="8" w:space="0"/>
              <w:right w:val="single" w:color="BDD6EE" w:sz="8" w:space="0"/>
            </w:tcBorders>
          </w:tcPr>
          <w:p w:rsidR="00B12212" w:rsidP="00B12212" w:rsidRDefault="00B12212" w14:paraId="7CF32AB7" w14:textId="3F0CC63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24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B18E8" w:rsidR="00B12212" w:rsidP="00B12212" w:rsidRDefault="00B12212" w14:paraId="39E1B16F" w14:textId="6381930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“Zie protocol verwijzend centrum”</w:t>
            </w:r>
          </w:p>
        </w:tc>
        <w:tc>
          <w:tcPr>
            <w:tcW w:w="604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D4EC0" w:rsidR="00B12212" w:rsidP="00B12212" w:rsidRDefault="00B12212" w14:paraId="2260C7F7" w14:textId="77777777">
            <w:pPr>
              <w:pStyle w:val="ListParagraph"/>
              <w:numPr>
                <w:ilvl w:val="0"/>
                <w:numId w:val="8"/>
              </w:numPr>
              <w:spacing w:line="259" w:lineRule="auto"/>
              <w:ind w:left="325"/>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Peritoneale dialyse thuis codenummer: 767815, Nomensoft</w:t>
            </w:r>
          </w:p>
        </w:tc>
      </w:tr>
      <w:tr w:rsidR="00B12212" w:rsidTr="00943949" w14:paraId="2E9AAC74"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68D4CF6B" w:rsidR="00B12212" w:rsidP="00B12212" w:rsidRDefault="00B12212" w14:paraId="4C45E299" w14:textId="77777777">
            <w:pPr>
              <w:rPr>
                <w:rFonts w:ascii="Century Gothic" w:hAnsi="Century Gothic" w:eastAsia="Century Gothic" w:cs="Century Gothic"/>
                <w:color w:val="000000" w:themeColor="text1"/>
                <w:sz w:val="18"/>
                <w:szCs w:val="18"/>
                <w:lang w:val="nl-NL"/>
              </w:rPr>
            </w:pPr>
            <w:r w:rsidRPr="68D4CF6B">
              <w:rPr>
                <w:rFonts w:ascii="Century Gothic" w:hAnsi="Century Gothic" w:eastAsia="Century Gothic" w:cs="Century Gothic"/>
                <w:color w:val="000000" w:themeColor="text1"/>
                <w:sz w:val="18"/>
                <w:szCs w:val="18"/>
                <w:lang w:val="nl-NL"/>
              </w:rPr>
              <w:t>Algemene opmerkingen</w:t>
            </w:r>
          </w:p>
        </w:tc>
        <w:tc>
          <w:tcPr>
            <w:tcW w:w="1108" w:type="dxa"/>
            <w:tcBorders>
              <w:top w:val="nil"/>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3012F64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627DD9F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3" w:type="dxa"/>
            <w:tcBorders>
              <w:top w:val="single" w:color="BDD6EE" w:sz="8" w:space="0"/>
              <w:left w:val="single" w:color="BDD6EE" w:sz="8" w:space="0"/>
              <w:bottom w:val="single" w:color="BDD6EE" w:sz="8" w:space="0"/>
              <w:right w:val="single" w:color="BDD6EE" w:sz="8" w:space="0"/>
            </w:tcBorders>
          </w:tcPr>
          <w:p w:rsidRPr="00886F5A" w:rsidR="00B12212" w:rsidP="00B12212" w:rsidRDefault="00B12212" w14:paraId="0791BC53" w14:textId="4688E76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886F5A">
              <w:rPr>
                <w:rFonts w:ascii="Century Gothic" w:hAnsi="Century Gothic" w:eastAsia="Century Gothic" w:cs="Century Gothic"/>
                <w:color w:val="000000" w:themeColor="text1"/>
                <w:sz w:val="18"/>
                <w:szCs w:val="18"/>
                <w:lang w:val="nl-NL"/>
              </w:rPr>
              <w:t>Dwell time/verblijfstijd = hoe lang het dialysevloeistof in</w:t>
            </w:r>
          </w:p>
          <w:p w:rsidRPr="00886F5A" w:rsidR="00B12212" w:rsidP="00B12212" w:rsidRDefault="00B12212" w14:paraId="287D11DF" w14:textId="61189B8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Pr>
                <w:rFonts w:ascii="Century Gothic" w:hAnsi="Century Gothic" w:eastAsia="Century Gothic" w:cs="Century Gothic"/>
                <w:color w:val="000000" w:themeColor="text1"/>
                <w:sz w:val="18"/>
                <w:szCs w:val="18"/>
                <w:lang w:val="nl-NL"/>
              </w:rPr>
              <w:t>de</w:t>
            </w:r>
            <w:r w:rsidRPr="00886F5A">
              <w:rPr>
                <w:rFonts w:ascii="Century Gothic" w:hAnsi="Century Gothic" w:eastAsia="Century Gothic" w:cs="Century Gothic"/>
                <w:color w:val="000000" w:themeColor="text1"/>
                <w:sz w:val="18"/>
                <w:szCs w:val="18"/>
                <w:lang w:val="nl-NL"/>
              </w:rPr>
              <w:t xml:space="preserve"> buik moet blijven : 2 uur</w:t>
            </w:r>
          </w:p>
        </w:tc>
        <w:tc>
          <w:tcPr>
            <w:tcW w:w="24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111F4447" w14:textId="01B8C57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5271A4AD">
              <w:rPr>
                <w:rFonts w:ascii="Century Gothic" w:hAnsi="Century Gothic" w:eastAsia="Century Gothic" w:cs="Century Gothic"/>
                <w:color w:val="000000" w:themeColor="text1"/>
                <w:sz w:val="18"/>
                <w:szCs w:val="18"/>
                <w:lang w:val="en-US"/>
              </w:rPr>
              <w:t>Vrije tekst</w:t>
            </w:r>
          </w:p>
        </w:tc>
        <w:tc>
          <w:tcPr>
            <w:tcW w:w="604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78B1B1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66A42EBF"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7ED69E0D" w14:textId="77777777">
            <w:pPr>
              <w:rPr>
                <w:lang w:val="nl-NL"/>
              </w:rPr>
            </w:pPr>
            <w:r w:rsidRPr="68D4CF6B">
              <w:rPr>
                <w:rFonts w:ascii="Century Gothic" w:hAnsi="Century Gothic" w:eastAsia="Century Gothic" w:cs="Century Gothic"/>
                <w:color w:val="000000" w:themeColor="text1"/>
                <w:sz w:val="18"/>
                <w:szCs w:val="18"/>
                <w:lang w:val="nl-NL"/>
              </w:rPr>
              <w:t>Contra-indicaties</w:t>
            </w:r>
          </w:p>
        </w:tc>
        <w:tc>
          <w:tcPr>
            <w:tcW w:w="1108"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0A7A569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25931C8"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3"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24707104" w14:textId="611DC63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24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2D78559" w14:textId="6F9E3BFE">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4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12369F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880FDF" w:rsidR="00B12212" w:rsidTr="00943949" w14:paraId="165D3022"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43A25151" w14:textId="77777777">
            <w:pPr>
              <w:rPr>
                <w:lang w:val="nl-NL"/>
              </w:rPr>
            </w:pPr>
            <w:r w:rsidRPr="5271A4AD">
              <w:rPr>
                <w:rFonts w:ascii="Century Gothic" w:hAnsi="Century Gothic" w:eastAsia="Century Gothic" w:cs="Century Gothic"/>
                <w:color w:val="000000" w:themeColor="text1"/>
                <w:sz w:val="18"/>
                <w:szCs w:val="18"/>
                <w:lang w:val="nl-NL"/>
              </w:rPr>
              <w:t xml:space="preserve">Medische reden </w:t>
            </w:r>
          </w:p>
        </w:tc>
        <w:tc>
          <w:tcPr>
            <w:tcW w:w="1108"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45167AE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A75A7AB"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3" w:type="dxa"/>
            <w:tcBorders>
              <w:top w:val="single" w:color="BDD6EE" w:sz="8" w:space="0"/>
              <w:left w:val="single" w:color="BDD6EE" w:sz="8" w:space="0"/>
              <w:bottom w:val="single" w:color="BDD6EE" w:sz="8" w:space="0"/>
              <w:right w:val="single" w:color="BDD6EE" w:sz="8" w:space="0"/>
            </w:tcBorders>
          </w:tcPr>
          <w:p w:rsidRPr="00886F5A" w:rsidR="00B12212" w:rsidP="00B12212" w:rsidRDefault="00B12212" w14:paraId="470CB97D" w14:textId="2A246CE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886F5A">
              <w:rPr>
                <w:rFonts w:ascii="Century Gothic" w:hAnsi="Century Gothic" w:eastAsia="Century Gothic" w:cs="Century Gothic"/>
                <w:color w:val="000000" w:themeColor="text1"/>
                <w:sz w:val="18"/>
                <w:szCs w:val="18"/>
                <w:lang w:val="nl-NL"/>
              </w:rPr>
              <w:t>Pati</w:t>
            </w:r>
            <w:r>
              <w:rPr>
                <w:rFonts w:ascii="Century Gothic" w:hAnsi="Century Gothic" w:eastAsia="Century Gothic" w:cs="Century Gothic"/>
                <w:color w:val="000000" w:themeColor="text1"/>
                <w:sz w:val="18"/>
                <w:szCs w:val="18"/>
                <w:lang w:val="nl-NL"/>
              </w:rPr>
              <w:t>ë</w:t>
            </w:r>
            <w:r w:rsidRPr="00886F5A">
              <w:rPr>
                <w:rFonts w:ascii="Century Gothic" w:hAnsi="Century Gothic" w:eastAsia="Century Gothic" w:cs="Century Gothic"/>
                <w:color w:val="000000" w:themeColor="text1"/>
                <w:sz w:val="18"/>
                <w:szCs w:val="18"/>
                <w:lang w:val="nl-NL"/>
              </w:rPr>
              <w:t xml:space="preserve">nt kan niet zelfstandig wisselen van </w:t>
            </w:r>
            <w:r>
              <w:rPr>
                <w:rFonts w:ascii="Century Gothic" w:hAnsi="Century Gothic" w:eastAsia="Century Gothic" w:cs="Century Gothic"/>
                <w:color w:val="000000" w:themeColor="text1"/>
                <w:sz w:val="18"/>
                <w:szCs w:val="18"/>
                <w:lang w:val="nl-NL"/>
              </w:rPr>
              <w:t>dialyse zakjes, eens ze dat geleert heeft kunnen de interventies van de verpleegkundige enkel indien nodig zijn.</w:t>
            </w:r>
          </w:p>
        </w:tc>
        <w:tc>
          <w:tcPr>
            <w:tcW w:w="24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EAE03FD" w14:textId="198965A2">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4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80FDF" w:rsidR="00B12212" w:rsidP="00B12212" w:rsidRDefault="00B12212" w14:paraId="54DBFBF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2002168D">
              <w:rPr>
                <w:rFonts w:ascii="Century Gothic" w:hAnsi="Century Gothic" w:eastAsia="Century Gothic" w:cs="Century Gothic"/>
                <w:sz w:val="18"/>
                <w:szCs w:val="18"/>
                <w:lang w:val="nl-NL"/>
              </w:rPr>
              <w:t xml:space="preserve">Alleen </w:t>
            </w:r>
            <w:r>
              <w:rPr>
                <w:rFonts w:ascii="Century Gothic" w:hAnsi="Century Gothic" w:eastAsia="Century Gothic" w:cs="Century Gothic"/>
                <w:sz w:val="18"/>
                <w:szCs w:val="18"/>
                <w:lang w:val="nl-NL"/>
              </w:rPr>
              <w:t>verplicht</w:t>
            </w:r>
            <w:r w:rsidRPr="2002168D">
              <w:rPr>
                <w:rFonts w:ascii="Century Gothic" w:hAnsi="Century Gothic" w:eastAsia="Century Gothic" w:cs="Century Gothic"/>
                <w:sz w:val="18"/>
                <w:szCs w:val="18"/>
                <w:lang w:val="nl-NL"/>
              </w:rPr>
              <w:t xml:space="preserve"> als “</w:t>
            </w:r>
            <w:r>
              <w:rPr>
                <w:rFonts w:ascii="Century Gothic" w:hAnsi="Century Gothic" w:eastAsia="Century Gothic" w:cs="Century Gothic"/>
                <w:sz w:val="18"/>
                <w:szCs w:val="18"/>
                <w:lang w:val="nl-NL"/>
              </w:rPr>
              <w:t>Frequenti</w:t>
            </w:r>
            <w:r w:rsidRPr="2002168D">
              <w:rPr>
                <w:rFonts w:ascii="Century Gothic" w:hAnsi="Century Gothic" w:eastAsia="Century Gothic" w:cs="Century Gothic"/>
                <w:sz w:val="18"/>
                <w:szCs w:val="18"/>
                <w:lang w:val="nl-NL"/>
              </w:rPr>
              <w:t>e” = “X keer per dag” EN als “Amount X keer per dag” &gt; 2</w:t>
            </w:r>
          </w:p>
        </w:tc>
      </w:tr>
      <w:tr w:rsidR="00B12212" w:rsidTr="00943949" w14:paraId="2C9A9C18" w14:textId="77777777">
        <w:trPr>
          <w:trHeight w:val="292"/>
        </w:trPr>
        <w:tc>
          <w:tcPr>
            <w:cnfStyle w:val="001000000000" w:firstRow="0" w:lastRow="0" w:firstColumn="1" w:lastColumn="0" w:oddVBand="0" w:evenVBand="0" w:oddHBand="0" w:evenHBand="0" w:firstRowFirstColumn="0" w:firstRowLastColumn="0" w:lastRowFirstColumn="0" w:lastRowLastColumn="0"/>
            <w:tcW w:w="3070"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100C4B31" w14:textId="77777777">
            <w:pPr>
              <w:rPr>
                <w:lang w:val="nl-NL"/>
              </w:rPr>
            </w:pPr>
            <w:r w:rsidRPr="5271A4AD">
              <w:rPr>
                <w:rFonts w:ascii="Century Gothic" w:hAnsi="Century Gothic" w:eastAsia="Century Gothic" w:cs="Century Gothic"/>
                <w:color w:val="000000" w:themeColor="text1"/>
                <w:sz w:val="18"/>
                <w:szCs w:val="18"/>
                <w:lang w:val="nl-NL"/>
              </w:rPr>
              <w:t>Diagnose</w:t>
            </w:r>
          </w:p>
        </w:tc>
        <w:tc>
          <w:tcPr>
            <w:tcW w:w="1108"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42AD4B2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D29D5EB"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3"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13D9FB05" w14:textId="121071C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09666A9">
              <w:rPr>
                <w:rFonts w:ascii="Century Gothic" w:hAnsi="Century Gothic" w:eastAsia="Century Gothic" w:cs="Century Gothic"/>
                <w:color w:val="000000" w:themeColor="text1"/>
                <w:sz w:val="18"/>
                <w:szCs w:val="18"/>
                <w:lang w:val="en-US"/>
              </w:rPr>
              <w:t>nierfalen en bloeddrukverlies</w:t>
            </w:r>
          </w:p>
        </w:tc>
        <w:tc>
          <w:tcPr>
            <w:tcW w:w="24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9004050" w14:textId="34D96A91">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4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9AFE96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bl>
    <w:p w:rsidR="00CE5B2B" w:rsidRDefault="00CE5B2B" w14:paraId="4795D0B1" w14:textId="77777777">
      <w:pPr>
        <w:sectPr w:rsidR="00CE5B2B" w:rsidSect="002D26D2">
          <w:pgSz w:w="16838" w:h="11906" w:orient="landscape" w:code="9"/>
          <w:pgMar w:top="1440" w:right="578" w:bottom="1440" w:left="578" w:header="289" w:footer="289" w:gutter="0"/>
          <w:cols w:space="720"/>
          <w:docGrid w:linePitch="272"/>
        </w:sectPr>
      </w:pPr>
    </w:p>
    <w:p w:rsidR="00A33BFC" w:rsidP="00A33BFC" w:rsidRDefault="4533FC19" w14:paraId="03869423" w14:textId="6009BBF6">
      <w:pPr>
        <w:pStyle w:val="Heading3"/>
      </w:pPr>
      <w:r>
        <w:t>Snomed</w:t>
      </w:r>
      <w:r w:rsidR="3E1FB039">
        <w:t xml:space="preserve"> codes</w:t>
      </w:r>
    </w:p>
    <w:p w:rsidRPr="002C36E5" w:rsidR="002C36E5" w:rsidP="148BD85A" w:rsidRDefault="00D404A5" w14:paraId="775220FA" w14:textId="4924AE6E">
      <w:pPr>
        <w:pStyle w:val="Heading4"/>
      </w:pPr>
      <w:r>
        <w:t>CareRequested</w:t>
      </w:r>
    </w:p>
    <w:p w:rsidR="00A33BFC" w:rsidP="00A33BFC" w:rsidRDefault="00A33BFC" w14:paraId="04C7BAF8" w14:textId="3E919EC4"/>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332ED4" w:rsidTr="00E05465" w14:paraId="6788DF3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332ED4" w:rsidP="00E05465" w:rsidRDefault="00332ED4" w14:paraId="7F633EAE" w14:textId="77777777">
            <w:r w:rsidRPr="053394FF">
              <w:rPr>
                <w:rFonts w:ascii="Century Gothic" w:hAnsi="Century Gothic" w:eastAsia="Century Gothic" w:cs="Century Gothic"/>
                <w:color w:val="000000" w:themeColor="text1"/>
                <w:sz w:val="18"/>
                <w:szCs w:val="18"/>
                <w:lang w:val="en-US"/>
              </w:rPr>
              <w:t>EN</w:t>
            </w:r>
          </w:p>
        </w:tc>
        <w:tc>
          <w:tcPr>
            <w:tcW w:w="15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332ED4" w:rsidP="00E05465" w:rsidRDefault="00332ED4" w14:paraId="1D6887F5"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Snomed Code</w:t>
            </w:r>
          </w:p>
        </w:tc>
        <w:tc>
          <w:tcPr>
            <w:tcW w:w="254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332ED4" w:rsidP="00E05465" w:rsidRDefault="00332ED4" w14:paraId="4E348776"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249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332ED4" w:rsidP="00E05465" w:rsidRDefault="00332ED4" w14:paraId="503DA251"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2765BD" w:rsidR="00332ED4" w:rsidTr="00E05465" w14:paraId="43B0E30A"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F54392" w:rsidR="00332ED4" w:rsidP="00E05465" w:rsidRDefault="00332ED4" w14:paraId="08E7CFAC" w14:textId="77777777">
            <w:pPr>
              <w:rPr>
                <w:rFonts w:ascii="Calibri" w:hAnsi="Calibri" w:cs="Calibri"/>
                <w:color w:val="000000"/>
                <w:sz w:val="22"/>
                <w:szCs w:val="22"/>
                <w:lang w:val="en-GB"/>
              </w:rPr>
            </w:pPr>
            <w:r>
              <w:t>Chronic pertioneal dialysis</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332ED4" w:rsidP="00E05465" w:rsidRDefault="00332ED4" w14:paraId="40169DA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225230008</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332ED4" w:rsidP="00E05465" w:rsidRDefault="00332ED4" w14:paraId="3EABC56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Chronische thuisdialyse</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2765BD" w:rsidR="00332ED4" w:rsidP="00E05465" w:rsidRDefault="00332ED4" w14:paraId="5EC1965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t>Dialyse chronique à domicile</w:t>
            </w:r>
          </w:p>
        </w:tc>
      </w:tr>
    </w:tbl>
    <w:p w:rsidRPr="00A33BFC" w:rsidR="00A33BFC" w:rsidP="00D45E99" w:rsidRDefault="00A33BFC" w14:paraId="7384ADBA" w14:textId="77777777"/>
    <w:p w:rsidR="0085322A" w:rsidP="00EF5311" w:rsidRDefault="0085322A" w14:paraId="4D526854" w14:textId="77777777">
      <w:pPr>
        <w:jc w:val="both"/>
        <w:rPr>
          <w:rFonts w:ascii="Calibri" w:hAnsi="Calibri" w:cs="Calibri" w:eastAsiaTheme="minorHAnsi"/>
          <w:sz w:val="22"/>
          <w:szCs w:val="22"/>
        </w:rPr>
      </w:pPr>
      <w:r>
        <w:br w:type="page"/>
      </w:r>
    </w:p>
    <w:p w:rsidR="00123AB0" w:rsidP="00D06B3A" w:rsidRDefault="00630D75" w14:paraId="0121CFEF" w14:textId="1D8AEF71">
      <w:pPr>
        <w:pStyle w:val="Heading2"/>
        <w:numPr>
          <w:ilvl w:val="1"/>
          <w:numId w:val="30"/>
        </w:numPr>
        <w:jc w:val="both"/>
      </w:pPr>
      <w:bookmarkStart w:name="_Toc130825115" w:id="62"/>
      <w:bookmarkStart w:name="_Toc198143109" w:id="63"/>
      <w:r>
        <w:t>Template</w:t>
      </w:r>
      <w:r w:rsidR="00FC1551">
        <w:t>:</w:t>
      </w:r>
      <w:r>
        <w:t xml:space="preserve"> </w:t>
      </w:r>
      <w:r w:rsidR="00A327E0">
        <w:t>Meting van p</w:t>
      </w:r>
      <w:r w:rsidRPr="00C44D83" w:rsidR="00123AB0">
        <w:t>arameter</w:t>
      </w:r>
      <w:r w:rsidR="008200CE">
        <w:t>s</w:t>
      </w:r>
      <w:bookmarkEnd w:id="62"/>
      <w:bookmarkEnd w:id="63"/>
      <w:r w:rsidR="00123AB0">
        <w:t xml:space="preserve"> </w:t>
      </w:r>
    </w:p>
    <w:p w:rsidR="00CE5986" w:rsidP="00D51E6E" w:rsidRDefault="00CE5986" w14:paraId="33F9F485" w14:textId="01088CDB">
      <w:pPr>
        <w:pStyle w:val="Heading3"/>
      </w:pPr>
      <w:r>
        <w:t>Algemeen</w:t>
      </w:r>
    </w:p>
    <w:p w:rsidR="00E006EF" w:rsidP="00D06B3A" w:rsidRDefault="00AB1275" w14:paraId="1A77F944" w14:textId="2E59D399">
      <w:pPr>
        <w:pStyle w:val="ListParagraph"/>
        <w:numPr>
          <w:ilvl w:val="0"/>
          <w:numId w:val="43"/>
        </w:numPr>
        <w:jc w:val="both"/>
        <w:rPr>
          <w:sz w:val="24"/>
          <w:szCs w:val="24"/>
        </w:rPr>
      </w:pPr>
      <w:r w:rsidRPr="00AB1275">
        <w:rPr>
          <w:sz w:val="24"/>
          <w:szCs w:val="24"/>
        </w:rPr>
        <w:t xml:space="preserve">BELANGRIJK: </w:t>
      </w:r>
      <w:r>
        <w:rPr>
          <w:sz w:val="24"/>
          <w:szCs w:val="24"/>
        </w:rPr>
        <w:t>Meting van parameters</w:t>
      </w:r>
      <w:r w:rsidRPr="00AB1275">
        <w:rPr>
          <w:sz w:val="24"/>
          <w:szCs w:val="24"/>
        </w:rPr>
        <w:t xml:space="preserve"> is een B1-handeling en vereist daarom geen medisch voorschrift om te worden uitgevoerd. Het valt onder een zorgbehoefte, wat betekent dat de voorschrijver een zorgbehoefte kan opstellen om duidelijke instructies aan de verpleegkundige te geven.</w:t>
      </w:r>
    </w:p>
    <w:p w:rsidR="00CE5986" w:rsidP="00D06B3A" w:rsidRDefault="00CE5986" w14:paraId="09D8F7AF" w14:textId="25286A05">
      <w:pPr>
        <w:pStyle w:val="ListParagraph"/>
        <w:numPr>
          <w:ilvl w:val="0"/>
          <w:numId w:val="43"/>
        </w:numPr>
        <w:jc w:val="both"/>
        <w:rPr>
          <w:sz w:val="24"/>
          <w:szCs w:val="24"/>
        </w:rPr>
      </w:pPr>
      <w:r w:rsidRPr="15F752CF">
        <w:rPr>
          <w:sz w:val="24"/>
          <w:szCs w:val="24"/>
        </w:rPr>
        <w:t>Info voor UX: In een overzichtslijst van voorschriften wordt de tekst ‘parameters’ en het veld ‘type parameter’ getoond.</w:t>
      </w:r>
    </w:p>
    <w:p w:rsidR="00C035FA" w:rsidP="00D06B3A" w:rsidRDefault="00CE5986" w14:paraId="298F6402" w14:textId="7DA2B7B3">
      <w:pPr>
        <w:pStyle w:val="ListParagraph"/>
        <w:numPr>
          <w:ilvl w:val="0"/>
          <w:numId w:val="43"/>
        </w:numPr>
        <w:jc w:val="both"/>
        <w:rPr>
          <w:sz w:val="24"/>
          <w:szCs w:val="24"/>
        </w:rPr>
        <w:sectPr w:rsidR="00C035FA" w:rsidSect="002D26D2">
          <w:pgSz w:w="11906" w:h="16838" w:orient="portrait" w:code="9"/>
          <w:pgMar w:top="576" w:right="1440" w:bottom="576" w:left="1440" w:header="288" w:footer="288" w:gutter="0"/>
          <w:cols w:space="720"/>
          <w:docGrid w:linePitch="272"/>
        </w:sectPr>
      </w:pPr>
      <w:r w:rsidRPr="4717942E">
        <w:rPr>
          <w:sz w:val="24"/>
          <w:szCs w:val="24"/>
        </w:rPr>
        <w:t xml:space="preserve">Info voor UX: Op een printversie worden naast de standaardvelden de velden ‘type parameter’, ‘periode van de dag’ en het veld ‘niet terugbetaald’ toegevoegd. </w:t>
      </w:r>
    </w:p>
    <w:p w:rsidR="00E079C1" w:rsidP="00DF091A" w:rsidRDefault="00CE5986" w14:paraId="4A29EFDE" w14:textId="603F8CC7">
      <w:pPr>
        <w:pStyle w:val="Heading3"/>
        <w:spacing w:before="0"/>
      </w:pPr>
      <w:r>
        <w:t xml:space="preserve">Velden </w:t>
      </w:r>
    </w:p>
    <w:tbl>
      <w:tblPr>
        <w:tblStyle w:val="GridTable1Light-Accent1"/>
        <w:tblW w:w="16048" w:type="dxa"/>
        <w:tblLayout w:type="fixed"/>
        <w:tblLook w:val="04A0" w:firstRow="1" w:lastRow="0" w:firstColumn="1" w:lastColumn="0" w:noHBand="0" w:noVBand="1"/>
      </w:tblPr>
      <w:tblGrid>
        <w:gridCol w:w="2156"/>
        <w:gridCol w:w="669"/>
        <w:gridCol w:w="851"/>
        <w:gridCol w:w="3027"/>
        <w:gridCol w:w="3027"/>
        <w:gridCol w:w="6318"/>
      </w:tblGrid>
      <w:tr w:rsidR="000161A7" w:rsidTr="00DF091A" w14:paraId="26E78AEE" w14:textId="77777777">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00A0E916" w14:textId="77777777">
            <w:r w:rsidRPr="053394FF">
              <w:rPr>
                <w:rFonts w:ascii="Century Gothic" w:hAnsi="Century Gothic" w:eastAsia="Century Gothic" w:cs="Century Gothic"/>
                <w:color w:val="000000" w:themeColor="text1"/>
                <w:sz w:val="18"/>
                <w:szCs w:val="18"/>
                <w:lang w:val="en-US"/>
              </w:rPr>
              <w:t>Field Name</w:t>
            </w:r>
          </w:p>
        </w:tc>
        <w:tc>
          <w:tcPr>
            <w:tcW w:w="669"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381A91D0"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Mandatory</w:t>
            </w:r>
          </w:p>
        </w:tc>
        <w:tc>
          <w:tcPr>
            <w:tcW w:w="851"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6E58A177"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Type</w:t>
            </w:r>
          </w:p>
        </w:tc>
        <w:tc>
          <w:tcPr>
            <w:tcW w:w="3027" w:type="dxa"/>
            <w:tcBorders>
              <w:top w:val="single" w:color="BDD6EE" w:sz="8" w:space="0"/>
              <w:left w:val="single" w:color="BDD6EE" w:sz="8" w:space="0"/>
              <w:bottom w:val="single" w:color="9CC2E5" w:sz="12" w:space="0"/>
              <w:right w:val="single" w:color="BDD6EE" w:sz="8" w:space="0"/>
            </w:tcBorders>
            <w:shd w:val="clear" w:color="auto" w:fill="DEEAF6"/>
          </w:tcPr>
          <w:p w:rsidRPr="053394FF" w:rsidR="00534374" w:rsidP="00E05465" w:rsidRDefault="00534374" w14:paraId="216990A7" w14:textId="773ACF76">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Example Values</w:t>
            </w:r>
          </w:p>
        </w:tc>
        <w:tc>
          <w:tcPr>
            <w:tcW w:w="3027"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593753C8" w14:textId="367E2BF8">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Possible Values</w:t>
            </w:r>
          </w:p>
        </w:tc>
        <w:tc>
          <w:tcPr>
            <w:tcW w:w="6318"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3A95FBBE"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Conditions/Remarks</w:t>
            </w:r>
          </w:p>
        </w:tc>
      </w:tr>
      <w:tr w:rsidRPr="00570909" w:rsidR="00534374" w:rsidTr="00DF091A" w14:paraId="52921984"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534374" w:rsidP="00E05465" w:rsidRDefault="00534374" w14:paraId="1BC99D50" w14:textId="77777777">
            <w:r>
              <w:rPr>
                <w:rFonts w:ascii="Century Gothic" w:hAnsi="Century Gothic" w:eastAsia="Century Gothic" w:cs="Century Gothic"/>
                <w:color w:val="000000" w:themeColor="text1"/>
                <w:sz w:val="18"/>
                <w:szCs w:val="18"/>
                <w:lang w:val="en-US"/>
              </w:rPr>
              <w:t xml:space="preserve">Voorschrift </w:t>
            </w:r>
            <w:r w:rsidRPr="1A9772A5">
              <w:rPr>
                <w:rFonts w:ascii="Century Gothic" w:hAnsi="Century Gothic" w:eastAsia="Century Gothic" w:cs="Century Gothic"/>
                <w:color w:val="000000" w:themeColor="text1"/>
                <w:sz w:val="18"/>
                <w:szCs w:val="18"/>
                <w:lang w:val="en-US"/>
              </w:rPr>
              <w:t>ID</w:t>
            </w:r>
          </w:p>
        </w:tc>
        <w:tc>
          <w:tcPr>
            <w:tcW w:w="6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534374" w:rsidP="00E05465" w:rsidRDefault="00534374" w14:paraId="20A4B92A"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5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534374" w:rsidP="00E05465" w:rsidRDefault="00534374" w14:paraId="6A605573"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UUID</w:t>
            </w:r>
            <w:r w:rsidRPr="1A9772A5">
              <w:rPr>
                <w:rFonts w:ascii="Century Gothic" w:hAnsi="Century Gothic" w:eastAsia="Century Gothic" w:cs="Century Gothic"/>
                <w:sz w:val="18"/>
                <w:szCs w:val="18"/>
              </w:rPr>
              <w:t xml:space="preserve"> </w:t>
            </w:r>
          </w:p>
        </w:tc>
        <w:tc>
          <w:tcPr>
            <w:tcW w:w="3027" w:type="dxa"/>
            <w:tcBorders>
              <w:top w:val="single" w:color="9CC2E5" w:sz="12" w:space="0"/>
              <w:left w:val="single" w:color="BDD6EE" w:sz="8" w:space="0"/>
              <w:bottom w:val="single" w:color="BDD6EE" w:sz="8" w:space="0"/>
              <w:right w:val="single" w:color="BDD6EE" w:sz="8" w:space="0"/>
            </w:tcBorders>
          </w:tcPr>
          <w:p w:rsidRPr="1A9772A5" w:rsidR="00534374" w:rsidP="00E05465" w:rsidRDefault="00534374" w14:paraId="543336C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534374" w:rsidP="00E05465" w:rsidRDefault="00534374" w14:paraId="0CBB0AC7" w14:textId="5EC8B0CB">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r w:rsidRPr="1A9772A5">
              <w:rPr>
                <w:rFonts w:ascii="Century Gothic" w:hAnsi="Century Gothic" w:eastAsia="Century Gothic" w:cs="Century Gothic"/>
                <w:sz w:val="18"/>
                <w:szCs w:val="18"/>
              </w:rPr>
              <w:t xml:space="preserve"> </w:t>
            </w:r>
          </w:p>
        </w:tc>
        <w:tc>
          <w:tcPr>
            <w:tcW w:w="631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70909" w:rsidR="00534374" w:rsidP="00E05465" w:rsidRDefault="00534374" w14:paraId="7E991A47" w14:textId="28AB1253">
            <w:pPr>
              <w:cnfStyle w:val="000000000000" w:firstRow="0" w:lastRow="0" w:firstColumn="0" w:lastColumn="0" w:oddVBand="0" w:evenVBand="0" w:oddHBand="0" w:evenHBand="0" w:firstRowFirstColumn="0" w:firstRowLastColumn="0" w:lastRowFirstColumn="0" w:lastRowLastColumn="0"/>
              <w:rPr>
                <w:lang w:val="nl-NL"/>
              </w:rPr>
            </w:pPr>
            <w:r w:rsidRPr="148BD85A">
              <w:rPr>
                <w:rFonts w:ascii="Century Gothic" w:hAnsi="Century Gothic" w:eastAsia="Century Gothic" w:cs="Century Gothic"/>
                <w:sz w:val="18"/>
                <w:szCs w:val="18"/>
                <w:lang w:val="nl-NL"/>
              </w:rPr>
              <w:t xml:space="preserve">Gegenereerd door het UHMEP-systeem tijdens het aanmaken van het verwijsvoorschrift (BeReferralPrescription) </w:t>
            </w:r>
            <w:r w:rsidRPr="00B12212" w:rsidR="00B12212">
              <w:rPr>
                <w:rFonts w:ascii="Wingdings" w:hAnsi="Wingdings" w:eastAsia="Wingdings" w:cs="Wingdings"/>
                <w:sz w:val="18"/>
                <w:szCs w:val="18"/>
                <w:lang w:val="nl-NL"/>
              </w:rPr>
              <w:t>à</w:t>
            </w:r>
            <w:r w:rsidR="00B12212">
              <w:rPr>
                <w:rFonts w:ascii="Century Gothic" w:hAnsi="Century Gothic" w:eastAsia="Century Gothic" w:cs="Century Gothic"/>
                <w:sz w:val="18"/>
                <w:szCs w:val="18"/>
                <w:lang w:val="nl-NL"/>
              </w:rPr>
              <w:t xml:space="preserve"> Backend</w:t>
            </w:r>
          </w:p>
        </w:tc>
      </w:tr>
      <w:tr w:rsidRPr="00570909" w:rsidR="00B12212" w:rsidTr="00DF091A" w14:paraId="55ED4E17"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09241CDB" w14:textId="5631DE4E">
            <w:pPr>
              <w:rPr>
                <w:rFonts w:ascii="Century Gothic" w:hAnsi="Century Gothic" w:eastAsia="Century Gothic" w:cs="Century Gothic"/>
                <w:color w:val="000000" w:themeColor="text1"/>
                <w:sz w:val="18"/>
                <w:szCs w:val="18"/>
                <w:lang w:val="en-US"/>
              </w:rPr>
            </w:pPr>
            <w:r w:rsidRPr="009D2230">
              <w:rPr>
                <w:rFonts w:ascii="Century Gothic" w:hAnsi="Century Gothic" w:eastAsia="Century Gothic" w:cs="Century Gothic"/>
                <w:color w:val="000000" w:themeColor="text1"/>
                <w:sz w:val="18"/>
                <w:szCs w:val="18"/>
                <w:lang w:val="en-US"/>
              </w:rPr>
              <w:t>ShortCode</w:t>
            </w:r>
          </w:p>
        </w:tc>
        <w:tc>
          <w:tcPr>
            <w:tcW w:w="6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973C45E" w14:textId="522A2E9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5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79411692" w14:textId="374AA2B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Alphabetic</w:t>
            </w:r>
          </w:p>
        </w:tc>
        <w:tc>
          <w:tcPr>
            <w:tcW w:w="3027" w:type="dxa"/>
            <w:tcBorders>
              <w:top w:val="single" w:color="9CC2E5" w:sz="12" w:space="0"/>
              <w:left w:val="single" w:color="BDD6EE" w:sz="8" w:space="0"/>
              <w:bottom w:val="single" w:color="BDD6EE" w:sz="8" w:space="0"/>
              <w:right w:val="single" w:color="BDD6EE" w:sz="8" w:space="0"/>
            </w:tcBorders>
          </w:tcPr>
          <w:p w:rsidRPr="1A9772A5" w:rsidR="00B12212" w:rsidP="00B12212" w:rsidRDefault="00294711" w14:paraId="510BE9BB" w14:textId="0AEEDF7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lang w:val="en-GB"/>
              </w:rPr>
              <w:t>AB12FD</w:t>
            </w:r>
          </w:p>
        </w:tc>
        <w:tc>
          <w:tcPr>
            <w:tcW w:w="30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51128D2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31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48BD85A" w:rsidR="00B12212" w:rsidP="00B12212" w:rsidRDefault="00B12212" w14:paraId="4FBE631E" w14:textId="5A9D6B7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D2230">
              <w:rPr>
                <w:rStyle w:val="normaltextrun"/>
                <w:rFonts w:ascii="Century Gothic" w:hAnsi="Century Gothic" w:cs="Segoe UI"/>
                <w:sz w:val="18"/>
                <w:szCs w:val="18"/>
                <w:lang w:val="nl-NL"/>
              </w:rPr>
              <w:t xml:space="preserve">Gegenereerd door het UHMEP-systeem tijdens het aanmaken van het verwijsvoorschrift (BeReferralPrescription) </w:t>
            </w:r>
            <w:r w:rsidRPr="009D2230">
              <w:rPr>
                <w:rStyle w:val="normaltextrun"/>
                <w:rFonts w:ascii="Wingdings" w:hAnsi="Wingdings" w:eastAsia="Wingdings" w:cs="Wingdings"/>
                <w:sz w:val="18"/>
                <w:szCs w:val="18"/>
                <w:lang w:val="nl-NL"/>
              </w:rPr>
              <w:t>à</w:t>
            </w:r>
            <w:r w:rsidRPr="009D2230">
              <w:rPr>
                <w:rStyle w:val="normaltextrun"/>
                <w:rFonts w:ascii="Century Gothic" w:hAnsi="Century Gothic" w:cs="Segoe UI"/>
                <w:sz w:val="18"/>
                <w:szCs w:val="18"/>
                <w:lang w:val="nl-NL"/>
              </w:rPr>
              <w:t xml:space="preserve"> Frontend</w:t>
            </w:r>
          </w:p>
        </w:tc>
      </w:tr>
      <w:tr w:rsidR="00B12212" w:rsidTr="00DF091A" w14:paraId="390D2B39"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B12212" w:rsidRDefault="00B12212" w14:paraId="49E9C361" w14:textId="77777777">
            <w:r w:rsidRPr="00A0133D">
              <w:rPr>
                <w:rStyle w:val="normaltextrun"/>
                <w:rFonts w:ascii="Century Gothic" w:hAnsi="Century Gothic" w:cs="Segoe UI"/>
                <w:color w:val="000000"/>
                <w:sz w:val="18"/>
                <w:szCs w:val="18"/>
                <w:lang w:val="en-US"/>
              </w:rPr>
              <w:t>Voorschrijver</w:t>
            </w:r>
            <w:r w:rsidRPr="00A0133D">
              <w:rPr>
                <w:rStyle w:val="eop"/>
                <w:rFonts w:ascii="Century Gothic" w:hAnsi="Century Gothic" w:cs="Segoe UI"/>
                <w:color w:val="000000"/>
                <w:sz w:val="18"/>
                <w:szCs w:val="18"/>
              </w:rPr>
              <w:t> </w:t>
            </w:r>
          </w:p>
        </w:tc>
        <w:tc>
          <w:tcPr>
            <w:tcW w:w="6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7F945B1"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5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20F36EE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3027"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707FDE0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30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35F207A1" w14:textId="64717AC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631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11B8D6C" w14:textId="77777777">
            <w:pPr>
              <w:cnfStyle w:val="000000000000" w:firstRow="0" w:lastRow="0" w:firstColumn="0" w:lastColumn="0" w:oddVBand="0" w:evenVBand="0" w:oddHBand="0" w:evenHBand="0" w:firstRowFirstColumn="0" w:firstRowLastColumn="0" w:lastRowFirstColumn="0" w:lastRowLastColumn="0"/>
            </w:pPr>
          </w:p>
        </w:tc>
      </w:tr>
      <w:tr w:rsidRPr="00B22C7E" w:rsidR="00B12212" w:rsidTr="00DF091A" w14:paraId="57F3FCFE"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493FEC05"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66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344E4C2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5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3ACBD02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3027"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44FA182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37FC4DAB" w14:textId="11AD6B4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31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653C5E2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DF091A" w14:paraId="2D59BD0A"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463D706B"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66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3E0E920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5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500542F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3027"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2807D98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74E662C1" w14:textId="3014C64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31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4567775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DF091A" w14:paraId="7636D8BB"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66B5F535"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RIZIV nummer</w:t>
            </w:r>
            <w:r w:rsidRPr="495A23EF">
              <w:rPr>
                <w:rStyle w:val="eop"/>
                <w:rFonts w:ascii="Century Gothic" w:hAnsi="Century Gothic" w:cs="Segoe UI"/>
                <w:sz w:val="18"/>
                <w:szCs w:val="18"/>
              </w:rPr>
              <w:t> </w:t>
            </w:r>
          </w:p>
        </w:tc>
        <w:tc>
          <w:tcPr>
            <w:tcW w:w="66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6D8CE48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5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51279C3B" w14:textId="46F3271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3027"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3BA3864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77A15C12" w14:textId="1F3E7F3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31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04561A2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DF091A" w14:paraId="6A0E5B83"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7C354983" w14:textId="738EABE0">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lang w:val="en-US"/>
              </w:rPr>
              <w:t>Discipline</w:t>
            </w:r>
          </w:p>
        </w:tc>
        <w:tc>
          <w:tcPr>
            <w:tcW w:w="66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23522DD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5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22B53F57" w14:textId="4364B479">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3027"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1E4BA2DB" w14:textId="67FF5D3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56B3728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31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3D3D0C5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DF091A" w14:paraId="362C4FBB"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B12212" w:rsidRDefault="00B12212" w14:paraId="31257A77" w14:textId="77777777">
            <w:r w:rsidRPr="00A0133D">
              <w:rPr>
                <w:rStyle w:val="normaltextrun"/>
                <w:rFonts w:ascii="Century Gothic" w:hAnsi="Century Gothic" w:cs="Segoe UI"/>
                <w:color w:val="000000"/>
                <w:sz w:val="18"/>
                <w:szCs w:val="18"/>
                <w:lang w:val="en-US"/>
              </w:rPr>
              <w:t>Patiënt</w:t>
            </w:r>
            <w:r w:rsidRPr="00A0133D">
              <w:rPr>
                <w:rStyle w:val="eop"/>
                <w:rFonts w:ascii="Century Gothic" w:hAnsi="Century Gothic" w:cs="Segoe UI"/>
                <w:color w:val="000000"/>
                <w:sz w:val="18"/>
                <w:szCs w:val="18"/>
              </w:rPr>
              <w:t> </w:t>
            </w:r>
          </w:p>
        </w:tc>
        <w:tc>
          <w:tcPr>
            <w:tcW w:w="6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5D7FCE1"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5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4A0CE87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3027"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0330FEC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30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6C3E8421" w14:textId="5296EDE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631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55FC59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DF091A" w14:paraId="38B738BF"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5CFB87E8"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66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3899BA5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5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7C8EFE2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3027"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69D4D49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14BA5C12" w14:textId="6E706B6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31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4C6ACFE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DF091A" w14:paraId="05CBB9E4"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6808D113"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66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3549B00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5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66F1D1A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3027"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0043E76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66040153" w14:textId="3846695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31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42B3C65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167B12" w:rsidR="00B12212" w:rsidTr="00DF091A" w14:paraId="74ACA664"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73A71699"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rPr>
              <w:t>RR of BIS nummer</w:t>
            </w:r>
            <w:r w:rsidRPr="495A23EF">
              <w:rPr>
                <w:rStyle w:val="eop"/>
                <w:rFonts w:ascii="Century Gothic" w:hAnsi="Century Gothic" w:cs="Segoe UI"/>
                <w:sz w:val="18"/>
                <w:szCs w:val="18"/>
                <w:lang w:val="en-US"/>
              </w:rPr>
              <w:t> </w:t>
            </w:r>
          </w:p>
        </w:tc>
        <w:tc>
          <w:tcPr>
            <w:tcW w:w="66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6C1AE35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5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5E8F7E74" w14:textId="61D8528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3027"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4599F73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41F314DD" w14:textId="1D9A5AC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31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167B12" w:rsidR="00B12212" w:rsidP="00B12212" w:rsidRDefault="00B12212" w14:paraId="25742B44" w14:textId="77777777">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nl-NL"/>
              </w:rPr>
            </w:pPr>
            <w:r w:rsidRPr="6371D877">
              <w:rPr>
                <w:rStyle w:val="normaltextrun"/>
                <w:rFonts w:ascii="Century Gothic" w:hAnsi="Century Gothic" w:cs="Segoe UI"/>
                <w:sz w:val="18"/>
                <w:szCs w:val="18"/>
                <w:lang w:val="nl-NL"/>
              </w:rPr>
              <w:t>Enkel dit geven wordt opgeslagen en moet gepseudonimiseerd in UHMEP opgeslagen worden</w:t>
            </w:r>
            <w:r w:rsidRPr="6371D877">
              <w:rPr>
                <w:rStyle w:val="eop"/>
                <w:rFonts w:ascii="Century Gothic" w:hAnsi="Century Gothic" w:cs="Segoe UI"/>
                <w:sz w:val="18"/>
                <w:szCs w:val="18"/>
              </w:rPr>
              <w:t> </w:t>
            </w:r>
          </w:p>
        </w:tc>
      </w:tr>
      <w:tr w:rsidR="00B12212" w:rsidTr="00DF091A" w14:paraId="44C3F956"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1E78509A" w14:textId="77777777">
            <w:r>
              <w:rPr>
                <w:rFonts w:ascii="Century Gothic" w:hAnsi="Century Gothic" w:eastAsia="Century Gothic" w:cs="Century Gothic"/>
                <w:color w:val="000000" w:themeColor="text1"/>
                <w:sz w:val="18"/>
                <w:szCs w:val="18"/>
                <w:lang w:val="en-US"/>
              </w:rPr>
              <w:t>Aanmaakdatum</w:t>
            </w:r>
            <w:r w:rsidRPr="1A9772A5">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w:t>
            </w:r>
            <w:r w:rsidRPr="1A9772A5">
              <w:rPr>
                <w:rFonts w:ascii="Century Gothic" w:hAnsi="Century Gothic" w:eastAsia="Century Gothic" w:cs="Century Gothic"/>
                <w:color w:val="000000" w:themeColor="text1"/>
                <w:sz w:val="18"/>
                <w:szCs w:val="18"/>
                <w:lang w:val="en-US"/>
              </w:rPr>
              <w:t>RecordedDate]</w:t>
            </w:r>
          </w:p>
        </w:tc>
        <w:tc>
          <w:tcPr>
            <w:tcW w:w="66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8B8EA9B"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51"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90CFACD" w14:textId="37501B1D">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Pr>
                <w:rFonts w:ascii="Century Gothic" w:hAnsi="Century Gothic" w:eastAsia="Century Gothic" w:cs="Century Gothic"/>
                <w:sz w:val="18"/>
                <w:szCs w:val="18"/>
                <w:lang w:val="en-US"/>
              </w:rPr>
              <w:t>time</w:t>
            </w:r>
            <w:r w:rsidRPr="1A9772A5">
              <w:rPr>
                <w:rFonts w:ascii="Century Gothic" w:hAnsi="Century Gothic" w:eastAsia="Century Gothic" w:cs="Century Gothic"/>
                <w:sz w:val="18"/>
                <w:szCs w:val="18"/>
              </w:rPr>
              <w:t xml:space="preserve"> </w:t>
            </w:r>
          </w:p>
        </w:tc>
        <w:tc>
          <w:tcPr>
            <w:tcW w:w="3027" w:type="dxa"/>
            <w:tcBorders>
              <w:top w:val="single" w:color="9CC2E5" w:sz="12" w:space="0"/>
              <w:left w:val="single" w:color="BDD6EE" w:sz="8" w:space="0"/>
              <w:bottom w:val="single" w:color="BDD6EE" w:sz="8" w:space="0"/>
              <w:right w:val="single" w:color="BDD6EE" w:sz="8" w:space="0"/>
            </w:tcBorders>
          </w:tcPr>
          <w:p w:rsidRPr="1A9772A5" w:rsidR="00B12212" w:rsidP="00B12212" w:rsidRDefault="00B12212" w14:paraId="1240955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1FE50AE" w14:textId="03C0B085">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Default = D</w:t>
            </w:r>
            <w:r w:rsidRPr="1A9772A5">
              <w:rPr>
                <w:rFonts w:ascii="Century Gothic" w:hAnsi="Century Gothic" w:eastAsia="Century Gothic" w:cs="Century Gothic"/>
                <w:sz w:val="18"/>
                <w:szCs w:val="18"/>
              </w:rPr>
              <w:t xml:space="preserve"> </w:t>
            </w:r>
          </w:p>
          <w:p w:rsidR="00B12212" w:rsidP="00B12212" w:rsidRDefault="00B12212" w14:paraId="546A049E"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c>
          <w:tcPr>
            <w:tcW w:w="6318"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240005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Gegenereerd door het UHMEP-systeem tijdens het aanmaken van het verwijsvoorschrift (BeReferralPrescription)</w:t>
            </w:r>
          </w:p>
          <w:p w:rsidR="00B12212" w:rsidP="00B12212" w:rsidRDefault="00B12212" w14:paraId="6C599C0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 xml:space="preserve">Default: nu </w:t>
            </w:r>
          </w:p>
        </w:tc>
      </w:tr>
      <w:tr w:rsidRPr="00983EB9" w:rsidR="00B12212" w:rsidTr="00DF091A" w14:paraId="735807AC"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2D413096" w14:textId="5A7231D4">
            <w:r w:rsidRPr="00B6420B">
              <w:rPr>
                <w:rFonts w:eastAsia="Century Gothic" w:cs="Century Gothic"/>
                <w:color w:val="000000" w:themeColor="text1"/>
                <w:lang w:val="en-US"/>
              </w:rPr>
              <w:t>Startdatum geldigheid</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=validityStartDate</w:t>
            </w:r>
            <w:r w:rsidRPr="053394FF">
              <w:rPr>
                <w:rFonts w:ascii="Century Gothic" w:hAnsi="Century Gothic" w:eastAsia="Century Gothic" w:cs="Century Gothic"/>
                <w:color w:val="000000" w:themeColor="text1"/>
                <w:sz w:val="18"/>
                <w:szCs w:val="18"/>
                <w:lang w:val="en-US"/>
              </w:rPr>
              <w:t>]</w:t>
            </w:r>
          </w:p>
        </w:tc>
        <w:tc>
          <w:tcPr>
            <w:tcW w:w="6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8F1A3E3"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9291A8D"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3027" w:type="dxa"/>
            <w:tcBorders>
              <w:top w:val="single" w:color="BDD6EE" w:sz="8" w:space="0"/>
              <w:left w:val="single" w:color="BDD6EE" w:sz="8" w:space="0"/>
              <w:bottom w:val="single" w:color="BDD6EE" w:sz="8" w:space="0"/>
              <w:right w:val="single" w:color="BDD6EE" w:sz="8" w:space="0"/>
            </w:tcBorders>
          </w:tcPr>
          <w:p w:rsidRPr="00156B60" w:rsidR="00B12212" w:rsidP="00B12212" w:rsidRDefault="00B12212" w14:paraId="601B8CC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56B60" w:rsidR="00B12212" w:rsidP="00B12212" w:rsidRDefault="00B12212" w14:paraId="28EC59F5" w14:textId="6CAA6618">
            <w:pPr>
              <w:cnfStyle w:val="000000000000" w:firstRow="0" w:lastRow="0" w:firstColumn="0" w:lastColumn="0" w:oddVBand="0" w:evenVBand="0" w:oddHBand="0" w:evenHBand="0" w:firstRowFirstColumn="0" w:firstRowLastColumn="0" w:lastRowFirstColumn="0" w:lastRowLastColumn="0"/>
              <w:rPr>
                <w:lang w:val="nl-NL"/>
              </w:rPr>
            </w:pPr>
            <w:r w:rsidRPr="00156B60">
              <w:rPr>
                <w:rFonts w:ascii="Century Gothic" w:hAnsi="Century Gothic" w:eastAsia="Century Gothic" w:cs="Century Gothic"/>
                <w:sz w:val="18"/>
                <w:szCs w:val="18"/>
                <w:lang w:val="nl-NL"/>
              </w:rPr>
              <w:t>Default = D</w:t>
            </w:r>
          </w:p>
          <w:p w:rsidRPr="00DF611A" w:rsidR="00B12212" w:rsidP="00B12212" w:rsidRDefault="00B12212" w14:paraId="0E43D177" w14:textId="77777777">
            <w:pPr>
              <w:cnfStyle w:val="000000000000" w:firstRow="0" w:lastRow="0" w:firstColumn="0" w:lastColumn="0" w:oddVBand="0" w:evenVBand="0" w:oddHBand="0" w:evenHBand="0" w:firstRowFirstColumn="0" w:firstRowLastColumn="0" w:lastRowFirstColumn="0" w:lastRowLastColumn="0"/>
              <w:rPr>
                <w:lang w:val="nl-NL"/>
              </w:rPr>
            </w:pPr>
            <w:r w:rsidRPr="00DF611A">
              <w:rPr>
                <w:rFonts w:ascii="Century Gothic" w:hAnsi="Century Gothic" w:eastAsia="Century Gothic" w:cs="Century Gothic"/>
                <w:sz w:val="18"/>
                <w:szCs w:val="18"/>
                <w:lang w:val="nl-NL"/>
              </w:rPr>
              <w:t>Min = D – 5 dagen</w:t>
            </w:r>
          </w:p>
          <w:p w:rsidRPr="00F30D48" w:rsidR="00B12212" w:rsidP="00B12212" w:rsidRDefault="00B12212" w14:paraId="5AC78451" w14:textId="4A1EC691">
            <w:pPr>
              <w:cnfStyle w:val="000000000000" w:firstRow="0" w:lastRow="0" w:firstColumn="0" w:lastColumn="0" w:oddVBand="0" w:evenVBand="0" w:oddHBand="0" w:evenHBand="0" w:firstRowFirstColumn="0" w:firstRowLastColumn="0" w:lastRowFirstColumn="0" w:lastRowLastColumn="0"/>
              <w:rPr>
                <w:lang w:val="nl-NL"/>
              </w:rPr>
            </w:pPr>
            <w:r w:rsidRPr="00F30D48">
              <w:rPr>
                <w:rFonts w:ascii="Century Gothic" w:hAnsi="Century Gothic" w:eastAsia="Century Gothic" w:cs="Century Gothic"/>
                <w:sz w:val="18"/>
                <w:szCs w:val="18"/>
                <w:lang w:val="nl-NL"/>
              </w:rPr>
              <w:t xml:space="preserve">Max = D + 1 jaar </w:t>
            </w:r>
            <w:r>
              <w:rPr>
                <w:rFonts w:ascii="Century Gothic" w:hAnsi="Century Gothic" w:eastAsia="Century Gothic" w:cs="Century Gothic"/>
                <w:sz w:val="18"/>
                <w:szCs w:val="18"/>
                <w:lang w:val="nl-NL"/>
              </w:rPr>
              <w:t>– 1 dag</w:t>
            </w: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E4FBC" w:rsidR="00B12212" w:rsidP="00B12212" w:rsidRDefault="00B12212" w14:paraId="332BF935" w14:textId="77777777">
            <w:pPr>
              <w:cnfStyle w:val="000000000000" w:firstRow="0" w:lastRow="0" w:firstColumn="0" w:lastColumn="0" w:oddVBand="0" w:evenVBand="0" w:oddHBand="0" w:evenHBand="0" w:firstRowFirstColumn="0" w:firstRowLastColumn="0" w:lastRowFirstColumn="0" w:lastRowLastColumn="0"/>
              <w:rPr>
                <w:lang w:val="nl-NL"/>
              </w:rPr>
            </w:pPr>
            <w:r w:rsidRPr="004E4FBC">
              <w:rPr>
                <w:rFonts w:ascii="Century Gothic" w:hAnsi="Century Gothic" w:eastAsia="Century Gothic" w:cs="Century Gothic"/>
                <w:sz w:val="18"/>
                <w:szCs w:val="18"/>
                <w:lang w:val="nl-NL"/>
              </w:rPr>
              <w:t xml:space="preserve">Default: </w:t>
            </w:r>
            <w:r>
              <w:rPr>
                <w:rFonts w:ascii="Century Gothic" w:hAnsi="Century Gothic" w:eastAsia="Century Gothic" w:cs="Century Gothic"/>
                <w:color w:val="000000" w:themeColor="text1"/>
                <w:sz w:val="18"/>
                <w:szCs w:val="18"/>
                <w:lang w:val="nl-NL"/>
              </w:rPr>
              <w:t>Aanmaakdatum</w:t>
            </w:r>
            <w:r w:rsidRPr="004E4FBC">
              <w:rPr>
                <w:rFonts w:ascii="Century Gothic" w:hAnsi="Century Gothic" w:eastAsia="Century Gothic" w:cs="Century Gothic"/>
                <w:color w:val="000000" w:themeColor="text1"/>
                <w:sz w:val="18"/>
                <w:szCs w:val="18"/>
                <w:lang w:val="nl-NL"/>
              </w:rPr>
              <w:t xml:space="preserve"> [RecordedDate] </w:t>
            </w:r>
          </w:p>
          <w:p w:rsidRPr="00983EB9" w:rsidR="00B12212" w:rsidP="00B12212" w:rsidRDefault="00B12212" w14:paraId="390441AB" w14:textId="77777777">
            <w:pPr>
              <w:cnfStyle w:val="000000000000" w:firstRow="0" w:lastRow="0" w:firstColumn="0" w:lastColumn="0" w:oddVBand="0" w:evenVBand="0" w:oddHBand="0" w:evenHBand="0" w:firstRowFirstColumn="0" w:firstRowLastColumn="0" w:lastRowFirstColumn="0" w:lastRowLastColumn="0"/>
              <w:rPr>
                <w:lang w:val="nl-NL"/>
              </w:rPr>
            </w:pPr>
            <w:r>
              <w:rPr>
                <w:rFonts w:ascii="Century Gothic" w:hAnsi="Century Gothic" w:eastAsia="Century Gothic" w:cs="Century Gothic"/>
                <w:sz w:val="18"/>
                <w:szCs w:val="18"/>
                <w:lang w:val="nl-NL"/>
              </w:rPr>
              <w:t>D</w:t>
            </w:r>
            <w:r w:rsidRPr="004E4FBC">
              <w:rPr>
                <w:rFonts w:ascii="Century Gothic" w:hAnsi="Century Gothic" w:eastAsia="Century Gothic" w:cs="Century Gothic"/>
                <w:sz w:val="18"/>
                <w:szCs w:val="18"/>
                <w:lang w:val="nl-NL"/>
              </w:rPr>
              <w:t>e min- en max-waarden kunnen worden gewijzigd volgens de nomenclatuurvereisten</w:t>
            </w:r>
          </w:p>
        </w:tc>
      </w:tr>
      <w:tr w:rsidR="00B12212" w:rsidTr="00DF091A" w14:paraId="2727537E"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132B476D" w14:textId="4E4D5429">
            <w:r w:rsidRPr="0075553A">
              <w:rPr>
                <w:rFonts w:ascii="Century Gothic" w:hAnsi="Century Gothic" w:eastAsia="Century Gothic" w:cs="Century Gothic"/>
                <w:color w:val="000000" w:themeColor="text1"/>
                <w:sz w:val="18"/>
                <w:szCs w:val="18"/>
                <w:lang w:val="en-US"/>
              </w:rPr>
              <w:t>Vervaldatum</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=validityEndDate</w:t>
            </w:r>
            <w:r w:rsidRPr="053394FF">
              <w:rPr>
                <w:rFonts w:ascii="Century Gothic" w:hAnsi="Century Gothic" w:eastAsia="Century Gothic" w:cs="Century Gothic"/>
                <w:color w:val="000000" w:themeColor="text1"/>
                <w:sz w:val="18"/>
                <w:szCs w:val="18"/>
                <w:lang w:val="en-US"/>
              </w:rPr>
              <w:t>]</w:t>
            </w:r>
          </w:p>
        </w:tc>
        <w:tc>
          <w:tcPr>
            <w:tcW w:w="6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E5FD079"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CCDB4C8"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3027" w:type="dxa"/>
            <w:tcBorders>
              <w:top w:val="single" w:color="BDD6EE" w:sz="8" w:space="0"/>
              <w:left w:val="single" w:color="BDD6EE" w:sz="8" w:space="0"/>
              <w:bottom w:val="single" w:color="BDD6EE" w:sz="8" w:space="0"/>
              <w:right w:val="single" w:color="BDD6EE" w:sz="8" w:space="0"/>
            </w:tcBorders>
          </w:tcPr>
          <w:p w:rsidRPr="00B9295A" w:rsidR="00B12212" w:rsidP="00B12212" w:rsidRDefault="00B12212" w14:paraId="27E38DF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9295A" w:rsidR="00B12212" w:rsidP="00B12212" w:rsidRDefault="00B12212" w14:paraId="3A9D3C31" w14:textId="69660C98">
            <w:pPr>
              <w:cnfStyle w:val="000000000000" w:firstRow="0" w:lastRow="0" w:firstColumn="0" w:lastColumn="0" w:oddVBand="0" w:evenVBand="0" w:oddHBand="0" w:evenHBand="0" w:firstRowFirstColumn="0" w:firstRowLastColumn="0" w:lastRowFirstColumn="0" w:lastRowLastColumn="0"/>
              <w:rPr>
                <w:lang w:val="nl-NL"/>
              </w:rPr>
            </w:pPr>
            <w:r w:rsidRPr="00B9295A">
              <w:rPr>
                <w:rFonts w:ascii="Century Gothic" w:hAnsi="Century Gothic" w:eastAsia="Century Gothic" w:cs="Century Gothic"/>
                <w:sz w:val="18"/>
                <w:szCs w:val="18"/>
                <w:lang w:val="nl-NL"/>
              </w:rPr>
              <w:t>Min: validityStartDate + 1 dag</w:t>
            </w:r>
            <w:r w:rsidRPr="00B9295A">
              <w:rPr>
                <w:lang w:val="nl-NL"/>
              </w:rPr>
              <w:br/>
            </w:r>
            <w:r w:rsidRPr="00B9295A">
              <w:rPr>
                <w:rFonts w:ascii="Century Gothic" w:hAnsi="Century Gothic" w:eastAsia="Century Gothic" w:cs="Century Gothic"/>
                <w:sz w:val="18"/>
                <w:szCs w:val="18"/>
                <w:lang w:val="nl-NL"/>
              </w:rPr>
              <w:t xml:space="preserve"> Max : </w:t>
            </w:r>
            <w:r>
              <w:rPr>
                <w:rFonts w:ascii="Century Gothic" w:hAnsi="Century Gothic" w:eastAsia="Century Gothic" w:cs="Century Gothic"/>
                <w:sz w:val="18"/>
                <w:szCs w:val="18"/>
                <w:lang w:val="nl-NL"/>
              </w:rPr>
              <w:t>recorded</w:t>
            </w:r>
            <w:r w:rsidRPr="00B9295A">
              <w:rPr>
                <w:rFonts w:ascii="Century Gothic" w:hAnsi="Century Gothic" w:eastAsia="Century Gothic" w:cs="Century Gothic"/>
                <w:sz w:val="18"/>
                <w:szCs w:val="18"/>
                <w:lang w:val="nl-NL"/>
              </w:rPr>
              <w:t>Date + 1 jaar</w:t>
            </w: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D1AEDFB" w14:textId="5F9139E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2DCE31B">
              <w:rPr>
                <w:rFonts w:ascii="Century Gothic" w:hAnsi="Century Gothic" w:eastAsia="Century Gothic" w:cs="Century Gothic"/>
                <w:sz w:val="18"/>
                <w:szCs w:val="18"/>
                <w:lang w:val="en-US"/>
              </w:rPr>
              <w:t xml:space="preserve">Default: </w:t>
            </w:r>
            <w:r>
              <w:rPr>
                <w:rFonts w:ascii="Century Gothic" w:hAnsi="Century Gothic" w:eastAsia="Century Gothic" w:cs="Century Gothic"/>
                <w:color w:val="000000" w:themeColor="text1"/>
                <w:sz w:val="18"/>
                <w:szCs w:val="18"/>
                <w:lang w:val="en-US"/>
              </w:rPr>
              <w:t>recordedDate</w:t>
            </w:r>
            <w:r w:rsidRPr="42DCE31B">
              <w:rPr>
                <w:rFonts w:ascii="Century Gothic" w:hAnsi="Century Gothic" w:eastAsia="Century Gothic" w:cs="Century Gothic"/>
                <w:sz w:val="18"/>
                <w:szCs w:val="18"/>
                <w:lang w:val="en-US"/>
              </w:rPr>
              <w:t xml:space="preserve"> + 1 </w:t>
            </w:r>
            <w:r>
              <w:rPr>
                <w:rFonts w:ascii="Century Gothic" w:hAnsi="Century Gothic" w:eastAsia="Century Gothic" w:cs="Century Gothic"/>
                <w:sz w:val="18"/>
                <w:szCs w:val="18"/>
                <w:lang w:val="en-US"/>
              </w:rPr>
              <w:t>jaar</w:t>
            </w:r>
          </w:p>
          <w:p w:rsidR="00B12212" w:rsidP="00B12212" w:rsidRDefault="00B12212" w14:paraId="4D288947" w14:textId="77777777">
            <w:pPr>
              <w:cnfStyle w:val="000000000000" w:firstRow="0" w:lastRow="0" w:firstColumn="0" w:lastColumn="0" w:oddVBand="0" w:evenVBand="0" w:oddHBand="0" w:evenHBand="0" w:firstRowFirstColumn="0" w:firstRowLastColumn="0" w:lastRowFirstColumn="0" w:lastRowLastColumn="0"/>
            </w:pPr>
          </w:p>
        </w:tc>
      </w:tr>
      <w:tr w:rsidR="00B12212" w:rsidTr="00DF091A" w14:paraId="697F9E8A"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2ABAD56D" w14:textId="58D4CB53">
            <w:pPr>
              <w:rPr>
                <w:rFonts w:ascii="Century Gothic" w:hAnsi="Century Gothic" w:eastAsia="Century Gothic" w:cs="Century Gothic"/>
                <w:color w:val="000000" w:themeColor="text1"/>
                <w:sz w:val="18"/>
                <w:szCs w:val="18"/>
                <w:lang w:val="en-US"/>
              </w:rPr>
            </w:pPr>
            <w:r w:rsidRPr="762D8FC9">
              <w:rPr>
                <w:rFonts w:ascii="Century Gothic" w:hAnsi="Century Gothic" w:eastAsia="Century Gothic" w:cs="Century Gothic"/>
                <w:color w:val="000000" w:themeColor="text1"/>
                <w:sz w:val="18"/>
                <w:szCs w:val="18"/>
                <w:lang w:val="en-US"/>
              </w:rPr>
              <w:t>Voorgaand</w:t>
            </w:r>
            <w:r w:rsidRPr="0075553A">
              <w:rPr>
                <w:rFonts w:ascii="Century Gothic" w:hAnsi="Century Gothic" w:eastAsia="Century Gothic" w:cs="Century Gothic"/>
                <w:color w:val="000000" w:themeColor="text1"/>
                <w:sz w:val="18"/>
                <w:szCs w:val="18"/>
                <w:lang w:val="en-US"/>
              </w:rPr>
              <w:t xml:space="preserve"> verwij</w:t>
            </w:r>
            <w:r>
              <w:rPr>
                <w:rFonts w:ascii="Century Gothic" w:hAnsi="Century Gothic" w:eastAsia="Century Gothic" w:cs="Century Gothic"/>
                <w:color w:val="000000" w:themeColor="text1"/>
                <w:sz w:val="18"/>
                <w:szCs w:val="18"/>
                <w:lang w:val="en-US"/>
              </w:rPr>
              <w:t>svoorschrift</w:t>
            </w:r>
          </w:p>
        </w:tc>
        <w:tc>
          <w:tcPr>
            <w:tcW w:w="6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C9A8978"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N</w:t>
            </w:r>
            <w:r>
              <w:rPr>
                <w:rFonts w:ascii="Century Gothic" w:hAnsi="Century Gothic" w:eastAsia="Century Gothic" w:cs="Century Gothic"/>
                <w:sz w:val="18"/>
                <w:szCs w:val="18"/>
                <w:lang w:val="en-US"/>
              </w:rPr>
              <w:t>ee</w:t>
            </w: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787C5D" w14:paraId="2F989663" w14:textId="2BE9018D">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B12212">
              <w:rPr>
                <w:rFonts w:ascii="Century Gothic" w:hAnsi="Century Gothic" w:eastAsia="Century Gothic" w:cs="Century Gothic"/>
                <w:sz w:val="18"/>
                <w:szCs w:val="18"/>
                <w:lang w:val="en-US"/>
              </w:rPr>
              <w:t xml:space="preserve"> </w:t>
            </w:r>
          </w:p>
        </w:tc>
        <w:tc>
          <w:tcPr>
            <w:tcW w:w="3027" w:type="dxa"/>
            <w:tcBorders>
              <w:top w:val="single" w:color="BDD6EE" w:sz="8" w:space="0"/>
              <w:left w:val="single" w:color="BDD6EE" w:sz="8" w:space="0"/>
              <w:bottom w:val="single" w:color="BDD6EE" w:sz="8" w:space="0"/>
              <w:right w:val="single" w:color="BDD6EE" w:sz="8" w:space="0"/>
            </w:tcBorders>
          </w:tcPr>
          <w:p w:rsidRPr="1A9772A5" w:rsidR="00B12212" w:rsidP="00B12212" w:rsidRDefault="00B12212" w14:paraId="2FCBF14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787C5D" w14:paraId="0BCE2CFC" w14:textId="3BB504E6">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B12212">
              <w:rPr>
                <w:rFonts w:ascii="Century Gothic" w:hAnsi="Century Gothic" w:eastAsia="Century Gothic" w:cs="Century Gothic"/>
                <w:sz w:val="18"/>
                <w:szCs w:val="18"/>
                <w:lang w:val="en-US"/>
              </w:rPr>
              <w:t xml:space="preserve"> </w:t>
            </w:r>
          </w:p>
          <w:p w:rsidR="00B12212" w:rsidP="00B12212" w:rsidRDefault="00B12212" w14:paraId="7FA06AED"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8330CD2"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r>
      <w:tr w:rsidRPr="1A9772A5" w:rsidR="00B12212" w:rsidTr="00DF091A" w14:paraId="4B26509E"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5271A4AD" w:rsidR="00B12212" w:rsidP="00B12212" w:rsidRDefault="00B12212" w14:paraId="5FF2148F"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Type parameter</w:t>
            </w:r>
          </w:p>
        </w:tc>
        <w:tc>
          <w:tcPr>
            <w:tcW w:w="6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650B988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08E7401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Enum</w:t>
            </w:r>
          </w:p>
        </w:tc>
        <w:tc>
          <w:tcPr>
            <w:tcW w:w="3027" w:type="dxa"/>
            <w:tcBorders>
              <w:top w:val="single" w:color="BDD6EE" w:sz="8" w:space="0"/>
              <w:left w:val="single" w:color="BDD6EE" w:sz="8" w:space="0"/>
              <w:bottom w:val="single" w:color="BDD6EE" w:sz="8" w:space="0"/>
              <w:right w:val="single" w:color="BDD6EE" w:sz="8" w:space="0"/>
            </w:tcBorders>
          </w:tcPr>
          <w:p w:rsidRPr="18E7D289" w:rsidR="00B12212" w:rsidP="000C5463" w:rsidRDefault="00B12212" w14:paraId="25596E1B"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A5194" w:rsidR="00B12212" w:rsidP="000C5463" w:rsidRDefault="00B12212" w14:paraId="2A91C1E4" w14:textId="02DE4DC0">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Bloeddruk liggend</w:t>
            </w:r>
          </w:p>
          <w:p w:rsidRPr="00DA5194" w:rsidR="00B12212" w:rsidP="000C5463" w:rsidRDefault="00B12212" w14:paraId="34C80904"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Bloeddruk staand</w:t>
            </w:r>
          </w:p>
          <w:p w:rsidRPr="00DA5194" w:rsidR="00B12212" w:rsidP="000C5463" w:rsidRDefault="00B12212" w14:paraId="790EB957"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Hartfrequentie</w:t>
            </w:r>
          </w:p>
          <w:p w:rsidRPr="00DA5194" w:rsidR="00B12212" w:rsidP="000C5463" w:rsidRDefault="00B12212" w14:paraId="44E9251B"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Zuurstofsaturatie</w:t>
            </w:r>
          </w:p>
          <w:p w:rsidRPr="00DA5194" w:rsidR="00B12212" w:rsidP="000C5463" w:rsidRDefault="00B12212" w14:paraId="3F41693B"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Temperatuur</w:t>
            </w:r>
          </w:p>
          <w:p w:rsidRPr="00DA5194" w:rsidR="00B12212" w:rsidP="000C5463" w:rsidRDefault="00B12212" w14:paraId="4B6ECFE7"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Ademhalingsfrequentie</w:t>
            </w:r>
          </w:p>
          <w:p w:rsidRPr="00DA5194" w:rsidR="00B12212" w:rsidP="000C5463" w:rsidRDefault="00B12212" w14:paraId="752AB817"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Stoelgangsfrequentie</w:t>
            </w:r>
          </w:p>
          <w:p w:rsidRPr="00DA5194" w:rsidR="00B12212" w:rsidP="000C5463" w:rsidRDefault="00B12212" w14:paraId="02E54F22"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Gewicht</w:t>
            </w:r>
          </w:p>
          <w:p w:rsidRPr="00DA5194" w:rsidR="00B12212" w:rsidP="000C5463" w:rsidRDefault="00B12212" w14:paraId="321979BC"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Diurese</w:t>
            </w:r>
          </w:p>
          <w:p w:rsidRPr="00DA5194" w:rsidR="00B12212" w:rsidP="000C5463" w:rsidRDefault="00B12212" w14:paraId="165FE57D"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Visueel analoge pijnschaal</w:t>
            </w:r>
          </w:p>
          <w:p w:rsidRPr="00DA5194" w:rsidR="00B12212" w:rsidP="000C5463" w:rsidRDefault="00B12212" w14:paraId="77F39BC3"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Type pijn</w:t>
            </w:r>
          </w:p>
          <w:p w:rsidRPr="00DA5194" w:rsidR="00B12212" w:rsidP="000C5463" w:rsidRDefault="00B12212" w14:paraId="57AB8040"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Controle stoelgang</w:t>
            </w:r>
          </w:p>
          <w:p w:rsidRPr="00DA5194" w:rsidR="00B12212" w:rsidP="000C5463" w:rsidRDefault="00B12212" w14:paraId="6963ED31"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Andere</w:t>
            </w: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398F57C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DA5194" w:rsidR="00B12212" w:rsidTr="00DF091A" w14:paraId="30711E67"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17EF9E82"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Type parameter : andere</w:t>
            </w:r>
          </w:p>
        </w:tc>
        <w:tc>
          <w:tcPr>
            <w:tcW w:w="6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EA0A44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3CB742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String</w:t>
            </w:r>
          </w:p>
        </w:tc>
        <w:tc>
          <w:tcPr>
            <w:tcW w:w="3027" w:type="dxa"/>
            <w:tcBorders>
              <w:top w:val="single" w:color="BDD6EE" w:sz="8" w:space="0"/>
              <w:left w:val="single" w:color="BDD6EE" w:sz="8" w:space="0"/>
              <w:bottom w:val="single" w:color="BDD6EE" w:sz="8" w:space="0"/>
              <w:right w:val="single" w:color="BDD6EE" w:sz="8" w:space="0"/>
            </w:tcBorders>
          </w:tcPr>
          <w:p w:rsidR="00B12212" w:rsidP="00B12212" w:rsidRDefault="00B12212" w14:paraId="41757D0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3F343B76" w14:textId="1E0503F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Vrije tekst</w:t>
            </w: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A5194" w:rsidR="00B12212" w:rsidP="000C5463" w:rsidRDefault="00B12212" w14:paraId="51D9ED4A"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parameter” = “andere”</w:t>
            </w:r>
          </w:p>
        </w:tc>
      </w:tr>
      <w:tr w:rsidRPr="1A9772A5" w:rsidR="00B12212" w:rsidTr="00DF091A" w14:paraId="3449DE2E"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5271A4AD" w:rsidR="00B12212" w:rsidP="00B12212" w:rsidRDefault="00B12212" w14:paraId="7EA82C2E" w14:textId="77777777">
            <w:pPr>
              <w:rPr>
                <w:rFonts w:ascii="Century Gothic" w:hAnsi="Century Gothic" w:eastAsia="Century Gothic" w:cs="Century Gothic"/>
                <w:color w:val="000000" w:themeColor="text1"/>
                <w:sz w:val="18"/>
                <w:szCs w:val="18"/>
                <w:lang w:val="en-US"/>
              </w:rPr>
            </w:pPr>
            <w:r w:rsidRPr="7B898D09">
              <w:rPr>
                <w:rFonts w:ascii="Century Gothic" w:hAnsi="Century Gothic" w:eastAsia="Century Gothic" w:cs="Century Gothic"/>
                <w:color w:val="000000" w:themeColor="text1"/>
                <w:sz w:val="18"/>
                <w:szCs w:val="18"/>
                <w:lang w:val="en-US"/>
              </w:rPr>
              <w:t>Periode van de dag</w:t>
            </w:r>
          </w:p>
        </w:tc>
        <w:tc>
          <w:tcPr>
            <w:tcW w:w="6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14B3EDF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Nee</w:t>
            </w: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55BC6C4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List</w:t>
            </w:r>
          </w:p>
        </w:tc>
        <w:tc>
          <w:tcPr>
            <w:tcW w:w="3027" w:type="dxa"/>
            <w:tcBorders>
              <w:top w:val="single" w:color="BDD6EE" w:sz="8" w:space="0"/>
              <w:left w:val="single" w:color="BDD6EE" w:sz="8" w:space="0"/>
              <w:bottom w:val="single" w:color="BDD6EE" w:sz="8" w:space="0"/>
              <w:right w:val="single" w:color="BDD6EE" w:sz="8" w:space="0"/>
            </w:tcBorders>
          </w:tcPr>
          <w:p w:rsidRPr="18E7D289" w:rsidR="00B12212" w:rsidP="000C5463" w:rsidRDefault="00B12212" w14:paraId="4629DE58"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E90872" w:rsidR="00B12212" w:rsidP="000C5463" w:rsidRDefault="00B12212" w14:paraId="3891BF72" w14:textId="246B5F0B">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Voor de maaltijd</w:t>
            </w:r>
          </w:p>
          <w:p w:rsidRPr="00E90872" w:rsidR="00B12212" w:rsidP="000C5463" w:rsidRDefault="00B12212" w14:paraId="4A6A5D58"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Na de maaltijd</w:t>
            </w:r>
          </w:p>
          <w:p w:rsidRPr="00E90872" w:rsidR="00B12212" w:rsidP="000C5463" w:rsidRDefault="00B12212" w14:paraId="6D8BC624"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Tussen de maaltijden</w:t>
            </w:r>
          </w:p>
          <w:p w:rsidRPr="00E90872" w:rsidR="00B12212" w:rsidP="000C5463" w:rsidRDefault="00B12212" w14:paraId="263D56BB"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Ochtend</w:t>
            </w:r>
          </w:p>
          <w:p w:rsidRPr="00E90872" w:rsidR="00B12212" w:rsidP="000C5463" w:rsidRDefault="00B12212" w14:paraId="1A34FCF5"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Middag</w:t>
            </w:r>
          </w:p>
          <w:p w:rsidRPr="00E90872" w:rsidR="00B12212" w:rsidP="000C5463" w:rsidRDefault="00B12212" w14:paraId="7DD8FF3E"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Namiddag</w:t>
            </w:r>
          </w:p>
          <w:p w:rsidR="00B12212" w:rsidP="000C5463" w:rsidRDefault="00B12212" w14:paraId="08C4EF3A"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Avond</w:t>
            </w:r>
          </w:p>
          <w:p w:rsidRPr="00D24C85" w:rsidR="00B12212" w:rsidP="000C5463" w:rsidRDefault="00B12212" w14:paraId="061A47BC"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Nacht</w:t>
            </w: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393EAB9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DF091A" w14:paraId="3573B7CE"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10DD5D23" w14:textId="77777777">
            <w:r w:rsidRPr="2002168D">
              <w:rPr>
                <w:rFonts w:ascii="Century Gothic" w:hAnsi="Century Gothic" w:eastAsia="Century Gothic" w:cs="Century Gothic"/>
                <w:color w:val="000000" w:themeColor="text1"/>
                <w:sz w:val="18"/>
                <w:szCs w:val="18"/>
                <w:lang w:val="en-US"/>
              </w:rPr>
              <w:t>Frequentie</w:t>
            </w:r>
          </w:p>
        </w:tc>
        <w:tc>
          <w:tcPr>
            <w:tcW w:w="669" w:type="dxa"/>
            <w:vMerge w:val="restart"/>
            <w:tcBorders>
              <w:top w:val="single" w:color="BDD6EE" w:sz="8" w:space="0"/>
              <w:left w:val="single" w:color="BDD6EE" w:sz="8" w:space="0"/>
              <w:right w:val="single" w:color="BDD6EE" w:sz="8" w:space="0"/>
            </w:tcBorders>
            <w:tcMar>
              <w:left w:w="108" w:type="dxa"/>
              <w:right w:w="108" w:type="dxa"/>
            </w:tcMar>
          </w:tcPr>
          <w:p w:rsidR="00B12212" w:rsidP="00B12212" w:rsidRDefault="00B12212" w14:paraId="174AB3B3" w14:textId="1C79AB58">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Nee</w:t>
            </w: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7DCA568"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Group</w:t>
            </w:r>
            <w:r w:rsidRPr="2002168D">
              <w:rPr>
                <w:rFonts w:ascii="Century Gothic" w:hAnsi="Century Gothic" w:eastAsia="Century Gothic" w:cs="Century Gothic"/>
                <w:sz w:val="18"/>
                <w:szCs w:val="18"/>
              </w:rPr>
              <w:t xml:space="preserve"> </w:t>
            </w:r>
          </w:p>
        </w:tc>
        <w:tc>
          <w:tcPr>
            <w:tcW w:w="3027" w:type="dxa"/>
            <w:tcBorders>
              <w:top w:val="single" w:color="BDD6EE" w:sz="8" w:space="0"/>
              <w:left w:val="single" w:color="BDD6EE" w:sz="8" w:space="0"/>
              <w:bottom w:val="single" w:color="BDD6EE" w:sz="8" w:space="0"/>
              <w:right w:val="single" w:color="BDD6EE" w:sz="8" w:space="0"/>
            </w:tcBorders>
          </w:tcPr>
          <w:p w:rsidRPr="2002168D" w:rsidR="00B12212" w:rsidP="00B12212" w:rsidRDefault="00B12212" w14:paraId="098B04C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sz w:val="18"/>
                <w:szCs w:val="18"/>
                <w:lang w:val="en-US"/>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6C25647" w14:textId="1F6BE709">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b/>
                <w:bCs/>
                <w:sz w:val="18"/>
                <w:szCs w:val="18"/>
                <w:lang w:val="en-US"/>
              </w:rPr>
              <w:t xml:space="preserve"> </w:t>
            </w:r>
            <w:r w:rsidRPr="2002168D">
              <w:rPr>
                <w:rFonts w:ascii="Century Gothic" w:hAnsi="Century Gothic" w:eastAsia="Century Gothic" w:cs="Century Gothic"/>
                <w:sz w:val="18"/>
                <w:szCs w:val="18"/>
              </w:rPr>
              <w:t xml:space="preserve"> </w:t>
            </w: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874D747" w14:textId="6E7EE2EC">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rPr>
              <w:t xml:space="preserve"> </w:t>
            </w:r>
            <w:r>
              <w:rPr>
                <w:rFonts w:ascii="Century Gothic" w:hAnsi="Century Gothic" w:eastAsia="Century Gothic" w:cs="Century Gothic"/>
                <w:sz w:val="18"/>
                <w:szCs w:val="18"/>
              </w:rPr>
              <w:t>Indien het veld “Maximum aantal zittingen” &gt; 1, word het veld “Frequentie” een verplicht veld.</w:t>
            </w:r>
          </w:p>
        </w:tc>
      </w:tr>
      <w:tr w:rsidRPr="007A2151" w:rsidR="00B12212" w:rsidTr="00DF091A" w14:paraId="495E1BB7" w14:textId="77777777">
        <w:trPr>
          <w:trHeight w:val="1606"/>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335F1ACD" w14:textId="77777777">
            <w:pPr>
              <w:pStyle w:val="ListParagraph"/>
              <w:numPr>
                <w:ilvl w:val="0"/>
                <w:numId w:val="9"/>
              </w:numPr>
              <w:ind w:left="360" w:hanging="180"/>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rPr>
              <w:t>Frequentie</w:t>
            </w:r>
          </w:p>
        </w:tc>
        <w:tc>
          <w:tcPr>
            <w:tcW w:w="669" w:type="dxa"/>
            <w:vMerge/>
            <w:tcMar>
              <w:left w:w="108" w:type="dxa"/>
              <w:right w:w="108" w:type="dxa"/>
            </w:tcMar>
          </w:tcPr>
          <w:p w:rsidR="00B12212" w:rsidP="00B12212" w:rsidRDefault="00B12212" w14:paraId="6293F07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07C8501"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 xml:space="preserve">List </w:t>
            </w:r>
          </w:p>
        </w:tc>
        <w:tc>
          <w:tcPr>
            <w:tcW w:w="3027" w:type="dxa"/>
            <w:tcBorders>
              <w:top w:val="single" w:color="BDD6EE" w:sz="8" w:space="0"/>
              <w:left w:val="single" w:color="BDD6EE" w:sz="8" w:space="0"/>
              <w:bottom w:val="single" w:color="BDD6EE" w:sz="8" w:space="0"/>
              <w:right w:val="single" w:color="BDD6EE" w:sz="8" w:space="0"/>
            </w:tcBorders>
          </w:tcPr>
          <w:p w:rsidRPr="18E7D289" w:rsidR="00B12212" w:rsidP="000C5463" w:rsidRDefault="00B12212" w14:paraId="1528CCFD"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1241E" w:rsidR="00B12212" w:rsidP="000C5463" w:rsidRDefault="00B12212" w14:paraId="240762AA" w14:textId="7BBCCD9C">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 xml:space="preserve">X keer per dag  </w:t>
            </w:r>
          </w:p>
          <w:p w:rsidRPr="0021241E" w:rsidR="00B12212" w:rsidP="000C5463" w:rsidRDefault="00B12212" w14:paraId="4A60CB6E"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 xml:space="preserve">Om de X uur  </w:t>
            </w:r>
          </w:p>
          <w:p w:rsidRPr="0021241E" w:rsidR="00B12212" w:rsidP="000C5463" w:rsidRDefault="00B12212" w14:paraId="7E691339"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 xml:space="preserve">Om de X dagen </w:t>
            </w:r>
          </w:p>
          <w:p w:rsidRPr="0021241E" w:rsidR="00B12212" w:rsidP="000C5463" w:rsidRDefault="00B12212" w14:paraId="201370DD"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 xml:space="preserve">Om de X maanden </w:t>
            </w:r>
          </w:p>
          <w:p w:rsidRPr="0021241E" w:rsidR="00B12212" w:rsidP="000C5463" w:rsidRDefault="00B12212" w14:paraId="24DD8B34"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 xml:space="preserve">X keer per week  </w:t>
            </w:r>
          </w:p>
          <w:p w:rsidRPr="0021241E" w:rsidR="00B12212" w:rsidP="000C5463" w:rsidRDefault="00B12212" w14:paraId="62321737"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 xml:space="preserve">X keer per maand  </w:t>
            </w:r>
          </w:p>
          <w:p w:rsidRPr="0021241E" w:rsidR="00B12212" w:rsidP="000C5463" w:rsidRDefault="00B12212" w14:paraId="36B18434"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 xml:space="preserve">Iedere Y  </w:t>
            </w:r>
          </w:p>
          <w:p w:rsidRPr="0021241E" w:rsidR="00B12212" w:rsidP="000C5463" w:rsidRDefault="00B12212" w14:paraId="532995F5"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 xml:space="preserve">Indien nodig </w:t>
            </w: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7D6AB463"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X = “Aantal”</w:t>
            </w:r>
          </w:p>
          <w:p w:rsidRPr="00405FE3" w:rsidR="00B12212" w:rsidP="000C5463" w:rsidRDefault="00B12212" w14:paraId="019738BF"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Y = “Dag van de week”</w:t>
            </w:r>
          </w:p>
          <w:p w:rsidRPr="00405FE3" w:rsidR="00B12212" w:rsidP="000C5463" w:rsidRDefault="00B12212" w14:paraId="2168B7C1" w14:textId="77777777">
            <w:pPr>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CD0D9F" w:rsidR="00B12212" w:rsidTr="00DF091A" w14:paraId="3A6F4FAC"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680C88" w:rsidR="00B12212" w:rsidP="00B12212" w:rsidRDefault="00B12212" w14:paraId="3A5A0E17"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dag</w:t>
            </w:r>
          </w:p>
        </w:tc>
        <w:tc>
          <w:tcPr>
            <w:tcW w:w="669" w:type="dxa"/>
            <w:vMerge/>
            <w:tcMar>
              <w:left w:w="108" w:type="dxa"/>
              <w:right w:w="108" w:type="dxa"/>
            </w:tcMar>
          </w:tcPr>
          <w:p w:rsidRPr="00680C88" w:rsidR="00B12212" w:rsidP="00B12212" w:rsidRDefault="00B12212" w14:paraId="2BDB58F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18F159B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3027" w:type="dxa"/>
            <w:tcBorders>
              <w:top w:val="single" w:color="BDD6EE" w:sz="8" w:space="0"/>
              <w:left w:val="single" w:color="BDD6EE" w:sz="8" w:space="0"/>
              <w:bottom w:val="single" w:color="BDD6EE" w:sz="8" w:space="0"/>
              <w:right w:val="single" w:color="BDD6EE" w:sz="8" w:space="0"/>
            </w:tcBorders>
          </w:tcPr>
          <w:p w:rsidRPr="18E7D289" w:rsidR="00B12212" w:rsidP="000C5463" w:rsidRDefault="00B12212" w14:paraId="1192EB63"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7E0CAF94" w14:textId="74D103FD">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Min: 1</w:t>
            </w:r>
          </w:p>
          <w:p w:rsidRPr="1A9772A5" w:rsidR="00B12212" w:rsidP="000C5463" w:rsidRDefault="00B12212" w14:paraId="47B8ADA3"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Max: 99</w:t>
            </w: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05FE3" w:rsidR="00B12212" w:rsidP="000C5463" w:rsidRDefault="00B12212" w14:paraId="12EA1D36"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dag".</w:t>
            </w:r>
          </w:p>
        </w:tc>
      </w:tr>
      <w:tr w:rsidRPr="00622EA0" w:rsidR="00B12212" w:rsidTr="00DF091A" w14:paraId="1768A0EA"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B12212" w:rsidP="00B12212" w:rsidRDefault="00B12212" w14:paraId="5B505605"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uur</w:t>
            </w:r>
          </w:p>
        </w:tc>
        <w:tc>
          <w:tcPr>
            <w:tcW w:w="669" w:type="dxa"/>
            <w:vMerge/>
            <w:tcMar>
              <w:left w:w="108" w:type="dxa"/>
              <w:right w:w="108" w:type="dxa"/>
            </w:tcMar>
          </w:tcPr>
          <w:p w:rsidRPr="00F4412F" w:rsidR="00B12212" w:rsidP="00B12212" w:rsidRDefault="00B12212" w14:paraId="3400E42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213E241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3027" w:type="dxa"/>
            <w:tcBorders>
              <w:top w:val="single" w:color="BDD6EE" w:sz="8" w:space="0"/>
              <w:left w:val="single" w:color="BDD6EE" w:sz="8" w:space="0"/>
              <w:bottom w:val="single" w:color="BDD6EE" w:sz="8" w:space="0"/>
              <w:right w:val="single" w:color="BDD6EE" w:sz="8" w:space="0"/>
            </w:tcBorders>
          </w:tcPr>
          <w:p w:rsidRPr="18E7D289" w:rsidR="00B12212" w:rsidP="000C5463" w:rsidRDefault="00B12212" w14:paraId="0A033992"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03ECB" w:rsidR="00B12212" w:rsidP="000C5463" w:rsidRDefault="00B12212" w14:paraId="67FBFB85" w14:textId="7FA57840">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Min: 1</w:t>
            </w:r>
          </w:p>
          <w:p w:rsidRPr="1A9772A5" w:rsidR="00B12212" w:rsidP="000C5463" w:rsidRDefault="00B12212" w14:paraId="48ED03BE"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Max: 99</w:t>
            </w: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05FE3" w:rsidR="00B12212" w:rsidP="000C5463" w:rsidRDefault="00B12212" w14:paraId="47B5757A"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uur".</w:t>
            </w:r>
          </w:p>
        </w:tc>
      </w:tr>
      <w:tr w:rsidRPr="00622EA0" w:rsidR="00B12212" w:rsidTr="00DF091A" w14:paraId="6988F313"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B12212" w:rsidP="00B12212" w:rsidRDefault="00B12212" w14:paraId="23F1F173"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dagen</w:t>
            </w:r>
          </w:p>
        </w:tc>
        <w:tc>
          <w:tcPr>
            <w:tcW w:w="669" w:type="dxa"/>
            <w:vMerge/>
            <w:tcMar>
              <w:left w:w="108" w:type="dxa"/>
              <w:right w:w="108" w:type="dxa"/>
            </w:tcMar>
          </w:tcPr>
          <w:p w:rsidRPr="00F4412F" w:rsidR="00B12212" w:rsidP="00B12212" w:rsidRDefault="00B12212" w14:paraId="13C8845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0E8A0D5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3027" w:type="dxa"/>
            <w:tcBorders>
              <w:top w:val="single" w:color="BDD6EE" w:sz="8" w:space="0"/>
              <w:left w:val="single" w:color="BDD6EE" w:sz="8" w:space="0"/>
              <w:bottom w:val="single" w:color="BDD6EE" w:sz="8" w:space="0"/>
              <w:right w:val="single" w:color="BDD6EE" w:sz="8" w:space="0"/>
            </w:tcBorders>
          </w:tcPr>
          <w:p w:rsidRPr="18E7D289" w:rsidR="00B12212" w:rsidP="000C5463" w:rsidRDefault="00B12212" w14:paraId="22EFEB9F"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03ECB" w:rsidR="00B12212" w:rsidP="000C5463" w:rsidRDefault="00B12212" w14:paraId="612DC519" w14:textId="2BB6E806">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Min: 1</w:t>
            </w:r>
          </w:p>
          <w:p w:rsidRPr="1A9772A5" w:rsidR="00B12212" w:rsidP="000C5463" w:rsidRDefault="00B12212" w14:paraId="33EF46C5"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Max: 99</w:t>
            </w: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05FE3" w:rsidR="00B12212" w:rsidP="000C5463" w:rsidRDefault="00B12212" w14:paraId="7D7AC29D"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dagen".</w:t>
            </w:r>
          </w:p>
        </w:tc>
      </w:tr>
      <w:tr w:rsidRPr="2002168D" w:rsidR="00B12212" w:rsidTr="00DF091A" w14:paraId="38A5F041"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B12212" w:rsidP="00B12212" w:rsidRDefault="00B12212" w14:paraId="45E20B6D"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maanden</w:t>
            </w:r>
          </w:p>
        </w:tc>
        <w:tc>
          <w:tcPr>
            <w:tcW w:w="669" w:type="dxa"/>
            <w:vMerge/>
            <w:tcMar>
              <w:left w:w="108" w:type="dxa"/>
              <w:right w:w="108" w:type="dxa"/>
            </w:tcMar>
          </w:tcPr>
          <w:p w:rsidRPr="00F4412F" w:rsidR="00B12212" w:rsidP="00B12212" w:rsidRDefault="00B12212" w14:paraId="0BDD212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D4E874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nl-NL"/>
              </w:rPr>
              <w:t>Integer</w:t>
            </w:r>
          </w:p>
        </w:tc>
        <w:tc>
          <w:tcPr>
            <w:tcW w:w="3027" w:type="dxa"/>
            <w:tcBorders>
              <w:top w:val="single" w:color="BDD6EE" w:sz="8" w:space="0"/>
              <w:left w:val="single" w:color="BDD6EE" w:sz="8" w:space="0"/>
              <w:bottom w:val="single" w:color="BDD6EE" w:sz="8" w:space="0"/>
              <w:right w:val="single" w:color="BDD6EE" w:sz="8" w:space="0"/>
            </w:tcBorders>
          </w:tcPr>
          <w:p w:rsidRPr="18E7D289" w:rsidR="00B12212" w:rsidP="000C5463" w:rsidRDefault="00B12212" w14:paraId="648604EE"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03ECB" w:rsidR="00B12212" w:rsidP="000C5463" w:rsidRDefault="00B12212" w14:paraId="08A77C2B" w14:textId="01458EDA">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Min: 1</w:t>
            </w:r>
          </w:p>
          <w:p w:rsidRPr="00503ECB" w:rsidR="00B12212" w:rsidP="000C5463" w:rsidRDefault="00B12212" w14:paraId="1C532FE7"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Max: 12</w:t>
            </w: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05FE3" w:rsidR="00B12212" w:rsidP="000C5463" w:rsidRDefault="00B12212" w14:paraId="3E615FD3"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maanden".</w:t>
            </w:r>
          </w:p>
        </w:tc>
      </w:tr>
      <w:tr w:rsidRPr="00622EA0" w:rsidR="00B12212" w:rsidTr="00DF091A" w14:paraId="04FF9900"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BE2C77" w:rsidR="00B12212" w:rsidP="00B12212" w:rsidRDefault="00B12212" w14:paraId="50FEB5D8"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week</w:t>
            </w:r>
          </w:p>
        </w:tc>
        <w:tc>
          <w:tcPr>
            <w:tcW w:w="669" w:type="dxa"/>
            <w:vMerge/>
            <w:tcMar>
              <w:left w:w="108" w:type="dxa"/>
              <w:right w:w="108" w:type="dxa"/>
            </w:tcMar>
          </w:tcPr>
          <w:p w:rsidRPr="00BE2C77" w:rsidR="00B12212" w:rsidP="00B12212" w:rsidRDefault="00B12212" w14:paraId="5692FD3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600896A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3027" w:type="dxa"/>
            <w:tcBorders>
              <w:top w:val="single" w:color="BDD6EE" w:sz="8" w:space="0"/>
              <w:left w:val="single" w:color="BDD6EE" w:sz="8" w:space="0"/>
              <w:bottom w:val="single" w:color="BDD6EE" w:sz="8" w:space="0"/>
              <w:right w:val="single" w:color="BDD6EE" w:sz="8" w:space="0"/>
            </w:tcBorders>
          </w:tcPr>
          <w:p w:rsidRPr="18E7D289" w:rsidR="00B12212" w:rsidP="000C5463" w:rsidRDefault="00B12212" w14:paraId="290E1B77"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03ECB" w:rsidR="00B12212" w:rsidP="000C5463" w:rsidRDefault="00B12212" w14:paraId="44882137" w14:textId="7B1D2B2B">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Min: 1</w:t>
            </w:r>
          </w:p>
          <w:p w:rsidRPr="1A9772A5" w:rsidR="00B12212" w:rsidP="000C5463" w:rsidRDefault="00B12212" w14:paraId="356F1CB0"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Max: 99</w:t>
            </w: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05FE3" w:rsidR="00B12212" w:rsidP="000C5463" w:rsidRDefault="00B12212" w14:paraId="02AC6063"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week".</w:t>
            </w:r>
          </w:p>
          <w:p w:rsidRPr="00405FE3" w:rsidR="00B12212" w:rsidP="000C5463" w:rsidRDefault="00B12212" w14:paraId="29FA5E47"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622EA0" w:rsidR="00B12212" w:rsidTr="00DF091A" w14:paraId="60981C08"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0070FB" w:rsidR="00B12212" w:rsidP="00B12212" w:rsidRDefault="00B12212" w14:paraId="5C9D38E4"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maand</w:t>
            </w:r>
          </w:p>
        </w:tc>
        <w:tc>
          <w:tcPr>
            <w:tcW w:w="669" w:type="dxa"/>
            <w:vMerge/>
            <w:tcMar>
              <w:left w:w="108" w:type="dxa"/>
              <w:right w:w="108" w:type="dxa"/>
            </w:tcMar>
          </w:tcPr>
          <w:p w:rsidRPr="000070FB" w:rsidR="00B12212" w:rsidP="00B12212" w:rsidRDefault="00B12212" w14:paraId="169C5CE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07A47D6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3027" w:type="dxa"/>
            <w:tcBorders>
              <w:top w:val="single" w:color="BDD6EE" w:sz="8" w:space="0"/>
              <w:left w:val="single" w:color="BDD6EE" w:sz="8" w:space="0"/>
              <w:bottom w:val="single" w:color="BDD6EE" w:sz="8" w:space="0"/>
              <w:right w:val="single" w:color="BDD6EE" w:sz="8" w:space="0"/>
            </w:tcBorders>
          </w:tcPr>
          <w:p w:rsidRPr="18E7D289" w:rsidR="00B12212" w:rsidP="000C5463" w:rsidRDefault="00B12212" w14:paraId="49F8B68F"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03ECB" w:rsidR="00B12212" w:rsidP="000C5463" w:rsidRDefault="00B12212" w14:paraId="4C6BCBCF" w14:textId="251C4E68">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Min: 1</w:t>
            </w:r>
          </w:p>
          <w:p w:rsidRPr="1A9772A5" w:rsidR="00B12212" w:rsidP="000C5463" w:rsidRDefault="00B12212" w14:paraId="5E76938C"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Max: 99</w:t>
            </w: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05FE3" w:rsidR="00B12212" w:rsidP="000C5463" w:rsidRDefault="00B12212" w14:paraId="0607496A"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maand".</w:t>
            </w:r>
          </w:p>
        </w:tc>
      </w:tr>
      <w:tr w:rsidRPr="00622EA0" w:rsidR="00B12212" w:rsidTr="00DF091A" w14:paraId="74983292"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46784568" w14:textId="77777777">
            <w:pPr>
              <w:pStyle w:val="ListParagraph"/>
              <w:numPr>
                <w:ilvl w:val="0"/>
                <w:numId w:val="6"/>
              </w:numPr>
              <w:ind w:left="360" w:hanging="180"/>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lang w:val="en-US"/>
              </w:rPr>
              <w:t>Dag van de week</w:t>
            </w:r>
          </w:p>
        </w:tc>
        <w:tc>
          <w:tcPr>
            <w:tcW w:w="669" w:type="dxa"/>
            <w:vMerge/>
            <w:tcMar>
              <w:left w:w="108" w:type="dxa"/>
              <w:right w:w="108" w:type="dxa"/>
            </w:tcMar>
          </w:tcPr>
          <w:p w:rsidR="00B12212" w:rsidP="00B12212" w:rsidRDefault="00B12212" w14:paraId="0F0B933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A1B055C"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List</w:t>
            </w:r>
            <w:r w:rsidRPr="2002168D">
              <w:rPr>
                <w:rFonts w:ascii="Century Gothic" w:hAnsi="Century Gothic" w:eastAsia="Century Gothic" w:cs="Century Gothic"/>
                <w:sz w:val="18"/>
                <w:szCs w:val="18"/>
              </w:rPr>
              <w:t xml:space="preserve"> </w:t>
            </w:r>
          </w:p>
        </w:tc>
        <w:tc>
          <w:tcPr>
            <w:tcW w:w="3027" w:type="dxa"/>
            <w:tcBorders>
              <w:top w:val="single" w:color="BDD6EE" w:sz="8" w:space="0"/>
              <w:left w:val="single" w:color="BDD6EE" w:sz="8" w:space="0"/>
              <w:bottom w:val="single" w:color="BDD6EE" w:sz="8" w:space="0"/>
              <w:right w:val="single" w:color="BDD6EE" w:sz="8" w:space="0"/>
            </w:tcBorders>
          </w:tcPr>
          <w:p w:rsidRPr="18E7D289" w:rsidR="00B12212" w:rsidP="000C5463" w:rsidRDefault="00B12212" w14:paraId="53078556"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03ECB" w:rsidR="00B12212" w:rsidP="000C5463" w:rsidRDefault="00B12212" w14:paraId="09A9819A" w14:textId="618F56F3">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 xml:space="preserve">Maandag </w:t>
            </w:r>
          </w:p>
          <w:p w:rsidR="00B12212" w:rsidP="000C5463" w:rsidRDefault="00B12212" w14:paraId="46DDA8FE"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Dinsdag</w:t>
            </w:r>
          </w:p>
          <w:p w:rsidR="00B12212" w:rsidP="000C5463" w:rsidRDefault="00B12212" w14:paraId="40A8ED05"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 xml:space="preserve">Woensdag </w:t>
            </w:r>
          </w:p>
          <w:p w:rsidR="00B12212" w:rsidP="000C5463" w:rsidRDefault="00B12212" w14:paraId="2B999D01"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Donderdag</w:t>
            </w:r>
          </w:p>
          <w:p w:rsidR="00B12212" w:rsidP="000C5463" w:rsidRDefault="00B12212" w14:paraId="3F28EE14"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Vrijdag</w:t>
            </w:r>
          </w:p>
          <w:p w:rsidR="00B12212" w:rsidP="000C5463" w:rsidRDefault="00B12212" w14:paraId="20425061"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 xml:space="preserve">Zaterdag </w:t>
            </w:r>
          </w:p>
          <w:p w:rsidR="00B12212" w:rsidP="000C5463" w:rsidRDefault="00B12212" w14:paraId="2B126E49"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Zondag</w:t>
            </w: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05FE3" w:rsidR="00B12212" w:rsidP="000C5463" w:rsidRDefault="00B12212" w14:paraId="7D1DA036"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Alleen beschikbaar als "Frequentie" = "Iedere Y". </w:t>
            </w:r>
          </w:p>
        </w:tc>
      </w:tr>
      <w:tr w:rsidRPr="00FF1AAF" w:rsidR="00B12212" w:rsidTr="00DF091A" w14:paraId="3B7FAB38"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2F4431" w:rsidR="00B12212" w:rsidP="00B12212" w:rsidRDefault="00B12212" w14:paraId="0DD90E18"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Periode</w:t>
            </w:r>
          </w:p>
        </w:tc>
        <w:tc>
          <w:tcPr>
            <w:tcW w:w="669" w:type="dxa"/>
            <w:vMerge w:val="restart"/>
            <w:tcMar>
              <w:left w:w="108" w:type="dxa"/>
              <w:right w:w="108" w:type="dxa"/>
            </w:tcMar>
          </w:tcPr>
          <w:p w:rsidR="00B12212" w:rsidP="00B12212" w:rsidRDefault="00B12212" w14:paraId="5AFE565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6A43BE4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Group</w:t>
            </w:r>
          </w:p>
        </w:tc>
        <w:tc>
          <w:tcPr>
            <w:tcW w:w="3027" w:type="dxa"/>
            <w:tcBorders>
              <w:top w:val="single" w:color="BDD6EE" w:sz="8" w:space="0"/>
              <w:left w:val="single" w:color="BDD6EE" w:sz="8" w:space="0"/>
              <w:bottom w:val="single" w:color="BDD6EE" w:sz="8" w:space="0"/>
              <w:right w:val="single" w:color="BDD6EE" w:sz="8" w:space="0"/>
            </w:tcBorders>
          </w:tcPr>
          <w:p w:rsidRPr="002F4431" w:rsidR="00B12212" w:rsidP="00B12212" w:rsidRDefault="00B12212" w14:paraId="2E93C80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43E73568" w14:textId="0785AEE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F1AAF" w:rsidR="00B12212" w:rsidP="00B12212" w:rsidRDefault="00B12212" w14:paraId="17F8B68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2F4431" w:rsidR="00B12212" w:rsidTr="00DF091A" w14:paraId="0369EA74"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B12212" w:rsidP="00B12212" w:rsidRDefault="00B12212" w14:paraId="2BD84A14" w14:textId="77777777">
            <w:pPr>
              <w:pStyle w:val="ListParagraph"/>
              <w:numPr>
                <w:ilvl w:val="0"/>
                <w:numId w:val="6"/>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Hoeveelheid</w:t>
            </w:r>
          </w:p>
        </w:tc>
        <w:tc>
          <w:tcPr>
            <w:tcW w:w="669" w:type="dxa"/>
            <w:vMerge/>
            <w:tcMar>
              <w:left w:w="108" w:type="dxa"/>
              <w:right w:w="108" w:type="dxa"/>
            </w:tcMar>
          </w:tcPr>
          <w:p w:rsidR="00B12212" w:rsidP="00B12212" w:rsidRDefault="00B12212" w14:paraId="239EA6B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186EEFA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3027" w:type="dxa"/>
            <w:tcBorders>
              <w:top w:val="single" w:color="BDD6EE" w:sz="8" w:space="0"/>
              <w:left w:val="single" w:color="BDD6EE" w:sz="8" w:space="0"/>
              <w:bottom w:val="single" w:color="BDD6EE" w:sz="8" w:space="0"/>
              <w:right w:val="single" w:color="BDD6EE" w:sz="8" w:space="0"/>
            </w:tcBorders>
          </w:tcPr>
          <w:p w:rsidRPr="18E7D289" w:rsidR="00B12212" w:rsidP="000C5463" w:rsidRDefault="00B12212" w14:paraId="71958298"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72ECE1CF" w14:textId="7357278F">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Min: 1</w:t>
            </w:r>
          </w:p>
          <w:p w:rsidRPr="2002168D" w:rsidR="00B12212" w:rsidP="000C5463" w:rsidRDefault="00B12212" w14:paraId="049FC3FB"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Max: 365</w:t>
            </w: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002E1861" w14:textId="77777777">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2F4431" w:rsidR="00B12212" w:rsidTr="00DF091A" w14:paraId="2DB5830C"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B12212" w:rsidP="00B12212" w:rsidRDefault="00B12212" w14:paraId="115413E0" w14:textId="77777777">
            <w:pPr>
              <w:pStyle w:val="ListParagraph"/>
              <w:numPr>
                <w:ilvl w:val="0"/>
                <w:numId w:val="6"/>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Eenheid</w:t>
            </w:r>
          </w:p>
        </w:tc>
        <w:tc>
          <w:tcPr>
            <w:tcW w:w="669" w:type="dxa"/>
            <w:vMerge/>
            <w:tcMar>
              <w:left w:w="108" w:type="dxa"/>
              <w:right w:w="108" w:type="dxa"/>
            </w:tcMar>
          </w:tcPr>
          <w:p w:rsidR="00B12212" w:rsidP="00B12212" w:rsidRDefault="00B12212" w14:paraId="618B2EE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33936C9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Enum</w:t>
            </w:r>
          </w:p>
        </w:tc>
        <w:tc>
          <w:tcPr>
            <w:tcW w:w="3027" w:type="dxa"/>
            <w:tcBorders>
              <w:top w:val="single" w:color="BDD6EE" w:sz="8" w:space="0"/>
              <w:left w:val="single" w:color="BDD6EE" w:sz="8" w:space="0"/>
              <w:bottom w:val="single" w:color="BDD6EE" w:sz="8" w:space="0"/>
              <w:right w:val="single" w:color="BDD6EE" w:sz="8" w:space="0"/>
            </w:tcBorders>
          </w:tcPr>
          <w:p w:rsidRPr="18E7D289" w:rsidR="00B12212" w:rsidP="000C5463" w:rsidRDefault="00B12212" w14:paraId="1636D8C5"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39B980AC" w14:textId="78BA17FA">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Dag(en)</w:t>
            </w:r>
          </w:p>
          <w:p w:rsidR="00B12212" w:rsidP="000C5463" w:rsidRDefault="00B12212" w14:paraId="1C8A1995"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Week(en)</w:t>
            </w:r>
          </w:p>
          <w:p w:rsidRPr="2002168D" w:rsidR="00B12212" w:rsidP="000C5463" w:rsidRDefault="00B12212" w14:paraId="79042D76"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Maand(en)</w:t>
            </w: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3050FAE2" w14:textId="77777777">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4F64A9" w:rsidR="00B12212" w:rsidTr="00DF091A" w14:paraId="3C032776"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2771401F" w14:textId="6FA77E0A">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Maximum aantal zittingen</w:t>
            </w:r>
          </w:p>
        </w:tc>
        <w:tc>
          <w:tcPr>
            <w:tcW w:w="6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EB5BA28"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CB362A7"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Integer</w:t>
            </w:r>
          </w:p>
        </w:tc>
        <w:tc>
          <w:tcPr>
            <w:tcW w:w="3027" w:type="dxa"/>
            <w:tcBorders>
              <w:top w:val="single" w:color="BDD6EE" w:sz="8" w:space="0"/>
              <w:left w:val="single" w:color="BDD6EE" w:sz="8" w:space="0"/>
              <w:bottom w:val="single" w:color="BDD6EE" w:sz="8" w:space="0"/>
              <w:right w:val="single" w:color="BDD6EE" w:sz="8" w:space="0"/>
            </w:tcBorders>
          </w:tcPr>
          <w:p w:rsidRPr="003B7EEA" w:rsidR="00B12212" w:rsidP="00B12212" w:rsidRDefault="00B12212" w14:paraId="7D2E370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de-DE"/>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B7EEA" w:rsidR="00B12212" w:rsidP="00B12212" w:rsidRDefault="00B12212" w14:paraId="68DC7D81" w14:textId="1360A1DC">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hAnsi="Century Gothic" w:eastAsia="Century Gothic" w:cs="Century Gothic"/>
                <w:sz w:val="18"/>
                <w:szCs w:val="18"/>
                <w:lang w:val="de-DE"/>
              </w:rPr>
              <w:t>Min = 1</w:t>
            </w:r>
          </w:p>
          <w:p w:rsidR="00B12212" w:rsidP="00B12212" w:rsidRDefault="00B12212" w14:paraId="6DC799B9" w14:textId="77777777">
            <w:pPr>
              <w:cnfStyle w:val="000000000000" w:firstRow="0" w:lastRow="0" w:firstColumn="0" w:lastColumn="0" w:oddVBand="0" w:evenVBand="0" w:oddHBand="0" w:evenHBand="0" w:firstRowFirstColumn="0" w:firstRowLastColumn="0" w:lastRowFirstColumn="0" w:lastRowLastColumn="0"/>
            </w:pPr>
            <w:r w:rsidRPr="003B7EEA">
              <w:rPr>
                <w:rFonts w:ascii="Century Gothic" w:hAnsi="Century Gothic" w:eastAsia="Century Gothic" w:cs="Century Gothic"/>
                <w:sz w:val="18"/>
                <w:szCs w:val="18"/>
                <w:lang w:val="de-DE"/>
              </w:rPr>
              <w:t>Max = 10000</w:t>
            </w: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D614293" w14:textId="6965AB7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 xml:space="preserve">Indien “Periode” werd ingevuld, word het veld “Maximum aantal zittingen” automatisch berekend, bijvoorbeeld : </w:t>
            </w:r>
          </w:p>
          <w:p w:rsidRPr="004F64A9" w:rsidR="00B12212" w:rsidP="00B12212" w:rsidRDefault="00B12212" w14:paraId="3743B853" w14:textId="489A26C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Periode (10 dagen) x frequentie (2x per dag) = 20 Maximum aantal zittingen</w:t>
            </w:r>
          </w:p>
        </w:tc>
      </w:tr>
      <w:tr w:rsidR="00B12212" w:rsidTr="00DF091A" w14:paraId="3DA08553"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600DB581"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Geen recht op terugbetaling</w:t>
            </w:r>
          </w:p>
        </w:tc>
        <w:tc>
          <w:tcPr>
            <w:tcW w:w="6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8F8F55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53394FF" w:rsidR="00B12212" w:rsidP="00B12212" w:rsidRDefault="00B12212" w14:paraId="51E8345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Info</w:t>
            </w:r>
          </w:p>
        </w:tc>
        <w:tc>
          <w:tcPr>
            <w:tcW w:w="3027" w:type="dxa"/>
            <w:tcBorders>
              <w:top w:val="single" w:color="BDD6EE" w:sz="8" w:space="0"/>
              <w:left w:val="single" w:color="BDD6EE" w:sz="8" w:space="0"/>
              <w:bottom w:val="single" w:color="BDD6EE" w:sz="8" w:space="0"/>
              <w:right w:val="single" w:color="BDD6EE" w:sz="8" w:space="0"/>
            </w:tcBorders>
          </w:tcPr>
          <w:p w:rsidR="00B12212" w:rsidP="00B12212" w:rsidRDefault="00B12212" w14:paraId="2FD1AAB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de-DE"/>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B7EEA" w:rsidR="00B12212" w:rsidP="00B12212" w:rsidRDefault="00B12212" w14:paraId="542DAB00" w14:textId="6ED9AD1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de-DE"/>
              </w:rPr>
            </w:pPr>
            <w:r>
              <w:rPr>
                <w:rFonts w:ascii="Century Gothic" w:hAnsi="Century Gothic" w:eastAsia="Century Gothic" w:cs="Century Gothic"/>
                <w:sz w:val="18"/>
                <w:szCs w:val="18"/>
                <w:lang w:val="de-DE"/>
              </w:rPr>
              <w:t>„</w:t>
            </w:r>
            <w:r>
              <w:rPr>
                <w:rFonts w:ascii="Century Gothic" w:hAnsi="Century Gothic" w:eastAsia="Century Gothic" w:cs="Century Gothic"/>
                <w:color w:val="000000" w:themeColor="text1"/>
                <w:sz w:val="18"/>
                <w:szCs w:val="18"/>
                <w:lang w:val="en-US"/>
              </w:rPr>
              <w:t>Geen recht op terugbetaling”</w:t>
            </w: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706095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00B12212" w:rsidTr="00DF091A" w14:paraId="70489017"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5227A8C7" w14:textId="77777777">
            <w:r w:rsidRPr="00242BEA">
              <w:rPr>
                <w:rFonts w:ascii="Century Gothic" w:hAnsi="Century Gothic" w:eastAsia="Century Gothic" w:cs="Century Gothic"/>
                <w:color w:val="000000" w:themeColor="text1"/>
                <w:sz w:val="18"/>
                <w:szCs w:val="18"/>
                <w:lang w:val="en-US"/>
              </w:rPr>
              <w:t>Feedback vereist</w:t>
            </w:r>
          </w:p>
        </w:tc>
        <w:tc>
          <w:tcPr>
            <w:tcW w:w="66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682BC26"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078E02F"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Boolean</w:t>
            </w:r>
            <w:r w:rsidRPr="1A9772A5">
              <w:rPr>
                <w:rFonts w:ascii="Century Gothic" w:hAnsi="Century Gothic" w:eastAsia="Century Gothic" w:cs="Century Gothic"/>
                <w:sz w:val="18"/>
                <w:szCs w:val="18"/>
              </w:rPr>
              <w:t xml:space="preserve"> </w:t>
            </w:r>
          </w:p>
        </w:tc>
        <w:tc>
          <w:tcPr>
            <w:tcW w:w="3027" w:type="dxa"/>
            <w:tcBorders>
              <w:top w:val="single" w:color="BDD6EE" w:sz="8" w:space="0"/>
              <w:left w:val="single" w:color="BDD6EE" w:sz="8" w:space="0"/>
              <w:bottom w:val="single" w:color="BDD6EE" w:sz="8" w:space="0"/>
              <w:right w:val="single" w:color="BDD6EE" w:sz="8" w:space="0"/>
            </w:tcBorders>
          </w:tcPr>
          <w:p w:rsidRPr="18E7D289" w:rsidR="00B12212" w:rsidP="000C5463" w:rsidRDefault="00B12212" w14:paraId="51DC4A49"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03ECB" w:rsidR="00B12212" w:rsidP="000C5463" w:rsidRDefault="00B12212" w14:paraId="683D57DE" w14:textId="6228CA0D">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Ja</w:t>
            </w:r>
          </w:p>
          <w:p w:rsidRPr="00503ECB" w:rsidR="00B12212" w:rsidP="000C5463" w:rsidRDefault="00B12212" w14:paraId="1460D5F7"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Nee</w:t>
            </w:r>
          </w:p>
          <w:p w:rsidRPr="00503ECB" w:rsidR="00B12212" w:rsidP="00B12212" w:rsidRDefault="00B12212" w14:paraId="61FD10F0" w14:textId="7B61A0A9">
            <w:pPr>
              <w:ind w:left="34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03ECB" w:rsidR="00B12212" w:rsidP="000C5463" w:rsidRDefault="00B12212" w14:paraId="447FA778" w14:textId="77777777">
            <w:pPr>
              <w:pStyle w:val="ListParagraph"/>
              <w:numPr>
                <w:ilvl w:val="0"/>
                <w:numId w:val="70"/>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Default : “Nee”</w:t>
            </w:r>
          </w:p>
        </w:tc>
      </w:tr>
      <w:tr w:rsidR="00B12212" w:rsidTr="00DF091A" w14:paraId="3B815AAF"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68D4CF6B" w:rsidR="00B12212" w:rsidP="00B12212" w:rsidRDefault="00B12212" w14:paraId="2ACCB8F8" w14:textId="77777777">
            <w:pPr>
              <w:rPr>
                <w:rFonts w:ascii="Century Gothic" w:hAnsi="Century Gothic" w:eastAsia="Century Gothic" w:cs="Century Gothic"/>
                <w:color w:val="000000" w:themeColor="text1"/>
                <w:sz w:val="18"/>
                <w:szCs w:val="18"/>
                <w:lang w:val="nl-NL"/>
              </w:rPr>
            </w:pPr>
            <w:r w:rsidRPr="68D4CF6B">
              <w:rPr>
                <w:rFonts w:ascii="Century Gothic" w:hAnsi="Century Gothic" w:eastAsia="Century Gothic" w:cs="Century Gothic"/>
                <w:color w:val="000000" w:themeColor="text1"/>
                <w:sz w:val="18"/>
                <w:szCs w:val="18"/>
                <w:lang w:val="nl-NL"/>
              </w:rPr>
              <w:t>Algemene opmerkingen</w:t>
            </w:r>
          </w:p>
        </w:tc>
        <w:tc>
          <w:tcPr>
            <w:tcW w:w="669" w:type="dxa"/>
            <w:tcBorders>
              <w:top w:val="nil"/>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0AE0CA4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6CBBD00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3027"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3A4988C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7C281054" w14:textId="58D68F6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5271A4AD">
              <w:rPr>
                <w:rFonts w:ascii="Century Gothic" w:hAnsi="Century Gothic" w:eastAsia="Century Gothic" w:cs="Century Gothic"/>
                <w:color w:val="000000" w:themeColor="text1"/>
                <w:sz w:val="18"/>
                <w:szCs w:val="18"/>
                <w:lang w:val="en-US"/>
              </w:rPr>
              <w:t>Vrije tekst</w:t>
            </w: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8074F7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DF091A" w14:paraId="58A40CB2"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503ECB" w:rsidR="00B12212" w:rsidP="00B12212" w:rsidRDefault="00B12212" w14:paraId="6C80B11B" w14:textId="77777777">
            <w:pPr>
              <w:rPr>
                <w:lang w:val="nl-NL"/>
              </w:rPr>
            </w:pPr>
            <w:r w:rsidRPr="18E7D289">
              <w:rPr>
                <w:rFonts w:ascii="Century Gothic" w:hAnsi="Century Gothic" w:eastAsia="Century Gothic" w:cs="Century Gothic"/>
                <w:color w:val="000000" w:themeColor="text1"/>
                <w:sz w:val="18"/>
                <w:szCs w:val="18"/>
                <w:lang w:val="nl-NL"/>
              </w:rPr>
              <w:t>Contra-indicaties</w:t>
            </w:r>
          </w:p>
        </w:tc>
        <w:tc>
          <w:tcPr>
            <w:tcW w:w="669"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2017483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83AB6CE"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3027"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0721AE3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F83DF97" w14:textId="58065CC4">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1258D2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880FDF" w:rsidR="00B12212" w:rsidTr="00DF091A" w14:paraId="73B3DAED"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2887DD1C" w14:textId="77777777">
            <w:pPr>
              <w:rPr>
                <w:lang w:val="nl-NL"/>
              </w:rPr>
            </w:pPr>
            <w:r w:rsidRPr="18E7D289">
              <w:rPr>
                <w:rFonts w:ascii="Century Gothic" w:hAnsi="Century Gothic" w:eastAsia="Century Gothic" w:cs="Century Gothic"/>
                <w:color w:val="000000" w:themeColor="text1"/>
                <w:sz w:val="18"/>
                <w:szCs w:val="18"/>
                <w:lang w:val="nl-NL"/>
              </w:rPr>
              <w:t xml:space="preserve">Medische reden </w:t>
            </w:r>
          </w:p>
        </w:tc>
        <w:tc>
          <w:tcPr>
            <w:tcW w:w="669"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7F3A49D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A2FD907"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3027"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53BA1CB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8A5E199" w14:textId="6135458D">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80FDF" w:rsidR="00B12212" w:rsidP="00B12212" w:rsidRDefault="00B12212" w14:paraId="2ECC6E6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2002168D">
              <w:rPr>
                <w:rFonts w:ascii="Century Gothic" w:hAnsi="Century Gothic" w:eastAsia="Century Gothic" w:cs="Century Gothic"/>
                <w:sz w:val="18"/>
                <w:szCs w:val="18"/>
                <w:lang w:val="nl-NL"/>
              </w:rPr>
              <w:t xml:space="preserve">Alleen </w:t>
            </w:r>
            <w:r>
              <w:rPr>
                <w:rFonts w:ascii="Century Gothic" w:hAnsi="Century Gothic" w:eastAsia="Century Gothic" w:cs="Century Gothic"/>
                <w:sz w:val="18"/>
                <w:szCs w:val="18"/>
                <w:lang w:val="nl-NL"/>
              </w:rPr>
              <w:t>verplicht</w:t>
            </w:r>
            <w:r w:rsidRPr="2002168D">
              <w:rPr>
                <w:rFonts w:ascii="Century Gothic" w:hAnsi="Century Gothic" w:eastAsia="Century Gothic" w:cs="Century Gothic"/>
                <w:sz w:val="18"/>
                <w:szCs w:val="18"/>
                <w:lang w:val="nl-NL"/>
              </w:rPr>
              <w:t xml:space="preserve"> als “</w:t>
            </w:r>
            <w:r>
              <w:rPr>
                <w:rFonts w:ascii="Century Gothic" w:hAnsi="Century Gothic" w:eastAsia="Century Gothic" w:cs="Century Gothic"/>
                <w:sz w:val="18"/>
                <w:szCs w:val="18"/>
                <w:lang w:val="nl-NL"/>
              </w:rPr>
              <w:t>Frequenti</w:t>
            </w:r>
            <w:r w:rsidRPr="2002168D">
              <w:rPr>
                <w:rFonts w:ascii="Century Gothic" w:hAnsi="Century Gothic" w:eastAsia="Century Gothic" w:cs="Century Gothic"/>
                <w:sz w:val="18"/>
                <w:szCs w:val="18"/>
                <w:lang w:val="nl-NL"/>
              </w:rPr>
              <w:t>e” = “X keer per dag” EN als “Amount X keer per dag” &gt; 2</w:t>
            </w:r>
          </w:p>
        </w:tc>
      </w:tr>
      <w:tr w:rsidR="00B12212" w:rsidTr="00DF091A" w14:paraId="7EC17205" w14:textId="77777777">
        <w:trPr>
          <w:trHeight w:val="293"/>
        </w:trPr>
        <w:tc>
          <w:tcPr>
            <w:cnfStyle w:val="001000000000" w:firstRow="0" w:lastRow="0" w:firstColumn="1" w:lastColumn="0" w:oddVBand="0" w:evenVBand="0" w:oddHBand="0" w:evenHBand="0" w:firstRowFirstColumn="0" w:firstRowLastColumn="0" w:lastRowFirstColumn="0" w:lastRowLastColumn="0"/>
            <w:tcW w:w="215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55E2A5D1" w14:textId="77777777">
            <w:pPr>
              <w:rPr>
                <w:lang w:val="nl-NL"/>
              </w:rPr>
            </w:pPr>
            <w:r w:rsidRPr="18E7D289">
              <w:rPr>
                <w:rFonts w:ascii="Century Gothic" w:hAnsi="Century Gothic" w:eastAsia="Century Gothic" w:cs="Century Gothic"/>
                <w:color w:val="000000" w:themeColor="text1"/>
                <w:sz w:val="18"/>
                <w:szCs w:val="18"/>
                <w:lang w:val="nl-NL"/>
              </w:rPr>
              <w:t>Diagnose</w:t>
            </w:r>
          </w:p>
        </w:tc>
        <w:tc>
          <w:tcPr>
            <w:tcW w:w="669"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7300162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51"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55F6841"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3027"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1F8D5BA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30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82F708A" w14:textId="5F9984ED">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31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EFD195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bl>
    <w:p w:rsidR="00C035FA" w:rsidRDefault="00C035FA" w14:paraId="7CFC7923" w14:textId="77777777">
      <w:pPr>
        <w:sectPr w:rsidR="00C035FA" w:rsidSect="002D26D2">
          <w:pgSz w:w="16838" w:h="11906" w:orient="landscape" w:code="9"/>
          <w:pgMar w:top="1440" w:right="578" w:bottom="1440" w:left="578" w:header="289" w:footer="289" w:gutter="0"/>
          <w:cols w:space="720"/>
          <w:docGrid w:linePitch="272"/>
        </w:sectPr>
      </w:pPr>
    </w:p>
    <w:p w:rsidR="00BC4873" w:rsidP="00BC4873" w:rsidRDefault="2C434902" w14:paraId="626C735D" w14:textId="143D85DA">
      <w:pPr>
        <w:pStyle w:val="Heading3"/>
      </w:pPr>
      <w:r>
        <w:t>Snomed</w:t>
      </w:r>
      <w:r w:rsidR="74256B0C">
        <w:t xml:space="preserve"> codes</w:t>
      </w:r>
    </w:p>
    <w:p w:rsidR="00456B96" w:rsidP="00456B96" w:rsidRDefault="00456B96" w14:paraId="23359B0C" w14:textId="77777777">
      <w:pPr>
        <w:pStyle w:val="Heading4"/>
        <w:numPr>
          <w:ilvl w:val="0"/>
          <w:numId w:val="0"/>
        </w:numPr>
      </w:pPr>
    </w:p>
    <w:p w:rsidR="0053609E" w:rsidP="0053609E" w:rsidRDefault="00D404A5" w14:paraId="645D9B4E" w14:textId="050EC8AF">
      <w:pPr>
        <w:pStyle w:val="Heading4"/>
      </w:pPr>
      <w:r>
        <w:t>CareRequested</w:t>
      </w:r>
    </w:p>
    <w:p w:rsidR="00D25BE8" w:rsidP="00D25BE8" w:rsidRDefault="00D25BE8" w14:paraId="79165E68" w14:textId="77777777"/>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D25BE8" w:rsidTr="00E05465" w14:paraId="02F69D8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D25BE8" w:rsidP="00E05465" w:rsidRDefault="00D25BE8" w14:paraId="61F413F2" w14:textId="77777777">
            <w:r w:rsidRPr="053394FF">
              <w:rPr>
                <w:rFonts w:ascii="Century Gothic" w:hAnsi="Century Gothic" w:eastAsia="Century Gothic" w:cs="Century Gothic"/>
                <w:color w:val="000000" w:themeColor="text1"/>
                <w:sz w:val="18"/>
                <w:szCs w:val="18"/>
                <w:lang w:val="en-US"/>
              </w:rPr>
              <w:t>EN</w:t>
            </w:r>
          </w:p>
        </w:tc>
        <w:tc>
          <w:tcPr>
            <w:tcW w:w="15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D25BE8" w:rsidP="00E05465" w:rsidRDefault="00D25BE8" w14:paraId="6BAE05A6"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Snomed Code</w:t>
            </w:r>
          </w:p>
        </w:tc>
        <w:tc>
          <w:tcPr>
            <w:tcW w:w="254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D25BE8" w:rsidP="00E05465" w:rsidRDefault="00D25BE8" w14:paraId="0E1BB03D"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249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D25BE8" w:rsidP="00E05465" w:rsidRDefault="00D25BE8" w14:paraId="5744BC3F"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2765BD" w:rsidR="00D25BE8" w:rsidTr="00E05465" w14:paraId="598CE79F"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F54392" w:rsidR="00D25BE8" w:rsidP="00E05465" w:rsidRDefault="00B24B9D" w14:paraId="4A06C379" w14:textId="14D45C84">
            <w:pPr>
              <w:rPr>
                <w:rFonts w:ascii="Calibri" w:hAnsi="Calibri" w:cs="Calibri"/>
                <w:color w:val="000000"/>
                <w:sz w:val="22"/>
                <w:szCs w:val="22"/>
                <w:lang w:val="en-GB"/>
              </w:rPr>
            </w:pPr>
            <w:r>
              <w:t>Measurement procedure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D25BE8" w:rsidP="00E05465" w:rsidRDefault="00CB73E2" w14:paraId="0085DAF8" w14:textId="7BDC824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122869004</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D25BE8" w:rsidP="00E05465" w:rsidRDefault="00D25BE8" w14:paraId="2A2E16B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Controle parameters</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2765BD" w:rsidR="00D25BE8" w:rsidP="00E05465" w:rsidRDefault="00D25BE8" w14:paraId="4529396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t>Controle des paramètres</w:t>
            </w:r>
          </w:p>
        </w:tc>
      </w:tr>
    </w:tbl>
    <w:p w:rsidRPr="00BC4873" w:rsidR="00BC4873" w:rsidP="00D45E99" w:rsidRDefault="00BC4873" w14:paraId="6D70EBCF" w14:textId="77777777"/>
    <w:p w:rsidR="00456B96" w:rsidP="00456B96" w:rsidRDefault="00456B96" w14:paraId="75A54455" w14:textId="77777777">
      <w:pPr>
        <w:pStyle w:val="Heading4"/>
        <w:numPr>
          <w:ilvl w:val="0"/>
          <w:numId w:val="0"/>
        </w:numPr>
      </w:pPr>
    </w:p>
    <w:p w:rsidR="003857B7" w:rsidP="003857B7" w:rsidRDefault="00D404A5" w14:paraId="1CEC0DC7" w14:textId="5A89DB0C">
      <w:pPr>
        <w:pStyle w:val="Heading4"/>
      </w:pPr>
      <w:r>
        <w:t>Description</w:t>
      </w:r>
      <w:r w:rsidR="3A6F8788">
        <w:t xml:space="preserve"> (type parameter)</w:t>
      </w:r>
    </w:p>
    <w:p w:rsidR="00080E9B" w:rsidP="00080E9B" w:rsidRDefault="00080E9B" w14:paraId="75367BB2" w14:textId="77777777"/>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080E9B" w:rsidTr="00E05465" w14:paraId="54518D0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080E9B" w:rsidP="00E05465" w:rsidRDefault="00080E9B" w14:paraId="3CB33C3B" w14:textId="77777777">
            <w:r w:rsidRPr="053394FF">
              <w:rPr>
                <w:rFonts w:ascii="Century Gothic" w:hAnsi="Century Gothic" w:eastAsia="Century Gothic" w:cs="Century Gothic"/>
                <w:color w:val="000000" w:themeColor="text1"/>
                <w:sz w:val="18"/>
                <w:szCs w:val="18"/>
                <w:lang w:val="en-US"/>
              </w:rPr>
              <w:t>EN</w:t>
            </w:r>
          </w:p>
        </w:tc>
        <w:tc>
          <w:tcPr>
            <w:tcW w:w="15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080E9B" w:rsidP="00E05465" w:rsidRDefault="00080E9B" w14:paraId="431A82D1"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Snomed Code</w:t>
            </w:r>
          </w:p>
        </w:tc>
        <w:tc>
          <w:tcPr>
            <w:tcW w:w="254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080E9B" w:rsidP="00E05465" w:rsidRDefault="00080E9B" w14:paraId="6B196E87"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249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080E9B" w:rsidP="00E05465" w:rsidRDefault="00080E9B" w14:paraId="49B232BE"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2765BD" w:rsidR="00080E9B" w:rsidTr="00E05465" w14:paraId="55FD4D64"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F54392" w:rsidR="00080E9B" w:rsidP="00E05465" w:rsidRDefault="00080E9B" w14:paraId="579CE006" w14:textId="77777777">
            <w:pPr>
              <w:rPr>
                <w:rFonts w:ascii="Calibri" w:hAnsi="Calibri" w:cs="Calibri"/>
                <w:color w:val="000000"/>
                <w:sz w:val="22"/>
                <w:szCs w:val="22"/>
                <w:lang w:val="en-GB"/>
              </w:rPr>
            </w:pPr>
            <w:r>
              <w:t>Blood Pressure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D3B52" w:rsidR="00080E9B" w:rsidP="00E05465" w:rsidRDefault="00080E9B" w14:paraId="384B17C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75367002</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D3B52" w:rsidR="00080E9B" w:rsidP="00E05465" w:rsidRDefault="00080E9B" w14:paraId="33DBFFB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Bloeddruk</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765BD" w:rsidR="00080E9B" w:rsidP="00E05465" w:rsidRDefault="00080E9B" w14:paraId="19EDE1D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t>Tension artérielle</w:t>
            </w:r>
          </w:p>
        </w:tc>
      </w:tr>
      <w:tr w:rsidRPr="00DF0BCD" w:rsidR="00080E9B" w:rsidTr="00E05465" w14:paraId="7D2061F4"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080E9B" w:rsidP="00E05465" w:rsidRDefault="00080E9B" w14:paraId="718EEB30" w14:textId="77777777">
            <w:r>
              <w:t>Lying Blood Pressure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12E185EE" w14:textId="77777777">
            <w:pPr>
              <w:cnfStyle w:val="000000000000" w:firstRow="0" w:lastRow="0" w:firstColumn="0" w:lastColumn="0" w:oddVBand="0" w:evenVBand="0" w:oddHBand="0" w:evenHBand="0" w:firstRowFirstColumn="0" w:firstRowLastColumn="0" w:lastRowFirstColumn="0" w:lastRowLastColumn="0"/>
            </w:pPr>
            <w:r>
              <w:t>163033001</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70DBA7BE" w14:textId="77777777">
            <w:pPr>
              <w:cnfStyle w:val="000000000000" w:firstRow="0" w:lastRow="0" w:firstColumn="0" w:lastColumn="0" w:oddVBand="0" w:evenVBand="0" w:oddHBand="0" w:evenHBand="0" w:firstRowFirstColumn="0" w:firstRowLastColumn="0" w:lastRowFirstColumn="0" w:lastRowLastColumn="0"/>
            </w:pPr>
            <w:r>
              <w:t>Bloeddruk liggend</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B18E8" w:rsidR="00080E9B" w:rsidP="00E05465" w:rsidRDefault="00080E9B" w14:paraId="35BF0B47" w14:textId="77777777">
            <w:pPr>
              <w:cnfStyle w:val="000000000000" w:firstRow="0" w:lastRow="0" w:firstColumn="0" w:lastColumn="0" w:oddVBand="0" w:evenVBand="0" w:oddHBand="0" w:evenHBand="0" w:firstRowFirstColumn="0" w:firstRowLastColumn="0" w:lastRowFirstColumn="0" w:lastRowLastColumn="0"/>
              <w:rPr>
                <w:lang w:val="fr-FR"/>
              </w:rPr>
            </w:pPr>
            <w:r w:rsidRPr="00D45E99">
              <w:rPr>
                <w:lang w:val="fr-BE"/>
              </w:rPr>
              <w:t>Tension artérielle en position c</w:t>
            </w:r>
            <w:r w:rsidRPr="148BD85A">
              <w:rPr>
                <w:lang w:val="fr-BE"/>
              </w:rPr>
              <w:t>ouchée</w:t>
            </w:r>
          </w:p>
        </w:tc>
      </w:tr>
      <w:tr w:rsidRPr="00DF0BCD" w:rsidR="00080E9B" w:rsidTr="00E05465" w14:paraId="4075E4B2"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FB18E8" w:rsidR="00080E9B" w:rsidP="00E05465" w:rsidRDefault="00080E9B" w14:paraId="5E5AD290" w14:textId="77777777">
            <w:pPr>
              <w:rPr>
                <w:lang w:val="fr-FR"/>
              </w:rPr>
            </w:pPr>
            <w:r>
              <w:t>Standing Blood Pressure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5D4CC124" w14:textId="77777777">
            <w:pPr>
              <w:cnfStyle w:val="000000000000" w:firstRow="0" w:lastRow="0" w:firstColumn="0" w:lastColumn="0" w:oddVBand="0" w:evenVBand="0" w:oddHBand="0" w:evenHBand="0" w:firstRowFirstColumn="0" w:firstRowLastColumn="0" w:lastRowFirstColumn="0" w:lastRowLastColumn="0"/>
            </w:pPr>
            <w:r w:rsidRPr="148BD85A">
              <w:rPr>
                <w:lang w:val="fr-BE"/>
              </w:rPr>
              <w:t>163034007</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649A7252" w14:textId="77777777">
            <w:pPr>
              <w:cnfStyle w:val="000000000000" w:firstRow="0" w:lastRow="0" w:firstColumn="0" w:lastColumn="0" w:oddVBand="0" w:evenVBand="0" w:oddHBand="0" w:evenHBand="0" w:firstRowFirstColumn="0" w:firstRowLastColumn="0" w:lastRowFirstColumn="0" w:lastRowLastColumn="0"/>
            </w:pPr>
            <w:r>
              <w:t>Bloeddruk staand</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B18E8" w:rsidR="00080E9B" w:rsidP="00E05465" w:rsidRDefault="00080E9B" w14:paraId="14209161" w14:textId="77777777">
            <w:pPr>
              <w:cnfStyle w:val="000000000000" w:firstRow="0" w:lastRow="0" w:firstColumn="0" w:lastColumn="0" w:oddVBand="0" w:evenVBand="0" w:oddHBand="0" w:evenHBand="0" w:firstRowFirstColumn="0" w:firstRowLastColumn="0" w:lastRowFirstColumn="0" w:lastRowLastColumn="0"/>
              <w:rPr>
                <w:lang w:val="fr-FR"/>
              </w:rPr>
            </w:pPr>
            <w:r w:rsidRPr="00D45E99">
              <w:rPr>
                <w:lang w:val="fr-BE"/>
              </w:rPr>
              <w:t>Tension artérielle en position debout</w:t>
            </w:r>
          </w:p>
        </w:tc>
      </w:tr>
      <w:tr w:rsidRPr="002765BD" w:rsidR="00080E9B" w:rsidTr="00E05465" w14:paraId="00C634B2"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FB18E8" w:rsidR="00080E9B" w:rsidP="00E05465" w:rsidRDefault="00080E9B" w14:paraId="05D34BD2" w14:textId="77777777">
            <w:pPr>
              <w:rPr>
                <w:lang w:val="fr-FR"/>
              </w:rPr>
            </w:pPr>
            <w:r>
              <w:t>Pulse, function</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161071E3" w14:textId="77777777">
            <w:pPr>
              <w:cnfStyle w:val="000000000000" w:firstRow="0" w:lastRow="0" w:firstColumn="0" w:lastColumn="0" w:oddVBand="0" w:evenVBand="0" w:oddHBand="0" w:evenHBand="0" w:firstRowFirstColumn="0" w:firstRowLastColumn="0" w:lastRowFirstColumn="0" w:lastRowLastColumn="0"/>
            </w:pPr>
            <w:r w:rsidRPr="148BD85A">
              <w:rPr>
                <w:lang w:val="fr-BE"/>
              </w:rPr>
              <w:t>8499008</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0FEDC698" w14:textId="77777777">
            <w:pPr>
              <w:cnfStyle w:val="000000000000" w:firstRow="0" w:lastRow="0" w:firstColumn="0" w:lastColumn="0" w:oddVBand="0" w:evenVBand="0" w:oddHBand="0" w:evenHBand="0" w:firstRowFirstColumn="0" w:firstRowLastColumn="0" w:lastRowFirstColumn="0" w:lastRowLastColumn="0"/>
            </w:pPr>
            <w:r>
              <w:t>Hartfrequentie</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2FE86061" w14:textId="77777777">
            <w:pPr>
              <w:cnfStyle w:val="000000000000" w:firstRow="0" w:lastRow="0" w:firstColumn="0" w:lastColumn="0" w:oddVBand="0" w:evenVBand="0" w:oddHBand="0" w:evenHBand="0" w:firstRowFirstColumn="0" w:firstRowLastColumn="0" w:lastRowFirstColumn="0" w:lastRowLastColumn="0"/>
            </w:pPr>
            <w:r>
              <w:t>Fréquence cardiaque</w:t>
            </w:r>
          </w:p>
        </w:tc>
      </w:tr>
      <w:tr w:rsidRPr="002765BD" w:rsidR="00080E9B" w:rsidTr="00E05465" w14:paraId="7525D9C1"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080E9B" w:rsidP="00E05465" w:rsidRDefault="00080E9B" w14:paraId="4EE040C4" w14:textId="77777777">
            <w:r>
              <w:t>Peripheral oxygen saturation</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0C219093" w14:textId="77777777">
            <w:pPr>
              <w:cnfStyle w:val="000000000000" w:firstRow="0" w:lastRow="0" w:firstColumn="0" w:lastColumn="0" w:oddVBand="0" w:evenVBand="0" w:oddHBand="0" w:evenHBand="0" w:firstRowFirstColumn="0" w:firstRowLastColumn="0" w:lastRowFirstColumn="0" w:lastRowLastColumn="0"/>
            </w:pPr>
            <w:r>
              <w:t>431314004</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7EB40F85" w14:textId="77777777">
            <w:pPr>
              <w:cnfStyle w:val="000000000000" w:firstRow="0" w:lastRow="0" w:firstColumn="0" w:lastColumn="0" w:oddVBand="0" w:evenVBand="0" w:oddHBand="0" w:evenHBand="0" w:firstRowFirstColumn="0" w:firstRowLastColumn="0" w:lastRowFirstColumn="0" w:lastRowLastColumn="0"/>
            </w:pPr>
            <w:r>
              <w:t>Zuurstofsaturatie</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5CC46364" w14:textId="77777777">
            <w:pPr>
              <w:cnfStyle w:val="000000000000" w:firstRow="0" w:lastRow="0" w:firstColumn="0" w:lastColumn="0" w:oddVBand="0" w:evenVBand="0" w:oddHBand="0" w:evenHBand="0" w:firstRowFirstColumn="0" w:firstRowLastColumn="0" w:lastRowFirstColumn="0" w:lastRowLastColumn="0"/>
            </w:pPr>
            <w:r>
              <w:t>Saturation en oxygène</w:t>
            </w:r>
          </w:p>
        </w:tc>
      </w:tr>
      <w:tr w:rsidRPr="002765BD" w:rsidR="00080E9B" w:rsidTr="00E05465" w14:paraId="7BF50E1D"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080E9B" w:rsidP="00E05465" w:rsidRDefault="00080E9B" w14:paraId="481FA691" w14:textId="77777777">
            <w:r>
              <w:t>Axillary temperature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0145E06C" w14:textId="77777777">
            <w:pPr>
              <w:cnfStyle w:val="000000000000" w:firstRow="0" w:lastRow="0" w:firstColumn="0" w:lastColumn="0" w:oddVBand="0" w:evenVBand="0" w:oddHBand="0" w:evenHBand="0" w:firstRowFirstColumn="0" w:firstRowLastColumn="0" w:lastRowFirstColumn="0" w:lastRowLastColumn="0"/>
            </w:pPr>
            <w:r>
              <w:t>415882003</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70BF373E" w14:textId="77777777">
            <w:pPr>
              <w:cnfStyle w:val="000000000000" w:firstRow="0" w:lastRow="0" w:firstColumn="0" w:lastColumn="0" w:oddVBand="0" w:evenVBand="0" w:oddHBand="0" w:evenHBand="0" w:firstRowFirstColumn="0" w:firstRowLastColumn="0" w:lastRowFirstColumn="0" w:lastRowLastColumn="0"/>
            </w:pPr>
            <w:r>
              <w:t>Temperatuur</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72B74593" w14:textId="77777777">
            <w:pPr>
              <w:cnfStyle w:val="000000000000" w:firstRow="0" w:lastRow="0" w:firstColumn="0" w:lastColumn="0" w:oddVBand="0" w:evenVBand="0" w:oddHBand="0" w:evenHBand="0" w:firstRowFirstColumn="0" w:firstRowLastColumn="0" w:lastRowFirstColumn="0" w:lastRowLastColumn="0"/>
            </w:pPr>
            <w:r>
              <w:t>Température</w:t>
            </w:r>
          </w:p>
        </w:tc>
      </w:tr>
      <w:tr w:rsidRPr="002765BD" w:rsidR="00080E9B" w:rsidTr="00E05465" w14:paraId="27229978"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080E9B" w:rsidP="00E05465" w:rsidRDefault="00080E9B" w14:paraId="032B562A" w14:textId="77777777">
            <w:r>
              <w:t>Respiratory rate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309544D4" w14:textId="77777777">
            <w:pPr>
              <w:cnfStyle w:val="000000000000" w:firstRow="0" w:lastRow="0" w:firstColumn="0" w:lastColumn="0" w:oddVBand="0" w:evenVBand="0" w:oddHBand="0" w:evenHBand="0" w:firstRowFirstColumn="0" w:firstRowLastColumn="0" w:lastRowFirstColumn="0" w:lastRowLastColumn="0"/>
            </w:pPr>
            <w:r>
              <w:t>86290005</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697E3C00" w14:textId="77777777">
            <w:pPr>
              <w:cnfStyle w:val="000000000000" w:firstRow="0" w:lastRow="0" w:firstColumn="0" w:lastColumn="0" w:oddVBand="0" w:evenVBand="0" w:oddHBand="0" w:evenHBand="0" w:firstRowFirstColumn="0" w:firstRowLastColumn="0" w:lastRowFirstColumn="0" w:lastRowLastColumn="0"/>
            </w:pPr>
            <w:r>
              <w:t>Ademhalingsfrequentie</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2AD0CBAE" w14:textId="77777777">
            <w:pPr>
              <w:cnfStyle w:val="000000000000" w:firstRow="0" w:lastRow="0" w:firstColumn="0" w:lastColumn="0" w:oddVBand="0" w:evenVBand="0" w:oddHBand="0" w:evenHBand="0" w:firstRowFirstColumn="0" w:firstRowLastColumn="0" w:lastRowFirstColumn="0" w:lastRowLastColumn="0"/>
            </w:pPr>
            <w:r>
              <w:t>Fréquence respiratoire</w:t>
            </w:r>
          </w:p>
        </w:tc>
      </w:tr>
      <w:tr w:rsidRPr="002765BD" w:rsidR="00080E9B" w:rsidTr="00E05465" w14:paraId="17DD4202"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080E9B" w:rsidP="00E05465" w:rsidRDefault="00080E9B" w14:paraId="75666077" w14:textId="77777777">
            <w:r>
              <w:t>Frequency of defecation</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738FA732" w14:textId="77777777">
            <w:pPr>
              <w:cnfStyle w:val="000000000000" w:firstRow="0" w:lastRow="0" w:firstColumn="0" w:lastColumn="0" w:oddVBand="0" w:evenVBand="0" w:oddHBand="0" w:evenHBand="0" w:firstRowFirstColumn="0" w:firstRowLastColumn="0" w:lastRowFirstColumn="0" w:lastRowLastColumn="0"/>
            </w:pPr>
            <w:r>
              <w:t>162098000</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690E0DA4" w14:textId="77777777">
            <w:pPr>
              <w:cnfStyle w:val="000000000000" w:firstRow="0" w:lastRow="0" w:firstColumn="0" w:lastColumn="0" w:oddVBand="0" w:evenVBand="0" w:oddHBand="0" w:evenHBand="0" w:firstRowFirstColumn="0" w:firstRowLastColumn="0" w:lastRowFirstColumn="0" w:lastRowLastColumn="0"/>
            </w:pPr>
            <w:r>
              <w:t>Stoelgangsfrequentie</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5B2E3CBF" w14:textId="77777777">
            <w:pPr>
              <w:cnfStyle w:val="000000000000" w:firstRow="0" w:lastRow="0" w:firstColumn="0" w:lastColumn="0" w:oddVBand="0" w:evenVBand="0" w:oddHBand="0" w:evenHBand="0" w:firstRowFirstColumn="0" w:firstRowLastColumn="0" w:lastRowFirstColumn="0" w:lastRowLastColumn="0"/>
            </w:pPr>
            <w:r>
              <w:t>Fréquence des selles</w:t>
            </w:r>
          </w:p>
        </w:tc>
      </w:tr>
      <w:tr w:rsidRPr="002765BD" w:rsidR="00080E9B" w:rsidTr="00E05465" w14:paraId="124A66BA"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080E9B" w:rsidP="00E05465" w:rsidRDefault="00080E9B" w14:paraId="1E39F94E" w14:textId="77777777">
            <w:r>
              <w:t>Body weight</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311DF01E" w14:textId="77777777">
            <w:pPr>
              <w:cnfStyle w:val="000000000000" w:firstRow="0" w:lastRow="0" w:firstColumn="0" w:lastColumn="0" w:oddVBand="0" w:evenVBand="0" w:oddHBand="0" w:evenHBand="0" w:firstRowFirstColumn="0" w:firstRowLastColumn="0" w:lastRowFirstColumn="0" w:lastRowLastColumn="0"/>
            </w:pPr>
            <w:r>
              <w:t>248343001</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64916D03" w14:textId="77777777">
            <w:pPr>
              <w:cnfStyle w:val="000000000000" w:firstRow="0" w:lastRow="0" w:firstColumn="0" w:lastColumn="0" w:oddVBand="0" w:evenVBand="0" w:oddHBand="0" w:evenHBand="0" w:firstRowFirstColumn="0" w:firstRowLastColumn="0" w:lastRowFirstColumn="0" w:lastRowLastColumn="0"/>
            </w:pPr>
            <w:r>
              <w:t>Gewicht</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3A0FFC2F" w14:textId="77777777">
            <w:pPr>
              <w:cnfStyle w:val="000000000000" w:firstRow="0" w:lastRow="0" w:firstColumn="0" w:lastColumn="0" w:oddVBand="0" w:evenVBand="0" w:oddHBand="0" w:evenHBand="0" w:firstRowFirstColumn="0" w:firstRowLastColumn="0" w:lastRowFirstColumn="0" w:lastRowLastColumn="0"/>
            </w:pPr>
            <w:r>
              <w:t>Poids</w:t>
            </w:r>
          </w:p>
        </w:tc>
      </w:tr>
      <w:tr w:rsidRPr="002765BD" w:rsidR="00080E9B" w:rsidTr="00E05465" w14:paraId="29EACA5D"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080E9B" w:rsidP="00E05465" w:rsidRDefault="00080E9B" w14:paraId="4B53A445" w14:textId="77777777">
            <w:r>
              <w:t>Volume of urine produced</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62D1B578" w14:textId="77777777">
            <w:pPr>
              <w:cnfStyle w:val="000000000000" w:firstRow="0" w:lastRow="0" w:firstColumn="0" w:lastColumn="0" w:oddVBand="0" w:evenVBand="0" w:oddHBand="0" w:evenHBand="0" w:firstRowFirstColumn="0" w:firstRowLastColumn="0" w:lastRowFirstColumn="0" w:lastRowLastColumn="0"/>
            </w:pPr>
            <w:r>
              <w:t>246124003</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222BA499" w14:textId="77777777">
            <w:pPr>
              <w:cnfStyle w:val="000000000000" w:firstRow="0" w:lastRow="0" w:firstColumn="0" w:lastColumn="0" w:oddVBand="0" w:evenVBand="0" w:oddHBand="0" w:evenHBand="0" w:firstRowFirstColumn="0" w:firstRowLastColumn="0" w:lastRowFirstColumn="0" w:lastRowLastColumn="0"/>
            </w:pPr>
            <w:r>
              <w:t>Diurese</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7F56398D" w14:textId="77777777">
            <w:pPr>
              <w:cnfStyle w:val="000000000000" w:firstRow="0" w:lastRow="0" w:firstColumn="0" w:lastColumn="0" w:oddVBand="0" w:evenVBand="0" w:oddHBand="0" w:evenHBand="0" w:firstRowFirstColumn="0" w:firstRowLastColumn="0" w:lastRowFirstColumn="0" w:lastRowLastColumn="0"/>
            </w:pPr>
            <w:r>
              <w:t>Diurèse</w:t>
            </w:r>
          </w:p>
        </w:tc>
      </w:tr>
      <w:tr w:rsidRPr="002765BD" w:rsidR="00080E9B" w:rsidTr="00E05465" w14:paraId="11441EB8"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080E9B" w:rsidP="00E05465" w:rsidRDefault="00080E9B" w14:paraId="2F621A3E" w14:textId="77777777">
            <w:r>
              <w:t>Pain score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619588CC" w14:textId="77777777">
            <w:pPr>
              <w:cnfStyle w:val="000000000000" w:firstRow="0" w:lastRow="0" w:firstColumn="0" w:lastColumn="0" w:oddVBand="0" w:evenVBand="0" w:oddHBand="0" w:evenHBand="0" w:firstRowFirstColumn="0" w:firstRowLastColumn="0" w:lastRowFirstColumn="0" w:lastRowLastColumn="0"/>
            </w:pPr>
            <w:r>
              <w:t>225908003</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40ADF6DE" w14:textId="77777777">
            <w:pPr>
              <w:cnfStyle w:val="000000000000" w:firstRow="0" w:lastRow="0" w:firstColumn="0" w:lastColumn="0" w:oddVBand="0" w:evenVBand="0" w:oddHBand="0" w:evenHBand="0" w:firstRowFirstColumn="0" w:firstRowLastColumn="0" w:lastRowFirstColumn="0" w:lastRowLastColumn="0"/>
            </w:pPr>
            <w:r>
              <w:t>Pijnscore</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6CE466AE" w14:textId="77777777">
            <w:pPr>
              <w:cnfStyle w:val="000000000000" w:firstRow="0" w:lastRow="0" w:firstColumn="0" w:lastColumn="0" w:oddVBand="0" w:evenVBand="0" w:oddHBand="0" w:evenHBand="0" w:firstRowFirstColumn="0" w:firstRowLastColumn="0" w:lastRowFirstColumn="0" w:lastRowLastColumn="0"/>
            </w:pPr>
            <w:r>
              <w:t>Mesure de la douleur</w:t>
            </w:r>
          </w:p>
        </w:tc>
      </w:tr>
      <w:tr w:rsidRPr="002765BD" w:rsidR="00080E9B" w:rsidTr="00E05465" w14:paraId="36D0FEA8"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080E9B" w:rsidP="00E05465" w:rsidRDefault="00080E9B" w14:paraId="7D5B35E8" w14:textId="77777777">
            <w:r>
              <w:t>Pain character</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2F3006E9" w14:textId="77777777">
            <w:pPr>
              <w:cnfStyle w:val="000000000000" w:firstRow="0" w:lastRow="0" w:firstColumn="0" w:lastColumn="0" w:oddVBand="0" w:evenVBand="0" w:oddHBand="0" w:evenHBand="0" w:firstRowFirstColumn="0" w:firstRowLastColumn="0" w:lastRowFirstColumn="0" w:lastRowLastColumn="0"/>
            </w:pPr>
            <w:r>
              <w:t>364632003</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6085D569" w14:textId="77777777">
            <w:pPr>
              <w:cnfStyle w:val="000000000000" w:firstRow="0" w:lastRow="0" w:firstColumn="0" w:lastColumn="0" w:oddVBand="0" w:evenVBand="0" w:oddHBand="0" w:evenHBand="0" w:firstRowFirstColumn="0" w:firstRowLastColumn="0" w:lastRowFirstColumn="0" w:lastRowLastColumn="0"/>
            </w:pPr>
            <w:r>
              <w:t>Type pijn</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095902E7" w14:textId="77777777">
            <w:pPr>
              <w:cnfStyle w:val="000000000000" w:firstRow="0" w:lastRow="0" w:firstColumn="0" w:lastColumn="0" w:oddVBand="0" w:evenVBand="0" w:oddHBand="0" w:evenHBand="0" w:firstRowFirstColumn="0" w:firstRowLastColumn="0" w:lastRowFirstColumn="0" w:lastRowLastColumn="0"/>
            </w:pPr>
            <w:r>
              <w:t>Type de douleur</w:t>
            </w:r>
          </w:p>
        </w:tc>
      </w:tr>
      <w:tr w:rsidRPr="002765BD" w:rsidR="00080E9B" w:rsidTr="00E05465" w14:paraId="7104FF27"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080E9B" w:rsidP="00E05465" w:rsidRDefault="00080E9B" w14:paraId="0AC6495A" w14:textId="77777777">
            <w:r>
              <w:t>Stool observable</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73F8BEC2" w14:textId="77777777">
            <w:pPr>
              <w:cnfStyle w:val="000000000000" w:firstRow="0" w:lastRow="0" w:firstColumn="0" w:lastColumn="0" w:oddVBand="0" w:evenVBand="0" w:oddHBand="0" w:evenHBand="0" w:firstRowFirstColumn="0" w:firstRowLastColumn="0" w:lastRowFirstColumn="0" w:lastRowLastColumn="0"/>
            </w:pPr>
            <w:r>
              <w:t>364689004</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28BB1A1B" w14:textId="77777777">
            <w:pPr>
              <w:cnfStyle w:val="000000000000" w:firstRow="0" w:lastRow="0" w:firstColumn="0" w:lastColumn="0" w:oddVBand="0" w:evenVBand="0" w:oddHBand="0" w:evenHBand="0" w:firstRowFirstColumn="0" w:firstRowLastColumn="0" w:lastRowFirstColumn="0" w:lastRowLastColumn="0"/>
            </w:pPr>
            <w:r>
              <w:t>Controle stoelgang</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080E9B" w:rsidP="00E05465" w:rsidRDefault="00080E9B" w14:paraId="2CE53A94" w14:textId="77777777">
            <w:pPr>
              <w:cnfStyle w:val="000000000000" w:firstRow="0" w:lastRow="0" w:firstColumn="0" w:lastColumn="0" w:oddVBand="0" w:evenVBand="0" w:oddHBand="0" w:evenHBand="0" w:firstRowFirstColumn="0" w:firstRowLastColumn="0" w:lastRowFirstColumn="0" w:lastRowLastColumn="0"/>
            </w:pPr>
            <w:r>
              <w:t>Contrôle des selles</w:t>
            </w:r>
          </w:p>
        </w:tc>
      </w:tr>
    </w:tbl>
    <w:p w:rsidRPr="00080E9B" w:rsidR="00080E9B" w:rsidP="00080E9B" w:rsidRDefault="00080E9B" w14:paraId="600BB889" w14:textId="77777777"/>
    <w:p w:rsidRPr="003857B7" w:rsidR="003857B7" w:rsidP="00D45E99" w:rsidRDefault="003857B7" w14:paraId="69DC0B5A" w14:textId="77777777"/>
    <w:p w:rsidR="00E079C1" w:rsidP="00886F5A" w:rsidRDefault="00E079C1" w14:paraId="5C6B8423" w14:textId="248BA956">
      <w:pPr>
        <w:pStyle w:val="NoSpacing"/>
      </w:pPr>
      <w:r>
        <w:br w:type="page"/>
      </w:r>
    </w:p>
    <w:p w:rsidR="007477E0" w:rsidP="00EF5311" w:rsidRDefault="007D0BAF" w14:paraId="33B614D7" w14:textId="2F8D682B">
      <w:pPr>
        <w:pStyle w:val="Heading2"/>
        <w:jc w:val="both"/>
      </w:pPr>
      <w:bookmarkStart w:name="_Toc130825116" w:id="64"/>
      <w:bookmarkStart w:name="_Toc198143110" w:id="65"/>
      <w:r>
        <w:t xml:space="preserve">Template: </w:t>
      </w:r>
      <w:r w:rsidRPr="00C44D83" w:rsidR="007477E0">
        <w:t>Zorgen aan luchtwegen</w:t>
      </w:r>
      <w:bookmarkEnd w:id="64"/>
      <w:bookmarkEnd w:id="65"/>
      <w:r w:rsidR="007477E0">
        <w:t xml:space="preserve"> </w:t>
      </w:r>
    </w:p>
    <w:p w:rsidRPr="002C4985" w:rsidR="00E079C1" w:rsidP="00D51E6E" w:rsidRDefault="00E079C1" w14:paraId="5EE20945" w14:textId="2B93B173">
      <w:pPr>
        <w:pStyle w:val="Heading3"/>
      </w:pPr>
      <w:r w:rsidRPr="002C4985">
        <w:t>Algemeen</w:t>
      </w:r>
    </w:p>
    <w:p w:rsidR="00EA5345" w:rsidP="00D06B3A" w:rsidRDefault="00EA5345" w14:paraId="3D153764" w14:textId="632539BE">
      <w:pPr>
        <w:pStyle w:val="ListParagraph"/>
        <w:numPr>
          <w:ilvl w:val="0"/>
          <w:numId w:val="41"/>
        </w:numPr>
        <w:jc w:val="both"/>
        <w:rPr>
          <w:sz w:val="24"/>
          <w:szCs w:val="24"/>
        </w:rPr>
      </w:pPr>
      <w:r w:rsidRPr="693FE093">
        <w:rPr>
          <w:sz w:val="24"/>
          <w:szCs w:val="24"/>
        </w:rPr>
        <w:t>Info voor UX: In een overzichtslijst</w:t>
      </w:r>
      <w:r w:rsidRPr="693FE093" w:rsidR="00B65822">
        <w:rPr>
          <w:sz w:val="24"/>
          <w:szCs w:val="24"/>
        </w:rPr>
        <w:t xml:space="preserve"> van voorschriften</w:t>
      </w:r>
      <w:r w:rsidRPr="693FE093">
        <w:rPr>
          <w:sz w:val="24"/>
          <w:szCs w:val="24"/>
        </w:rPr>
        <w:t xml:space="preserve"> </w:t>
      </w:r>
      <w:r w:rsidRPr="693FE093" w:rsidR="00B65822">
        <w:rPr>
          <w:sz w:val="24"/>
          <w:szCs w:val="24"/>
        </w:rPr>
        <w:t>wordt de tekst</w:t>
      </w:r>
      <w:r w:rsidRPr="693FE093" w:rsidR="00B72654">
        <w:rPr>
          <w:sz w:val="24"/>
          <w:szCs w:val="24"/>
        </w:rPr>
        <w:t xml:space="preserve"> ‘zorgen aan luchtwegen’ en</w:t>
      </w:r>
      <w:r w:rsidRPr="693FE093" w:rsidR="00311120">
        <w:rPr>
          <w:sz w:val="24"/>
          <w:szCs w:val="24"/>
        </w:rPr>
        <w:t xml:space="preserve"> het veld</w:t>
      </w:r>
      <w:r w:rsidRPr="693FE093" w:rsidR="00B72654">
        <w:rPr>
          <w:sz w:val="24"/>
          <w:szCs w:val="24"/>
        </w:rPr>
        <w:t xml:space="preserve"> ‘type verstrekking’ </w:t>
      </w:r>
      <w:r w:rsidRPr="693FE093" w:rsidR="00B65822">
        <w:rPr>
          <w:sz w:val="24"/>
          <w:szCs w:val="24"/>
        </w:rPr>
        <w:t>vermeld.</w:t>
      </w:r>
      <w:r w:rsidRPr="693FE093" w:rsidR="00B72654">
        <w:rPr>
          <w:sz w:val="24"/>
          <w:szCs w:val="24"/>
        </w:rPr>
        <w:t xml:space="preserve"> </w:t>
      </w:r>
    </w:p>
    <w:p w:rsidR="004008A4" w:rsidP="00D06B3A" w:rsidRDefault="00412A7E" w14:paraId="6325F92E" w14:textId="66C9FCD7">
      <w:pPr>
        <w:pStyle w:val="ListParagraph"/>
        <w:numPr>
          <w:ilvl w:val="0"/>
          <w:numId w:val="41"/>
        </w:numPr>
        <w:jc w:val="both"/>
        <w:rPr>
          <w:sz w:val="24"/>
          <w:szCs w:val="24"/>
        </w:rPr>
        <w:sectPr w:rsidR="004008A4" w:rsidSect="002D26D2">
          <w:pgSz w:w="11906" w:h="16838" w:orient="portrait" w:code="9"/>
          <w:pgMar w:top="576" w:right="1440" w:bottom="576" w:left="1440" w:header="288" w:footer="288" w:gutter="0"/>
          <w:cols w:space="720"/>
          <w:docGrid w:linePitch="272"/>
        </w:sectPr>
      </w:pPr>
      <w:r w:rsidRPr="4717942E">
        <w:rPr>
          <w:sz w:val="24"/>
          <w:szCs w:val="24"/>
        </w:rPr>
        <w:t>Info voor UX: Op een printversie word</w:t>
      </w:r>
      <w:r w:rsidRPr="4717942E" w:rsidR="00F8034D">
        <w:rPr>
          <w:sz w:val="24"/>
          <w:szCs w:val="24"/>
        </w:rPr>
        <w:t>en naast de standaard velden, het ‘type verstrekking’</w:t>
      </w:r>
      <w:r w:rsidRPr="4717942E" w:rsidR="001A74AA">
        <w:rPr>
          <w:sz w:val="24"/>
          <w:szCs w:val="24"/>
        </w:rPr>
        <w:t>. Indien het type verstrekking ‘zuurstoftoediening’ is</w:t>
      </w:r>
      <w:r w:rsidRPr="4717942E" w:rsidR="00425AE8">
        <w:rPr>
          <w:sz w:val="24"/>
          <w:szCs w:val="24"/>
        </w:rPr>
        <w:t xml:space="preserve">, dan worden de bijkomende velden, het toedieningsmiddel en het tijdstip toegevoegd. </w:t>
      </w:r>
      <w:r w:rsidRPr="4717942E" w:rsidR="003C67F2">
        <w:rPr>
          <w:sz w:val="24"/>
          <w:szCs w:val="24"/>
        </w:rPr>
        <w:t xml:space="preserve"> </w:t>
      </w:r>
      <w:r w:rsidRPr="4717942E" w:rsidR="00183B45">
        <w:rPr>
          <w:sz w:val="24"/>
          <w:szCs w:val="24"/>
        </w:rPr>
        <w:t xml:space="preserve">Indien het </w:t>
      </w:r>
      <w:r w:rsidRPr="4717942E" w:rsidR="003C67F2">
        <w:rPr>
          <w:sz w:val="24"/>
          <w:szCs w:val="24"/>
        </w:rPr>
        <w:t>type verstrekking ‘zorgen aan tracheastomie en – canule’ is, dan wordt het type canule en de aard van de zorg toegevoegd op de printversie.</w:t>
      </w:r>
    </w:p>
    <w:p w:rsidRPr="002C4985" w:rsidR="007477E0" w:rsidP="00D51E6E" w:rsidRDefault="00E079C1" w14:paraId="6B4A4815" w14:textId="108B452E">
      <w:pPr>
        <w:pStyle w:val="Heading3"/>
      </w:pPr>
      <w:r>
        <w:t>Velden</w:t>
      </w:r>
      <w:r w:rsidR="00A45349">
        <w:t xml:space="preserve"> </w:t>
      </w:r>
    </w:p>
    <w:tbl>
      <w:tblPr>
        <w:tblStyle w:val="GridTable1Light-Accent1"/>
        <w:tblW w:w="16008" w:type="dxa"/>
        <w:tblLayout w:type="fixed"/>
        <w:tblLook w:val="04A0" w:firstRow="1" w:lastRow="0" w:firstColumn="1" w:lastColumn="0" w:noHBand="0" w:noVBand="1"/>
      </w:tblPr>
      <w:tblGrid>
        <w:gridCol w:w="3076"/>
        <w:gridCol w:w="1110"/>
        <w:gridCol w:w="863"/>
        <w:gridCol w:w="2467"/>
        <w:gridCol w:w="2467"/>
        <w:gridCol w:w="6025"/>
      </w:tblGrid>
      <w:tr w:rsidR="000161A7" w:rsidTr="00943949" w14:paraId="625948ED" w14:textId="7777777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7E72FB59" w14:textId="77777777">
            <w:r w:rsidRPr="053394FF">
              <w:rPr>
                <w:rFonts w:ascii="Century Gothic" w:hAnsi="Century Gothic" w:eastAsia="Century Gothic" w:cs="Century Gothic"/>
                <w:color w:val="000000" w:themeColor="text1"/>
                <w:sz w:val="18"/>
                <w:szCs w:val="18"/>
                <w:lang w:val="en-US"/>
              </w:rPr>
              <w:t>Field Name</w:t>
            </w:r>
          </w:p>
        </w:tc>
        <w:tc>
          <w:tcPr>
            <w:tcW w:w="1110"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1C2172BB"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Mandatory</w:t>
            </w:r>
          </w:p>
        </w:tc>
        <w:tc>
          <w:tcPr>
            <w:tcW w:w="863"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4A3B2AE7"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Type</w:t>
            </w:r>
          </w:p>
        </w:tc>
        <w:tc>
          <w:tcPr>
            <w:tcW w:w="2467" w:type="dxa"/>
            <w:tcBorders>
              <w:top w:val="single" w:color="BDD6EE" w:sz="8" w:space="0"/>
              <w:left w:val="single" w:color="BDD6EE" w:sz="8" w:space="0"/>
              <w:bottom w:val="single" w:color="9CC2E5" w:sz="12" w:space="0"/>
              <w:right w:val="single" w:color="BDD6EE" w:sz="8" w:space="0"/>
            </w:tcBorders>
            <w:shd w:val="clear" w:color="auto" w:fill="DEEAF6"/>
          </w:tcPr>
          <w:p w:rsidRPr="053394FF" w:rsidR="00534374" w:rsidP="00E05465" w:rsidRDefault="00534374" w14:paraId="44872FAD" w14:textId="4A274BEB">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Example Values</w:t>
            </w:r>
          </w:p>
        </w:tc>
        <w:tc>
          <w:tcPr>
            <w:tcW w:w="2467"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5AE9B7E2" w14:textId="1B7A792B">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Possible Values</w:t>
            </w:r>
          </w:p>
        </w:tc>
        <w:tc>
          <w:tcPr>
            <w:tcW w:w="6025"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53403C61"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Conditions/Remarks</w:t>
            </w:r>
          </w:p>
        </w:tc>
      </w:tr>
      <w:tr w:rsidRPr="00570909" w:rsidR="00534374" w:rsidTr="00943949" w14:paraId="0123D67E"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534374" w:rsidP="00E05465" w:rsidRDefault="00534374" w14:paraId="164F9753" w14:textId="77777777">
            <w:r>
              <w:rPr>
                <w:rFonts w:ascii="Century Gothic" w:hAnsi="Century Gothic" w:eastAsia="Century Gothic" w:cs="Century Gothic"/>
                <w:color w:val="000000" w:themeColor="text1"/>
                <w:sz w:val="18"/>
                <w:szCs w:val="18"/>
                <w:lang w:val="en-US"/>
              </w:rPr>
              <w:t xml:space="preserve">Voorschrift </w:t>
            </w:r>
            <w:r w:rsidRPr="1A9772A5">
              <w:rPr>
                <w:rFonts w:ascii="Century Gothic" w:hAnsi="Century Gothic" w:eastAsia="Century Gothic" w:cs="Century Gothic"/>
                <w:color w:val="000000" w:themeColor="text1"/>
                <w:sz w:val="18"/>
                <w:szCs w:val="18"/>
                <w:lang w:val="en-US"/>
              </w:rPr>
              <w:t>ID</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534374" w:rsidP="00E05465" w:rsidRDefault="00534374" w14:paraId="066CFBDC"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534374" w:rsidP="00E05465" w:rsidRDefault="00534374" w14:paraId="1E06DCF3"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UUID</w:t>
            </w:r>
            <w:r w:rsidRPr="1A9772A5">
              <w:rPr>
                <w:rFonts w:ascii="Century Gothic" w:hAnsi="Century Gothic" w:eastAsia="Century Gothic" w:cs="Century Gothic"/>
                <w:sz w:val="18"/>
                <w:szCs w:val="18"/>
              </w:rPr>
              <w:t xml:space="preserve"> </w:t>
            </w:r>
          </w:p>
        </w:tc>
        <w:tc>
          <w:tcPr>
            <w:tcW w:w="2467" w:type="dxa"/>
            <w:tcBorders>
              <w:top w:val="single" w:color="9CC2E5" w:sz="12" w:space="0"/>
              <w:left w:val="single" w:color="BDD6EE" w:sz="8" w:space="0"/>
              <w:bottom w:val="single" w:color="BDD6EE" w:sz="8" w:space="0"/>
              <w:right w:val="single" w:color="BDD6EE" w:sz="8" w:space="0"/>
            </w:tcBorders>
          </w:tcPr>
          <w:p w:rsidRPr="1A9772A5" w:rsidR="00534374" w:rsidP="00E05465" w:rsidRDefault="00534374" w14:paraId="0AB2F66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534374" w:rsidP="00E05465" w:rsidRDefault="00534374" w14:paraId="08570855" w14:textId="1DA9807D">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r w:rsidRPr="1A9772A5">
              <w:rPr>
                <w:rFonts w:ascii="Century Gothic" w:hAnsi="Century Gothic" w:eastAsia="Century Gothic" w:cs="Century Gothic"/>
                <w:sz w:val="18"/>
                <w:szCs w:val="18"/>
              </w:rPr>
              <w:t xml:space="preserve"> </w:t>
            </w:r>
          </w:p>
        </w:tc>
        <w:tc>
          <w:tcPr>
            <w:tcW w:w="602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70909" w:rsidR="00534374" w:rsidP="00E05465" w:rsidRDefault="00534374" w14:paraId="0DE7653F" w14:textId="3C9EB672">
            <w:pPr>
              <w:cnfStyle w:val="000000000000" w:firstRow="0" w:lastRow="0" w:firstColumn="0" w:lastColumn="0" w:oddVBand="0" w:evenVBand="0" w:oddHBand="0" w:evenHBand="0" w:firstRowFirstColumn="0" w:firstRowLastColumn="0" w:lastRowFirstColumn="0" w:lastRowLastColumn="0"/>
              <w:rPr>
                <w:lang w:val="nl-NL"/>
              </w:rPr>
            </w:pPr>
            <w:r w:rsidRPr="148BD85A">
              <w:rPr>
                <w:rFonts w:ascii="Century Gothic" w:hAnsi="Century Gothic" w:eastAsia="Century Gothic" w:cs="Century Gothic"/>
                <w:sz w:val="18"/>
                <w:szCs w:val="18"/>
                <w:lang w:val="nl-NL"/>
              </w:rPr>
              <w:t xml:space="preserve">Gegenereerd door het UHMEP-systeem tijdens het aanmaken van het verwijsvoorschrift (BeReferralPrescription) </w:t>
            </w:r>
            <w:r w:rsidRPr="00B12212" w:rsidR="00B12212">
              <w:rPr>
                <w:rFonts w:ascii="Wingdings" w:hAnsi="Wingdings" w:eastAsia="Wingdings" w:cs="Wingdings"/>
                <w:sz w:val="18"/>
                <w:szCs w:val="18"/>
                <w:lang w:val="nl-NL"/>
              </w:rPr>
              <w:t>à</w:t>
            </w:r>
            <w:r w:rsidR="00B12212">
              <w:rPr>
                <w:rFonts w:ascii="Century Gothic" w:hAnsi="Century Gothic" w:eastAsia="Century Gothic" w:cs="Century Gothic"/>
                <w:sz w:val="18"/>
                <w:szCs w:val="18"/>
                <w:lang w:val="nl-NL"/>
              </w:rPr>
              <w:t xml:space="preserve"> Backend</w:t>
            </w:r>
          </w:p>
        </w:tc>
      </w:tr>
      <w:tr w:rsidRPr="00570909" w:rsidR="00B12212" w:rsidTr="00943949" w14:paraId="10FA53E9"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079FE64D" w14:textId="0B949C5C">
            <w:pPr>
              <w:rPr>
                <w:rFonts w:ascii="Century Gothic" w:hAnsi="Century Gothic" w:eastAsia="Century Gothic" w:cs="Century Gothic"/>
                <w:color w:val="000000" w:themeColor="text1"/>
                <w:sz w:val="18"/>
                <w:szCs w:val="18"/>
                <w:lang w:val="en-US"/>
              </w:rPr>
            </w:pPr>
            <w:r w:rsidRPr="009D2230">
              <w:rPr>
                <w:rFonts w:ascii="Century Gothic" w:hAnsi="Century Gothic" w:eastAsia="Century Gothic" w:cs="Century Gothic"/>
                <w:color w:val="000000" w:themeColor="text1"/>
                <w:sz w:val="18"/>
                <w:szCs w:val="18"/>
                <w:lang w:val="en-US"/>
              </w:rPr>
              <w:t>ShortCode</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C52CBE7" w14:textId="5F3F2C9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2F650BAD" w14:textId="159DAAE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Alphabetic</w:t>
            </w:r>
          </w:p>
        </w:tc>
        <w:tc>
          <w:tcPr>
            <w:tcW w:w="2467" w:type="dxa"/>
            <w:tcBorders>
              <w:top w:val="single" w:color="9CC2E5" w:sz="12" w:space="0"/>
              <w:left w:val="single" w:color="BDD6EE" w:sz="8" w:space="0"/>
              <w:bottom w:val="single" w:color="BDD6EE" w:sz="8" w:space="0"/>
              <w:right w:val="single" w:color="BDD6EE" w:sz="8" w:space="0"/>
            </w:tcBorders>
          </w:tcPr>
          <w:p w:rsidRPr="1A9772A5" w:rsidR="00B12212" w:rsidP="00B12212" w:rsidRDefault="00B12212" w14:paraId="527DAC8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3A4FEE1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2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48BD85A" w:rsidR="00B12212" w:rsidP="00B12212" w:rsidRDefault="00B12212" w14:paraId="276CB8CD" w14:textId="0946C96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D2230">
              <w:rPr>
                <w:rStyle w:val="normaltextrun"/>
                <w:rFonts w:ascii="Century Gothic" w:hAnsi="Century Gothic" w:cs="Segoe UI"/>
                <w:sz w:val="18"/>
                <w:szCs w:val="18"/>
                <w:lang w:val="nl-NL"/>
              </w:rPr>
              <w:t xml:space="preserve">Gegenereerd door het UHMEP-systeem tijdens het aanmaken van het verwijsvoorschrift (BeReferralPrescription) </w:t>
            </w:r>
            <w:r w:rsidRPr="009D2230">
              <w:rPr>
                <w:rStyle w:val="normaltextrun"/>
                <w:rFonts w:ascii="Wingdings" w:hAnsi="Wingdings" w:eastAsia="Wingdings" w:cs="Wingdings"/>
                <w:sz w:val="18"/>
                <w:szCs w:val="18"/>
                <w:lang w:val="nl-NL"/>
              </w:rPr>
              <w:t>à</w:t>
            </w:r>
            <w:r w:rsidRPr="009D2230">
              <w:rPr>
                <w:rStyle w:val="normaltextrun"/>
                <w:rFonts w:ascii="Century Gothic" w:hAnsi="Century Gothic" w:cs="Segoe UI"/>
                <w:sz w:val="18"/>
                <w:szCs w:val="18"/>
                <w:lang w:val="nl-NL"/>
              </w:rPr>
              <w:t xml:space="preserve"> Frontend</w:t>
            </w:r>
          </w:p>
        </w:tc>
      </w:tr>
      <w:tr w:rsidR="00B12212" w:rsidTr="00943949" w14:paraId="09D29FD2"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B12212" w:rsidRDefault="00B12212" w14:paraId="56E84084" w14:textId="77777777">
            <w:r w:rsidRPr="00A0133D">
              <w:rPr>
                <w:rStyle w:val="normaltextrun"/>
                <w:rFonts w:ascii="Century Gothic" w:hAnsi="Century Gothic" w:cs="Segoe UI"/>
                <w:color w:val="000000"/>
                <w:sz w:val="18"/>
                <w:szCs w:val="18"/>
                <w:lang w:val="en-US"/>
              </w:rPr>
              <w:t>Voorschrijver</w:t>
            </w:r>
            <w:r w:rsidRPr="00A0133D">
              <w:rPr>
                <w:rStyle w:val="eop"/>
                <w:rFonts w:ascii="Century Gothic" w:hAnsi="Century Gothic" w:cs="Segoe UI"/>
                <w:color w:val="000000"/>
                <w:sz w:val="18"/>
                <w:szCs w:val="18"/>
              </w:rPr>
              <w:t> </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6FFF042"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43B0CCE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467"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073ACBE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70B2555E" w14:textId="2935925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602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481FCF9" w14:textId="77777777">
            <w:pPr>
              <w:cnfStyle w:val="000000000000" w:firstRow="0" w:lastRow="0" w:firstColumn="0" w:lastColumn="0" w:oddVBand="0" w:evenVBand="0" w:oddHBand="0" w:evenHBand="0" w:firstRowFirstColumn="0" w:firstRowLastColumn="0" w:lastRowFirstColumn="0" w:lastRowLastColumn="0"/>
            </w:pPr>
          </w:p>
        </w:tc>
      </w:tr>
      <w:tr w:rsidRPr="00B22C7E" w:rsidR="00B12212" w:rsidTr="00943949" w14:paraId="61FBB788"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7049FA14"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610BB35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18EC2E5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7"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305A2CD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37BA33EB" w14:textId="10F55F6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2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7D668B5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2F97AAE0"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10BCC83B"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355A418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62906D1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7"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73EF093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59B6337E" w14:textId="7D279E4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2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3DE259B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026A3A9C"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68832977"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RIZIV nummer</w:t>
            </w:r>
            <w:r w:rsidRPr="495A23EF">
              <w:rPr>
                <w:rStyle w:val="eop"/>
                <w:rFonts w:ascii="Century Gothic" w:hAnsi="Century Gothic" w:cs="Segoe UI"/>
                <w:sz w:val="18"/>
                <w:szCs w:val="18"/>
              </w:rPr>
              <w:t> </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0ADAAF1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027CF987" w14:textId="7C34784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2467"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35D5653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0F7D6B8A" w14:textId="2C46DE9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2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5993492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299CF4B5"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886F5A" w:rsidR="00B12212" w:rsidP="000C5463" w:rsidRDefault="00B12212" w14:paraId="5203401A" w14:textId="79041650">
            <w:pPr>
              <w:pStyle w:val="ListParagraph"/>
              <w:numPr>
                <w:ilvl w:val="0"/>
                <w:numId w:val="58"/>
              </w:numPr>
              <w:ind w:left="164" w:hanging="142"/>
              <w:rPr>
                <w:rStyle w:val="normaltextrun"/>
                <w:rFonts w:ascii="Century Gothic" w:hAnsi="Century Gothic" w:cs="Segoe UI"/>
                <w:strike/>
                <w:sz w:val="18"/>
                <w:szCs w:val="18"/>
                <w:lang w:val="en-US"/>
              </w:rPr>
            </w:pPr>
            <w:r w:rsidRPr="00886F5A">
              <w:rPr>
                <w:rStyle w:val="normaltextrun"/>
                <w:rFonts w:ascii="Century Gothic" w:hAnsi="Century Gothic" w:cs="Segoe UI"/>
                <w:strike/>
                <w:sz w:val="18"/>
                <w:szCs w:val="18"/>
              </w:rPr>
              <w:t>INSZ</w:t>
            </w:r>
            <w:r w:rsidRPr="00886F5A">
              <w:rPr>
                <w:rStyle w:val="eop"/>
                <w:rFonts w:ascii="Century Gothic" w:hAnsi="Century Gothic" w:cs="Segoe UI"/>
                <w:strike/>
                <w:sz w:val="18"/>
                <w:szCs w:val="18"/>
                <w:lang w:val="en-US"/>
              </w:rPr>
              <w:t> </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Pr="00886F5A" w:rsidR="00B12212" w:rsidP="00B12212" w:rsidRDefault="00B12212" w14:paraId="61BEF64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886F5A" w:rsidR="00B12212" w:rsidP="00B12212" w:rsidRDefault="00B12212" w14:paraId="75FB74B5" w14:textId="5C7C2ED8">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trike/>
                <w:sz w:val="18"/>
                <w:szCs w:val="18"/>
                <w:lang w:val="en-US"/>
              </w:rPr>
            </w:pPr>
            <w:r w:rsidRPr="00886F5A">
              <w:rPr>
                <w:rStyle w:val="normaltextrun"/>
                <w:rFonts w:ascii="Century Gothic" w:hAnsi="Century Gothic" w:cs="Segoe UI"/>
                <w:strike/>
                <w:sz w:val="18"/>
                <w:szCs w:val="18"/>
                <w:lang w:val="en-US"/>
              </w:rPr>
              <w:t>Integer</w:t>
            </w:r>
          </w:p>
        </w:tc>
        <w:tc>
          <w:tcPr>
            <w:tcW w:w="2467" w:type="dxa"/>
            <w:tcBorders>
              <w:top w:val="single" w:color="9CC2E5" w:sz="12" w:space="0"/>
              <w:left w:val="single" w:color="BDD6EE" w:sz="8" w:space="0"/>
              <w:bottom w:val="single" w:color="BDD6EE" w:sz="8" w:space="0"/>
              <w:right w:val="single" w:color="BDD6EE" w:sz="8" w:space="0"/>
            </w:tcBorders>
          </w:tcPr>
          <w:p w:rsidRPr="00886F5A" w:rsidR="00B12212" w:rsidP="00B12212" w:rsidRDefault="00B12212" w14:paraId="4AB93F4F" w14:textId="371476A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886F5A" w:rsidR="00B12212" w:rsidP="00B12212" w:rsidRDefault="00B12212" w14:paraId="3FBEA7C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602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886F5A" w:rsidR="00B12212" w:rsidP="00B12212" w:rsidRDefault="00B12212" w14:paraId="103703E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r>
      <w:tr w:rsidRPr="00B22C7E" w:rsidR="00B12212" w:rsidTr="00943949" w14:paraId="1ED5C601"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343440DF" w14:textId="1A320F79">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lang w:val="en-US"/>
              </w:rPr>
              <w:t>Discipline</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53A968A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2521A17F" w14:textId="0D885313">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7"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163D4727" w14:textId="2719530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47DF579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2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5E3127E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69563D1A"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B12212" w:rsidRDefault="00B12212" w14:paraId="40571331" w14:textId="77777777">
            <w:r w:rsidRPr="00A0133D">
              <w:rPr>
                <w:rStyle w:val="normaltextrun"/>
                <w:rFonts w:ascii="Century Gothic" w:hAnsi="Century Gothic" w:cs="Segoe UI"/>
                <w:color w:val="000000"/>
                <w:sz w:val="18"/>
                <w:szCs w:val="18"/>
                <w:lang w:val="en-US"/>
              </w:rPr>
              <w:t>Patiënt</w:t>
            </w:r>
            <w:r w:rsidRPr="00A0133D">
              <w:rPr>
                <w:rStyle w:val="eop"/>
                <w:rFonts w:ascii="Century Gothic" w:hAnsi="Century Gothic" w:cs="Segoe UI"/>
                <w:color w:val="000000"/>
                <w:sz w:val="18"/>
                <w:szCs w:val="18"/>
              </w:rPr>
              <w:t> </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7881232"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6A2EFF5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467"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1293B8C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2807DF57" w14:textId="3BC513C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602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10FE1C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358F6187"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2C730129"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53005F4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505326E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7"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453F9A3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2107D059" w14:textId="1863BC6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2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43D09FC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4CE9B63C"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589D3AA7"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22E004D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0727773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7"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6D023DE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10154629" w14:textId="5419634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2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1B3149D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167B12" w:rsidR="00B12212" w:rsidTr="00943949" w14:paraId="2D0356AA"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3D00F76F"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rPr>
              <w:t>RR of BIS nummer</w:t>
            </w:r>
            <w:r w:rsidRPr="495A23EF">
              <w:rPr>
                <w:rStyle w:val="eop"/>
                <w:rFonts w:ascii="Century Gothic" w:hAnsi="Century Gothic" w:cs="Segoe UI"/>
                <w:sz w:val="18"/>
                <w:szCs w:val="18"/>
                <w:lang w:val="en-US"/>
              </w:rPr>
              <w:t> </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69213CC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3B25AE3B" w14:textId="1F24E94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2467"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4ADC91B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2F99E4A7" w14:textId="34415EB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2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167B12" w:rsidR="00B12212" w:rsidP="00B12212" w:rsidRDefault="00B12212" w14:paraId="3DE59EA1" w14:textId="77777777">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nl-NL"/>
              </w:rPr>
            </w:pPr>
            <w:r w:rsidRPr="6371D877">
              <w:rPr>
                <w:rStyle w:val="normaltextrun"/>
                <w:rFonts w:ascii="Century Gothic" w:hAnsi="Century Gothic" w:cs="Segoe UI"/>
                <w:sz w:val="18"/>
                <w:szCs w:val="18"/>
                <w:lang w:val="nl-NL"/>
              </w:rPr>
              <w:t>Enkel dit geven wordt opgeslagen en moet gepseudonimiseerd in UHMEP opgeslagen worden</w:t>
            </w:r>
            <w:r w:rsidRPr="6371D877">
              <w:rPr>
                <w:rStyle w:val="eop"/>
                <w:rFonts w:ascii="Century Gothic" w:hAnsi="Century Gothic" w:cs="Segoe UI"/>
                <w:sz w:val="18"/>
                <w:szCs w:val="18"/>
              </w:rPr>
              <w:t> </w:t>
            </w:r>
          </w:p>
        </w:tc>
      </w:tr>
      <w:tr w:rsidR="00B12212" w:rsidTr="00943949" w14:paraId="671BD739"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742078DE" w14:textId="77777777">
            <w:r>
              <w:rPr>
                <w:rFonts w:ascii="Century Gothic" w:hAnsi="Century Gothic" w:eastAsia="Century Gothic" w:cs="Century Gothic"/>
                <w:color w:val="000000" w:themeColor="text1"/>
                <w:sz w:val="18"/>
                <w:szCs w:val="18"/>
                <w:lang w:val="en-US"/>
              </w:rPr>
              <w:t>Aanmaakdatum</w:t>
            </w:r>
            <w:r w:rsidRPr="1A9772A5">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w:t>
            </w:r>
            <w:r w:rsidRPr="1A9772A5">
              <w:rPr>
                <w:rFonts w:ascii="Century Gothic" w:hAnsi="Century Gothic" w:eastAsia="Century Gothic" w:cs="Century Gothic"/>
                <w:color w:val="000000" w:themeColor="text1"/>
                <w:sz w:val="18"/>
                <w:szCs w:val="18"/>
                <w:lang w:val="en-US"/>
              </w:rPr>
              <w:t>RecordedDate]</w:t>
            </w:r>
          </w:p>
        </w:tc>
        <w:tc>
          <w:tcPr>
            <w:tcW w:w="1110"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CC9D6EF"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6475316" w14:textId="23ECA8EB">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Pr>
                <w:rFonts w:ascii="Century Gothic" w:hAnsi="Century Gothic" w:eastAsia="Century Gothic" w:cs="Century Gothic"/>
                <w:sz w:val="18"/>
                <w:szCs w:val="18"/>
                <w:lang w:val="en-US"/>
              </w:rPr>
              <w:t>time</w:t>
            </w:r>
            <w:r w:rsidRPr="1A9772A5">
              <w:rPr>
                <w:rFonts w:ascii="Century Gothic" w:hAnsi="Century Gothic" w:eastAsia="Century Gothic" w:cs="Century Gothic"/>
                <w:sz w:val="18"/>
                <w:szCs w:val="18"/>
              </w:rPr>
              <w:t xml:space="preserve"> </w:t>
            </w:r>
          </w:p>
        </w:tc>
        <w:tc>
          <w:tcPr>
            <w:tcW w:w="2467" w:type="dxa"/>
            <w:tcBorders>
              <w:top w:val="single" w:color="9CC2E5" w:sz="12" w:space="0"/>
              <w:left w:val="single" w:color="BDD6EE" w:sz="8" w:space="0"/>
              <w:bottom w:val="single" w:color="BDD6EE" w:sz="8" w:space="0"/>
              <w:right w:val="single" w:color="BDD6EE" w:sz="8" w:space="0"/>
            </w:tcBorders>
          </w:tcPr>
          <w:p w:rsidRPr="1A9772A5" w:rsidR="00B12212" w:rsidP="00B12212" w:rsidRDefault="00B12212" w14:paraId="4DAB34A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94B38AC" w14:textId="4C07433C">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Default = D</w:t>
            </w:r>
            <w:r w:rsidRPr="1A9772A5">
              <w:rPr>
                <w:rFonts w:ascii="Century Gothic" w:hAnsi="Century Gothic" w:eastAsia="Century Gothic" w:cs="Century Gothic"/>
                <w:sz w:val="18"/>
                <w:szCs w:val="18"/>
              </w:rPr>
              <w:t xml:space="preserve"> </w:t>
            </w:r>
          </w:p>
          <w:p w:rsidR="00B12212" w:rsidP="00B12212" w:rsidRDefault="00B12212" w14:paraId="55CA1BD7"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c>
          <w:tcPr>
            <w:tcW w:w="602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59ADC9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Gegenereerd door het UHMEP-systeem tijdens het aanmaken van het verwijsvoorschrift (BeReferralPrescription)</w:t>
            </w:r>
          </w:p>
          <w:p w:rsidR="00B12212" w:rsidP="00B12212" w:rsidRDefault="00B12212" w14:paraId="610DBD1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 xml:space="preserve">Default: nu </w:t>
            </w:r>
          </w:p>
        </w:tc>
      </w:tr>
      <w:tr w:rsidRPr="00983EB9" w:rsidR="00B12212" w:rsidTr="00943949" w14:paraId="3032174C"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321C8491" w14:textId="1D6EE0F8">
            <w:r w:rsidRPr="00B6420B">
              <w:rPr>
                <w:rFonts w:eastAsia="Century Gothic" w:cs="Century Gothic"/>
                <w:color w:val="000000" w:themeColor="text1"/>
                <w:lang w:val="en-US"/>
              </w:rPr>
              <w:t>Startdatum geldigheid</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=validityStartDate</w:t>
            </w:r>
            <w:r w:rsidRPr="053394FF">
              <w:rPr>
                <w:rFonts w:ascii="Century Gothic" w:hAnsi="Century Gothic" w:eastAsia="Century Gothic" w:cs="Century Gothic"/>
                <w:color w:val="000000" w:themeColor="text1"/>
                <w:sz w:val="18"/>
                <w:szCs w:val="18"/>
                <w:lang w:val="en-US"/>
              </w:rPr>
              <w:t>]</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B1686DF"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A40C478"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467" w:type="dxa"/>
            <w:tcBorders>
              <w:top w:val="single" w:color="BDD6EE" w:sz="8" w:space="0"/>
              <w:left w:val="single" w:color="BDD6EE" w:sz="8" w:space="0"/>
              <w:bottom w:val="single" w:color="BDD6EE" w:sz="8" w:space="0"/>
              <w:right w:val="single" w:color="BDD6EE" w:sz="8" w:space="0"/>
            </w:tcBorders>
          </w:tcPr>
          <w:p w:rsidRPr="00156B60" w:rsidR="00B12212" w:rsidP="00B12212" w:rsidRDefault="00B12212" w14:paraId="68FC444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56B60" w:rsidR="00B12212" w:rsidP="00B12212" w:rsidRDefault="00B12212" w14:paraId="21BE16EC" w14:textId="33268D02">
            <w:pPr>
              <w:cnfStyle w:val="000000000000" w:firstRow="0" w:lastRow="0" w:firstColumn="0" w:lastColumn="0" w:oddVBand="0" w:evenVBand="0" w:oddHBand="0" w:evenHBand="0" w:firstRowFirstColumn="0" w:firstRowLastColumn="0" w:lastRowFirstColumn="0" w:lastRowLastColumn="0"/>
              <w:rPr>
                <w:lang w:val="nl-NL"/>
              </w:rPr>
            </w:pPr>
            <w:r w:rsidRPr="00156B60">
              <w:rPr>
                <w:rFonts w:ascii="Century Gothic" w:hAnsi="Century Gothic" w:eastAsia="Century Gothic" w:cs="Century Gothic"/>
                <w:sz w:val="18"/>
                <w:szCs w:val="18"/>
                <w:lang w:val="nl-NL"/>
              </w:rPr>
              <w:t>Default = D</w:t>
            </w:r>
          </w:p>
          <w:p w:rsidRPr="00DF611A" w:rsidR="00B12212" w:rsidP="00B12212" w:rsidRDefault="00B12212" w14:paraId="148221CC" w14:textId="77777777">
            <w:pPr>
              <w:cnfStyle w:val="000000000000" w:firstRow="0" w:lastRow="0" w:firstColumn="0" w:lastColumn="0" w:oddVBand="0" w:evenVBand="0" w:oddHBand="0" w:evenHBand="0" w:firstRowFirstColumn="0" w:firstRowLastColumn="0" w:lastRowFirstColumn="0" w:lastRowLastColumn="0"/>
              <w:rPr>
                <w:lang w:val="nl-NL"/>
              </w:rPr>
            </w:pPr>
            <w:r w:rsidRPr="00DF611A">
              <w:rPr>
                <w:rFonts w:ascii="Century Gothic" w:hAnsi="Century Gothic" w:eastAsia="Century Gothic" w:cs="Century Gothic"/>
                <w:sz w:val="18"/>
                <w:szCs w:val="18"/>
                <w:lang w:val="nl-NL"/>
              </w:rPr>
              <w:t>Min = D – 5 dagen</w:t>
            </w:r>
          </w:p>
          <w:p w:rsidRPr="00F30D48" w:rsidR="00B12212" w:rsidP="00B12212" w:rsidRDefault="00B12212" w14:paraId="5F573C37" w14:textId="6701573A">
            <w:pPr>
              <w:cnfStyle w:val="000000000000" w:firstRow="0" w:lastRow="0" w:firstColumn="0" w:lastColumn="0" w:oddVBand="0" w:evenVBand="0" w:oddHBand="0" w:evenHBand="0" w:firstRowFirstColumn="0" w:firstRowLastColumn="0" w:lastRowFirstColumn="0" w:lastRowLastColumn="0"/>
              <w:rPr>
                <w:lang w:val="nl-NL"/>
              </w:rPr>
            </w:pPr>
            <w:r w:rsidRPr="00F30D48">
              <w:rPr>
                <w:rFonts w:ascii="Century Gothic" w:hAnsi="Century Gothic" w:eastAsia="Century Gothic" w:cs="Century Gothic"/>
                <w:sz w:val="18"/>
                <w:szCs w:val="18"/>
                <w:lang w:val="nl-NL"/>
              </w:rPr>
              <w:t xml:space="preserve">Max = D + 1 jaar </w:t>
            </w:r>
            <w:r>
              <w:rPr>
                <w:rFonts w:ascii="Century Gothic" w:hAnsi="Century Gothic" w:eastAsia="Century Gothic" w:cs="Century Gothic"/>
                <w:sz w:val="18"/>
                <w:szCs w:val="18"/>
                <w:lang w:val="nl-NL"/>
              </w:rPr>
              <w:t>– 1 dag</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E4FBC" w:rsidR="00B12212" w:rsidP="00B12212" w:rsidRDefault="00B12212" w14:paraId="30ADF128" w14:textId="77777777">
            <w:pPr>
              <w:cnfStyle w:val="000000000000" w:firstRow="0" w:lastRow="0" w:firstColumn="0" w:lastColumn="0" w:oddVBand="0" w:evenVBand="0" w:oddHBand="0" w:evenHBand="0" w:firstRowFirstColumn="0" w:firstRowLastColumn="0" w:lastRowFirstColumn="0" w:lastRowLastColumn="0"/>
              <w:rPr>
                <w:lang w:val="nl-NL"/>
              </w:rPr>
            </w:pPr>
            <w:r w:rsidRPr="004E4FBC">
              <w:rPr>
                <w:rFonts w:ascii="Century Gothic" w:hAnsi="Century Gothic" w:eastAsia="Century Gothic" w:cs="Century Gothic"/>
                <w:sz w:val="18"/>
                <w:szCs w:val="18"/>
                <w:lang w:val="nl-NL"/>
              </w:rPr>
              <w:t xml:space="preserve">Default: </w:t>
            </w:r>
            <w:r>
              <w:rPr>
                <w:rFonts w:ascii="Century Gothic" w:hAnsi="Century Gothic" w:eastAsia="Century Gothic" w:cs="Century Gothic"/>
                <w:color w:val="000000" w:themeColor="text1"/>
                <w:sz w:val="18"/>
                <w:szCs w:val="18"/>
                <w:lang w:val="nl-NL"/>
              </w:rPr>
              <w:t>Aanmaakdatum</w:t>
            </w:r>
            <w:r w:rsidRPr="004E4FBC">
              <w:rPr>
                <w:rFonts w:ascii="Century Gothic" w:hAnsi="Century Gothic" w:eastAsia="Century Gothic" w:cs="Century Gothic"/>
                <w:color w:val="000000" w:themeColor="text1"/>
                <w:sz w:val="18"/>
                <w:szCs w:val="18"/>
                <w:lang w:val="nl-NL"/>
              </w:rPr>
              <w:t xml:space="preserve"> [RecordedDate] </w:t>
            </w:r>
          </w:p>
          <w:p w:rsidRPr="00983EB9" w:rsidR="00B12212" w:rsidP="00B12212" w:rsidRDefault="00B12212" w14:paraId="1C0969F2" w14:textId="77777777">
            <w:pPr>
              <w:cnfStyle w:val="000000000000" w:firstRow="0" w:lastRow="0" w:firstColumn="0" w:lastColumn="0" w:oddVBand="0" w:evenVBand="0" w:oddHBand="0" w:evenHBand="0" w:firstRowFirstColumn="0" w:firstRowLastColumn="0" w:lastRowFirstColumn="0" w:lastRowLastColumn="0"/>
              <w:rPr>
                <w:lang w:val="nl-NL"/>
              </w:rPr>
            </w:pPr>
            <w:r>
              <w:rPr>
                <w:rFonts w:ascii="Century Gothic" w:hAnsi="Century Gothic" w:eastAsia="Century Gothic" w:cs="Century Gothic"/>
                <w:sz w:val="18"/>
                <w:szCs w:val="18"/>
                <w:lang w:val="nl-NL"/>
              </w:rPr>
              <w:t>D</w:t>
            </w:r>
            <w:r w:rsidRPr="004E4FBC">
              <w:rPr>
                <w:rFonts w:ascii="Century Gothic" w:hAnsi="Century Gothic" w:eastAsia="Century Gothic" w:cs="Century Gothic"/>
                <w:sz w:val="18"/>
                <w:szCs w:val="18"/>
                <w:lang w:val="nl-NL"/>
              </w:rPr>
              <w:t>e min- en max-waarden kunnen worden gewijzigd volgens de nomenclatuurvereisten</w:t>
            </w:r>
          </w:p>
        </w:tc>
      </w:tr>
      <w:tr w:rsidR="00B12212" w:rsidTr="00943949" w14:paraId="0AAB2E95"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0CB482CC" w14:textId="02868091">
            <w:r w:rsidRPr="0075553A">
              <w:rPr>
                <w:rFonts w:ascii="Century Gothic" w:hAnsi="Century Gothic" w:eastAsia="Century Gothic" w:cs="Century Gothic"/>
                <w:color w:val="000000" w:themeColor="text1"/>
                <w:sz w:val="18"/>
                <w:szCs w:val="18"/>
                <w:lang w:val="en-US"/>
              </w:rPr>
              <w:t>Vervaldatum</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=validityEndDate</w:t>
            </w:r>
            <w:r w:rsidRPr="053394FF">
              <w:rPr>
                <w:rFonts w:ascii="Century Gothic" w:hAnsi="Century Gothic" w:eastAsia="Century Gothic" w:cs="Century Gothic"/>
                <w:color w:val="000000" w:themeColor="text1"/>
                <w:sz w:val="18"/>
                <w:szCs w:val="18"/>
                <w:lang w:val="en-US"/>
              </w:rPr>
              <w:t>]</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40A8AD4"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37C9BC4"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467" w:type="dxa"/>
            <w:tcBorders>
              <w:top w:val="single" w:color="BDD6EE" w:sz="8" w:space="0"/>
              <w:left w:val="single" w:color="BDD6EE" w:sz="8" w:space="0"/>
              <w:bottom w:val="single" w:color="BDD6EE" w:sz="8" w:space="0"/>
              <w:right w:val="single" w:color="BDD6EE" w:sz="8" w:space="0"/>
            </w:tcBorders>
          </w:tcPr>
          <w:p w:rsidRPr="00B9295A" w:rsidR="00B12212" w:rsidP="00B12212" w:rsidRDefault="00B12212" w14:paraId="46BF70C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9295A" w:rsidR="00B12212" w:rsidP="00B12212" w:rsidRDefault="00B12212" w14:paraId="7E70833E" w14:textId="20EA509A">
            <w:pPr>
              <w:cnfStyle w:val="000000000000" w:firstRow="0" w:lastRow="0" w:firstColumn="0" w:lastColumn="0" w:oddVBand="0" w:evenVBand="0" w:oddHBand="0" w:evenHBand="0" w:firstRowFirstColumn="0" w:firstRowLastColumn="0" w:lastRowFirstColumn="0" w:lastRowLastColumn="0"/>
              <w:rPr>
                <w:lang w:val="nl-NL"/>
              </w:rPr>
            </w:pPr>
            <w:r w:rsidRPr="00B9295A">
              <w:rPr>
                <w:rFonts w:ascii="Century Gothic" w:hAnsi="Century Gothic" w:eastAsia="Century Gothic" w:cs="Century Gothic"/>
                <w:sz w:val="18"/>
                <w:szCs w:val="18"/>
                <w:lang w:val="nl-NL"/>
              </w:rPr>
              <w:t>Min: validityStartDate + 1 dag</w:t>
            </w:r>
            <w:r w:rsidRPr="00B9295A">
              <w:rPr>
                <w:lang w:val="nl-NL"/>
              </w:rPr>
              <w:br/>
            </w:r>
            <w:r w:rsidRPr="00B9295A">
              <w:rPr>
                <w:rFonts w:ascii="Century Gothic" w:hAnsi="Century Gothic" w:eastAsia="Century Gothic" w:cs="Century Gothic"/>
                <w:sz w:val="18"/>
                <w:szCs w:val="18"/>
                <w:lang w:val="nl-NL"/>
              </w:rPr>
              <w:t xml:space="preserve">Max : </w:t>
            </w:r>
            <w:r>
              <w:rPr>
                <w:rFonts w:ascii="Century Gothic" w:hAnsi="Century Gothic" w:eastAsia="Century Gothic" w:cs="Century Gothic"/>
                <w:sz w:val="18"/>
                <w:szCs w:val="18"/>
                <w:lang w:val="nl-NL"/>
              </w:rPr>
              <w:t>recorded</w:t>
            </w:r>
            <w:r w:rsidRPr="00B9295A">
              <w:rPr>
                <w:rFonts w:ascii="Century Gothic" w:hAnsi="Century Gothic" w:eastAsia="Century Gothic" w:cs="Century Gothic"/>
                <w:sz w:val="18"/>
                <w:szCs w:val="18"/>
                <w:lang w:val="nl-NL"/>
              </w:rPr>
              <w:t>Date + 1 jaar</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D67E7F2" w14:textId="359CB3F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2DCE31B">
              <w:rPr>
                <w:rFonts w:ascii="Century Gothic" w:hAnsi="Century Gothic" w:eastAsia="Century Gothic" w:cs="Century Gothic"/>
                <w:sz w:val="18"/>
                <w:szCs w:val="18"/>
                <w:lang w:val="en-US"/>
              </w:rPr>
              <w:t xml:space="preserve">Default: </w:t>
            </w:r>
            <w:r>
              <w:rPr>
                <w:rFonts w:ascii="Century Gothic" w:hAnsi="Century Gothic" w:eastAsia="Century Gothic" w:cs="Century Gothic"/>
                <w:color w:val="000000" w:themeColor="text1"/>
                <w:sz w:val="18"/>
                <w:szCs w:val="18"/>
                <w:lang w:val="en-US"/>
              </w:rPr>
              <w:t>recordedDate</w:t>
            </w:r>
            <w:r w:rsidRPr="42DCE31B">
              <w:rPr>
                <w:rFonts w:ascii="Century Gothic" w:hAnsi="Century Gothic" w:eastAsia="Century Gothic" w:cs="Century Gothic"/>
                <w:sz w:val="18"/>
                <w:szCs w:val="18"/>
                <w:lang w:val="en-US"/>
              </w:rPr>
              <w:t xml:space="preserve"> + 1 </w:t>
            </w:r>
            <w:r>
              <w:rPr>
                <w:rFonts w:ascii="Century Gothic" w:hAnsi="Century Gothic" w:eastAsia="Century Gothic" w:cs="Century Gothic"/>
                <w:sz w:val="18"/>
                <w:szCs w:val="18"/>
                <w:lang w:val="en-US"/>
              </w:rPr>
              <w:t>jaar</w:t>
            </w:r>
          </w:p>
          <w:p w:rsidR="00B12212" w:rsidP="00B12212" w:rsidRDefault="00B12212" w14:paraId="563A03A8" w14:textId="77777777">
            <w:pPr>
              <w:cnfStyle w:val="000000000000" w:firstRow="0" w:lastRow="0" w:firstColumn="0" w:lastColumn="0" w:oddVBand="0" w:evenVBand="0" w:oddHBand="0" w:evenHBand="0" w:firstRowFirstColumn="0" w:firstRowLastColumn="0" w:lastRowFirstColumn="0" w:lastRowLastColumn="0"/>
            </w:pPr>
          </w:p>
        </w:tc>
      </w:tr>
      <w:tr w:rsidR="00B12212" w:rsidTr="00943949" w14:paraId="1159138E"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6426C8D8" w14:textId="0469B016">
            <w:pPr>
              <w:rPr>
                <w:rFonts w:ascii="Century Gothic" w:hAnsi="Century Gothic" w:eastAsia="Century Gothic" w:cs="Century Gothic"/>
                <w:color w:val="000000" w:themeColor="text1"/>
                <w:sz w:val="18"/>
                <w:szCs w:val="18"/>
                <w:lang w:val="en-US"/>
              </w:rPr>
            </w:pPr>
            <w:r w:rsidRPr="762D8FC9">
              <w:rPr>
                <w:rFonts w:ascii="Century Gothic" w:hAnsi="Century Gothic" w:eastAsia="Century Gothic" w:cs="Century Gothic"/>
                <w:color w:val="000000" w:themeColor="text1"/>
                <w:sz w:val="18"/>
                <w:szCs w:val="18"/>
                <w:lang w:val="en-US"/>
              </w:rPr>
              <w:t>Voorgaand</w:t>
            </w:r>
            <w:r w:rsidRPr="0075553A">
              <w:rPr>
                <w:rFonts w:ascii="Century Gothic" w:hAnsi="Century Gothic" w:eastAsia="Century Gothic" w:cs="Century Gothic"/>
                <w:color w:val="000000" w:themeColor="text1"/>
                <w:sz w:val="18"/>
                <w:szCs w:val="18"/>
                <w:lang w:val="en-US"/>
              </w:rPr>
              <w:t xml:space="preserve"> verwij</w:t>
            </w:r>
            <w:r>
              <w:rPr>
                <w:rFonts w:ascii="Century Gothic" w:hAnsi="Century Gothic" w:eastAsia="Century Gothic" w:cs="Century Gothic"/>
                <w:color w:val="000000" w:themeColor="text1"/>
                <w:sz w:val="18"/>
                <w:szCs w:val="18"/>
                <w:lang w:val="en-US"/>
              </w:rPr>
              <w:t>svoorschrift</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EF3E195"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N</w:t>
            </w:r>
            <w:r>
              <w:rPr>
                <w:rFonts w:ascii="Century Gothic" w:hAnsi="Century Gothic" w:eastAsia="Century Gothic" w:cs="Century Gothic"/>
                <w:sz w:val="18"/>
                <w:szCs w:val="18"/>
                <w:lang w:val="en-US"/>
              </w:rPr>
              <w:t>ee</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787C5D" w14:paraId="2D21E62D" w14:textId="7EAF102B">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B12212">
              <w:rPr>
                <w:rFonts w:ascii="Century Gothic" w:hAnsi="Century Gothic" w:eastAsia="Century Gothic" w:cs="Century Gothic"/>
                <w:sz w:val="18"/>
                <w:szCs w:val="18"/>
                <w:lang w:val="en-US"/>
              </w:rPr>
              <w:t xml:space="preserve"> </w:t>
            </w:r>
          </w:p>
        </w:tc>
        <w:tc>
          <w:tcPr>
            <w:tcW w:w="2467" w:type="dxa"/>
            <w:tcBorders>
              <w:top w:val="single" w:color="BDD6EE" w:sz="8" w:space="0"/>
              <w:left w:val="single" w:color="BDD6EE" w:sz="8" w:space="0"/>
              <w:bottom w:val="single" w:color="BDD6EE" w:sz="8" w:space="0"/>
              <w:right w:val="single" w:color="BDD6EE" w:sz="8" w:space="0"/>
            </w:tcBorders>
          </w:tcPr>
          <w:p w:rsidRPr="1A9772A5" w:rsidR="00B12212" w:rsidP="00B12212" w:rsidRDefault="00B12212" w14:paraId="0D03C86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787C5D" w14:paraId="0888060C" w14:textId="77A84B9B">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B12212">
              <w:rPr>
                <w:rFonts w:ascii="Century Gothic" w:hAnsi="Century Gothic" w:eastAsia="Century Gothic" w:cs="Century Gothic"/>
                <w:sz w:val="18"/>
                <w:szCs w:val="18"/>
                <w:lang w:val="en-US"/>
              </w:rPr>
              <w:t xml:space="preserve"> </w:t>
            </w:r>
          </w:p>
          <w:p w:rsidR="00B12212" w:rsidP="00B12212" w:rsidRDefault="00B12212" w14:paraId="655CA897"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EBC8578"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r>
      <w:tr w:rsidRPr="1A9772A5" w:rsidR="00B12212" w:rsidTr="00943949" w14:paraId="5D4D6438"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5271A4AD" w:rsidR="00B12212" w:rsidP="00B12212" w:rsidRDefault="00B12212" w14:paraId="214FE297"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Type verstrekking</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10B4709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754FC0AB" w14:textId="14636AC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List</w:t>
            </w:r>
          </w:p>
        </w:tc>
        <w:tc>
          <w:tcPr>
            <w:tcW w:w="2467" w:type="dxa"/>
            <w:tcBorders>
              <w:top w:val="single" w:color="BDD6EE" w:sz="8" w:space="0"/>
              <w:left w:val="single" w:color="BDD6EE" w:sz="8" w:space="0"/>
              <w:bottom w:val="single" w:color="BDD6EE" w:sz="8" w:space="0"/>
              <w:right w:val="single" w:color="BDD6EE" w:sz="8" w:space="0"/>
            </w:tcBorders>
          </w:tcPr>
          <w:p w:rsidRPr="18E7D289" w:rsidR="00B12212" w:rsidP="000C5463" w:rsidRDefault="00B12212" w14:paraId="02B42DEA" w14:textId="77777777">
            <w:pPr>
              <w:pStyle w:val="ListParagraph"/>
              <w:numPr>
                <w:ilvl w:val="0"/>
                <w:numId w:val="70"/>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21FD8" w:rsidR="00B12212" w:rsidP="000C5463" w:rsidRDefault="00B12212" w14:paraId="0F9F5756" w14:textId="49EF76FA">
            <w:pPr>
              <w:pStyle w:val="ListParagraph"/>
              <w:numPr>
                <w:ilvl w:val="0"/>
                <w:numId w:val="70"/>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Aspiratie luchtwegen</w:t>
            </w:r>
          </w:p>
          <w:p w:rsidRPr="00121FD8" w:rsidR="00B12212" w:rsidP="000C5463" w:rsidRDefault="00B12212" w14:paraId="6EE6316A" w14:textId="77777777">
            <w:pPr>
              <w:pStyle w:val="ListParagraph"/>
              <w:numPr>
                <w:ilvl w:val="0"/>
                <w:numId w:val="70"/>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 xml:space="preserve">Gebruik en toezicht thuisbeademing </w:t>
            </w:r>
          </w:p>
          <w:p w:rsidR="00B12212" w:rsidP="000C5463" w:rsidRDefault="00B12212" w14:paraId="1002B209" w14:textId="77777777">
            <w:pPr>
              <w:pStyle w:val="ListParagraph"/>
              <w:numPr>
                <w:ilvl w:val="0"/>
                <w:numId w:val="70"/>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Zuurstoftoediening</w:t>
            </w:r>
          </w:p>
          <w:p w:rsidRPr="00121FD8" w:rsidR="00B12212" w:rsidP="000C5463" w:rsidRDefault="00B12212" w14:paraId="5274C6EE" w14:textId="77777777">
            <w:pPr>
              <w:pStyle w:val="ListParagraph"/>
              <w:numPr>
                <w:ilvl w:val="0"/>
                <w:numId w:val="70"/>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en-US"/>
              </w:rPr>
              <w:t>Zorgen aan tracheacanule</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6500731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7D482F" w:rsidR="00B12212" w:rsidTr="00943949" w14:paraId="7EB80F13"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7D0AB120"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M</w:t>
            </w:r>
            <w:r w:rsidRPr="007D482F">
              <w:rPr>
                <w:rFonts w:ascii="Century Gothic" w:hAnsi="Century Gothic" w:eastAsia="Century Gothic" w:cs="Century Gothic"/>
                <w:color w:val="000000" w:themeColor="text1"/>
                <w:sz w:val="18"/>
                <w:szCs w:val="18"/>
                <w:lang w:val="en-US"/>
              </w:rPr>
              <w:t>ateriaal aanwezig?</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E3A115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4B7DBB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Info</w:t>
            </w:r>
          </w:p>
        </w:tc>
        <w:tc>
          <w:tcPr>
            <w:tcW w:w="2467" w:type="dxa"/>
            <w:tcBorders>
              <w:top w:val="single" w:color="BDD6EE" w:sz="8" w:space="0"/>
              <w:left w:val="single" w:color="BDD6EE" w:sz="8" w:space="0"/>
              <w:bottom w:val="single" w:color="BDD6EE" w:sz="8" w:space="0"/>
              <w:right w:val="single" w:color="BDD6EE" w:sz="8" w:space="0"/>
            </w:tcBorders>
          </w:tcPr>
          <w:p w:rsidRPr="18E7D289" w:rsidR="00B12212" w:rsidP="000C5463" w:rsidRDefault="00B12212" w14:paraId="16FE7448" w14:textId="77777777">
            <w:pPr>
              <w:pStyle w:val="ListParagraph"/>
              <w:numPr>
                <w:ilvl w:val="0"/>
                <w:numId w:val="70"/>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D482F" w:rsidR="00B12212" w:rsidP="000C5463" w:rsidRDefault="00B12212" w14:paraId="0C741223" w14:textId="687621E0">
            <w:pPr>
              <w:pStyle w:val="ListParagraph"/>
              <w:numPr>
                <w:ilvl w:val="0"/>
                <w:numId w:val="70"/>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“Materiaal aanwezig?”</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D482F" w:rsidR="00B12212" w:rsidP="000C5463" w:rsidRDefault="00B12212" w14:paraId="5BE86D5A"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7D482F">
              <w:rPr>
                <w:rFonts w:ascii="Century Gothic" w:hAnsi="Century Gothic" w:eastAsia="Century Gothic" w:cs="Century Gothic"/>
                <w:sz w:val="18"/>
                <w:szCs w:val="18"/>
                <w:lang w:val="nl-NL"/>
              </w:rPr>
              <w:t>Alleen beschikbaar als “type v</w:t>
            </w:r>
            <w:r>
              <w:rPr>
                <w:rFonts w:ascii="Century Gothic" w:hAnsi="Century Gothic" w:eastAsia="Century Gothic" w:cs="Century Gothic"/>
                <w:sz w:val="18"/>
                <w:szCs w:val="18"/>
                <w:lang w:val="nl-NL"/>
              </w:rPr>
              <w:t>erstrekking” = “aspiratie luchtwegen”</w:t>
            </w:r>
          </w:p>
        </w:tc>
      </w:tr>
      <w:tr w:rsidRPr="007D482F" w:rsidR="00B12212" w:rsidTr="00943949" w14:paraId="4FA5812C"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762755FE" w14:textId="40A97E83">
            <w:pPr>
              <w:rPr>
                <w:rFonts w:ascii="Century Gothic" w:hAnsi="Century Gothic" w:eastAsia="Century Gothic" w:cs="Century Gothic"/>
                <w:color w:val="000000" w:themeColor="text1"/>
                <w:sz w:val="18"/>
                <w:szCs w:val="18"/>
                <w:lang w:val="en-US"/>
              </w:rPr>
            </w:pPr>
            <w:r w:rsidRPr="007D482F">
              <w:rPr>
                <w:rFonts w:ascii="Century Gothic" w:hAnsi="Century Gothic" w:eastAsia="Century Gothic" w:cs="Century Gothic"/>
                <w:color w:val="000000" w:themeColor="text1"/>
                <w:sz w:val="18"/>
                <w:szCs w:val="18"/>
                <w:lang w:val="en-US"/>
              </w:rPr>
              <w:t>Aspiratiesonde</w:t>
            </w:r>
            <w:r>
              <w:rPr>
                <w:rFonts w:ascii="Century Gothic" w:hAnsi="Century Gothic" w:eastAsia="Century Gothic" w:cs="Century Gothic"/>
                <w:color w:val="000000" w:themeColor="text1"/>
                <w:sz w:val="18"/>
                <w:szCs w:val="18"/>
                <w:lang w:val="en-US"/>
              </w:rPr>
              <w:t xml:space="preserve"> c</w:t>
            </w:r>
            <w:r w:rsidRPr="007D482F">
              <w:rPr>
                <w:rFonts w:ascii="Century Gothic" w:hAnsi="Century Gothic" w:eastAsia="Century Gothic" w:cs="Century Gothic"/>
                <w:color w:val="000000" w:themeColor="text1"/>
                <w:sz w:val="18"/>
                <w:szCs w:val="18"/>
                <w:lang w:val="en-US"/>
              </w:rPr>
              <w:t>harrière</w:t>
            </w:r>
            <w:r>
              <w:rPr>
                <w:rFonts w:ascii="Century Gothic" w:hAnsi="Century Gothic" w:eastAsia="Century Gothic" w:cs="Century Gothic"/>
                <w:color w:val="000000" w:themeColor="text1"/>
                <w:sz w:val="18"/>
                <w:szCs w:val="18"/>
                <w:lang w:val="en-US"/>
              </w:rPr>
              <w:t xml:space="preserve"> (CH)</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E1AE87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955B696" w14:textId="5822DFF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2467" w:type="dxa"/>
            <w:tcBorders>
              <w:top w:val="single" w:color="BDD6EE" w:sz="8" w:space="0"/>
              <w:left w:val="single" w:color="BDD6EE" w:sz="8" w:space="0"/>
              <w:bottom w:val="single" w:color="BDD6EE" w:sz="8" w:space="0"/>
              <w:right w:val="single" w:color="BDD6EE" w:sz="8" w:space="0"/>
            </w:tcBorders>
          </w:tcPr>
          <w:p w:rsidRPr="00783263" w:rsidR="00B12212" w:rsidP="000C5463" w:rsidRDefault="00B12212" w14:paraId="377CF70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83263" w:rsidR="00B12212" w:rsidP="000C5463" w:rsidRDefault="00B12212" w14:paraId="5AA8892A" w14:textId="454AD07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Min : 1Max : 25</w:t>
            </w:r>
          </w:p>
          <w:p w:rsidRPr="007D482F" w:rsidR="00B12212" w:rsidP="000C5463" w:rsidRDefault="00B12212" w14:paraId="466946BD" w14:textId="1B9391B9">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D482F" w:rsidR="00B12212" w:rsidP="000C5463" w:rsidRDefault="00B12212" w14:paraId="4FCB91CF"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verstrekking” = “aspiratie luchtwegen”</w:t>
            </w:r>
          </w:p>
        </w:tc>
      </w:tr>
      <w:tr w:rsidR="00B12212" w:rsidTr="00943949" w14:paraId="397CE5F0"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473FD3" w:rsidR="00B12212" w:rsidP="00B12212" w:rsidRDefault="00B12212" w14:paraId="13DDAE40" w14:textId="77777777">
            <w:pPr>
              <w:rPr>
                <w:rFonts w:ascii="Century Gothic" w:hAnsi="Century Gothic" w:eastAsia="Century Gothic" w:cs="Century Gothic"/>
                <w:color w:val="000000" w:themeColor="text1"/>
                <w:sz w:val="18"/>
                <w:szCs w:val="18"/>
                <w:lang w:val="nl-NL"/>
              </w:rPr>
            </w:pPr>
            <w:r w:rsidRPr="00473FD3">
              <w:rPr>
                <w:rFonts w:ascii="Century Gothic" w:hAnsi="Century Gothic" w:eastAsia="Century Gothic" w:cs="Century Gothic"/>
                <w:color w:val="000000" w:themeColor="text1"/>
                <w:sz w:val="18"/>
                <w:szCs w:val="18"/>
                <w:lang w:val="nl-NL"/>
              </w:rPr>
              <w:t>Checklist : Gebruik en toezicht th</w:t>
            </w:r>
            <w:r>
              <w:rPr>
                <w:rFonts w:ascii="Century Gothic" w:hAnsi="Century Gothic" w:eastAsia="Century Gothic" w:cs="Century Gothic"/>
                <w:color w:val="000000" w:themeColor="text1"/>
                <w:sz w:val="18"/>
                <w:szCs w:val="18"/>
                <w:lang w:val="nl-NL"/>
              </w:rPr>
              <w:t>uisbeademing</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A7287E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Ja</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6D524D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Info</w:t>
            </w:r>
          </w:p>
        </w:tc>
        <w:tc>
          <w:tcPr>
            <w:tcW w:w="2467" w:type="dxa"/>
            <w:tcBorders>
              <w:top w:val="single" w:color="BDD6EE" w:sz="8" w:space="0"/>
              <w:left w:val="single" w:color="BDD6EE" w:sz="8" w:space="0"/>
              <w:bottom w:val="single" w:color="BDD6EE" w:sz="8" w:space="0"/>
              <w:right w:val="single" w:color="BDD6EE" w:sz="8" w:space="0"/>
            </w:tcBorders>
          </w:tcPr>
          <w:p w:rsidRPr="0061432C" w:rsidR="00B12212" w:rsidP="000C5463" w:rsidRDefault="00B12212" w14:paraId="7F300235" w14:textId="77777777">
            <w:pPr>
              <w:pStyle w:val="ListParagraph"/>
              <w:numPr>
                <w:ilvl w:val="0"/>
                <w:numId w:val="82"/>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1432C" w:rsidR="00B12212" w:rsidP="000C5463" w:rsidRDefault="00B12212" w14:paraId="49F2A66B" w14:textId="185B3C96">
            <w:pPr>
              <w:pStyle w:val="ListParagraph"/>
              <w:numPr>
                <w:ilvl w:val="0"/>
                <w:numId w:val="82"/>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61432C">
              <w:rPr>
                <w:rFonts w:ascii="Century Gothic" w:hAnsi="Century Gothic" w:eastAsia="Century Gothic" w:cs="Century Gothic"/>
                <w:sz w:val="18"/>
                <w:szCs w:val="18"/>
                <w:lang w:val="nl-NL"/>
              </w:rPr>
              <w:t>Educatie gegeven</w:t>
            </w:r>
          </w:p>
          <w:p w:rsidRPr="0061432C" w:rsidR="00B12212" w:rsidP="000C5463" w:rsidRDefault="00B12212" w14:paraId="7CE722B2" w14:textId="77777777">
            <w:pPr>
              <w:pStyle w:val="ListParagraph"/>
              <w:numPr>
                <w:ilvl w:val="0"/>
                <w:numId w:val="82"/>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61432C">
              <w:rPr>
                <w:rFonts w:ascii="Century Gothic" w:hAnsi="Century Gothic" w:eastAsia="Century Gothic" w:cs="Century Gothic"/>
                <w:sz w:val="18"/>
                <w:szCs w:val="18"/>
                <w:lang w:val="nl-NL"/>
              </w:rPr>
              <w:t>Protocol aanwezig</w:t>
            </w:r>
          </w:p>
          <w:p w:rsidRPr="0061432C" w:rsidR="00B12212" w:rsidP="000C5463" w:rsidRDefault="00B12212" w14:paraId="4A2AFFF9" w14:textId="77777777">
            <w:pPr>
              <w:pStyle w:val="ListParagraph"/>
              <w:numPr>
                <w:ilvl w:val="0"/>
                <w:numId w:val="82"/>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61432C">
              <w:rPr>
                <w:rFonts w:ascii="Century Gothic" w:hAnsi="Century Gothic" w:eastAsia="Century Gothic" w:cs="Century Gothic"/>
                <w:sz w:val="18"/>
                <w:szCs w:val="18"/>
                <w:lang w:val="nl-NL"/>
              </w:rPr>
              <w:t>Contactgegevens firma gecommuniceerd</w:t>
            </w:r>
          </w:p>
          <w:p w:rsidRPr="0061432C" w:rsidR="00B12212" w:rsidP="000C5463" w:rsidRDefault="00B12212" w14:paraId="6EAAD04A" w14:textId="77777777">
            <w:pPr>
              <w:pStyle w:val="ListParagraph"/>
              <w:numPr>
                <w:ilvl w:val="0"/>
                <w:numId w:val="82"/>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61432C">
              <w:rPr>
                <w:rFonts w:ascii="Century Gothic" w:hAnsi="Century Gothic" w:eastAsia="Century Gothic" w:cs="Century Gothic"/>
                <w:sz w:val="18"/>
                <w:szCs w:val="18"/>
                <w:lang w:val="nl-NL"/>
              </w:rPr>
              <w:t>Materiaal aanwezig</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2A05A91C"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verstrekking” = “Gebruik en toezicht thuisbeademing”</w:t>
            </w:r>
          </w:p>
          <w:p w:rsidR="00B12212" w:rsidP="000C5463" w:rsidRDefault="00B12212" w14:paraId="3635655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Checklist</w:t>
            </w:r>
          </w:p>
        </w:tc>
      </w:tr>
      <w:tr w:rsidRPr="00BC38EE" w:rsidR="00B12212" w:rsidTr="00943949" w14:paraId="776B6989"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473FD3" w:rsidR="00B12212" w:rsidP="00B12212" w:rsidRDefault="00B12212" w14:paraId="078DF84A" w14:textId="77777777">
            <w:pPr>
              <w:rPr>
                <w:rFonts w:ascii="Century Gothic" w:hAnsi="Century Gothic" w:eastAsia="Century Gothic" w:cs="Century Gothic"/>
                <w:color w:val="000000" w:themeColor="text1"/>
                <w:sz w:val="18"/>
                <w:szCs w:val="18"/>
                <w:lang w:val="nl-NL"/>
              </w:rPr>
            </w:pPr>
            <w:r w:rsidRPr="004821BD">
              <w:rPr>
                <w:rFonts w:ascii="Century Gothic" w:hAnsi="Century Gothic" w:eastAsia="Century Gothic" w:cs="Century Gothic"/>
                <w:color w:val="000000" w:themeColor="text1"/>
                <w:sz w:val="18"/>
                <w:szCs w:val="18"/>
                <w:lang w:val="nl-NL"/>
              </w:rPr>
              <w:t>Zuurstofdebiet (L/min)</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C7AE90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Ja</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24A899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Integer</w:t>
            </w:r>
          </w:p>
        </w:tc>
        <w:tc>
          <w:tcPr>
            <w:tcW w:w="2467" w:type="dxa"/>
            <w:tcBorders>
              <w:top w:val="single" w:color="BDD6EE" w:sz="8" w:space="0"/>
              <w:left w:val="single" w:color="BDD6EE" w:sz="8" w:space="0"/>
              <w:bottom w:val="single" w:color="BDD6EE" w:sz="8" w:space="0"/>
              <w:right w:val="single" w:color="BDD6EE" w:sz="8" w:space="0"/>
            </w:tcBorders>
          </w:tcPr>
          <w:p w:rsidRPr="00BC38EE" w:rsidR="00B12212" w:rsidP="00B12212" w:rsidRDefault="00B12212" w14:paraId="183194A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38EE" w:rsidR="00B12212" w:rsidP="00B12212" w:rsidRDefault="00B12212" w14:paraId="408D0374" w14:textId="5F9953D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38EE" w:rsidR="00B12212" w:rsidP="000C5463" w:rsidRDefault="00B12212" w14:paraId="7CCA494F"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verstrekking” = “zuurstoftoediening”</w:t>
            </w:r>
          </w:p>
        </w:tc>
      </w:tr>
      <w:tr w:rsidRPr="00BC38EE" w:rsidR="00B12212" w:rsidTr="00943949" w14:paraId="60DBCACA"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473FD3" w:rsidR="00B12212" w:rsidP="00B12212" w:rsidRDefault="00B12212" w14:paraId="6EBCA720" w14:textId="77777777">
            <w:pPr>
              <w:rPr>
                <w:rFonts w:ascii="Century Gothic" w:hAnsi="Century Gothic" w:eastAsia="Century Gothic" w:cs="Century Gothic"/>
                <w:color w:val="000000" w:themeColor="text1"/>
                <w:sz w:val="18"/>
                <w:szCs w:val="18"/>
                <w:lang w:val="nl-NL"/>
              </w:rPr>
            </w:pPr>
            <w:r w:rsidRPr="004821BD">
              <w:rPr>
                <w:rFonts w:ascii="Century Gothic" w:hAnsi="Century Gothic" w:eastAsia="Century Gothic" w:cs="Century Gothic"/>
                <w:color w:val="000000" w:themeColor="text1"/>
                <w:sz w:val="18"/>
                <w:szCs w:val="18"/>
                <w:lang w:val="nl-NL"/>
              </w:rPr>
              <w:t>Na te streven zuurstofsaturatie (%)</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664684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Ja</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501CDD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Integer</w:t>
            </w:r>
          </w:p>
        </w:tc>
        <w:tc>
          <w:tcPr>
            <w:tcW w:w="2467" w:type="dxa"/>
            <w:tcBorders>
              <w:top w:val="single" w:color="BDD6EE" w:sz="8" w:space="0"/>
              <w:left w:val="single" w:color="BDD6EE" w:sz="8" w:space="0"/>
              <w:bottom w:val="single" w:color="BDD6EE" w:sz="8" w:space="0"/>
              <w:right w:val="single" w:color="BDD6EE" w:sz="8" w:space="0"/>
            </w:tcBorders>
          </w:tcPr>
          <w:p w:rsidR="00B12212" w:rsidP="00B12212" w:rsidRDefault="00B12212" w14:paraId="15A93A2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142FE6A" w14:textId="12605BA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Min : 0 %</w:t>
            </w:r>
          </w:p>
          <w:p w:rsidRPr="00BC38EE" w:rsidR="00B12212" w:rsidP="00B12212" w:rsidRDefault="00B12212" w14:paraId="5226D04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Max : 100 %</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38EE" w:rsidR="00B12212" w:rsidP="000C5463" w:rsidRDefault="00B12212" w14:paraId="3611B865"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verstrekking” = “zuurstoftoediening”</w:t>
            </w:r>
          </w:p>
        </w:tc>
      </w:tr>
      <w:tr w:rsidRPr="00BC38EE" w:rsidR="00B12212" w:rsidTr="00943949" w14:paraId="181FBF26"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473FD3" w:rsidR="00B12212" w:rsidP="00B12212" w:rsidRDefault="00B12212" w14:paraId="6AFF87E3" w14:textId="77777777">
            <w:pPr>
              <w:rPr>
                <w:rFonts w:ascii="Century Gothic" w:hAnsi="Century Gothic" w:eastAsia="Century Gothic" w:cs="Century Gothic"/>
                <w:color w:val="000000" w:themeColor="text1"/>
                <w:sz w:val="18"/>
                <w:szCs w:val="18"/>
                <w:lang w:val="nl-NL"/>
              </w:rPr>
            </w:pPr>
            <w:r w:rsidRPr="004821BD">
              <w:rPr>
                <w:rFonts w:ascii="Century Gothic" w:hAnsi="Century Gothic" w:eastAsia="Century Gothic" w:cs="Century Gothic"/>
                <w:color w:val="000000" w:themeColor="text1"/>
                <w:sz w:val="18"/>
                <w:szCs w:val="18"/>
                <w:lang w:val="nl-NL"/>
              </w:rPr>
              <w:t>Toedieningsmiddel</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80D0DD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Ja</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7D9E7F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Enum</w:t>
            </w:r>
          </w:p>
        </w:tc>
        <w:tc>
          <w:tcPr>
            <w:tcW w:w="2467" w:type="dxa"/>
            <w:tcBorders>
              <w:top w:val="single" w:color="BDD6EE" w:sz="8" w:space="0"/>
              <w:left w:val="single" w:color="BDD6EE" w:sz="8" w:space="0"/>
              <w:bottom w:val="single" w:color="BDD6EE" w:sz="8" w:space="0"/>
              <w:right w:val="single" w:color="BDD6EE" w:sz="8" w:space="0"/>
            </w:tcBorders>
          </w:tcPr>
          <w:p w:rsidRPr="6436DEEE" w:rsidR="00B12212" w:rsidP="000C5463" w:rsidRDefault="00B12212" w14:paraId="72A31159" w14:textId="77777777">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63A94" w:rsidR="00B12212" w:rsidP="000C5463" w:rsidRDefault="00B12212" w14:paraId="5DA50BA1" w14:textId="12A58319">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6436DEEE">
              <w:rPr>
                <w:rFonts w:ascii="Century Gothic" w:hAnsi="Century Gothic" w:eastAsia="Century Gothic" w:cs="Century Gothic"/>
                <w:sz w:val="18"/>
                <w:szCs w:val="18"/>
                <w:lang w:val="nl-NL"/>
              </w:rPr>
              <w:t>Neusbril</w:t>
            </w:r>
          </w:p>
          <w:p w:rsidRPr="00763A94" w:rsidR="00B12212" w:rsidP="000C5463" w:rsidRDefault="00B12212" w14:paraId="1FBC06F7" w14:textId="77777777">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763A94">
              <w:rPr>
                <w:rFonts w:ascii="Century Gothic" w:hAnsi="Century Gothic" w:eastAsia="Century Gothic" w:cs="Century Gothic"/>
                <w:sz w:val="18"/>
                <w:szCs w:val="18"/>
                <w:lang w:val="nl-NL"/>
              </w:rPr>
              <w:t>Zuurstofmasker</w:t>
            </w:r>
          </w:p>
          <w:p w:rsidRPr="00763A94" w:rsidR="00B12212" w:rsidP="000C5463" w:rsidRDefault="00B12212" w14:paraId="0B6405A7" w14:textId="77777777">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6436DEEE">
              <w:rPr>
                <w:rFonts w:ascii="Century Gothic" w:hAnsi="Century Gothic" w:eastAsia="Century Gothic" w:cs="Century Gothic"/>
                <w:sz w:val="18"/>
                <w:szCs w:val="18"/>
                <w:lang w:val="nl-NL"/>
              </w:rPr>
              <w:t>Neussonde</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38EE" w:rsidR="00B12212" w:rsidP="000C5463" w:rsidRDefault="00B12212" w14:paraId="17399BE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verstrekking” = “zuurstoftoediening”</w:t>
            </w:r>
          </w:p>
        </w:tc>
      </w:tr>
      <w:tr w:rsidRPr="00BC38EE" w:rsidR="00B12212" w:rsidTr="00943949" w14:paraId="5E73E2F2"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473FD3" w:rsidR="00B12212" w:rsidP="00B12212" w:rsidRDefault="00B12212" w14:paraId="14F4C570" w14:textId="77777777">
            <w:pPr>
              <w:rPr>
                <w:rFonts w:ascii="Century Gothic" w:hAnsi="Century Gothic" w:eastAsia="Century Gothic" w:cs="Century Gothic"/>
                <w:color w:val="000000" w:themeColor="text1"/>
                <w:sz w:val="18"/>
                <w:szCs w:val="18"/>
                <w:lang w:val="nl-NL"/>
              </w:rPr>
            </w:pPr>
            <w:r w:rsidRPr="004821BD">
              <w:rPr>
                <w:rFonts w:ascii="Century Gothic" w:hAnsi="Century Gothic" w:eastAsia="Century Gothic" w:cs="Century Gothic"/>
                <w:color w:val="000000" w:themeColor="text1"/>
                <w:sz w:val="18"/>
                <w:szCs w:val="18"/>
                <w:lang w:val="nl-NL"/>
              </w:rPr>
              <w:t>Tijdstip</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D4708B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Ja</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9273D8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Enum</w:t>
            </w:r>
          </w:p>
        </w:tc>
        <w:tc>
          <w:tcPr>
            <w:tcW w:w="2467" w:type="dxa"/>
            <w:tcBorders>
              <w:top w:val="single" w:color="BDD6EE" w:sz="8" w:space="0"/>
              <w:left w:val="single" w:color="BDD6EE" w:sz="8" w:space="0"/>
              <w:bottom w:val="single" w:color="BDD6EE" w:sz="8" w:space="0"/>
              <w:right w:val="single" w:color="BDD6EE" w:sz="8" w:space="0"/>
            </w:tcBorders>
          </w:tcPr>
          <w:p w:rsidRPr="00763A94" w:rsidR="00B12212" w:rsidP="000C5463" w:rsidRDefault="00B12212" w14:paraId="3F8ED78C" w14:textId="77777777">
            <w:pPr>
              <w:pStyle w:val="ListParagraph"/>
              <w:numPr>
                <w:ilvl w:val="0"/>
                <w:numId w:val="84"/>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63A94" w:rsidR="00B12212" w:rsidP="000C5463" w:rsidRDefault="00B12212" w14:paraId="71717D4C" w14:textId="5EB7784C">
            <w:pPr>
              <w:pStyle w:val="ListParagraph"/>
              <w:numPr>
                <w:ilvl w:val="0"/>
                <w:numId w:val="84"/>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763A94">
              <w:rPr>
                <w:rFonts w:ascii="Century Gothic" w:hAnsi="Century Gothic" w:eastAsia="Century Gothic" w:cs="Century Gothic"/>
                <w:sz w:val="18"/>
                <w:szCs w:val="18"/>
                <w:lang w:val="nl-NL"/>
              </w:rPr>
              <w:t>Continu</w:t>
            </w:r>
          </w:p>
          <w:p w:rsidRPr="00763A94" w:rsidR="00B12212" w:rsidP="000C5463" w:rsidRDefault="00B12212" w14:paraId="29E0D19C" w14:textId="77777777">
            <w:pPr>
              <w:pStyle w:val="ListParagraph"/>
              <w:numPr>
                <w:ilvl w:val="0"/>
                <w:numId w:val="84"/>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763A94">
              <w:rPr>
                <w:rFonts w:ascii="Century Gothic" w:hAnsi="Century Gothic" w:eastAsia="Century Gothic" w:cs="Century Gothic"/>
                <w:sz w:val="18"/>
                <w:szCs w:val="18"/>
                <w:lang w:val="nl-NL"/>
              </w:rPr>
              <w:t>Enkel ‘s nachts</w:t>
            </w:r>
          </w:p>
          <w:p w:rsidRPr="00763A94" w:rsidR="00B12212" w:rsidP="000C5463" w:rsidRDefault="00B12212" w14:paraId="30D61109" w14:textId="77777777">
            <w:pPr>
              <w:pStyle w:val="ListParagraph"/>
              <w:numPr>
                <w:ilvl w:val="0"/>
                <w:numId w:val="84"/>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763A94">
              <w:rPr>
                <w:rFonts w:ascii="Century Gothic" w:hAnsi="Century Gothic" w:eastAsia="Century Gothic" w:cs="Century Gothic"/>
                <w:sz w:val="18"/>
                <w:szCs w:val="18"/>
                <w:lang w:val="nl-NL"/>
              </w:rPr>
              <w:t>Enkel overdag</w:t>
            </w:r>
          </w:p>
          <w:p w:rsidRPr="00763A94" w:rsidR="00B12212" w:rsidP="000C5463" w:rsidRDefault="00B12212" w14:paraId="1F584510" w14:textId="77777777">
            <w:pPr>
              <w:pStyle w:val="ListParagraph"/>
              <w:numPr>
                <w:ilvl w:val="0"/>
                <w:numId w:val="84"/>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763A94">
              <w:rPr>
                <w:rFonts w:ascii="Century Gothic" w:hAnsi="Century Gothic" w:eastAsia="Century Gothic" w:cs="Century Gothic"/>
                <w:sz w:val="18"/>
                <w:szCs w:val="18"/>
                <w:lang w:val="nl-NL"/>
              </w:rPr>
              <w:t>Enkel bij kortademigheid/inspanning</w:t>
            </w:r>
          </w:p>
          <w:p w:rsidR="00B12212" w:rsidP="000C5463" w:rsidRDefault="00B12212" w14:paraId="0CD36422" w14:textId="77777777">
            <w:pPr>
              <w:pStyle w:val="ListParagraph"/>
              <w:numPr>
                <w:ilvl w:val="0"/>
                <w:numId w:val="84"/>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763A94">
              <w:rPr>
                <w:rFonts w:ascii="Century Gothic" w:hAnsi="Century Gothic" w:eastAsia="Century Gothic" w:cs="Century Gothic"/>
                <w:sz w:val="18"/>
                <w:szCs w:val="18"/>
                <w:lang w:val="nl-NL"/>
              </w:rPr>
              <w:t>Tussen [startuur- einduur]</w:t>
            </w:r>
          </w:p>
          <w:p w:rsidRPr="00763A94" w:rsidR="00B12212" w:rsidP="000C5463" w:rsidRDefault="00B12212" w14:paraId="185E3288" w14:textId="5BBA70BB">
            <w:pPr>
              <w:pStyle w:val="ListParagraph"/>
              <w:numPr>
                <w:ilvl w:val="0"/>
                <w:numId w:val="84"/>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Andere</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38EE" w:rsidR="00B12212" w:rsidP="000C5463" w:rsidRDefault="00B12212" w14:paraId="70C55C5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verstrekking” = “zuurstoftoediening”</w:t>
            </w:r>
          </w:p>
        </w:tc>
      </w:tr>
      <w:tr w:rsidRPr="00BC38EE" w:rsidR="00B12212" w:rsidTr="00943949" w14:paraId="019EB921"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4821BD" w:rsidR="00B12212" w:rsidP="00B12212" w:rsidRDefault="00B12212" w14:paraId="1A69E841" w14:textId="0D63346C">
            <w:pPr>
              <w:rPr>
                <w:rFonts w:ascii="Century Gothic" w:hAnsi="Century Gothic" w:eastAsia="Century Gothic" w:cs="Century Gothic"/>
                <w:color w:val="000000" w:themeColor="text1"/>
                <w:sz w:val="18"/>
                <w:szCs w:val="18"/>
                <w:lang w:val="nl-NL"/>
              </w:rPr>
            </w:pPr>
            <w:r>
              <w:rPr>
                <w:rFonts w:ascii="Century Gothic" w:hAnsi="Century Gothic" w:eastAsia="Century Gothic" w:cs="Century Gothic"/>
                <w:color w:val="000000" w:themeColor="text1"/>
                <w:sz w:val="18"/>
                <w:szCs w:val="18"/>
                <w:lang w:val="nl-NL"/>
              </w:rPr>
              <w:t>Tijdstip : Andere</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BFFD064" w14:textId="494F920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Ja</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FEA70CE" w14:textId="3BE2351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String</w:t>
            </w:r>
          </w:p>
        </w:tc>
        <w:tc>
          <w:tcPr>
            <w:tcW w:w="2467" w:type="dxa"/>
            <w:tcBorders>
              <w:top w:val="single" w:color="BDD6EE" w:sz="8" w:space="0"/>
              <w:left w:val="single" w:color="BDD6EE" w:sz="8" w:space="0"/>
              <w:bottom w:val="single" w:color="BDD6EE" w:sz="8" w:space="0"/>
              <w:right w:val="single" w:color="BDD6EE" w:sz="8" w:space="0"/>
            </w:tcBorders>
          </w:tcPr>
          <w:p w:rsidR="00B12212" w:rsidP="00B12212" w:rsidRDefault="00B12212" w14:paraId="654964E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B660D" w:rsidR="00B12212" w:rsidP="00B12212" w:rsidRDefault="00B12212" w14:paraId="6FF67F00" w14:textId="58DB048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Vrije tekst</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38EE" w:rsidR="00B12212" w:rsidP="000C5463" w:rsidRDefault="00B12212" w14:paraId="5E731FFB" w14:textId="4F8DFF5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“tijdstip” : “Andere”</w:t>
            </w:r>
          </w:p>
        </w:tc>
      </w:tr>
      <w:tr w:rsidRPr="00BC38EE" w:rsidR="00B12212" w:rsidTr="00943949" w14:paraId="63698742"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4821BD" w:rsidR="00B12212" w:rsidP="00B12212" w:rsidRDefault="00B12212" w14:paraId="1ED6556D" w14:textId="77777777">
            <w:pPr>
              <w:rPr>
                <w:rFonts w:ascii="Century Gothic" w:hAnsi="Century Gothic" w:eastAsia="Century Gothic" w:cs="Century Gothic"/>
                <w:color w:val="000000" w:themeColor="text1"/>
                <w:sz w:val="18"/>
                <w:szCs w:val="18"/>
                <w:lang w:val="nl-NL"/>
              </w:rPr>
            </w:pPr>
            <w:r>
              <w:rPr>
                <w:rFonts w:ascii="Century Gothic" w:hAnsi="Century Gothic" w:eastAsia="Century Gothic" w:cs="Century Gothic"/>
                <w:color w:val="000000" w:themeColor="text1"/>
                <w:sz w:val="18"/>
                <w:szCs w:val="18"/>
                <w:lang w:val="nl-NL"/>
              </w:rPr>
              <w:t xml:space="preserve">Tijdstip : </w:t>
            </w:r>
            <w:r w:rsidRPr="00763A94">
              <w:rPr>
                <w:rFonts w:ascii="Century Gothic" w:hAnsi="Century Gothic" w:eastAsia="Century Gothic" w:cs="Century Gothic"/>
                <w:sz w:val="18"/>
                <w:szCs w:val="18"/>
                <w:lang w:val="nl-NL"/>
              </w:rPr>
              <w:t>Tussen [startuur- einduur]</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F98059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Ja</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61A9D1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Datetime</w:t>
            </w:r>
          </w:p>
        </w:tc>
        <w:tc>
          <w:tcPr>
            <w:tcW w:w="2467" w:type="dxa"/>
            <w:tcBorders>
              <w:top w:val="single" w:color="BDD6EE" w:sz="8" w:space="0"/>
              <w:left w:val="single" w:color="BDD6EE" w:sz="8" w:space="0"/>
              <w:bottom w:val="single" w:color="BDD6EE" w:sz="8" w:space="0"/>
              <w:right w:val="single" w:color="BDD6EE" w:sz="8" w:space="0"/>
            </w:tcBorders>
          </w:tcPr>
          <w:p w:rsidR="00B12212" w:rsidP="000C5463" w:rsidRDefault="00B12212" w14:paraId="371C2C17" w14:textId="77777777">
            <w:pPr>
              <w:pStyle w:val="ListParagraph"/>
              <w:numPr>
                <w:ilvl w:val="0"/>
                <w:numId w:val="84"/>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660A2AAA" w14:textId="7EBD16AF">
            <w:pPr>
              <w:pStyle w:val="ListParagraph"/>
              <w:numPr>
                <w:ilvl w:val="0"/>
                <w:numId w:val="84"/>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 xml:space="preserve">Startuur : </w:t>
            </w:r>
          </w:p>
          <w:p w:rsidRPr="00763A94" w:rsidR="00B12212" w:rsidP="000C5463" w:rsidRDefault="00B12212" w14:paraId="2F13A063" w14:textId="77777777">
            <w:pPr>
              <w:pStyle w:val="ListParagraph"/>
              <w:numPr>
                <w:ilvl w:val="0"/>
                <w:numId w:val="84"/>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 xml:space="preserve">Einduur : </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38EE" w:rsidR="00B12212" w:rsidP="000C5463" w:rsidRDefault="00B12212" w14:paraId="1EFCCDA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“tijdstip” : “Tussen [startuur- einduur]”</w:t>
            </w:r>
          </w:p>
        </w:tc>
      </w:tr>
      <w:tr w:rsidRPr="00BC38EE" w:rsidR="00B12212" w:rsidTr="00943949" w14:paraId="66E83946"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473FD3" w:rsidR="00B12212" w:rsidP="00B12212" w:rsidRDefault="00B12212" w14:paraId="6276CCC9" w14:textId="77777777">
            <w:pPr>
              <w:rPr>
                <w:rFonts w:ascii="Century Gothic" w:hAnsi="Century Gothic" w:eastAsia="Century Gothic" w:cs="Century Gothic"/>
                <w:color w:val="000000" w:themeColor="text1"/>
                <w:sz w:val="18"/>
                <w:szCs w:val="18"/>
                <w:lang w:val="nl-NL"/>
              </w:rPr>
            </w:pPr>
            <w:r w:rsidRPr="004821BD">
              <w:rPr>
                <w:rFonts w:ascii="Century Gothic" w:hAnsi="Century Gothic" w:eastAsia="Century Gothic" w:cs="Century Gothic"/>
                <w:color w:val="000000" w:themeColor="text1"/>
                <w:sz w:val="18"/>
                <w:szCs w:val="18"/>
                <w:lang w:val="nl-NL"/>
              </w:rPr>
              <w:t>Het debiet mag verhoogd worden bij inspanning/kortademigheid</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29B24B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Ja</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4DD722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Boolean</w:t>
            </w:r>
          </w:p>
        </w:tc>
        <w:tc>
          <w:tcPr>
            <w:tcW w:w="2467" w:type="dxa"/>
            <w:tcBorders>
              <w:top w:val="single" w:color="BDD6EE" w:sz="8" w:space="0"/>
              <w:left w:val="single" w:color="BDD6EE" w:sz="8" w:space="0"/>
              <w:bottom w:val="single" w:color="BDD6EE" w:sz="8" w:space="0"/>
              <w:right w:val="single" w:color="BDD6EE" w:sz="8" w:space="0"/>
            </w:tcBorders>
          </w:tcPr>
          <w:p w:rsidR="00B12212" w:rsidP="000C5463" w:rsidRDefault="00B12212" w14:paraId="7677FBCD" w14:textId="77777777">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0E720A6F" w14:textId="2E1854BF">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Ja</w:t>
            </w:r>
          </w:p>
          <w:p w:rsidRPr="00763A94" w:rsidR="00B12212" w:rsidP="000C5463" w:rsidRDefault="00B12212" w14:paraId="480705E3" w14:textId="77777777">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Nee</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38EE" w:rsidR="00B12212" w:rsidP="000C5463" w:rsidRDefault="00B12212" w14:paraId="5079ACD5"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verstrekking” = “zuurstoftoediening”</w:t>
            </w:r>
          </w:p>
        </w:tc>
      </w:tr>
      <w:tr w:rsidRPr="00BC38EE" w:rsidR="00B12212" w:rsidTr="00943949" w14:paraId="7D410C84"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4821BD" w:rsidR="00B12212" w:rsidP="00B12212" w:rsidRDefault="00B12212" w14:paraId="75EA20B9" w14:textId="77777777">
            <w:pPr>
              <w:rPr>
                <w:rFonts w:ascii="Century Gothic" w:hAnsi="Century Gothic" w:eastAsia="Century Gothic" w:cs="Century Gothic"/>
                <w:color w:val="000000" w:themeColor="text1"/>
                <w:sz w:val="18"/>
                <w:szCs w:val="18"/>
                <w:lang w:val="nl-NL"/>
              </w:rPr>
            </w:pPr>
            <w:r>
              <w:rPr>
                <w:rFonts w:ascii="Century Gothic" w:hAnsi="Century Gothic" w:eastAsia="Century Gothic" w:cs="Century Gothic"/>
                <w:color w:val="000000" w:themeColor="text1"/>
                <w:sz w:val="18"/>
                <w:szCs w:val="18"/>
                <w:lang w:val="nl-NL"/>
              </w:rPr>
              <w:t>M</w:t>
            </w:r>
            <w:r w:rsidRPr="008C17DA">
              <w:rPr>
                <w:rFonts w:ascii="Century Gothic" w:hAnsi="Century Gothic" w:eastAsia="Century Gothic" w:cs="Century Gothic"/>
                <w:color w:val="000000" w:themeColor="text1"/>
                <w:sz w:val="18"/>
                <w:szCs w:val="18"/>
                <w:lang w:val="nl-NL"/>
              </w:rPr>
              <w:t>aximaal aantal liter</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1F6416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Ja</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F390C4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Integer</w:t>
            </w:r>
          </w:p>
        </w:tc>
        <w:tc>
          <w:tcPr>
            <w:tcW w:w="2467" w:type="dxa"/>
            <w:tcBorders>
              <w:top w:val="single" w:color="BDD6EE" w:sz="8" w:space="0"/>
              <w:left w:val="single" w:color="BDD6EE" w:sz="8" w:space="0"/>
              <w:bottom w:val="single" w:color="BDD6EE" w:sz="8" w:space="0"/>
              <w:right w:val="single" w:color="BDD6EE" w:sz="8" w:space="0"/>
            </w:tcBorders>
          </w:tcPr>
          <w:p w:rsidR="00B12212" w:rsidP="000C5463" w:rsidRDefault="00B12212" w14:paraId="43C5AECD" w14:textId="77777777">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5A98C82C" w14:textId="148169D4">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Min : 0</w:t>
            </w:r>
          </w:p>
          <w:p w:rsidR="00B12212" w:rsidP="000C5463" w:rsidRDefault="00B12212" w14:paraId="32442BA8" w14:textId="77777777">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Max : 10</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C38EE" w:rsidR="00B12212" w:rsidP="000C5463" w:rsidRDefault="00B12212" w14:paraId="7C4BA68B"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“Het debiet mag verhoogd worden bij inspanning/kortademigheid” = TRUE</w:t>
            </w:r>
          </w:p>
        </w:tc>
      </w:tr>
      <w:tr w:rsidR="00B12212" w:rsidTr="00943949" w14:paraId="37D854EA"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438A250E" w14:textId="77777777">
            <w:pPr>
              <w:rPr>
                <w:rFonts w:ascii="Century Gothic" w:hAnsi="Century Gothic" w:eastAsia="Century Gothic" w:cs="Century Gothic"/>
                <w:color w:val="000000" w:themeColor="text1"/>
                <w:sz w:val="18"/>
                <w:szCs w:val="18"/>
                <w:lang w:val="nl-NL"/>
              </w:rPr>
            </w:pPr>
            <w:r>
              <w:rPr>
                <w:rFonts w:ascii="Century Gothic" w:hAnsi="Century Gothic" w:eastAsia="Century Gothic" w:cs="Century Gothic"/>
                <w:color w:val="000000" w:themeColor="text1"/>
                <w:sz w:val="18"/>
                <w:szCs w:val="18"/>
                <w:lang w:val="nl-NL"/>
              </w:rPr>
              <w:t>Aard van de zorg</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5BC62B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Ja</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7244ED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Enum</w:t>
            </w:r>
          </w:p>
        </w:tc>
        <w:tc>
          <w:tcPr>
            <w:tcW w:w="2467" w:type="dxa"/>
            <w:tcBorders>
              <w:top w:val="single" w:color="BDD6EE" w:sz="8" w:space="0"/>
              <w:left w:val="single" w:color="BDD6EE" w:sz="8" w:space="0"/>
              <w:bottom w:val="single" w:color="BDD6EE" w:sz="8" w:space="0"/>
              <w:right w:val="single" w:color="BDD6EE" w:sz="8" w:space="0"/>
            </w:tcBorders>
          </w:tcPr>
          <w:p w:rsidRPr="00DA50A5" w:rsidR="00B12212" w:rsidP="000C5463" w:rsidRDefault="00B12212" w14:paraId="30E9EACE" w14:textId="77777777">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A50A5" w:rsidR="00B12212" w:rsidP="000C5463" w:rsidRDefault="00B12212" w14:paraId="56F15CB4" w14:textId="3CCA1DE7">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DA50A5">
              <w:rPr>
                <w:rFonts w:ascii="Century Gothic" w:hAnsi="Century Gothic" w:eastAsia="Century Gothic" w:cs="Century Gothic"/>
                <w:sz w:val="18"/>
                <w:szCs w:val="18"/>
                <w:lang w:val="nl-NL"/>
              </w:rPr>
              <w:t>Vervangen tracheacanule</w:t>
            </w:r>
          </w:p>
          <w:p w:rsidR="00B12212" w:rsidP="000C5463" w:rsidRDefault="00B12212" w14:paraId="047E53FD" w14:textId="77777777">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DA50A5">
              <w:rPr>
                <w:rFonts w:ascii="Century Gothic" w:hAnsi="Century Gothic" w:eastAsia="Century Gothic" w:cs="Century Gothic"/>
                <w:sz w:val="18"/>
                <w:szCs w:val="18"/>
                <w:lang w:val="nl-NL"/>
              </w:rPr>
              <w:t>Reinigen tracheacanule</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7D68C84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verstrekking” = “Zorgen aan tracheacanule”</w:t>
            </w:r>
          </w:p>
        </w:tc>
      </w:tr>
      <w:tr w:rsidR="00B12212" w:rsidTr="00943949" w14:paraId="57B0EB81"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013E5813" w14:textId="77777777">
            <w:pPr>
              <w:rPr>
                <w:rFonts w:ascii="Century Gothic" w:hAnsi="Century Gothic" w:eastAsia="Century Gothic" w:cs="Century Gothic"/>
                <w:color w:val="000000" w:themeColor="text1"/>
                <w:sz w:val="18"/>
                <w:szCs w:val="18"/>
                <w:lang w:val="nl-NL"/>
              </w:rPr>
            </w:pPr>
            <w:r>
              <w:rPr>
                <w:rFonts w:ascii="Century Gothic" w:hAnsi="Century Gothic" w:eastAsia="Century Gothic" w:cs="Century Gothic"/>
                <w:color w:val="000000" w:themeColor="text1"/>
                <w:sz w:val="18"/>
                <w:szCs w:val="18"/>
                <w:lang w:val="nl-NL"/>
              </w:rPr>
              <w:t>Type canule</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FC573D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Ja</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4F90B7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Enum</w:t>
            </w:r>
          </w:p>
        </w:tc>
        <w:tc>
          <w:tcPr>
            <w:tcW w:w="2467" w:type="dxa"/>
            <w:tcBorders>
              <w:top w:val="single" w:color="BDD6EE" w:sz="8" w:space="0"/>
              <w:left w:val="single" w:color="BDD6EE" w:sz="8" w:space="0"/>
              <w:bottom w:val="single" w:color="BDD6EE" w:sz="8" w:space="0"/>
              <w:right w:val="single" w:color="BDD6EE" w:sz="8" w:space="0"/>
            </w:tcBorders>
          </w:tcPr>
          <w:p w:rsidRPr="00DA50A5" w:rsidR="00B12212" w:rsidP="000C5463" w:rsidRDefault="00B12212" w14:paraId="48D67BF7" w14:textId="77777777">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A50A5" w:rsidR="00B12212" w:rsidP="000C5463" w:rsidRDefault="00B12212" w14:paraId="413ABBA9" w14:textId="0CE503FB">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DA50A5">
              <w:rPr>
                <w:rFonts w:ascii="Century Gothic" w:hAnsi="Century Gothic" w:eastAsia="Century Gothic" w:cs="Century Gothic"/>
                <w:sz w:val="18"/>
                <w:szCs w:val="18"/>
                <w:lang w:val="nl-NL"/>
              </w:rPr>
              <w:t>Interne trachea canule</w:t>
            </w:r>
          </w:p>
          <w:p w:rsidRPr="00DA50A5" w:rsidR="00B12212" w:rsidP="000C5463" w:rsidRDefault="00B12212" w14:paraId="053E28E6" w14:textId="77777777">
            <w:pPr>
              <w:pStyle w:val="ListParagraph"/>
              <w:numPr>
                <w:ilvl w:val="0"/>
                <w:numId w:val="83"/>
              </w:numPr>
              <w:ind w:left="198"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DA50A5">
              <w:rPr>
                <w:rFonts w:ascii="Century Gothic" w:hAnsi="Century Gothic" w:eastAsia="Century Gothic" w:cs="Century Gothic"/>
                <w:sz w:val="18"/>
                <w:szCs w:val="18"/>
                <w:lang w:val="nl-NL"/>
              </w:rPr>
              <w:t>Externe trachea canule</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3CB3C59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verstrekking” = “Zorgen aan tracheacanule”</w:t>
            </w:r>
          </w:p>
        </w:tc>
      </w:tr>
      <w:tr w:rsidR="00B12212" w:rsidTr="00943949" w14:paraId="4C1CD9FE"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39479B0A" w14:textId="77777777">
            <w:r w:rsidRPr="2002168D">
              <w:rPr>
                <w:rFonts w:ascii="Century Gothic" w:hAnsi="Century Gothic" w:eastAsia="Century Gothic" w:cs="Century Gothic"/>
                <w:color w:val="000000" w:themeColor="text1"/>
                <w:sz w:val="18"/>
                <w:szCs w:val="18"/>
                <w:lang w:val="en-US"/>
              </w:rPr>
              <w:t>Frequentie</w:t>
            </w:r>
          </w:p>
        </w:tc>
        <w:tc>
          <w:tcPr>
            <w:tcW w:w="1110" w:type="dxa"/>
            <w:vMerge w:val="restart"/>
            <w:tcBorders>
              <w:top w:val="single" w:color="BDD6EE" w:sz="8" w:space="0"/>
              <w:left w:val="single" w:color="BDD6EE" w:sz="8" w:space="0"/>
              <w:right w:val="single" w:color="BDD6EE" w:sz="8" w:space="0"/>
            </w:tcBorders>
            <w:tcMar>
              <w:left w:w="108" w:type="dxa"/>
              <w:right w:w="108" w:type="dxa"/>
            </w:tcMar>
          </w:tcPr>
          <w:p w:rsidR="00B12212" w:rsidP="00B12212" w:rsidRDefault="00B12212" w14:paraId="0B13AD0C" w14:textId="707CB123">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Nee</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CE253BE"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Group</w:t>
            </w:r>
            <w:r w:rsidRPr="2002168D">
              <w:rPr>
                <w:rFonts w:ascii="Century Gothic" w:hAnsi="Century Gothic" w:eastAsia="Century Gothic" w:cs="Century Gothic"/>
                <w:sz w:val="18"/>
                <w:szCs w:val="18"/>
              </w:rPr>
              <w:t xml:space="preserve"> </w:t>
            </w:r>
          </w:p>
        </w:tc>
        <w:tc>
          <w:tcPr>
            <w:tcW w:w="2467" w:type="dxa"/>
            <w:tcBorders>
              <w:top w:val="single" w:color="BDD6EE" w:sz="8" w:space="0"/>
              <w:left w:val="single" w:color="BDD6EE" w:sz="8" w:space="0"/>
              <w:bottom w:val="single" w:color="BDD6EE" w:sz="8" w:space="0"/>
              <w:right w:val="single" w:color="BDD6EE" w:sz="8" w:space="0"/>
            </w:tcBorders>
          </w:tcPr>
          <w:p w:rsidRPr="2002168D" w:rsidR="00B12212" w:rsidP="00B12212" w:rsidRDefault="00B12212" w14:paraId="00F7EBA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sz w:val="18"/>
                <w:szCs w:val="18"/>
                <w:lang w:val="en-US"/>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1B36435" w14:textId="1D6D30DA">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b/>
                <w:bCs/>
                <w:sz w:val="18"/>
                <w:szCs w:val="18"/>
                <w:lang w:val="en-US"/>
              </w:rPr>
              <w:t xml:space="preserve"> </w:t>
            </w:r>
            <w:r w:rsidRPr="2002168D">
              <w:rPr>
                <w:rFonts w:ascii="Century Gothic" w:hAnsi="Century Gothic" w:eastAsia="Century Gothic" w:cs="Century Gothic"/>
                <w:sz w:val="18"/>
                <w:szCs w:val="18"/>
              </w:rPr>
              <w:t xml:space="preserve"> </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A182A55" w14:textId="67F8D6FF">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rPr>
              <w:t xml:space="preserve"> </w:t>
            </w:r>
            <w:r>
              <w:rPr>
                <w:rFonts w:ascii="Century Gothic" w:hAnsi="Century Gothic" w:eastAsia="Century Gothic" w:cs="Century Gothic"/>
                <w:sz w:val="18"/>
                <w:szCs w:val="18"/>
              </w:rPr>
              <w:t>Indien het veld “Maximum aantal zittingen” &gt; 1, word het veld “Frequentie” een verplicht veld.</w:t>
            </w:r>
          </w:p>
        </w:tc>
      </w:tr>
      <w:tr w:rsidRPr="007A2151" w:rsidR="00B12212" w:rsidTr="00943949" w14:paraId="674EE2C1" w14:textId="77777777">
        <w:trPr>
          <w:trHeight w:val="1618"/>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09E3BA52" w14:textId="77777777">
            <w:pPr>
              <w:pStyle w:val="ListParagraph"/>
              <w:numPr>
                <w:ilvl w:val="0"/>
                <w:numId w:val="9"/>
              </w:numPr>
              <w:ind w:left="360" w:hanging="180"/>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rPr>
              <w:t>Frequentie</w:t>
            </w:r>
          </w:p>
        </w:tc>
        <w:tc>
          <w:tcPr>
            <w:tcW w:w="1110" w:type="dxa"/>
            <w:vMerge/>
            <w:tcMar>
              <w:left w:w="108" w:type="dxa"/>
              <w:right w:w="108" w:type="dxa"/>
            </w:tcMar>
          </w:tcPr>
          <w:p w:rsidR="00B12212" w:rsidP="00B12212" w:rsidRDefault="00B12212" w14:paraId="006F957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3C68AA4"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 xml:space="preserve">List </w:t>
            </w:r>
          </w:p>
        </w:tc>
        <w:tc>
          <w:tcPr>
            <w:tcW w:w="2467" w:type="dxa"/>
            <w:tcBorders>
              <w:top w:val="single" w:color="BDD6EE" w:sz="8" w:space="0"/>
              <w:left w:val="single" w:color="BDD6EE" w:sz="8" w:space="0"/>
              <w:bottom w:val="single" w:color="BDD6EE" w:sz="8" w:space="0"/>
              <w:right w:val="single" w:color="BDD6EE" w:sz="8" w:space="0"/>
            </w:tcBorders>
          </w:tcPr>
          <w:p w:rsidRPr="00963BFC" w:rsidR="00B12212" w:rsidP="000C5463" w:rsidRDefault="00B12212" w14:paraId="71289D2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02C19232" w14:textId="589BEEE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dag  </w:t>
            </w:r>
          </w:p>
          <w:p w:rsidRPr="00963BFC" w:rsidR="00B12212" w:rsidP="000C5463" w:rsidRDefault="00B12212" w14:paraId="5712343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uur  </w:t>
            </w:r>
          </w:p>
          <w:p w:rsidRPr="00963BFC" w:rsidR="00B12212" w:rsidP="000C5463" w:rsidRDefault="00B12212" w14:paraId="706A410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dagen </w:t>
            </w:r>
          </w:p>
          <w:p w:rsidRPr="00963BFC" w:rsidR="00B12212" w:rsidP="000C5463" w:rsidRDefault="00B12212" w14:paraId="374E9878"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maanden </w:t>
            </w:r>
          </w:p>
          <w:p w:rsidRPr="00963BFC" w:rsidR="00B12212" w:rsidP="000C5463" w:rsidRDefault="00B12212" w14:paraId="5D3BFA1A"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week  </w:t>
            </w:r>
          </w:p>
          <w:p w:rsidRPr="00963BFC" w:rsidR="00B12212" w:rsidP="000C5463" w:rsidRDefault="00B12212" w14:paraId="60F68E5C"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maand  </w:t>
            </w:r>
          </w:p>
          <w:p w:rsidRPr="00963BFC" w:rsidR="00B12212" w:rsidP="000C5463" w:rsidRDefault="00B12212" w14:paraId="6DC0543C"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Iedere Y  </w:t>
            </w:r>
          </w:p>
          <w:p w:rsidRPr="00963BFC" w:rsidR="00B12212" w:rsidP="000C5463" w:rsidRDefault="00B12212" w14:paraId="066C6275"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Indien nodig </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0709E24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X = “Aantal”</w:t>
            </w:r>
          </w:p>
          <w:p w:rsidR="00B12212" w:rsidP="000C5463" w:rsidRDefault="00B12212" w14:paraId="213A3AA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Y = “Dag van de week”</w:t>
            </w:r>
          </w:p>
          <w:p w:rsidRPr="00963BFC" w:rsidR="00B12212" w:rsidP="000C5463" w:rsidRDefault="00B12212" w14:paraId="51E8B404" w14:textId="77777777">
            <w:pPr>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CD0D9F" w:rsidR="00B12212" w:rsidTr="00943949" w14:paraId="2CB654CB"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680C88" w:rsidR="00B12212" w:rsidP="00B12212" w:rsidRDefault="00B12212" w14:paraId="585DF621"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dag</w:t>
            </w:r>
          </w:p>
        </w:tc>
        <w:tc>
          <w:tcPr>
            <w:tcW w:w="1110" w:type="dxa"/>
            <w:vMerge/>
            <w:tcMar>
              <w:left w:w="108" w:type="dxa"/>
              <w:right w:w="108" w:type="dxa"/>
            </w:tcMar>
          </w:tcPr>
          <w:p w:rsidRPr="00680C88" w:rsidR="00B12212" w:rsidP="00B12212" w:rsidRDefault="00B12212" w14:paraId="27B83F0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6256F71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7" w:type="dxa"/>
            <w:tcBorders>
              <w:top w:val="single" w:color="BDD6EE" w:sz="8" w:space="0"/>
              <w:left w:val="single" w:color="BDD6EE" w:sz="8" w:space="0"/>
              <w:bottom w:val="single" w:color="BDD6EE" w:sz="8" w:space="0"/>
              <w:right w:val="single" w:color="BDD6EE" w:sz="8" w:space="0"/>
            </w:tcBorders>
          </w:tcPr>
          <w:p w:rsidRPr="00963BFC" w:rsidR="00B12212" w:rsidP="000C5463" w:rsidRDefault="00B12212" w14:paraId="442B12D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3D51F763" w14:textId="37E415F4">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963BFC" w:rsidR="00B12212" w:rsidP="000C5463" w:rsidRDefault="00B12212" w14:paraId="0C8C5621"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D0D9F" w:rsidR="00B12212" w:rsidP="000C5463" w:rsidRDefault="00B12212" w14:paraId="7ED0D63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dag".</w:t>
            </w:r>
          </w:p>
        </w:tc>
      </w:tr>
      <w:tr w:rsidRPr="00622EA0" w:rsidR="00B12212" w:rsidTr="00943949" w14:paraId="0F91F814"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B12212" w:rsidP="00B12212" w:rsidRDefault="00B12212" w14:paraId="69DFC9BC"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uur</w:t>
            </w:r>
          </w:p>
        </w:tc>
        <w:tc>
          <w:tcPr>
            <w:tcW w:w="1110" w:type="dxa"/>
            <w:vMerge/>
            <w:tcMar>
              <w:left w:w="108" w:type="dxa"/>
              <w:right w:w="108" w:type="dxa"/>
            </w:tcMar>
          </w:tcPr>
          <w:p w:rsidRPr="00F4412F" w:rsidR="00B12212" w:rsidP="00B12212" w:rsidRDefault="00B12212" w14:paraId="494B10E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5FD4656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7" w:type="dxa"/>
            <w:tcBorders>
              <w:top w:val="single" w:color="BDD6EE" w:sz="8" w:space="0"/>
              <w:left w:val="single" w:color="BDD6EE" w:sz="8" w:space="0"/>
              <w:bottom w:val="single" w:color="BDD6EE" w:sz="8" w:space="0"/>
              <w:right w:val="single" w:color="BDD6EE" w:sz="8" w:space="0"/>
            </w:tcBorders>
          </w:tcPr>
          <w:p w:rsidRPr="00963BFC" w:rsidR="00B12212" w:rsidP="000C5463" w:rsidRDefault="00B12212" w14:paraId="57899D4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7243FBEF" w14:textId="499440E0">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963BFC" w:rsidR="00B12212" w:rsidP="000C5463" w:rsidRDefault="00B12212" w14:paraId="3524EAE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B12212" w:rsidP="000C5463" w:rsidRDefault="00B12212" w14:paraId="645442C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uur".</w:t>
            </w:r>
          </w:p>
        </w:tc>
      </w:tr>
      <w:tr w:rsidRPr="00622EA0" w:rsidR="00B12212" w:rsidTr="00943949" w14:paraId="533FD690"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B12212" w:rsidP="00B12212" w:rsidRDefault="00B12212" w14:paraId="6DE6C472"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dagen</w:t>
            </w:r>
          </w:p>
        </w:tc>
        <w:tc>
          <w:tcPr>
            <w:tcW w:w="1110" w:type="dxa"/>
            <w:vMerge/>
            <w:tcMar>
              <w:left w:w="108" w:type="dxa"/>
              <w:right w:w="108" w:type="dxa"/>
            </w:tcMar>
          </w:tcPr>
          <w:p w:rsidRPr="00F4412F" w:rsidR="00B12212" w:rsidP="00B12212" w:rsidRDefault="00B12212" w14:paraId="490B378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4E5F436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7" w:type="dxa"/>
            <w:tcBorders>
              <w:top w:val="single" w:color="BDD6EE" w:sz="8" w:space="0"/>
              <w:left w:val="single" w:color="BDD6EE" w:sz="8" w:space="0"/>
              <w:bottom w:val="single" w:color="BDD6EE" w:sz="8" w:space="0"/>
              <w:right w:val="single" w:color="BDD6EE" w:sz="8" w:space="0"/>
            </w:tcBorders>
          </w:tcPr>
          <w:p w:rsidRPr="00963BFC" w:rsidR="00B12212" w:rsidP="000C5463" w:rsidRDefault="00B12212" w14:paraId="551FBCF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37A91005" w14:textId="668345F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963BFC" w:rsidR="00B12212" w:rsidP="000C5463" w:rsidRDefault="00B12212" w14:paraId="6BD86E9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B12212" w:rsidP="000C5463" w:rsidRDefault="00B12212" w14:paraId="6917DB2A"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dagen".</w:t>
            </w:r>
          </w:p>
        </w:tc>
      </w:tr>
      <w:tr w:rsidRPr="2002168D" w:rsidR="00B12212" w:rsidTr="00943949" w14:paraId="44686316"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B12212" w:rsidP="00B12212" w:rsidRDefault="00B12212" w14:paraId="53173943"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maanden</w:t>
            </w:r>
          </w:p>
        </w:tc>
        <w:tc>
          <w:tcPr>
            <w:tcW w:w="1110" w:type="dxa"/>
            <w:vMerge/>
            <w:tcMar>
              <w:left w:w="108" w:type="dxa"/>
              <w:right w:w="108" w:type="dxa"/>
            </w:tcMar>
          </w:tcPr>
          <w:p w:rsidRPr="00F4412F" w:rsidR="00B12212" w:rsidP="00B12212" w:rsidRDefault="00B12212" w14:paraId="3CFCAF3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4DA655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nl-NL"/>
              </w:rPr>
              <w:t>Integer</w:t>
            </w:r>
          </w:p>
        </w:tc>
        <w:tc>
          <w:tcPr>
            <w:tcW w:w="2467" w:type="dxa"/>
            <w:tcBorders>
              <w:top w:val="single" w:color="BDD6EE" w:sz="8" w:space="0"/>
              <w:left w:val="single" w:color="BDD6EE" w:sz="8" w:space="0"/>
              <w:bottom w:val="single" w:color="BDD6EE" w:sz="8" w:space="0"/>
              <w:right w:val="single" w:color="BDD6EE" w:sz="8" w:space="0"/>
            </w:tcBorders>
          </w:tcPr>
          <w:p w:rsidRPr="00963BFC" w:rsidR="00B12212" w:rsidP="000C5463" w:rsidRDefault="00B12212" w14:paraId="1FB5E3C5"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096F63DA" w14:textId="652D8E38">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963BFC" w:rsidR="00B12212" w:rsidP="000C5463" w:rsidRDefault="00B12212" w14:paraId="1156451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12</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B12212" w:rsidP="000C5463" w:rsidRDefault="00B12212" w14:paraId="35A635B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maanden".</w:t>
            </w:r>
          </w:p>
        </w:tc>
      </w:tr>
      <w:tr w:rsidRPr="00622EA0" w:rsidR="00B12212" w:rsidTr="00943949" w14:paraId="7E983934"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BE2C77" w:rsidR="00B12212" w:rsidP="00B12212" w:rsidRDefault="00B12212" w14:paraId="73AE0B25"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week</w:t>
            </w:r>
          </w:p>
        </w:tc>
        <w:tc>
          <w:tcPr>
            <w:tcW w:w="1110" w:type="dxa"/>
            <w:vMerge/>
            <w:tcMar>
              <w:left w:w="108" w:type="dxa"/>
              <w:right w:w="108" w:type="dxa"/>
            </w:tcMar>
          </w:tcPr>
          <w:p w:rsidRPr="00BE2C77" w:rsidR="00B12212" w:rsidP="00B12212" w:rsidRDefault="00B12212" w14:paraId="76EE879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37D3D31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7" w:type="dxa"/>
            <w:tcBorders>
              <w:top w:val="single" w:color="BDD6EE" w:sz="8" w:space="0"/>
              <w:left w:val="single" w:color="BDD6EE" w:sz="8" w:space="0"/>
              <w:bottom w:val="single" w:color="BDD6EE" w:sz="8" w:space="0"/>
              <w:right w:val="single" w:color="BDD6EE" w:sz="8" w:space="0"/>
            </w:tcBorders>
          </w:tcPr>
          <w:p w:rsidRPr="00963BFC" w:rsidR="00B12212" w:rsidP="000C5463" w:rsidRDefault="00B12212" w14:paraId="14346ED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545503B9" w14:textId="473D42B2">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963BFC" w:rsidR="00B12212" w:rsidP="000C5463" w:rsidRDefault="00B12212" w14:paraId="5C7CB42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37186E9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week".</w:t>
            </w:r>
          </w:p>
          <w:p w:rsidRPr="00622EA0" w:rsidR="00B12212" w:rsidP="000C5463" w:rsidRDefault="00B12212" w14:paraId="3F56C38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622EA0" w:rsidR="00B12212" w:rsidTr="00943949" w14:paraId="692EE366"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0070FB" w:rsidR="00B12212" w:rsidP="00B12212" w:rsidRDefault="00B12212" w14:paraId="30D7894F"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maand</w:t>
            </w:r>
          </w:p>
        </w:tc>
        <w:tc>
          <w:tcPr>
            <w:tcW w:w="1110" w:type="dxa"/>
            <w:vMerge/>
            <w:tcMar>
              <w:left w:w="108" w:type="dxa"/>
              <w:right w:w="108" w:type="dxa"/>
            </w:tcMar>
          </w:tcPr>
          <w:p w:rsidRPr="000070FB" w:rsidR="00B12212" w:rsidP="00B12212" w:rsidRDefault="00B12212" w14:paraId="57BB7AA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4E5C780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7" w:type="dxa"/>
            <w:tcBorders>
              <w:top w:val="single" w:color="BDD6EE" w:sz="8" w:space="0"/>
              <w:left w:val="single" w:color="BDD6EE" w:sz="8" w:space="0"/>
              <w:bottom w:val="single" w:color="BDD6EE" w:sz="8" w:space="0"/>
              <w:right w:val="single" w:color="BDD6EE" w:sz="8" w:space="0"/>
            </w:tcBorders>
          </w:tcPr>
          <w:p w:rsidRPr="00963BFC" w:rsidR="00B12212" w:rsidP="000C5463" w:rsidRDefault="00B12212" w14:paraId="0B3E93EF"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4C74D8CA" w14:textId="2B91964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963BFC" w:rsidR="00B12212" w:rsidP="000C5463" w:rsidRDefault="00B12212" w14:paraId="39ADA51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B12212" w:rsidP="000C5463" w:rsidRDefault="00B12212" w14:paraId="55A2FF74"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maand".</w:t>
            </w:r>
          </w:p>
        </w:tc>
      </w:tr>
      <w:tr w:rsidRPr="00622EA0" w:rsidR="00B12212" w:rsidTr="00943949" w14:paraId="1D6BD4B6"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46D6AD3A" w14:textId="77777777">
            <w:pPr>
              <w:pStyle w:val="ListParagraph"/>
              <w:numPr>
                <w:ilvl w:val="0"/>
                <w:numId w:val="6"/>
              </w:numPr>
              <w:ind w:left="360" w:hanging="180"/>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lang w:val="en-US"/>
              </w:rPr>
              <w:t>Dag van de week</w:t>
            </w:r>
          </w:p>
        </w:tc>
        <w:tc>
          <w:tcPr>
            <w:tcW w:w="1110" w:type="dxa"/>
            <w:vMerge/>
            <w:tcMar>
              <w:left w:w="108" w:type="dxa"/>
              <w:right w:w="108" w:type="dxa"/>
            </w:tcMar>
          </w:tcPr>
          <w:p w:rsidR="00B12212" w:rsidP="00B12212" w:rsidRDefault="00B12212" w14:paraId="34C0568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1C32A77"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List</w:t>
            </w:r>
            <w:r w:rsidRPr="2002168D">
              <w:rPr>
                <w:rFonts w:ascii="Century Gothic" w:hAnsi="Century Gothic" w:eastAsia="Century Gothic" w:cs="Century Gothic"/>
                <w:sz w:val="18"/>
                <w:szCs w:val="18"/>
              </w:rPr>
              <w:t xml:space="preserve"> </w:t>
            </w:r>
          </w:p>
        </w:tc>
        <w:tc>
          <w:tcPr>
            <w:tcW w:w="2467" w:type="dxa"/>
            <w:tcBorders>
              <w:top w:val="single" w:color="BDD6EE" w:sz="8" w:space="0"/>
              <w:left w:val="single" w:color="BDD6EE" w:sz="8" w:space="0"/>
              <w:bottom w:val="single" w:color="BDD6EE" w:sz="8" w:space="0"/>
              <w:right w:val="single" w:color="BDD6EE" w:sz="8" w:space="0"/>
            </w:tcBorders>
          </w:tcPr>
          <w:p w:rsidRPr="00963BFC" w:rsidR="00B12212" w:rsidP="000C5463" w:rsidRDefault="00B12212" w14:paraId="45B4752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4740F963" w14:textId="6CF31D3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Maandag </w:t>
            </w:r>
          </w:p>
          <w:p w:rsidRPr="00963BFC" w:rsidR="00B12212" w:rsidP="000C5463" w:rsidRDefault="00B12212" w14:paraId="22AC22DC"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Dinsdag</w:t>
            </w:r>
          </w:p>
          <w:p w:rsidRPr="00963BFC" w:rsidR="00B12212" w:rsidP="000C5463" w:rsidRDefault="00B12212" w14:paraId="40C207DF"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Woensdag </w:t>
            </w:r>
          </w:p>
          <w:p w:rsidRPr="00963BFC" w:rsidR="00B12212" w:rsidP="000C5463" w:rsidRDefault="00B12212" w14:paraId="6EB4C775"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Donderdag</w:t>
            </w:r>
          </w:p>
          <w:p w:rsidRPr="00963BFC" w:rsidR="00B12212" w:rsidP="000C5463" w:rsidRDefault="00B12212" w14:paraId="2854BE5A"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Vrijdag</w:t>
            </w:r>
          </w:p>
          <w:p w:rsidRPr="00963BFC" w:rsidR="00B12212" w:rsidP="000C5463" w:rsidRDefault="00B12212" w14:paraId="56175D6F"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Zaterdag </w:t>
            </w:r>
          </w:p>
          <w:p w:rsidRPr="00963BFC" w:rsidR="00B12212" w:rsidP="000C5463" w:rsidRDefault="00B12212" w14:paraId="596843E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Zondag</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1001502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Alleen beschikbaar als "Frequentie" = "Iedere Y". </w:t>
            </w:r>
          </w:p>
        </w:tc>
      </w:tr>
      <w:tr w:rsidRPr="00FF1AAF" w:rsidR="00B12212" w:rsidTr="00943949" w14:paraId="26687147"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2F4431" w:rsidR="00B12212" w:rsidP="00B12212" w:rsidRDefault="00B12212" w14:paraId="4CCC11F9"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Periode</w:t>
            </w:r>
          </w:p>
        </w:tc>
        <w:tc>
          <w:tcPr>
            <w:tcW w:w="1110" w:type="dxa"/>
            <w:vMerge w:val="restart"/>
            <w:tcMar>
              <w:left w:w="108" w:type="dxa"/>
              <w:right w:w="108" w:type="dxa"/>
            </w:tcMar>
          </w:tcPr>
          <w:p w:rsidR="00B12212" w:rsidP="00B12212" w:rsidRDefault="00B12212" w14:paraId="4BDA5EB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1370637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Group</w:t>
            </w:r>
          </w:p>
        </w:tc>
        <w:tc>
          <w:tcPr>
            <w:tcW w:w="2467" w:type="dxa"/>
            <w:tcBorders>
              <w:top w:val="single" w:color="BDD6EE" w:sz="8" w:space="0"/>
              <w:left w:val="single" w:color="BDD6EE" w:sz="8" w:space="0"/>
              <w:bottom w:val="single" w:color="BDD6EE" w:sz="8" w:space="0"/>
              <w:right w:val="single" w:color="BDD6EE" w:sz="8" w:space="0"/>
            </w:tcBorders>
          </w:tcPr>
          <w:p w:rsidRPr="002F4431" w:rsidR="00B12212" w:rsidP="00B12212" w:rsidRDefault="00B12212" w14:paraId="5075A00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59A526B8" w14:textId="32A3C97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F1AAF" w:rsidR="00B12212" w:rsidP="00B12212" w:rsidRDefault="00B12212" w14:paraId="2FCB542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2F4431" w:rsidR="00B12212" w:rsidTr="00943949" w14:paraId="6CE2D7F2"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B12212" w:rsidP="00B12212" w:rsidRDefault="00B12212" w14:paraId="0FCE761B" w14:textId="77777777">
            <w:pPr>
              <w:pStyle w:val="ListParagraph"/>
              <w:numPr>
                <w:ilvl w:val="0"/>
                <w:numId w:val="6"/>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Hoeveelheid</w:t>
            </w:r>
          </w:p>
        </w:tc>
        <w:tc>
          <w:tcPr>
            <w:tcW w:w="1110" w:type="dxa"/>
            <w:vMerge/>
            <w:tcMar>
              <w:left w:w="108" w:type="dxa"/>
              <w:right w:w="108" w:type="dxa"/>
            </w:tcMar>
          </w:tcPr>
          <w:p w:rsidR="00B12212" w:rsidP="00B12212" w:rsidRDefault="00B12212" w14:paraId="7E959DF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4CD9AA0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2467" w:type="dxa"/>
            <w:tcBorders>
              <w:top w:val="single" w:color="BDD6EE" w:sz="8" w:space="0"/>
              <w:left w:val="single" w:color="BDD6EE" w:sz="8" w:space="0"/>
              <w:bottom w:val="single" w:color="BDD6EE" w:sz="8" w:space="0"/>
              <w:right w:val="single" w:color="BDD6EE" w:sz="8" w:space="0"/>
            </w:tcBorders>
          </w:tcPr>
          <w:p w:rsidRPr="00963BFC" w:rsidR="00B12212" w:rsidP="000C5463" w:rsidRDefault="00B12212" w14:paraId="07C7C45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555CA948" w14:textId="69AF5E76">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963BFC" w:rsidR="00B12212" w:rsidP="000C5463" w:rsidRDefault="00B12212" w14:paraId="5ED707B8"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365</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7A501281" w14:textId="77777777">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2F4431" w:rsidR="00B12212" w:rsidTr="00943949" w14:paraId="6173DFA0"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B12212" w:rsidP="00B12212" w:rsidRDefault="00B12212" w14:paraId="55834D22" w14:textId="77777777">
            <w:pPr>
              <w:pStyle w:val="ListParagraph"/>
              <w:numPr>
                <w:ilvl w:val="0"/>
                <w:numId w:val="6"/>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Eenheid</w:t>
            </w:r>
          </w:p>
        </w:tc>
        <w:tc>
          <w:tcPr>
            <w:tcW w:w="1110" w:type="dxa"/>
            <w:vMerge/>
            <w:tcMar>
              <w:left w:w="108" w:type="dxa"/>
              <w:right w:w="108" w:type="dxa"/>
            </w:tcMar>
          </w:tcPr>
          <w:p w:rsidR="00B12212" w:rsidP="00B12212" w:rsidRDefault="00B12212" w14:paraId="2932F2A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2294FB8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Enum</w:t>
            </w:r>
          </w:p>
        </w:tc>
        <w:tc>
          <w:tcPr>
            <w:tcW w:w="2467" w:type="dxa"/>
            <w:tcBorders>
              <w:top w:val="single" w:color="BDD6EE" w:sz="8" w:space="0"/>
              <w:left w:val="single" w:color="BDD6EE" w:sz="8" w:space="0"/>
              <w:bottom w:val="single" w:color="BDD6EE" w:sz="8" w:space="0"/>
              <w:right w:val="single" w:color="BDD6EE" w:sz="8" w:space="0"/>
            </w:tcBorders>
          </w:tcPr>
          <w:p w:rsidRPr="00963BFC" w:rsidR="00B12212" w:rsidP="000C5463" w:rsidRDefault="00B12212" w14:paraId="6F7563CB"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4882C06A" w14:textId="71DE126A">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Dag(en)</w:t>
            </w:r>
          </w:p>
          <w:p w:rsidRPr="00963BFC" w:rsidR="00B12212" w:rsidP="000C5463" w:rsidRDefault="00B12212" w14:paraId="5B1C6FD5" w14:textId="6E38F83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We(e)k(en)</w:t>
            </w:r>
          </w:p>
          <w:p w:rsidRPr="00963BFC" w:rsidR="00B12212" w:rsidP="000C5463" w:rsidRDefault="00B12212" w14:paraId="6CFB299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Maand(en)</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7A77D002" w14:textId="77777777">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4F64A9" w:rsidR="00B12212" w:rsidTr="00943949" w14:paraId="5335437D"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3556E38E" w14:textId="7CDC0638">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Maximum aantal zittingen</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1647DAD"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7362D70"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Integer</w:t>
            </w:r>
          </w:p>
        </w:tc>
        <w:tc>
          <w:tcPr>
            <w:tcW w:w="2467" w:type="dxa"/>
            <w:tcBorders>
              <w:top w:val="single" w:color="BDD6EE" w:sz="8" w:space="0"/>
              <w:left w:val="single" w:color="BDD6EE" w:sz="8" w:space="0"/>
              <w:bottom w:val="single" w:color="BDD6EE" w:sz="8" w:space="0"/>
              <w:right w:val="single" w:color="BDD6EE" w:sz="8" w:space="0"/>
            </w:tcBorders>
          </w:tcPr>
          <w:p w:rsidRPr="003B7EEA" w:rsidR="00B12212" w:rsidP="00B12212" w:rsidRDefault="00B12212" w14:paraId="3931966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de-DE"/>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B7EEA" w:rsidR="00B12212" w:rsidP="00B12212" w:rsidRDefault="00B12212" w14:paraId="247A087E" w14:textId="59F222E5">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hAnsi="Century Gothic" w:eastAsia="Century Gothic" w:cs="Century Gothic"/>
                <w:sz w:val="18"/>
                <w:szCs w:val="18"/>
                <w:lang w:val="de-DE"/>
              </w:rPr>
              <w:t>Min = 1</w:t>
            </w:r>
          </w:p>
          <w:p w:rsidR="00B12212" w:rsidP="00B12212" w:rsidRDefault="00B12212" w14:paraId="78A48557" w14:textId="77777777">
            <w:pPr>
              <w:cnfStyle w:val="000000000000" w:firstRow="0" w:lastRow="0" w:firstColumn="0" w:lastColumn="0" w:oddVBand="0" w:evenVBand="0" w:oddHBand="0" w:evenHBand="0" w:firstRowFirstColumn="0" w:firstRowLastColumn="0" w:lastRowFirstColumn="0" w:lastRowLastColumn="0"/>
            </w:pPr>
            <w:r w:rsidRPr="003B7EEA">
              <w:rPr>
                <w:rFonts w:ascii="Century Gothic" w:hAnsi="Century Gothic" w:eastAsia="Century Gothic" w:cs="Century Gothic"/>
                <w:sz w:val="18"/>
                <w:szCs w:val="18"/>
                <w:lang w:val="de-DE"/>
              </w:rPr>
              <w:t>Max = 10000</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A9C43F4" w14:textId="13A882B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 xml:space="preserve">Indien “Periode” werd ingevuld, word het veld “Maximum aantal zittingen” automatisch berekend, bijvoorbeeld : </w:t>
            </w:r>
          </w:p>
          <w:p w:rsidRPr="004F64A9" w:rsidR="00B12212" w:rsidP="00B12212" w:rsidRDefault="00B12212" w14:paraId="37E7D077" w14:textId="23C3217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Periode (10 dagen) x frequentie (2x per dag) = 20 Maximum aantal zittingen</w:t>
            </w:r>
          </w:p>
        </w:tc>
      </w:tr>
      <w:tr w:rsidR="00B12212" w:rsidTr="00943949" w14:paraId="686994D0"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3D6AFF95" w14:textId="77777777">
            <w:r w:rsidRPr="00242BEA">
              <w:rPr>
                <w:rFonts w:ascii="Century Gothic" w:hAnsi="Century Gothic" w:eastAsia="Century Gothic" w:cs="Century Gothic"/>
                <w:color w:val="000000" w:themeColor="text1"/>
                <w:sz w:val="18"/>
                <w:szCs w:val="18"/>
                <w:lang w:val="en-US"/>
              </w:rPr>
              <w:t>Feedback vereist</w:t>
            </w:r>
          </w:p>
        </w:tc>
        <w:tc>
          <w:tcPr>
            <w:tcW w:w="111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CDBC38E"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5EA02EB"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Boolean</w:t>
            </w:r>
            <w:r w:rsidRPr="1A9772A5">
              <w:rPr>
                <w:rFonts w:ascii="Century Gothic" w:hAnsi="Century Gothic" w:eastAsia="Century Gothic" w:cs="Century Gothic"/>
                <w:sz w:val="18"/>
                <w:szCs w:val="18"/>
              </w:rPr>
              <w:t xml:space="preserve"> </w:t>
            </w:r>
          </w:p>
        </w:tc>
        <w:tc>
          <w:tcPr>
            <w:tcW w:w="2467" w:type="dxa"/>
            <w:tcBorders>
              <w:top w:val="single" w:color="BDD6EE" w:sz="8" w:space="0"/>
              <w:left w:val="single" w:color="BDD6EE" w:sz="8" w:space="0"/>
              <w:bottom w:val="single" w:color="BDD6EE" w:sz="8" w:space="0"/>
              <w:right w:val="single" w:color="BDD6EE" w:sz="8" w:space="0"/>
            </w:tcBorders>
          </w:tcPr>
          <w:p w:rsidRPr="00963BFC" w:rsidR="00B12212" w:rsidP="000C5463" w:rsidRDefault="00B12212" w14:paraId="250B4FD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1D7EAD2B" w14:textId="26D3C3C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Ja</w:t>
            </w:r>
          </w:p>
          <w:p w:rsidRPr="00963BFC" w:rsidR="00B12212" w:rsidP="000C5463" w:rsidRDefault="00B12212" w14:paraId="1FC5FC2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Nee</w:t>
            </w:r>
          </w:p>
          <w:p w:rsidR="00B12212" w:rsidP="00B12212" w:rsidRDefault="00B12212" w14:paraId="09671A1F" w14:textId="77777777">
            <w:pPr>
              <w:ind w:left="716" w:hanging="716"/>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5361C258" w14:textId="77777777">
            <w:pPr>
              <w:pStyle w:val="ListParagraph"/>
              <w:numPr>
                <w:ilvl w:val="0"/>
                <w:numId w:val="70"/>
              </w:numPr>
              <w:cnfStyle w:val="000000000000" w:firstRow="0" w:lastRow="0" w:firstColumn="0" w:lastColumn="0" w:oddVBand="0" w:evenVBand="0" w:oddHBand="0" w:evenHBand="0" w:firstRowFirstColumn="0" w:firstRowLastColumn="0" w:lastRowFirstColumn="0" w:lastRowLastColumn="0"/>
            </w:pPr>
            <w:r w:rsidRPr="495A23EF">
              <w:rPr>
                <w:rFonts w:ascii="Century Gothic" w:hAnsi="Century Gothic" w:eastAsia="Century Gothic" w:cs="Century Gothic"/>
                <w:sz w:val="18"/>
                <w:szCs w:val="18"/>
                <w:lang w:val="en-US"/>
              </w:rPr>
              <w:t>Default : “Nee”</w:t>
            </w:r>
          </w:p>
        </w:tc>
      </w:tr>
      <w:tr w:rsidR="00B12212" w:rsidTr="00943949" w14:paraId="2B2A7A99"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68D4CF6B" w:rsidR="00B12212" w:rsidP="00B12212" w:rsidRDefault="00B12212" w14:paraId="357EF084" w14:textId="77777777">
            <w:pPr>
              <w:rPr>
                <w:rFonts w:ascii="Century Gothic" w:hAnsi="Century Gothic" w:eastAsia="Century Gothic" w:cs="Century Gothic"/>
                <w:color w:val="000000" w:themeColor="text1"/>
                <w:sz w:val="18"/>
                <w:szCs w:val="18"/>
                <w:lang w:val="nl-NL"/>
              </w:rPr>
            </w:pPr>
            <w:r w:rsidRPr="68D4CF6B">
              <w:rPr>
                <w:rFonts w:ascii="Century Gothic" w:hAnsi="Century Gothic" w:eastAsia="Century Gothic" w:cs="Century Gothic"/>
                <w:color w:val="000000" w:themeColor="text1"/>
                <w:sz w:val="18"/>
                <w:szCs w:val="18"/>
                <w:lang w:val="nl-NL"/>
              </w:rPr>
              <w:t>Algemene opmerkingen</w:t>
            </w:r>
          </w:p>
        </w:tc>
        <w:tc>
          <w:tcPr>
            <w:tcW w:w="1110" w:type="dxa"/>
            <w:tcBorders>
              <w:top w:val="nil"/>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61DDC29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137EA4A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7"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7A666F8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7C802C74" w14:textId="2542453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5271A4AD">
              <w:rPr>
                <w:rFonts w:ascii="Century Gothic" w:hAnsi="Century Gothic" w:eastAsia="Century Gothic" w:cs="Century Gothic"/>
                <w:color w:val="000000" w:themeColor="text1"/>
                <w:sz w:val="18"/>
                <w:szCs w:val="18"/>
                <w:lang w:val="en-US"/>
              </w:rPr>
              <w:t>Vrije tekst</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C36536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21A73402"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963BFC" w:rsidR="00B12212" w:rsidP="00B12212" w:rsidRDefault="00B12212" w14:paraId="17AE13CE" w14:textId="77777777">
            <w:pPr>
              <w:rPr>
                <w:lang w:val="nl-NL"/>
              </w:rPr>
            </w:pPr>
            <w:r w:rsidRPr="18E7D289">
              <w:rPr>
                <w:rFonts w:ascii="Century Gothic" w:hAnsi="Century Gothic" w:eastAsia="Century Gothic" w:cs="Century Gothic"/>
                <w:color w:val="000000" w:themeColor="text1"/>
                <w:sz w:val="18"/>
                <w:szCs w:val="18"/>
                <w:lang w:val="nl-NL"/>
              </w:rPr>
              <w:t>Contra-indicaties</w:t>
            </w:r>
          </w:p>
        </w:tc>
        <w:tc>
          <w:tcPr>
            <w:tcW w:w="1110"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0C3A7F9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B3E38DF"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7"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290F204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D189B80" w14:textId="309396DB">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4126B3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880FDF" w:rsidR="00B12212" w:rsidTr="00943949" w14:paraId="76221108"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2682F836" w14:textId="77777777">
            <w:pPr>
              <w:rPr>
                <w:lang w:val="nl-NL"/>
              </w:rPr>
            </w:pPr>
            <w:r w:rsidRPr="18E7D289">
              <w:rPr>
                <w:rFonts w:ascii="Century Gothic" w:hAnsi="Century Gothic" w:eastAsia="Century Gothic" w:cs="Century Gothic"/>
                <w:color w:val="000000" w:themeColor="text1"/>
                <w:sz w:val="18"/>
                <w:szCs w:val="18"/>
                <w:lang w:val="nl-NL"/>
              </w:rPr>
              <w:t xml:space="preserve">Medische reden </w:t>
            </w:r>
          </w:p>
        </w:tc>
        <w:tc>
          <w:tcPr>
            <w:tcW w:w="1110"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0978EE0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F508E81"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7"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067681F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077F6C1" w14:textId="508481DB">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80FDF" w:rsidR="00B12212" w:rsidP="00B12212" w:rsidRDefault="00B12212" w14:paraId="254228C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2002168D">
              <w:rPr>
                <w:rFonts w:ascii="Century Gothic" w:hAnsi="Century Gothic" w:eastAsia="Century Gothic" w:cs="Century Gothic"/>
                <w:sz w:val="18"/>
                <w:szCs w:val="18"/>
                <w:lang w:val="nl-NL"/>
              </w:rPr>
              <w:t xml:space="preserve">Alleen </w:t>
            </w:r>
            <w:r>
              <w:rPr>
                <w:rFonts w:ascii="Century Gothic" w:hAnsi="Century Gothic" w:eastAsia="Century Gothic" w:cs="Century Gothic"/>
                <w:sz w:val="18"/>
                <w:szCs w:val="18"/>
                <w:lang w:val="nl-NL"/>
              </w:rPr>
              <w:t>verplicht</w:t>
            </w:r>
            <w:r w:rsidRPr="2002168D">
              <w:rPr>
                <w:rFonts w:ascii="Century Gothic" w:hAnsi="Century Gothic" w:eastAsia="Century Gothic" w:cs="Century Gothic"/>
                <w:sz w:val="18"/>
                <w:szCs w:val="18"/>
                <w:lang w:val="nl-NL"/>
              </w:rPr>
              <w:t xml:space="preserve"> als “</w:t>
            </w:r>
            <w:r>
              <w:rPr>
                <w:rFonts w:ascii="Century Gothic" w:hAnsi="Century Gothic" w:eastAsia="Century Gothic" w:cs="Century Gothic"/>
                <w:sz w:val="18"/>
                <w:szCs w:val="18"/>
                <w:lang w:val="nl-NL"/>
              </w:rPr>
              <w:t>Frequenti</w:t>
            </w:r>
            <w:r w:rsidRPr="2002168D">
              <w:rPr>
                <w:rFonts w:ascii="Century Gothic" w:hAnsi="Century Gothic" w:eastAsia="Century Gothic" w:cs="Century Gothic"/>
                <w:sz w:val="18"/>
                <w:szCs w:val="18"/>
                <w:lang w:val="nl-NL"/>
              </w:rPr>
              <w:t>e” = “X keer per dag” EN als “Amount X keer per dag” &gt; 2</w:t>
            </w:r>
          </w:p>
        </w:tc>
      </w:tr>
      <w:tr w:rsidR="00B12212" w:rsidTr="00943949" w14:paraId="2A017EDF" w14:textId="77777777">
        <w:trPr>
          <w:trHeight w:val="295"/>
        </w:trPr>
        <w:tc>
          <w:tcPr>
            <w:cnfStyle w:val="001000000000" w:firstRow="0" w:lastRow="0" w:firstColumn="1" w:lastColumn="0" w:oddVBand="0" w:evenVBand="0" w:oddHBand="0" w:evenHBand="0" w:firstRowFirstColumn="0" w:firstRowLastColumn="0" w:lastRowFirstColumn="0" w:lastRowLastColumn="0"/>
            <w:tcW w:w="3076"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13F46475" w14:textId="77777777">
            <w:pPr>
              <w:rPr>
                <w:lang w:val="nl-NL"/>
              </w:rPr>
            </w:pPr>
            <w:r w:rsidRPr="18E7D289">
              <w:rPr>
                <w:rFonts w:ascii="Century Gothic" w:hAnsi="Century Gothic" w:eastAsia="Century Gothic" w:cs="Century Gothic"/>
                <w:color w:val="000000" w:themeColor="text1"/>
                <w:sz w:val="18"/>
                <w:szCs w:val="18"/>
                <w:lang w:val="nl-NL"/>
              </w:rPr>
              <w:t>Diagnose</w:t>
            </w:r>
          </w:p>
        </w:tc>
        <w:tc>
          <w:tcPr>
            <w:tcW w:w="1110"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21BE9C6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8838C64"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7"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2DB25A3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9AD91CC" w14:textId="297CA428">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2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2BF252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bl>
    <w:p w:rsidR="004008A4" w:rsidP="003E116A" w:rsidRDefault="004008A4" w14:paraId="42D540D0" w14:textId="77777777">
      <w:pPr>
        <w:rPr>
          <w:rFonts w:ascii="Calibri" w:hAnsi="Calibri" w:cs="Calibri" w:eastAsiaTheme="minorHAnsi"/>
          <w:sz w:val="24"/>
          <w:szCs w:val="24"/>
        </w:rPr>
        <w:sectPr w:rsidR="004008A4" w:rsidSect="002D26D2">
          <w:pgSz w:w="16838" w:h="11906" w:orient="landscape" w:code="9"/>
          <w:pgMar w:top="1440" w:right="578" w:bottom="1440" w:left="578" w:header="289" w:footer="289" w:gutter="0"/>
          <w:cols w:space="720"/>
          <w:docGrid w:linePitch="272"/>
        </w:sectPr>
      </w:pPr>
    </w:p>
    <w:p w:rsidRPr="00924DE5" w:rsidR="00C51DAF" w:rsidP="4717942E" w:rsidRDefault="00C51DAF" w14:paraId="3EFC84EF" w14:textId="1C290420">
      <w:pPr>
        <w:pStyle w:val="Heading3"/>
        <w:rPr>
          <w:rFonts w:ascii="Calibri" w:hAnsi="Calibri" w:cs="Calibri" w:eastAsiaTheme="minorEastAsia"/>
        </w:rPr>
      </w:pPr>
      <w:r>
        <w:t>Snomed</w:t>
      </w:r>
      <w:r w:rsidR="55ABDCAB">
        <w:t xml:space="preserve"> codes</w:t>
      </w:r>
    </w:p>
    <w:p w:rsidR="00456B96" w:rsidP="00456B96" w:rsidRDefault="00456B96" w14:paraId="6EA32D53" w14:textId="77777777">
      <w:pPr>
        <w:pStyle w:val="Heading4"/>
        <w:numPr>
          <w:ilvl w:val="0"/>
          <w:numId w:val="0"/>
        </w:numPr>
        <w:ind w:left="1440"/>
      </w:pPr>
    </w:p>
    <w:p w:rsidR="003576C4" w:rsidP="00456B96" w:rsidRDefault="003576C4" w14:paraId="7687CAC3" w14:textId="692FECFA">
      <w:pPr>
        <w:pStyle w:val="Heading4"/>
        <w:ind w:left="1440" w:hanging="1440"/>
      </w:pPr>
      <w:r>
        <w:t>RequestGroup</w:t>
      </w:r>
    </w:p>
    <w:p w:rsidR="003576C4" w:rsidP="003576C4" w:rsidRDefault="003576C4" w14:paraId="527A9532" w14:textId="77777777"/>
    <w:tbl>
      <w:tblPr>
        <w:tblStyle w:val="GridTable1Light-Accent1"/>
        <w:tblW w:w="9016" w:type="dxa"/>
        <w:tblLayout w:type="fixed"/>
        <w:tblLook w:val="04A0" w:firstRow="1" w:lastRow="0" w:firstColumn="1" w:lastColumn="0" w:noHBand="0" w:noVBand="1"/>
      </w:tblPr>
      <w:tblGrid>
        <w:gridCol w:w="2400"/>
        <w:gridCol w:w="1276"/>
        <w:gridCol w:w="2268"/>
        <w:gridCol w:w="3072"/>
      </w:tblGrid>
      <w:tr w:rsidR="003576C4" w14:paraId="66AC0701"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3576C4" w:rsidRDefault="003576C4" w14:paraId="43BA90D5" w14:textId="77777777">
            <w:r w:rsidRPr="053394FF">
              <w:rPr>
                <w:rFonts w:ascii="Century Gothic" w:hAnsi="Century Gothic" w:eastAsia="Century Gothic" w:cs="Century Gothic"/>
                <w:color w:val="000000" w:themeColor="text1"/>
                <w:sz w:val="18"/>
                <w:szCs w:val="18"/>
                <w:lang w:val="en-US"/>
              </w:rPr>
              <w:t>EN</w:t>
            </w:r>
          </w:p>
        </w:tc>
        <w:tc>
          <w:tcPr>
            <w:tcW w:w="12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3576C4" w:rsidRDefault="003576C4" w14:paraId="675303E8"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Snomed Code</w:t>
            </w:r>
          </w:p>
        </w:tc>
        <w:tc>
          <w:tcPr>
            <w:tcW w:w="2268"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3576C4" w:rsidRDefault="003576C4" w14:paraId="76C9D4E3"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3576C4" w:rsidRDefault="003576C4" w14:paraId="37F9011A"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2765BD" w:rsidR="003576C4" w14:paraId="2EE9F10D"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C64025" w:rsidR="003576C4" w:rsidRDefault="003576C4" w14:paraId="709592EB" w14:textId="77777777">
            <w:pPr>
              <w:rPr>
                <w:rFonts w:ascii="Calibri" w:hAnsi="Calibri" w:cs="Calibri"/>
                <w:color w:val="000000"/>
                <w:sz w:val="22"/>
                <w:szCs w:val="22"/>
                <w:lang w:val="en-GB"/>
              </w:rPr>
            </w:pPr>
            <w:r>
              <w:rPr>
                <w:lang w:val="en-GB"/>
              </w:rPr>
              <w:t>Respiratory therapy (procedure)</w:t>
            </w:r>
          </w:p>
        </w:tc>
        <w:tc>
          <w:tcPr>
            <w:tcW w:w="12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3576C4" w:rsidRDefault="003576C4" w14:paraId="35322E3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53950000</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D3B52" w:rsidR="003576C4" w:rsidRDefault="003576C4" w14:paraId="6124D78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c>
          <w:tcPr>
            <w:tcW w:w="307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765BD" w:rsidR="003576C4" w:rsidRDefault="003576C4" w14:paraId="5D6CB85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p>
        </w:tc>
      </w:tr>
    </w:tbl>
    <w:p w:rsidRPr="008963CE" w:rsidR="003576C4" w:rsidP="003576C4" w:rsidRDefault="003576C4" w14:paraId="5FD13FB6" w14:textId="77777777"/>
    <w:p w:rsidR="00456B96" w:rsidP="00456B96" w:rsidRDefault="00456B96" w14:paraId="63D856B0" w14:textId="77777777">
      <w:pPr>
        <w:pStyle w:val="Heading4"/>
        <w:numPr>
          <w:ilvl w:val="0"/>
          <w:numId w:val="0"/>
        </w:numPr>
      </w:pPr>
    </w:p>
    <w:p w:rsidR="00C51DAF" w:rsidP="00C51DAF" w:rsidRDefault="00D404A5" w14:paraId="4EF1DA49" w14:textId="28B5DC7C">
      <w:pPr>
        <w:pStyle w:val="Heading4"/>
      </w:pPr>
      <w:r>
        <w:t>CareRequested</w:t>
      </w:r>
    </w:p>
    <w:p w:rsidR="00C51DAF" w:rsidP="00C51DAF" w:rsidRDefault="00C51DAF" w14:paraId="3C60CE05" w14:textId="0A0B3FA1"/>
    <w:tbl>
      <w:tblPr>
        <w:tblStyle w:val="GridTable1Light-Accent1"/>
        <w:tblW w:w="9016" w:type="dxa"/>
        <w:tblLayout w:type="fixed"/>
        <w:tblLook w:val="04A0" w:firstRow="1" w:lastRow="0" w:firstColumn="1" w:lastColumn="0" w:noHBand="0" w:noVBand="1"/>
      </w:tblPr>
      <w:tblGrid>
        <w:gridCol w:w="2400"/>
        <w:gridCol w:w="1276"/>
        <w:gridCol w:w="2268"/>
        <w:gridCol w:w="3072"/>
      </w:tblGrid>
      <w:tr w:rsidR="00FC0CF9" w:rsidTr="6436DEEE" w14:paraId="7768CBB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FC0CF9" w:rsidP="00E05465" w:rsidRDefault="00FC0CF9" w14:paraId="2BB7BAAA" w14:textId="77777777">
            <w:r w:rsidRPr="053394FF">
              <w:rPr>
                <w:rFonts w:ascii="Century Gothic" w:hAnsi="Century Gothic" w:eastAsia="Century Gothic" w:cs="Century Gothic"/>
                <w:color w:val="000000" w:themeColor="text1"/>
                <w:sz w:val="18"/>
                <w:szCs w:val="18"/>
                <w:lang w:val="en-US"/>
              </w:rPr>
              <w:t>EN</w:t>
            </w:r>
          </w:p>
        </w:tc>
        <w:tc>
          <w:tcPr>
            <w:tcW w:w="12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FC0CF9" w:rsidP="00E05465" w:rsidRDefault="00FC0CF9" w14:paraId="4280D856"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Snomed Code</w:t>
            </w:r>
          </w:p>
        </w:tc>
        <w:tc>
          <w:tcPr>
            <w:tcW w:w="2268"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FC0CF9" w:rsidP="00E05465" w:rsidRDefault="00FC0CF9" w14:paraId="63F82725"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FC0CF9" w:rsidP="00E05465" w:rsidRDefault="00FC0CF9" w14:paraId="4202905B"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2765BD" w:rsidR="00FC0CF9" w:rsidTr="6436DEEE" w14:paraId="0A68BF95"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C64025" w:rsidR="00FC0CF9" w:rsidP="00E05465" w:rsidRDefault="00C64025" w14:paraId="0A5B674D" w14:textId="6F6E7A4C">
            <w:pPr>
              <w:rPr>
                <w:rFonts w:ascii="Calibri" w:hAnsi="Calibri" w:cs="Calibri"/>
                <w:color w:val="000000"/>
                <w:sz w:val="22"/>
                <w:szCs w:val="22"/>
                <w:lang w:val="en-GB"/>
              </w:rPr>
            </w:pPr>
            <w:r w:rsidRPr="00C64025">
              <w:rPr>
                <w:lang w:val="en-GB"/>
              </w:rPr>
              <w:t>Clearance of secretions of respiratory tract</w:t>
            </w:r>
          </w:p>
        </w:tc>
        <w:tc>
          <w:tcPr>
            <w:tcW w:w="12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FC0CF9" w:rsidP="00E05465" w:rsidRDefault="00FC0CF9" w14:paraId="6F969D5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427391006</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D3B52" w:rsidR="00FC0CF9" w:rsidP="00E05465" w:rsidRDefault="00FC0CF9" w14:paraId="001FA89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Aspiratie luchtwegen</w:t>
            </w:r>
          </w:p>
        </w:tc>
        <w:tc>
          <w:tcPr>
            <w:tcW w:w="307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765BD" w:rsidR="00FC0CF9" w:rsidP="00E05465" w:rsidRDefault="00FC0CF9" w14:paraId="59937E7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t>Aspirations des voies respiratoires</w:t>
            </w:r>
          </w:p>
        </w:tc>
      </w:tr>
      <w:tr w:rsidRPr="00DF0BCD" w:rsidR="00FC0CF9" w:rsidTr="6436DEEE" w14:paraId="0FFCE9D4"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FB18E8" w:rsidR="00FC0CF9" w:rsidP="00E05465" w:rsidRDefault="00F34B34" w14:paraId="6F8A7923" w14:textId="46801145">
            <w:pPr>
              <w:rPr>
                <w:lang w:val="en-GB"/>
              </w:rPr>
            </w:pPr>
            <w:r w:rsidRPr="00F34B34">
              <w:rPr>
                <w:lang w:val="en-GB"/>
              </w:rPr>
              <w:t>Domiciliary ventilation</w:t>
            </w:r>
          </w:p>
        </w:tc>
        <w:tc>
          <w:tcPr>
            <w:tcW w:w="12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FC0CF9" w:rsidP="00E05465" w:rsidRDefault="00FC0CF9" w14:paraId="2E5634E5" w14:textId="77777777">
            <w:pPr>
              <w:cnfStyle w:val="000000000000" w:firstRow="0" w:lastRow="0" w:firstColumn="0" w:lastColumn="0" w:oddVBand="0" w:evenVBand="0" w:oddHBand="0" w:evenHBand="0" w:firstRowFirstColumn="0" w:firstRowLastColumn="0" w:lastRowFirstColumn="0" w:lastRowLastColumn="0"/>
            </w:pPr>
            <w:r>
              <w:t>276737004</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C0CF9" w:rsidP="00E05465" w:rsidRDefault="00FC0CF9" w14:paraId="3C37EE5D" w14:textId="74DCEBA3">
            <w:pPr>
              <w:cnfStyle w:val="000000000000" w:firstRow="0" w:lastRow="0" w:firstColumn="0" w:lastColumn="0" w:oddVBand="0" w:evenVBand="0" w:oddHBand="0" w:evenHBand="0" w:firstRowFirstColumn="0" w:firstRowLastColumn="0" w:lastRowFirstColumn="0" w:lastRowLastColumn="0"/>
            </w:pPr>
            <w:r>
              <w:t xml:space="preserve">Gebruik en toezicht </w:t>
            </w:r>
            <w:r w:rsidR="009606BD">
              <w:t>van</w:t>
            </w:r>
            <w:r>
              <w:t xml:space="preserve"> thuisbeademing</w:t>
            </w:r>
          </w:p>
        </w:tc>
        <w:tc>
          <w:tcPr>
            <w:tcW w:w="307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B18E8" w:rsidR="00FC0CF9" w:rsidP="00E05465" w:rsidRDefault="00FC0CF9" w14:paraId="48C02FF7" w14:textId="77777777">
            <w:pPr>
              <w:cnfStyle w:val="000000000000" w:firstRow="0" w:lastRow="0" w:firstColumn="0" w:lastColumn="0" w:oddVBand="0" w:evenVBand="0" w:oddHBand="0" w:evenHBand="0" w:firstRowFirstColumn="0" w:firstRowLastColumn="0" w:lastRowFirstColumn="0" w:lastRowLastColumn="0"/>
              <w:rPr>
                <w:lang w:val="fr-FR"/>
              </w:rPr>
            </w:pPr>
            <w:r w:rsidRPr="00924DE5">
              <w:rPr>
                <w:lang w:val="fr-BE"/>
              </w:rPr>
              <w:t xml:space="preserve">Utilisation et surveillance de la </w:t>
            </w:r>
            <w:r w:rsidRPr="148BD85A">
              <w:rPr>
                <w:lang w:val="fr-BE"/>
              </w:rPr>
              <w:t>ventilation domestique</w:t>
            </w:r>
          </w:p>
        </w:tc>
      </w:tr>
      <w:tr w:rsidRPr="002765BD" w:rsidR="00FC0CF9" w:rsidTr="6436DEEE" w14:paraId="7AC0C87A"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FC0CF9" w:rsidP="00E05465" w:rsidRDefault="00FC0CF9" w14:paraId="74A32E59" w14:textId="77777777">
            <w:r w:rsidRPr="15F752CF">
              <w:rPr>
                <w:lang w:val="fr-FR"/>
              </w:rPr>
              <w:t>Oxygen therapy</w:t>
            </w:r>
          </w:p>
        </w:tc>
        <w:tc>
          <w:tcPr>
            <w:tcW w:w="127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C0CF9" w:rsidP="00E05465" w:rsidRDefault="00FC0CF9" w14:paraId="3335FF59" w14:textId="77777777">
            <w:pPr>
              <w:cnfStyle w:val="000000000000" w:firstRow="0" w:lastRow="0" w:firstColumn="0" w:lastColumn="0" w:oddVBand="0" w:evenVBand="0" w:oddHBand="0" w:evenHBand="0" w:firstRowFirstColumn="0" w:firstRowLastColumn="0" w:lastRowFirstColumn="0" w:lastRowLastColumn="0"/>
            </w:pPr>
            <w:r>
              <w:rPr>
                <w:lang w:val="fr-FR"/>
              </w:rPr>
              <w:t>57485005</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C0CF9" w:rsidP="00E05465" w:rsidRDefault="00FC0CF9" w14:paraId="3991CC47" w14:textId="77777777">
            <w:pPr>
              <w:cnfStyle w:val="000000000000" w:firstRow="0" w:lastRow="0" w:firstColumn="0" w:lastColumn="0" w:oddVBand="0" w:evenVBand="0" w:oddHBand="0" w:evenHBand="0" w:firstRowFirstColumn="0" w:firstRowLastColumn="0" w:lastRowFirstColumn="0" w:lastRowLastColumn="0"/>
            </w:pPr>
            <w:r w:rsidRPr="15F752CF">
              <w:rPr>
                <w:lang w:val="fr-FR"/>
              </w:rPr>
              <w:t>Zuurstoft</w:t>
            </w:r>
            <w:r>
              <w:rPr>
                <w:lang w:val="fr-FR"/>
              </w:rPr>
              <w:t>herapie</w:t>
            </w:r>
          </w:p>
        </w:tc>
        <w:tc>
          <w:tcPr>
            <w:tcW w:w="307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C0CF9" w:rsidP="00E05465" w:rsidRDefault="00FC0CF9" w14:paraId="29569C8E" w14:textId="77777777">
            <w:pPr>
              <w:cnfStyle w:val="000000000000" w:firstRow="0" w:lastRow="0" w:firstColumn="0" w:lastColumn="0" w:oddVBand="0" w:evenVBand="0" w:oddHBand="0" w:evenHBand="0" w:firstRowFirstColumn="0" w:firstRowLastColumn="0" w:lastRowFirstColumn="0" w:lastRowLastColumn="0"/>
            </w:pPr>
            <w:r>
              <w:rPr>
                <w:lang w:val="fr-BE"/>
              </w:rPr>
              <w:t>O</w:t>
            </w:r>
            <w:r w:rsidRPr="15F752CF">
              <w:rPr>
                <w:lang w:val="fr-BE"/>
              </w:rPr>
              <w:t>xyg</w:t>
            </w:r>
            <w:r>
              <w:rPr>
                <w:lang w:val="fr-BE"/>
              </w:rPr>
              <w:t>énothérapie</w:t>
            </w:r>
          </w:p>
        </w:tc>
      </w:tr>
      <w:tr w:rsidRPr="00DF0BCD" w:rsidR="00FC0CF9" w:rsidTr="6436DEEE" w14:paraId="0F5B9F98"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FC0CF9" w:rsidP="00E05465" w:rsidRDefault="00FC0CF9" w14:paraId="4D801452" w14:textId="77777777">
            <w:r w:rsidRPr="15F752CF">
              <w:rPr>
                <w:lang w:val="fr-FR"/>
              </w:rPr>
              <w:t>Changing tracheostomy</w:t>
            </w:r>
            <w:r>
              <w:rPr>
                <w:lang w:val="fr-FR"/>
              </w:rPr>
              <w:t xml:space="preserve"> tube</w:t>
            </w:r>
          </w:p>
        </w:tc>
        <w:tc>
          <w:tcPr>
            <w:tcW w:w="12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FC0CF9" w:rsidP="00E05465" w:rsidRDefault="00FC0CF9" w14:paraId="45985DF6" w14:textId="77777777">
            <w:pPr>
              <w:cnfStyle w:val="000000000000" w:firstRow="0" w:lastRow="0" w:firstColumn="0" w:lastColumn="0" w:oddVBand="0" w:evenVBand="0" w:oddHBand="0" w:evenHBand="0" w:firstRowFirstColumn="0" w:firstRowLastColumn="0" w:lastRowFirstColumn="0" w:lastRowLastColumn="0"/>
            </w:pPr>
            <w:r>
              <w:rPr>
                <w:lang w:val="fr-FR"/>
              </w:rPr>
              <w:t>2267008</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C0CF9" w:rsidP="00E05465" w:rsidRDefault="00FC0CF9" w14:paraId="01598DD9" w14:textId="6F21A3D9">
            <w:pPr>
              <w:cnfStyle w:val="000000000000" w:firstRow="0" w:lastRow="0" w:firstColumn="0" w:lastColumn="0" w:oddVBand="0" w:evenVBand="0" w:oddHBand="0" w:evenHBand="0" w:firstRowFirstColumn="0" w:firstRowLastColumn="0" w:lastRowFirstColumn="0" w:lastRowLastColumn="0"/>
            </w:pPr>
            <w:r w:rsidRPr="15F752CF">
              <w:rPr>
                <w:lang w:val="fr-FR"/>
              </w:rPr>
              <w:t>Vervangen tracheostomie</w:t>
            </w:r>
            <w:r>
              <w:rPr>
                <w:lang w:val="fr-FR"/>
              </w:rPr>
              <w:t>canule</w:t>
            </w:r>
          </w:p>
        </w:tc>
        <w:tc>
          <w:tcPr>
            <w:tcW w:w="307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B18E8" w:rsidR="00FC0CF9" w:rsidP="00E05465" w:rsidRDefault="0A0391FC" w14:paraId="63A36B63" w14:textId="77777777">
            <w:pPr>
              <w:cnfStyle w:val="000000000000" w:firstRow="0" w:lastRow="0" w:firstColumn="0" w:lastColumn="0" w:oddVBand="0" w:evenVBand="0" w:oddHBand="0" w:evenHBand="0" w:firstRowFirstColumn="0" w:firstRowLastColumn="0" w:lastRowFirstColumn="0" w:lastRowLastColumn="0"/>
              <w:rPr>
                <w:lang w:val="fr-FR"/>
              </w:rPr>
            </w:pPr>
            <w:r w:rsidRPr="6436DEEE">
              <w:rPr>
                <w:lang w:val="fr-BE"/>
              </w:rPr>
              <w:t>Remplacement d’un tube de trachéotomie</w:t>
            </w:r>
          </w:p>
        </w:tc>
      </w:tr>
      <w:tr w:rsidRPr="00DF0BCD" w:rsidR="00FC0CF9" w:rsidTr="6436DEEE" w14:paraId="7F9DB436"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121FD8" w:rsidR="00FC0CF9" w:rsidP="00E05465" w:rsidRDefault="00FC0CF9" w14:paraId="49063501" w14:textId="77777777">
            <w:pPr>
              <w:rPr>
                <w:lang w:val="en-GB"/>
              </w:rPr>
            </w:pPr>
            <w:r w:rsidRPr="00121FD8">
              <w:rPr>
                <w:lang w:val="en-GB"/>
              </w:rPr>
              <w:t>Suction and cleaning of tracheostomy tube</w:t>
            </w:r>
          </w:p>
        </w:tc>
        <w:tc>
          <w:tcPr>
            <w:tcW w:w="12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FC0CF9" w:rsidP="00E05465" w:rsidRDefault="00FC0CF9" w14:paraId="0E2C3657" w14:textId="77777777">
            <w:pPr>
              <w:cnfStyle w:val="000000000000" w:firstRow="0" w:lastRow="0" w:firstColumn="0" w:lastColumn="0" w:oddVBand="0" w:evenVBand="0" w:oddHBand="0" w:evenHBand="0" w:firstRowFirstColumn="0" w:firstRowLastColumn="0" w:lastRowFirstColumn="0" w:lastRowLastColumn="0"/>
            </w:pPr>
            <w:r>
              <w:rPr>
                <w:lang w:val="fr-FR"/>
              </w:rPr>
              <w:t>41351007</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FC0CF9" w:rsidP="00E05465" w:rsidRDefault="00FC0CF9" w14:paraId="512D6C50" w14:textId="4BA7BA98">
            <w:pPr>
              <w:cnfStyle w:val="000000000000" w:firstRow="0" w:lastRow="0" w:firstColumn="0" w:lastColumn="0" w:oddVBand="0" w:evenVBand="0" w:oddHBand="0" w:evenHBand="0" w:firstRowFirstColumn="0" w:firstRowLastColumn="0" w:lastRowFirstColumn="0" w:lastRowLastColumn="0"/>
            </w:pPr>
            <w:r w:rsidRPr="001725BC">
              <w:rPr>
                <w:lang w:val="nl-NL"/>
              </w:rPr>
              <w:t>Suctie en reiniging van tracheostomiecanule</w:t>
            </w:r>
            <w:r w:rsidR="006A07A4">
              <w:rPr>
                <w:lang w:val="nl-NL"/>
              </w:rPr>
              <w:t>/tracheacanule</w:t>
            </w:r>
          </w:p>
        </w:tc>
        <w:tc>
          <w:tcPr>
            <w:tcW w:w="307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B18E8" w:rsidR="00FC0CF9" w:rsidP="00E05465" w:rsidRDefault="0A0391FC" w14:paraId="56A1288E" w14:textId="77777777">
            <w:pPr>
              <w:cnfStyle w:val="000000000000" w:firstRow="0" w:lastRow="0" w:firstColumn="0" w:lastColumn="0" w:oddVBand="0" w:evenVBand="0" w:oddHBand="0" w:evenHBand="0" w:firstRowFirstColumn="0" w:firstRowLastColumn="0" w:lastRowFirstColumn="0" w:lastRowLastColumn="0"/>
              <w:rPr>
                <w:lang w:val="fr-FR"/>
              </w:rPr>
            </w:pPr>
            <w:r w:rsidRPr="6436DEEE">
              <w:rPr>
                <w:lang w:val="fr-FR"/>
              </w:rPr>
              <w:t>Aspiration et nettoyage du tube de trachéotomie</w:t>
            </w:r>
          </w:p>
        </w:tc>
      </w:tr>
      <w:tr w:rsidRPr="00DF0BCD" w:rsidR="005146A6" w:rsidTr="00886F5A" w14:paraId="28CAFE0D" w14:textId="6195EE21">
        <w:trPr>
          <w:trHeight w:val="235"/>
        </w:trPr>
        <w:tc>
          <w:tcPr>
            <w:cnfStyle w:val="001000000000" w:firstRow="0" w:lastRow="0" w:firstColumn="1" w:lastColumn="0" w:oddVBand="0" w:evenVBand="0" w:oddHBand="0" w:evenHBand="0" w:firstRowFirstColumn="0" w:firstRowLastColumn="0" w:lastRowFirstColumn="0" w:lastRowLastColumn="0"/>
            <w:tcW w:w="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6E5429" w:rsidR="005146A6" w:rsidP="005146A6" w:rsidRDefault="005146A6" w14:paraId="21FE2F4C" w14:textId="54E22ED4">
            <w:pPr>
              <w:rPr>
                <w:lang w:val="fr-FR"/>
              </w:rPr>
            </w:pPr>
            <w:r w:rsidRPr="00130235">
              <w:rPr>
                <w:rFonts w:ascii="Calibri" w:hAnsi="Calibri" w:cs="Calibri"/>
                <w:sz w:val="22"/>
                <w:szCs w:val="22"/>
              </w:rPr>
              <w:t>replace tracheostomy tube</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6E5429" w:rsidR="005146A6" w:rsidP="005146A6" w:rsidRDefault="005146A6" w14:paraId="2F693001" w14:textId="61E8B0FD">
            <w:pPr>
              <w:cnfStyle w:val="000000000000" w:firstRow="0" w:lastRow="0" w:firstColumn="0" w:lastColumn="0" w:oddVBand="0" w:evenVBand="0" w:oddHBand="0" w:evenHBand="0" w:firstRowFirstColumn="0" w:firstRowLastColumn="0" w:lastRowFirstColumn="0" w:lastRowLastColumn="0"/>
              <w:rPr>
                <w:lang w:val="fr-FR"/>
              </w:rPr>
            </w:pPr>
            <w:r w:rsidRPr="00130235">
              <w:rPr>
                <w:rFonts w:ascii="Calibri" w:hAnsi="Calibri" w:cs="Calibri"/>
                <w:sz w:val="22"/>
                <w:szCs w:val="22"/>
              </w:rPr>
              <w:t>tmp-repl-tube-5</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E5429" w:rsidR="005146A6" w:rsidP="005146A6" w:rsidRDefault="005146A6" w14:paraId="71637572" w14:textId="40A704B2">
            <w:pPr>
              <w:cnfStyle w:val="000000000000" w:firstRow="0" w:lastRow="0" w:firstColumn="0" w:lastColumn="0" w:oddVBand="0" w:evenVBand="0" w:oddHBand="0" w:evenHBand="0" w:firstRowFirstColumn="0" w:firstRowLastColumn="0" w:lastRowFirstColumn="0" w:lastRowLastColumn="0"/>
              <w:rPr>
                <w:lang w:val="nl-NL"/>
              </w:rPr>
            </w:pPr>
            <w:r w:rsidRPr="006E5429">
              <w:rPr>
                <w:lang w:val="nl-NL"/>
              </w:rPr>
              <w:t>Vervangen tracheacanule</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6E5429" w:rsidR="005146A6" w:rsidP="005146A6" w:rsidRDefault="005146A6" w14:paraId="0F9D8383" w14:textId="52B439E0">
            <w:pPr>
              <w:cnfStyle w:val="000000000000" w:firstRow="0" w:lastRow="0" w:firstColumn="0" w:lastColumn="0" w:oddVBand="0" w:evenVBand="0" w:oddHBand="0" w:evenHBand="0" w:firstRowFirstColumn="0" w:firstRowLastColumn="0" w:lastRowFirstColumn="0" w:lastRowLastColumn="0"/>
              <w:rPr>
                <w:lang w:val="fr-FR"/>
              </w:rPr>
            </w:pPr>
            <w:r w:rsidRPr="00130235">
              <w:rPr>
                <w:rFonts w:ascii="Calibri" w:hAnsi="Calibri" w:cs="Calibri"/>
                <w:sz w:val="22"/>
                <w:szCs w:val="22"/>
                <w:lang w:val="fr-FR"/>
              </w:rPr>
              <w:t>Remplacer le tube de trachéotomie</w:t>
            </w:r>
          </w:p>
        </w:tc>
      </w:tr>
      <w:tr w:rsidRPr="00DF0BCD" w:rsidR="005146A6" w:rsidTr="00886F5A" w14:paraId="1797A6AC" w14:textId="408F3F51">
        <w:trPr>
          <w:trHeight w:val="235"/>
        </w:trPr>
        <w:tc>
          <w:tcPr>
            <w:cnfStyle w:val="001000000000" w:firstRow="0" w:lastRow="0" w:firstColumn="1" w:lastColumn="0" w:oddVBand="0" w:evenVBand="0" w:oddHBand="0" w:evenHBand="0" w:firstRowFirstColumn="0" w:firstRowLastColumn="0" w:lastRowFirstColumn="0" w:lastRowLastColumn="0"/>
            <w:tcW w:w="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6E5429" w:rsidR="005146A6" w:rsidP="005146A6" w:rsidRDefault="005146A6" w14:paraId="382738CC" w14:textId="042B4FEA">
            <w:pPr>
              <w:rPr>
                <w:lang w:val="fr-FR"/>
              </w:rPr>
            </w:pPr>
            <w:r w:rsidRPr="00130235">
              <w:rPr>
                <w:rFonts w:ascii="Calibri" w:hAnsi="Calibri" w:cs="Calibri"/>
                <w:sz w:val="22"/>
                <w:szCs w:val="22"/>
              </w:rPr>
              <w:t>clean tracheostomy tube</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6E5429" w:rsidR="005146A6" w:rsidP="005146A6" w:rsidRDefault="005146A6" w14:paraId="53BAC87B" w14:textId="587A9DBA">
            <w:pPr>
              <w:cnfStyle w:val="000000000000" w:firstRow="0" w:lastRow="0" w:firstColumn="0" w:lastColumn="0" w:oddVBand="0" w:evenVBand="0" w:oddHBand="0" w:evenHBand="0" w:firstRowFirstColumn="0" w:firstRowLastColumn="0" w:lastRowFirstColumn="0" w:lastRowLastColumn="0"/>
              <w:rPr>
                <w:lang w:val="fr-FR"/>
              </w:rPr>
            </w:pPr>
            <w:r w:rsidRPr="00130235">
              <w:rPr>
                <w:rFonts w:ascii="Calibri" w:hAnsi="Calibri" w:cs="Calibri"/>
                <w:sz w:val="22"/>
                <w:szCs w:val="22"/>
              </w:rPr>
              <w:t>tmp-clea-tube-3</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E5429" w:rsidR="005146A6" w:rsidP="005146A6" w:rsidRDefault="005146A6" w14:paraId="3FA9FB16" w14:textId="2A62F50D">
            <w:pPr>
              <w:cnfStyle w:val="000000000000" w:firstRow="0" w:lastRow="0" w:firstColumn="0" w:lastColumn="0" w:oddVBand="0" w:evenVBand="0" w:oddHBand="0" w:evenHBand="0" w:firstRowFirstColumn="0" w:firstRowLastColumn="0" w:lastRowFirstColumn="0" w:lastRowLastColumn="0"/>
              <w:rPr>
                <w:lang w:val="fr-FR"/>
              </w:rPr>
            </w:pPr>
            <w:r w:rsidRPr="006E5429">
              <w:rPr>
                <w:lang w:val="fr-FR"/>
              </w:rPr>
              <w:t>Reinigen tracheacanule</w:t>
            </w:r>
          </w:p>
        </w:tc>
        <w:tc>
          <w:tcPr>
            <w:tcW w:w="0"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6E5429" w:rsidR="005146A6" w:rsidP="005146A6" w:rsidRDefault="005146A6" w14:paraId="7712641D" w14:textId="671D1BB7">
            <w:pPr>
              <w:cnfStyle w:val="000000000000" w:firstRow="0" w:lastRow="0" w:firstColumn="0" w:lastColumn="0" w:oddVBand="0" w:evenVBand="0" w:oddHBand="0" w:evenHBand="0" w:firstRowFirstColumn="0" w:firstRowLastColumn="0" w:lastRowFirstColumn="0" w:lastRowLastColumn="0"/>
              <w:rPr>
                <w:lang w:val="fr-FR"/>
              </w:rPr>
            </w:pPr>
            <w:r w:rsidRPr="00130235">
              <w:rPr>
                <w:rFonts w:ascii="Calibri" w:hAnsi="Calibri" w:cs="Calibri"/>
                <w:sz w:val="22"/>
                <w:szCs w:val="22"/>
                <w:lang w:val="fr-FR"/>
              </w:rPr>
              <w:t>Nettoyer la canule de trachéotomie</w:t>
            </w:r>
          </w:p>
        </w:tc>
      </w:tr>
    </w:tbl>
    <w:p w:rsidRPr="00924DE5" w:rsidR="001C3319" w:rsidP="001C3319" w:rsidRDefault="001C3319" w14:paraId="5661CF4D" w14:textId="77777777">
      <w:pPr>
        <w:pStyle w:val="NoSpacing"/>
        <w:rPr>
          <w:lang w:val="fr-FR"/>
        </w:rPr>
      </w:pPr>
    </w:p>
    <w:p w:rsidRPr="00924DE5" w:rsidR="001C3319" w:rsidP="001C3319" w:rsidRDefault="001C3319" w14:paraId="37E69263" w14:textId="77777777">
      <w:pPr>
        <w:pStyle w:val="NoSpacing"/>
        <w:rPr>
          <w:lang w:val="fr-FR"/>
        </w:rPr>
      </w:pPr>
    </w:p>
    <w:p w:rsidR="7776062C" w:rsidP="15F752CF" w:rsidRDefault="7776062C" w14:paraId="7AF80FB7" w14:textId="3FEFD5EA">
      <w:pPr>
        <w:pStyle w:val="Heading4"/>
        <w:rPr>
          <w:lang w:val="en-GB"/>
        </w:rPr>
      </w:pPr>
      <w:r w:rsidRPr="495A23EF">
        <w:rPr>
          <w:lang w:val="en-GB"/>
        </w:rPr>
        <w:t>Device</w:t>
      </w:r>
    </w:p>
    <w:p w:rsidR="003E219A" w:rsidP="003E219A" w:rsidRDefault="003E219A" w14:paraId="6ECCEC7C" w14:textId="10B49A6B">
      <w:pPr>
        <w:pStyle w:val="NoSpacing"/>
      </w:pPr>
    </w:p>
    <w:tbl>
      <w:tblPr>
        <w:tblStyle w:val="GridTable1Light-Accent1"/>
        <w:tblW w:w="9016" w:type="dxa"/>
        <w:tblLayout w:type="fixed"/>
        <w:tblLook w:val="04A0" w:firstRow="1" w:lastRow="0" w:firstColumn="1" w:lastColumn="0" w:noHBand="0" w:noVBand="1"/>
      </w:tblPr>
      <w:tblGrid>
        <w:gridCol w:w="2400"/>
        <w:gridCol w:w="1576"/>
        <w:gridCol w:w="2546"/>
        <w:gridCol w:w="2494"/>
      </w:tblGrid>
      <w:tr w:rsidR="00136753" w:rsidTr="6436DEEE" w14:paraId="02F3C9A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136753" w:rsidP="00E05465" w:rsidRDefault="00136753" w14:paraId="73508D78" w14:textId="77777777">
            <w:r w:rsidRPr="053394FF">
              <w:rPr>
                <w:rFonts w:ascii="Century Gothic" w:hAnsi="Century Gothic" w:eastAsia="Century Gothic" w:cs="Century Gothic"/>
                <w:color w:val="000000" w:themeColor="text1"/>
                <w:sz w:val="18"/>
                <w:szCs w:val="18"/>
                <w:lang w:val="en-US"/>
              </w:rPr>
              <w:t>EN</w:t>
            </w:r>
          </w:p>
        </w:tc>
        <w:tc>
          <w:tcPr>
            <w:tcW w:w="15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136753" w:rsidP="00E05465" w:rsidRDefault="0F697E53" w14:paraId="7450279B"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6436DEEE">
              <w:rPr>
                <w:rFonts w:ascii="Century Gothic" w:hAnsi="Century Gothic" w:eastAsia="Century Gothic" w:cs="Century Gothic"/>
                <w:color w:val="000000" w:themeColor="text1"/>
                <w:sz w:val="18"/>
                <w:szCs w:val="18"/>
                <w:lang w:val="en-US"/>
              </w:rPr>
              <w:t>Snomed Code</w:t>
            </w:r>
          </w:p>
        </w:tc>
        <w:tc>
          <w:tcPr>
            <w:tcW w:w="254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136753" w:rsidP="00E05465" w:rsidRDefault="00136753" w14:paraId="420C5E9E"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249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136753" w:rsidP="00E05465" w:rsidRDefault="00136753" w14:paraId="6F96B03B"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2765BD" w:rsidR="00136753" w:rsidTr="6436DEEE" w14:paraId="21ED348E"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F54392" w:rsidR="00136753" w:rsidP="00E05465" w:rsidRDefault="00136753" w14:paraId="5D8C268B" w14:textId="77777777">
            <w:pPr>
              <w:rPr>
                <w:rFonts w:ascii="Calibri" w:hAnsi="Calibri" w:cs="Calibri"/>
                <w:color w:val="000000"/>
                <w:sz w:val="22"/>
                <w:szCs w:val="22"/>
                <w:lang w:val="en-GB"/>
              </w:rPr>
            </w:pP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136753" w:rsidP="00E05465" w:rsidRDefault="5AC1DB6F" w14:paraId="64AF8DA5" w14:textId="76DD77C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6436DEEE">
              <w:rPr>
                <w:rFonts w:ascii="Calibri" w:hAnsi="Calibri" w:cs="Calibri"/>
                <w:color w:val="000000" w:themeColor="text1"/>
              </w:rPr>
              <w:t>Temporary code</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D3B52" w:rsidR="00136753" w:rsidP="00E05465" w:rsidRDefault="00136753" w14:paraId="3DD9DA0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Neusbril</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2765BD" w:rsidR="00136753" w:rsidP="00E05465" w:rsidRDefault="008F6C07" w14:paraId="698EAF6F" w14:textId="4ADDB32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rsidRPr="008F6C07">
              <w:rPr>
                <w:rFonts w:ascii="Calibri" w:hAnsi="Calibri" w:cs="Calibri"/>
                <w:color w:val="000000" w:themeColor="text1"/>
                <w:lang w:val="fr-FR"/>
              </w:rPr>
              <w:t>Lunettes nasales</w:t>
            </w:r>
          </w:p>
        </w:tc>
      </w:tr>
      <w:tr w:rsidR="00136753" w:rsidTr="6436DEEE" w14:paraId="74D64133"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136753" w:rsidP="00E05465" w:rsidRDefault="351F8C39" w14:paraId="2405EF66" w14:textId="064995E6">
            <w:r>
              <w:t>Oxygen mask</w:t>
            </w:r>
          </w:p>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136753" w:rsidP="00E05465" w:rsidRDefault="351F8C39" w14:paraId="12BDDE4B" w14:textId="067563E4">
            <w:pPr>
              <w:cnfStyle w:val="000000000000" w:firstRow="0" w:lastRow="0" w:firstColumn="0" w:lastColumn="0" w:oddVBand="0" w:evenVBand="0" w:oddHBand="0" w:evenHBand="0" w:firstRowFirstColumn="0" w:firstRowLastColumn="0" w:lastRowFirstColumn="0" w:lastRowLastColumn="0"/>
            </w:pPr>
            <w:r>
              <w:t>336602003</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36753" w:rsidP="00E05465" w:rsidRDefault="00136753" w14:paraId="1905AC9B" w14:textId="77777777">
            <w:pPr>
              <w:cnfStyle w:val="000000000000" w:firstRow="0" w:lastRow="0" w:firstColumn="0" w:lastColumn="0" w:oddVBand="0" w:evenVBand="0" w:oddHBand="0" w:evenHBand="0" w:firstRowFirstColumn="0" w:firstRowLastColumn="0" w:lastRowFirstColumn="0" w:lastRowLastColumn="0"/>
            </w:pPr>
            <w:r>
              <w:t>Zuurstofmasker</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136753" w:rsidP="00E05465" w:rsidRDefault="3695FFD1" w14:paraId="09BB631F" w14:textId="00909292">
            <w:pPr>
              <w:cnfStyle w:val="000000000000" w:firstRow="0" w:lastRow="0" w:firstColumn="0" w:lastColumn="0" w:oddVBand="0" w:evenVBand="0" w:oddHBand="0" w:evenHBand="0" w:firstRowFirstColumn="0" w:firstRowLastColumn="0" w:lastRowFirstColumn="0" w:lastRowLastColumn="0"/>
            </w:pPr>
            <w:r>
              <w:t>Masque à oxygène</w:t>
            </w:r>
          </w:p>
        </w:tc>
      </w:tr>
      <w:tr w:rsidR="00136753" w:rsidTr="6436DEEE" w14:paraId="3C49DF21"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136753" w:rsidP="00E05465" w:rsidRDefault="00136753" w14:paraId="5A90306B" w14:textId="77777777"/>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136753" w:rsidP="6436DEEE" w:rsidRDefault="71870627" w14:paraId="689E727A" w14:textId="6697497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6436DEEE">
              <w:rPr>
                <w:rFonts w:ascii="Calibri" w:hAnsi="Calibri" w:cs="Calibri"/>
                <w:color w:val="000000" w:themeColor="text1"/>
              </w:rPr>
              <w:t>Temporary code</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36753" w:rsidP="00E05465" w:rsidRDefault="00136753" w14:paraId="219AAAF5" w14:textId="77777777">
            <w:pPr>
              <w:cnfStyle w:val="000000000000" w:firstRow="0" w:lastRow="0" w:firstColumn="0" w:lastColumn="0" w:oddVBand="0" w:evenVBand="0" w:oddHBand="0" w:evenHBand="0" w:firstRowFirstColumn="0" w:firstRowLastColumn="0" w:lastRowFirstColumn="0" w:lastRowLastColumn="0"/>
            </w:pPr>
            <w:r>
              <w:t>Neussonde</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136753" w:rsidP="00E05465" w:rsidRDefault="0034072D" w14:paraId="459D3D6A" w14:textId="5A819300">
            <w:pPr>
              <w:cnfStyle w:val="000000000000" w:firstRow="0" w:lastRow="0" w:firstColumn="0" w:lastColumn="0" w:oddVBand="0" w:evenVBand="0" w:oddHBand="0" w:evenHBand="0" w:firstRowFirstColumn="0" w:firstRowLastColumn="0" w:lastRowFirstColumn="0" w:lastRowLastColumn="0"/>
            </w:pPr>
            <w:r w:rsidRPr="0034072D">
              <w:t>Sonde nasale</w:t>
            </w:r>
          </w:p>
        </w:tc>
      </w:tr>
      <w:tr w:rsidR="00136753" w:rsidTr="6436DEEE" w14:paraId="5115C6F2"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136753" w:rsidP="00E05465" w:rsidRDefault="00136753" w14:paraId="7901C3BC" w14:textId="77777777"/>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136753" w:rsidP="6436DEEE" w:rsidRDefault="181589B2" w14:paraId="53BEFFD4" w14:textId="66D20CD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6436DEEE">
              <w:rPr>
                <w:rFonts w:ascii="Calibri" w:hAnsi="Calibri" w:cs="Calibri"/>
                <w:color w:val="000000" w:themeColor="text1"/>
              </w:rPr>
              <w:t>Temporary code</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36753" w:rsidP="00E05465" w:rsidRDefault="00136753" w14:paraId="61693DA8" w14:textId="77777777">
            <w:pPr>
              <w:cnfStyle w:val="000000000000" w:firstRow="0" w:lastRow="0" w:firstColumn="0" w:lastColumn="0" w:oddVBand="0" w:evenVBand="0" w:oddHBand="0" w:evenHBand="0" w:firstRowFirstColumn="0" w:firstRowLastColumn="0" w:lastRowFirstColumn="0" w:lastRowLastColumn="0"/>
            </w:pPr>
            <w:r>
              <w:t>Interne tracheacanule</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136753" w:rsidP="00E05465" w:rsidRDefault="0034072D" w14:paraId="1D6F477A" w14:textId="09FC6CB3">
            <w:pPr>
              <w:cnfStyle w:val="000000000000" w:firstRow="0" w:lastRow="0" w:firstColumn="0" w:lastColumn="0" w:oddVBand="0" w:evenVBand="0" w:oddHBand="0" w:evenHBand="0" w:firstRowFirstColumn="0" w:firstRowLastColumn="0" w:lastRowFirstColumn="0" w:lastRowLastColumn="0"/>
            </w:pPr>
            <w:r w:rsidRPr="0034072D">
              <w:t>Canule trachéale interne</w:t>
            </w:r>
          </w:p>
        </w:tc>
      </w:tr>
      <w:tr w:rsidR="00136753" w:rsidTr="6436DEEE" w14:paraId="67F755AD"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136753" w:rsidP="00E05465" w:rsidRDefault="00136753" w14:paraId="4B7E1186" w14:textId="77777777"/>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136753" w:rsidP="6436DEEE" w:rsidRDefault="003E23B8" w14:paraId="3E7312D4" w14:textId="6710B3B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6436DEEE">
              <w:rPr>
                <w:rFonts w:ascii="Calibri" w:hAnsi="Calibri" w:cs="Calibri"/>
                <w:color w:val="000000" w:themeColor="text1"/>
              </w:rPr>
              <w:t>Temporary code</w:t>
            </w: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36753" w:rsidP="00E05465" w:rsidRDefault="00136753" w14:paraId="5FA61DFD" w14:textId="77777777">
            <w:pPr>
              <w:cnfStyle w:val="000000000000" w:firstRow="0" w:lastRow="0" w:firstColumn="0" w:lastColumn="0" w:oddVBand="0" w:evenVBand="0" w:oddHBand="0" w:evenHBand="0" w:firstRowFirstColumn="0" w:firstRowLastColumn="0" w:lastRowFirstColumn="0" w:lastRowLastColumn="0"/>
            </w:pPr>
            <w:r>
              <w:t>Externe tracheacanule</w:t>
            </w: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136753" w:rsidP="00E05465" w:rsidRDefault="0034072D" w14:paraId="02D95DFD" w14:textId="446A25FD">
            <w:pPr>
              <w:cnfStyle w:val="000000000000" w:firstRow="0" w:lastRow="0" w:firstColumn="0" w:lastColumn="0" w:oddVBand="0" w:evenVBand="0" w:oddHBand="0" w:evenHBand="0" w:firstRowFirstColumn="0" w:firstRowLastColumn="0" w:lastRowFirstColumn="0" w:lastRowLastColumn="0"/>
            </w:pPr>
            <w:r w:rsidRPr="0034072D">
              <w:t>Canule trachéale externe</w:t>
            </w:r>
          </w:p>
        </w:tc>
      </w:tr>
      <w:tr w:rsidR="00136753" w:rsidTr="6436DEEE" w14:paraId="6A5058C5"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136753" w:rsidP="00E05465" w:rsidRDefault="00136753" w14:paraId="169EB27B" w14:textId="77777777"/>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136753" w:rsidP="6436DEEE" w:rsidRDefault="00136753" w14:paraId="6131E0FD" w14:textId="3E03758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36753" w:rsidP="00E05465" w:rsidRDefault="00136753" w14:paraId="51912E9D" w14:textId="76E7F364">
            <w:pPr>
              <w:cnfStyle w:val="000000000000" w:firstRow="0" w:lastRow="0" w:firstColumn="0" w:lastColumn="0" w:oddVBand="0" w:evenVBand="0" w:oddHBand="0" w:evenHBand="0" w:firstRowFirstColumn="0" w:firstRowLastColumn="0" w:lastRowFirstColumn="0" w:lastRowLastColumn="0"/>
            </w:pP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136753" w:rsidP="00E05465" w:rsidRDefault="00136753" w14:paraId="49B61BAB" w14:textId="77777777">
            <w:pPr>
              <w:cnfStyle w:val="000000000000" w:firstRow="0" w:lastRow="0" w:firstColumn="0" w:lastColumn="0" w:oddVBand="0" w:evenVBand="0" w:oddHBand="0" w:evenHBand="0" w:firstRowFirstColumn="0" w:firstRowLastColumn="0" w:lastRowFirstColumn="0" w:lastRowLastColumn="0"/>
            </w:pPr>
          </w:p>
        </w:tc>
      </w:tr>
      <w:tr w:rsidR="00136753" w:rsidTr="6436DEEE" w14:paraId="78C14E01"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136753" w:rsidP="00E05465" w:rsidRDefault="00136753" w14:paraId="276A5BC1" w14:textId="77777777"/>
        </w:tc>
        <w:tc>
          <w:tcPr>
            <w:tcW w:w="15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136753" w:rsidP="6436DEEE" w:rsidRDefault="00136753" w14:paraId="364EBAF4" w14:textId="18C2A2C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p>
        </w:tc>
        <w:tc>
          <w:tcPr>
            <w:tcW w:w="254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136753" w:rsidP="00E05465" w:rsidRDefault="00136753" w14:paraId="0566F331" w14:textId="031E9850">
            <w:pPr>
              <w:cnfStyle w:val="000000000000" w:firstRow="0" w:lastRow="0" w:firstColumn="0" w:lastColumn="0" w:oddVBand="0" w:evenVBand="0" w:oddHBand="0" w:evenHBand="0" w:firstRowFirstColumn="0" w:firstRowLastColumn="0" w:lastRowFirstColumn="0" w:lastRowLastColumn="0"/>
            </w:pPr>
          </w:p>
        </w:tc>
        <w:tc>
          <w:tcPr>
            <w:tcW w:w="249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136753" w:rsidP="00E05465" w:rsidRDefault="00136753" w14:paraId="598C5C64" w14:textId="77777777">
            <w:pPr>
              <w:cnfStyle w:val="000000000000" w:firstRow="0" w:lastRow="0" w:firstColumn="0" w:lastColumn="0" w:oddVBand="0" w:evenVBand="0" w:oddHBand="0" w:evenHBand="0" w:firstRowFirstColumn="0" w:firstRowLastColumn="0" w:lastRowFirstColumn="0" w:lastRowLastColumn="0"/>
            </w:pPr>
          </w:p>
        </w:tc>
      </w:tr>
    </w:tbl>
    <w:p w:rsidR="00E274DF" w:rsidP="15F752CF" w:rsidRDefault="00E274DF" w14:paraId="19D823A9" w14:textId="0A50E863"/>
    <w:p w:rsidR="00E274DF" w:rsidRDefault="00E274DF" w14:paraId="5CEFC60D" w14:textId="77777777">
      <w:r>
        <w:br w:type="page"/>
      </w:r>
    </w:p>
    <w:p w:rsidR="007477E0" w:rsidP="00D45E99" w:rsidRDefault="007D0BAF" w14:paraId="7ECE72EE" w14:textId="75938E23">
      <w:pPr>
        <w:pStyle w:val="Heading2"/>
      </w:pPr>
      <w:bookmarkStart w:name="_Toc130825117" w:id="66"/>
      <w:bookmarkStart w:name="_Toc198143111" w:id="67"/>
      <w:r>
        <w:t xml:space="preserve">Template: </w:t>
      </w:r>
      <w:r w:rsidR="00FC1551">
        <w:t>G</w:t>
      </w:r>
      <w:r w:rsidRPr="00C44D83" w:rsidR="007477E0">
        <w:t>astro-intestinale zorgen</w:t>
      </w:r>
      <w:bookmarkEnd w:id="66"/>
      <w:bookmarkEnd w:id="67"/>
      <w:r w:rsidR="007477E0">
        <w:t xml:space="preserve"> </w:t>
      </w:r>
    </w:p>
    <w:p w:rsidR="00D53E23" w:rsidP="00D51E6E" w:rsidRDefault="00D53E23" w14:paraId="0EC1CF5C" w14:textId="1E80D826">
      <w:pPr>
        <w:pStyle w:val="Heading3"/>
      </w:pPr>
      <w:r w:rsidRPr="0087493D">
        <w:t>Algemeen</w:t>
      </w:r>
    </w:p>
    <w:p w:rsidRPr="00641C75" w:rsidR="009E28CA" w:rsidP="00641C75" w:rsidRDefault="00641C75" w14:paraId="436F07F9" w14:textId="33C4CCC5">
      <w:pPr>
        <w:pStyle w:val="NoSpacing"/>
        <w:numPr>
          <w:ilvl w:val="0"/>
          <w:numId w:val="40"/>
        </w:numPr>
        <w:rPr>
          <w:rFonts w:ascii="Calibri" w:hAnsi="Calibri" w:cs="Calibri" w:eastAsiaTheme="minorHAnsi"/>
          <w:sz w:val="22"/>
          <w:szCs w:val="22"/>
        </w:rPr>
      </w:pPr>
      <w:r w:rsidRPr="00641C75">
        <w:rPr>
          <w:rStyle w:val="Strong"/>
          <w:b w:val="0"/>
          <w:bCs w:val="0"/>
          <w:sz w:val="22"/>
          <w:szCs w:val="22"/>
        </w:rPr>
        <w:t>BELANGRIJK</w:t>
      </w:r>
      <w:r w:rsidRPr="00641C75">
        <w:rPr>
          <w:sz w:val="22"/>
          <w:szCs w:val="22"/>
        </w:rPr>
        <w:t xml:space="preserve">: Deze zorgen vallen onder de categorieën B1- en B2-handelingen. Afhankelijk van de aard van de zorg kan een voorschrift vereist zijn, of kan er optioneel een zorgbehoefte worden aangemaakt. </w:t>
      </w:r>
    </w:p>
    <w:p w:rsidRPr="00641C75" w:rsidR="00694454" w:rsidP="00D06B3A" w:rsidRDefault="00694454" w14:paraId="76C01FED" w14:textId="648452F2">
      <w:pPr>
        <w:pStyle w:val="ListParagraph"/>
        <w:numPr>
          <w:ilvl w:val="0"/>
          <w:numId w:val="41"/>
        </w:numPr>
        <w:jc w:val="both"/>
      </w:pPr>
      <w:r w:rsidRPr="00641C75">
        <w:t xml:space="preserve">Info voor UX: </w:t>
      </w:r>
      <w:r w:rsidRPr="00641C75" w:rsidR="00776871">
        <w:t>In een overzicht word</w:t>
      </w:r>
      <w:r w:rsidRPr="00641C75" w:rsidR="001346F1">
        <w:t>en de tekst ‘Gastro-intestinale zorgen’ en het ‘type verstrekking’</w:t>
      </w:r>
      <w:r w:rsidRPr="00641C75" w:rsidR="00B65822">
        <w:t xml:space="preserve"> vermeld.</w:t>
      </w:r>
    </w:p>
    <w:p w:rsidRPr="00641C75" w:rsidR="00504D34" w:rsidP="00D06B3A" w:rsidRDefault="00504D34" w14:paraId="3077A236" w14:textId="505E9072">
      <w:pPr>
        <w:pStyle w:val="ListParagraph"/>
        <w:numPr>
          <w:ilvl w:val="0"/>
          <w:numId w:val="41"/>
        </w:numPr>
        <w:jc w:val="both"/>
      </w:pPr>
      <w:r w:rsidRPr="00641C75">
        <w:t>Info voor UX</w:t>
      </w:r>
      <w:r w:rsidRPr="00641C75" w:rsidR="00BB7E54">
        <w:t xml:space="preserve">: Op een printversie worden naast de standaard velden het type verstrekking </w:t>
      </w:r>
      <w:r w:rsidRPr="00641C75" w:rsidR="000A17EA">
        <w:t xml:space="preserve">toegevoegd. </w:t>
      </w:r>
    </w:p>
    <w:p w:rsidRPr="00641C75" w:rsidR="00CE3825" w:rsidP="00D06B3A" w:rsidRDefault="160CBC80" w14:paraId="078588C5" w14:textId="5CF90811">
      <w:pPr>
        <w:pStyle w:val="ListParagraph"/>
        <w:numPr>
          <w:ilvl w:val="0"/>
          <w:numId w:val="41"/>
        </w:numPr>
        <w:jc w:val="both"/>
        <w:sectPr w:rsidRPr="00641C75" w:rsidR="00CE3825" w:rsidSect="002D26D2">
          <w:pgSz w:w="11906" w:h="16838" w:orient="portrait" w:code="9"/>
          <w:pgMar w:top="576" w:right="1440" w:bottom="576" w:left="1440" w:header="288" w:footer="288" w:gutter="0"/>
          <w:cols w:space="720"/>
          <w:docGrid w:linePitch="272"/>
        </w:sectPr>
      </w:pPr>
      <w:r w:rsidRPr="00641C75">
        <w:t xml:space="preserve">Op de template ‘Gastro-intestinale zorgen’ wordt een veld </w:t>
      </w:r>
      <w:r w:rsidRPr="00641C75" w:rsidR="435FCF0D">
        <w:rPr>
          <w:b/>
          <w:bCs/>
        </w:rPr>
        <w:t>‘type verstrekking’</w:t>
      </w:r>
      <w:r w:rsidRPr="00641C75" w:rsidR="435FCF0D">
        <w:t xml:space="preserve"> toegevoegd.</w:t>
      </w:r>
    </w:p>
    <w:p w:rsidR="00C63420" w:rsidP="00D51E6E" w:rsidRDefault="45008370" w14:paraId="06DCB332" w14:textId="2487DD61">
      <w:pPr>
        <w:pStyle w:val="Heading3"/>
      </w:pPr>
      <w:r>
        <w:t>Velden</w:t>
      </w:r>
    </w:p>
    <w:tbl>
      <w:tblPr>
        <w:tblStyle w:val="GridTable1Light-Accent1"/>
        <w:tblW w:w="16008" w:type="dxa"/>
        <w:tblLayout w:type="fixed"/>
        <w:tblLook w:val="04A0" w:firstRow="1" w:lastRow="0" w:firstColumn="1" w:lastColumn="0" w:noHBand="0" w:noVBand="1"/>
      </w:tblPr>
      <w:tblGrid>
        <w:gridCol w:w="3072"/>
        <w:gridCol w:w="1109"/>
        <w:gridCol w:w="862"/>
        <w:gridCol w:w="2464"/>
        <w:gridCol w:w="2464"/>
        <w:gridCol w:w="6037"/>
      </w:tblGrid>
      <w:tr w:rsidR="000161A7" w:rsidTr="00943949" w14:paraId="4246ABD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1A95F6E2" w14:textId="77777777">
            <w:r w:rsidRPr="053394FF">
              <w:rPr>
                <w:rFonts w:ascii="Century Gothic" w:hAnsi="Century Gothic" w:eastAsia="Century Gothic" w:cs="Century Gothic"/>
                <w:color w:val="000000" w:themeColor="text1"/>
                <w:sz w:val="18"/>
                <w:szCs w:val="18"/>
                <w:lang w:val="en-US"/>
              </w:rPr>
              <w:t>Field Name</w:t>
            </w:r>
          </w:p>
        </w:tc>
        <w:tc>
          <w:tcPr>
            <w:tcW w:w="1109"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062CF7F9"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Mandatory</w:t>
            </w:r>
          </w:p>
        </w:tc>
        <w:tc>
          <w:tcPr>
            <w:tcW w:w="862"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0631C3F5"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Type</w:t>
            </w:r>
          </w:p>
        </w:tc>
        <w:tc>
          <w:tcPr>
            <w:tcW w:w="2464" w:type="dxa"/>
            <w:tcBorders>
              <w:top w:val="single" w:color="BDD6EE" w:sz="8" w:space="0"/>
              <w:left w:val="single" w:color="BDD6EE" w:sz="8" w:space="0"/>
              <w:bottom w:val="single" w:color="9CC2E5" w:sz="12" w:space="0"/>
              <w:right w:val="single" w:color="BDD6EE" w:sz="8" w:space="0"/>
            </w:tcBorders>
            <w:shd w:val="clear" w:color="auto" w:fill="DEEAF6"/>
          </w:tcPr>
          <w:p w:rsidRPr="053394FF" w:rsidR="00534374" w:rsidP="00E05465" w:rsidRDefault="00534374" w14:paraId="0A130A54" w14:textId="29DB073A">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Example Values</w:t>
            </w:r>
          </w:p>
        </w:tc>
        <w:tc>
          <w:tcPr>
            <w:tcW w:w="2464"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3E373FD5" w14:textId="766B366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Possible Values</w:t>
            </w:r>
          </w:p>
        </w:tc>
        <w:tc>
          <w:tcPr>
            <w:tcW w:w="6037"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6898A033"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Conditions/Remarks</w:t>
            </w:r>
          </w:p>
        </w:tc>
      </w:tr>
      <w:tr w:rsidRPr="00570909" w:rsidR="00534374" w:rsidTr="00943949" w14:paraId="3ED1FB3A"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534374" w:rsidP="00E05465" w:rsidRDefault="00534374" w14:paraId="2C3BB68B" w14:textId="77777777">
            <w:r>
              <w:rPr>
                <w:rFonts w:ascii="Century Gothic" w:hAnsi="Century Gothic" w:eastAsia="Century Gothic" w:cs="Century Gothic"/>
                <w:color w:val="000000" w:themeColor="text1"/>
                <w:sz w:val="18"/>
                <w:szCs w:val="18"/>
                <w:lang w:val="en-US"/>
              </w:rPr>
              <w:t xml:space="preserve">Voorschrift </w:t>
            </w:r>
            <w:r w:rsidRPr="1A9772A5">
              <w:rPr>
                <w:rFonts w:ascii="Century Gothic" w:hAnsi="Century Gothic" w:eastAsia="Century Gothic" w:cs="Century Gothic"/>
                <w:color w:val="000000" w:themeColor="text1"/>
                <w:sz w:val="18"/>
                <w:szCs w:val="18"/>
                <w:lang w:val="en-US"/>
              </w:rPr>
              <w:t>ID</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534374" w:rsidP="00E05465" w:rsidRDefault="00534374" w14:paraId="09D6BF00"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534374" w:rsidP="00E05465" w:rsidRDefault="00534374" w14:paraId="0E6A27F0"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UUID</w:t>
            </w:r>
            <w:r w:rsidRPr="1A9772A5">
              <w:rPr>
                <w:rFonts w:ascii="Century Gothic" w:hAnsi="Century Gothic" w:eastAsia="Century Gothic" w:cs="Century Gothic"/>
                <w:sz w:val="18"/>
                <w:szCs w:val="18"/>
              </w:rPr>
              <w:t xml:space="preserve"> </w:t>
            </w:r>
          </w:p>
        </w:tc>
        <w:tc>
          <w:tcPr>
            <w:tcW w:w="2464" w:type="dxa"/>
            <w:tcBorders>
              <w:top w:val="single" w:color="9CC2E5" w:sz="12" w:space="0"/>
              <w:left w:val="single" w:color="BDD6EE" w:sz="8" w:space="0"/>
              <w:bottom w:val="single" w:color="BDD6EE" w:sz="8" w:space="0"/>
              <w:right w:val="single" w:color="BDD6EE" w:sz="8" w:space="0"/>
            </w:tcBorders>
          </w:tcPr>
          <w:p w:rsidRPr="1A9772A5" w:rsidR="00534374" w:rsidP="00E05465" w:rsidRDefault="00534374" w14:paraId="4F64B27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534374" w:rsidP="00E05465" w:rsidRDefault="00534374" w14:paraId="198AD9DD" w14:textId="766658AC">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r w:rsidRPr="1A9772A5">
              <w:rPr>
                <w:rFonts w:ascii="Century Gothic" w:hAnsi="Century Gothic" w:eastAsia="Century Gothic" w:cs="Century Gothic"/>
                <w:sz w:val="18"/>
                <w:szCs w:val="18"/>
              </w:rPr>
              <w:t xml:space="preserve"> </w:t>
            </w: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70909" w:rsidR="00534374" w:rsidP="00E05465" w:rsidRDefault="00534374" w14:paraId="7ED4A52F" w14:textId="62811FBF">
            <w:pPr>
              <w:cnfStyle w:val="000000000000" w:firstRow="0" w:lastRow="0" w:firstColumn="0" w:lastColumn="0" w:oddVBand="0" w:evenVBand="0" w:oddHBand="0" w:evenHBand="0" w:firstRowFirstColumn="0" w:firstRowLastColumn="0" w:lastRowFirstColumn="0" w:lastRowLastColumn="0"/>
              <w:rPr>
                <w:lang w:val="nl-NL"/>
              </w:rPr>
            </w:pPr>
            <w:r w:rsidRPr="15F752CF">
              <w:rPr>
                <w:rFonts w:ascii="Century Gothic" w:hAnsi="Century Gothic" w:eastAsia="Century Gothic" w:cs="Century Gothic"/>
                <w:sz w:val="18"/>
                <w:szCs w:val="18"/>
                <w:lang w:val="nl-NL"/>
              </w:rPr>
              <w:t xml:space="preserve">Gegenereerd door het UHMEP-systeem tijdens het aanmaken van het verwijsvoorschrift (BeReferralPrescription) </w:t>
            </w:r>
            <w:r w:rsidRPr="00B12212" w:rsidR="00B12212">
              <w:rPr>
                <w:rFonts w:ascii="Wingdings" w:hAnsi="Wingdings" w:eastAsia="Wingdings" w:cs="Wingdings"/>
                <w:sz w:val="18"/>
                <w:szCs w:val="18"/>
                <w:lang w:val="nl-NL"/>
              </w:rPr>
              <w:t>à</w:t>
            </w:r>
            <w:r w:rsidR="00B12212">
              <w:rPr>
                <w:rFonts w:ascii="Century Gothic" w:hAnsi="Century Gothic" w:eastAsia="Century Gothic" w:cs="Century Gothic"/>
                <w:sz w:val="18"/>
                <w:szCs w:val="18"/>
                <w:lang w:val="nl-NL"/>
              </w:rPr>
              <w:t xml:space="preserve"> Backend</w:t>
            </w:r>
          </w:p>
        </w:tc>
      </w:tr>
      <w:tr w:rsidRPr="00570909" w:rsidR="00B12212" w:rsidTr="00943949" w14:paraId="5A526BEE"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1D422463" w14:textId="6D4C9D8F">
            <w:pPr>
              <w:rPr>
                <w:rFonts w:ascii="Century Gothic" w:hAnsi="Century Gothic" w:eastAsia="Century Gothic" w:cs="Century Gothic"/>
                <w:color w:val="000000" w:themeColor="text1"/>
                <w:sz w:val="18"/>
                <w:szCs w:val="18"/>
                <w:lang w:val="en-US"/>
              </w:rPr>
            </w:pPr>
            <w:r w:rsidRPr="009D2230">
              <w:rPr>
                <w:rFonts w:ascii="Century Gothic" w:hAnsi="Century Gothic" w:eastAsia="Century Gothic" w:cs="Century Gothic"/>
                <w:color w:val="000000" w:themeColor="text1"/>
                <w:sz w:val="18"/>
                <w:szCs w:val="18"/>
                <w:lang w:val="en-US"/>
              </w:rPr>
              <w:t>ShortCode</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D7AB605" w14:textId="2F455AD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37A59F4E" w14:textId="12BA55C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Alphabetic</w:t>
            </w:r>
          </w:p>
        </w:tc>
        <w:tc>
          <w:tcPr>
            <w:tcW w:w="2464" w:type="dxa"/>
            <w:tcBorders>
              <w:top w:val="single" w:color="9CC2E5" w:sz="12" w:space="0"/>
              <w:left w:val="single" w:color="BDD6EE" w:sz="8" w:space="0"/>
              <w:bottom w:val="single" w:color="BDD6EE" w:sz="8" w:space="0"/>
              <w:right w:val="single" w:color="BDD6EE" w:sz="8" w:space="0"/>
            </w:tcBorders>
          </w:tcPr>
          <w:p w:rsidRPr="1A9772A5" w:rsidR="00B12212" w:rsidP="00B12212" w:rsidRDefault="00B12212" w14:paraId="67DD43B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2E7C595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5F752CF" w:rsidR="00B12212" w:rsidP="00B12212" w:rsidRDefault="00B12212" w14:paraId="737B3FFB" w14:textId="50FB71A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D2230">
              <w:rPr>
                <w:rStyle w:val="normaltextrun"/>
                <w:rFonts w:ascii="Century Gothic" w:hAnsi="Century Gothic" w:cs="Segoe UI"/>
                <w:sz w:val="18"/>
                <w:szCs w:val="18"/>
                <w:lang w:val="nl-NL"/>
              </w:rPr>
              <w:t xml:space="preserve">Gegenereerd door het UHMEP-systeem tijdens het aanmaken van het verwijsvoorschrift (BeReferralPrescription) </w:t>
            </w:r>
            <w:r w:rsidRPr="009D2230">
              <w:rPr>
                <w:rStyle w:val="normaltextrun"/>
                <w:rFonts w:ascii="Wingdings" w:hAnsi="Wingdings" w:eastAsia="Wingdings" w:cs="Wingdings"/>
                <w:sz w:val="18"/>
                <w:szCs w:val="18"/>
                <w:lang w:val="nl-NL"/>
              </w:rPr>
              <w:t>à</w:t>
            </w:r>
            <w:r w:rsidRPr="009D2230">
              <w:rPr>
                <w:rStyle w:val="normaltextrun"/>
                <w:rFonts w:ascii="Century Gothic" w:hAnsi="Century Gothic" w:cs="Segoe UI"/>
                <w:sz w:val="18"/>
                <w:szCs w:val="18"/>
                <w:lang w:val="nl-NL"/>
              </w:rPr>
              <w:t xml:space="preserve"> Frontend</w:t>
            </w:r>
          </w:p>
        </w:tc>
      </w:tr>
      <w:tr w:rsidR="00B12212" w:rsidTr="00943949" w14:paraId="1D751BED"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B12212" w:rsidRDefault="00B12212" w14:paraId="189FC35A" w14:textId="77777777">
            <w:r w:rsidRPr="00A0133D">
              <w:rPr>
                <w:rStyle w:val="normaltextrun"/>
                <w:rFonts w:ascii="Century Gothic" w:hAnsi="Century Gothic" w:cs="Segoe UI"/>
                <w:color w:val="000000"/>
                <w:sz w:val="18"/>
                <w:szCs w:val="18"/>
                <w:lang w:val="en-US"/>
              </w:rPr>
              <w:t>Voorschrijver</w:t>
            </w:r>
            <w:r w:rsidRPr="00A0133D">
              <w:rPr>
                <w:rStyle w:val="eop"/>
                <w:rFonts w:ascii="Century Gothic" w:hAnsi="Century Gothic" w:cs="Segoe UI"/>
                <w:color w:val="000000"/>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4162105"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1FFDA80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464"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6FE3AB3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61245EB3" w14:textId="699763F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B51D56A" w14:textId="77777777">
            <w:pPr>
              <w:cnfStyle w:val="000000000000" w:firstRow="0" w:lastRow="0" w:firstColumn="0" w:lastColumn="0" w:oddVBand="0" w:evenVBand="0" w:oddHBand="0" w:evenHBand="0" w:firstRowFirstColumn="0" w:firstRowLastColumn="0" w:lastRowFirstColumn="0" w:lastRowLastColumn="0"/>
            </w:pPr>
          </w:p>
        </w:tc>
      </w:tr>
      <w:tr w:rsidRPr="00B22C7E" w:rsidR="00B12212" w:rsidTr="00943949" w14:paraId="3CCDF314"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30BD1376"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60A070D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0615627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4"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639B49F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7D701758" w14:textId="3113E74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503C852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4608E252"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43F3170A"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5FC7AD2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0A49A44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4"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668C272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46310B98" w14:textId="04F92EF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6296961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5B0B18DD"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5DDF4831"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RIZIV nummer</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59E168E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37831FDE" w14:textId="52D2424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2464"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6DA0DBF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3C6A6456" w14:textId="3CC85CE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5898052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370B789B"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886F5A" w:rsidR="00B12212" w:rsidP="000C5463" w:rsidRDefault="00B12212" w14:paraId="561C84F8" w14:textId="186629D1">
            <w:pPr>
              <w:pStyle w:val="ListParagraph"/>
              <w:numPr>
                <w:ilvl w:val="0"/>
                <w:numId w:val="58"/>
              </w:numPr>
              <w:ind w:left="164" w:hanging="142"/>
              <w:rPr>
                <w:rStyle w:val="normaltextrun"/>
                <w:rFonts w:ascii="Century Gothic" w:hAnsi="Century Gothic" w:cs="Segoe UI"/>
                <w:strike/>
                <w:sz w:val="18"/>
                <w:szCs w:val="18"/>
                <w:lang w:val="en-US"/>
              </w:rPr>
            </w:pPr>
            <w:r w:rsidRPr="00886F5A">
              <w:rPr>
                <w:rStyle w:val="normaltextrun"/>
                <w:rFonts w:ascii="Century Gothic" w:hAnsi="Century Gothic" w:cs="Segoe UI"/>
                <w:strike/>
                <w:sz w:val="18"/>
                <w:szCs w:val="18"/>
              </w:rPr>
              <w:t>INSZ</w:t>
            </w:r>
            <w:r w:rsidRPr="00886F5A">
              <w:rPr>
                <w:rStyle w:val="eop"/>
                <w:rFonts w:ascii="Century Gothic" w:hAnsi="Century Gothic" w:cs="Segoe UI"/>
                <w:strike/>
                <w:sz w:val="18"/>
                <w:szCs w:val="18"/>
                <w:lang w:val="en-US"/>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Pr="00886F5A" w:rsidR="00B12212" w:rsidP="00B12212" w:rsidRDefault="00B12212" w14:paraId="1F25F61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886F5A" w:rsidR="00B12212" w:rsidP="00B12212" w:rsidRDefault="00B12212" w14:paraId="0E5D80BC" w14:textId="7B150A8A">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trike/>
                <w:sz w:val="18"/>
                <w:szCs w:val="18"/>
                <w:lang w:val="en-US"/>
              </w:rPr>
            </w:pPr>
            <w:r w:rsidRPr="00886F5A">
              <w:rPr>
                <w:rStyle w:val="normaltextrun"/>
                <w:rFonts w:ascii="Century Gothic" w:hAnsi="Century Gothic" w:cs="Segoe UI"/>
                <w:strike/>
                <w:sz w:val="18"/>
                <w:szCs w:val="18"/>
                <w:lang w:val="en-US"/>
              </w:rPr>
              <w:t>Integer</w:t>
            </w:r>
          </w:p>
        </w:tc>
        <w:tc>
          <w:tcPr>
            <w:tcW w:w="2464" w:type="dxa"/>
            <w:tcBorders>
              <w:top w:val="single" w:color="9CC2E5" w:sz="12" w:space="0"/>
              <w:left w:val="single" w:color="BDD6EE" w:sz="8" w:space="0"/>
              <w:bottom w:val="single" w:color="BDD6EE" w:sz="8" w:space="0"/>
              <w:right w:val="single" w:color="BDD6EE" w:sz="8" w:space="0"/>
            </w:tcBorders>
          </w:tcPr>
          <w:p w:rsidRPr="00886F5A" w:rsidR="00B12212" w:rsidP="00B12212" w:rsidRDefault="00B12212" w14:paraId="34205343" w14:textId="534C10A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886F5A" w:rsidR="00B12212" w:rsidP="00B12212" w:rsidRDefault="00B12212" w14:paraId="5726F63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886F5A" w:rsidR="00B12212" w:rsidP="00B12212" w:rsidRDefault="00B12212" w14:paraId="0CBFD99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r>
      <w:tr w:rsidRPr="00B22C7E" w:rsidR="00B12212" w:rsidTr="00943949" w14:paraId="7FCAAF6E"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28C554A8" w14:textId="25AB8C8E">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lang w:val="en-US"/>
              </w:rPr>
              <w:t>Discipline</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354D82E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79A4C364" w14:textId="413BF183">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4"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40E8D8DA" w14:textId="282719F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3FD3F10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40D328A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5472A85B"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B12212" w:rsidRDefault="00B12212" w14:paraId="53C5B2BF" w14:textId="77777777">
            <w:r w:rsidRPr="00A0133D">
              <w:rPr>
                <w:rStyle w:val="normaltextrun"/>
                <w:rFonts w:ascii="Century Gothic" w:hAnsi="Century Gothic" w:cs="Segoe UI"/>
                <w:color w:val="000000"/>
                <w:sz w:val="18"/>
                <w:szCs w:val="18"/>
                <w:lang w:val="en-US"/>
              </w:rPr>
              <w:t>Patiënt</w:t>
            </w:r>
            <w:r w:rsidRPr="00A0133D">
              <w:rPr>
                <w:rStyle w:val="eop"/>
                <w:rFonts w:ascii="Century Gothic" w:hAnsi="Century Gothic" w:cs="Segoe UI"/>
                <w:color w:val="000000"/>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26728C5"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2A93F02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464"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10C6A37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0871A353" w14:textId="262C690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A936AB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54A88614"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4DB180C7"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2DA6245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59CCF37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4"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5D43D6C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26A548F1" w14:textId="03DA002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2DEC132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67038224"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602C9A36"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2A24E78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64D20A3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4"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17EAD6A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68DDDAD5" w14:textId="70FF945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2220FFD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167B12" w:rsidR="00B12212" w:rsidTr="00943949" w14:paraId="1EFC4B1B"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0CA49146"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rPr>
              <w:t xml:space="preserve">RR of </w:t>
            </w:r>
            <w:bookmarkStart w:name="_Int_Yyf9iipv" w:id="68"/>
            <w:r w:rsidRPr="495A23EF">
              <w:rPr>
                <w:rStyle w:val="normaltextrun"/>
                <w:rFonts w:ascii="Century Gothic" w:hAnsi="Century Gothic" w:cs="Segoe UI"/>
                <w:sz w:val="18"/>
                <w:szCs w:val="18"/>
              </w:rPr>
              <w:t>BIS nummer</w:t>
            </w:r>
            <w:bookmarkEnd w:id="68"/>
            <w:r w:rsidRPr="495A23EF">
              <w:rPr>
                <w:rStyle w:val="eop"/>
                <w:rFonts w:ascii="Century Gothic" w:hAnsi="Century Gothic" w:cs="Segoe UI"/>
                <w:sz w:val="18"/>
                <w:szCs w:val="18"/>
                <w:lang w:val="en-US"/>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2065D70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7DF66AD9" w14:textId="4F872D6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2464"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3AA4337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716E0216" w14:textId="079D5A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167B12" w:rsidR="00B12212" w:rsidP="00B12212" w:rsidRDefault="00B12212" w14:paraId="2452FE8E" w14:textId="77777777">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nl-NL"/>
              </w:rPr>
            </w:pPr>
            <w:r w:rsidRPr="6371D877">
              <w:rPr>
                <w:rStyle w:val="normaltextrun"/>
                <w:rFonts w:ascii="Century Gothic" w:hAnsi="Century Gothic" w:cs="Segoe UI"/>
                <w:sz w:val="18"/>
                <w:szCs w:val="18"/>
                <w:lang w:val="nl-NL"/>
              </w:rPr>
              <w:t>Enkel dit geven wordt opgeslagen en moet gepseudonimiseerd in UHMEP opgeslagen worden</w:t>
            </w:r>
            <w:r w:rsidRPr="6371D877">
              <w:rPr>
                <w:rStyle w:val="eop"/>
                <w:rFonts w:ascii="Century Gothic" w:hAnsi="Century Gothic" w:cs="Segoe UI"/>
                <w:sz w:val="18"/>
                <w:szCs w:val="18"/>
              </w:rPr>
              <w:t> </w:t>
            </w:r>
          </w:p>
        </w:tc>
      </w:tr>
      <w:tr w:rsidR="00B12212" w:rsidTr="00943949" w14:paraId="1E0A0715"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4FDA0327" w14:textId="77777777">
            <w:r>
              <w:rPr>
                <w:rFonts w:ascii="Century Gothic" w:hAnsi="Century Gothic" w:eastAsia="Century Gothic" w:cs="Century Gothic"/>
                <w:color w:val="000000" w:themeColor="text1"/>
                <w:sz w:val="18"/>
                <w:szCs w:val="18"/>
                <w:lang w:val="en-US"/>
              </w:rPr>
              <w:t>Aanmaakdatum</w:t>
            </w:r>
            <w:r w:rsidRPr="1A9772A5">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w:t>
            </w:r>
            <w:r w:rsidRPr="1A9772A5">
              <w:rPr>
                <w:rFonts w:ascii="Century Gothic" w:hAnsi="Century Gothic" w:eastAsia="Century Gothic" w:cs="Century Gothic"/>
                <w:color w:val="000000" w:themeColor="text1"/>
                <w:sz w:val="18"/>
                <w:szCs w:val="18"/>
                <w:lang w:val="en-US"/>
              </w:rPr>
              <w:t>RecordedDate]</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9B7DFC8"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E10FC16" w14:textId="317A10ED">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Pr>
                <w:rFonts w:ascii="Century Gothic" w:hAnsi="Century Gothic" w:eastAsia="Century Gothic" w:cs="Century Gothic"/>
                <w:sz w:val="18"/>
                <w:szCs w:val="18"/>
                <w:lang w:val="en-US"/>
              </w:rPr>
              <w:t>time</w:t>
            </w:r>
            <w:r w:rsidRPr="1A9772A5">
              <w:rPr>
                <w:rFonts w:ascii="Century Gothic" w:hAnsi="Century Gothic" w:eastAsia="Century Gothic" w:cs="Century Gothic"/>
                <w:sz w:val="18"/>
                <w:szCs w:val="18"/>
              </w:rPr>
              <w:t xml:space="preserve"> </w:t>
            </w:r>
          </w:p>
        </w:tc>
        <w:tc>
          <w:tcPr>
            <w:tcW w:w="2464" w:type="dxa"/>
            <w:tcBorders>
              <w:top w:val="single" w:color="9CC2E5" w:sz="12" w:space="0"/>
              <w:left w:val="single" w:color="BDD6EE" w:sz="8" w:space="0"/>
              <w:bottom w:val="single" w:color="BDD6EE" w:sz="8" w:space="0"/>
              <w:right w:val="single" w:color="BDD6EE" w:sz="8" w:space="0"/>
            </w:tcBorders>
          </w:tcPr>
          <w:p w:rsidRPr="1A9772A5" w:rsidR="00B12212" w:rsidP="00B12212" w:rsidRDefault="00B12212" w14:paraId="3A3574A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CA3985C" w14:textId="688465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Default = D</w:t>
            </w:r>
            <w:r w:rsidRPr="1A9772A5">
              <w:rPr>
                <w:rFonts w:ascii="Century Gothic" w:hAnsi="Century Gothic" w:eastAsia="Century Gothic" w:cs="Century Gothic"/>
                <w:sz w:val="18"/>
                <w:szCs w:val="18"/>
              </w:rPr>
              <w:t xml:space="preserve"> </w:t>
            </w:r>
          </w:p>
          <w:p w:rsidR="00B12212" w:rsidP="00B12212" w:rsidRDefault="00B12212" w14:paraId="7B18B605"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E0BCB48" w14:textId="23AF93A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5F752CF">
              <w:rPr>
                <w:rFonts w:ascii="Century Gothic" w:hAnsi="Century Gothic" w:eastAsia="Century Gothic" w:cs="Century Gothic"/>
                <w:sz w:val="18"/>
                <w:szCs w:val="18"/>
                <w:lang w:val="nl-NL"/>
              </w:rPr>
              <w:t>Gegenereerd door het UHMEP-systeem tijdens het aanmaken van het verwijsvoorschrift (BeReferralPrescription)</w:t>
            </w:r>
          </w:p>
          <w:p w:rsidR="00B12212" w:rsidP="00B12212" w:rsidRDefault="00B12212" w14:paraId="258297E6" w14:textId="13732F2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5F752CF">
              <w:rPr>
                <w:rFonts w:ascii="Century Gothic" w:hAnsi="Century Gothic" w:eastAsia="Century Gothic" w:cs="Century Gothic"/>
                <w:sz w:val="18"/>
                <w:szCs w:val="18"/>
                <w:lang w:val="nl-NL"/>
              </w:rPr>
              <w:t xml:space="preserve">Default: nu </w:t>
            </w:r>
          </w:p>
        </w:tc>
      </w:tr>
      <w:tr w:rsidRPr="00983EB9" w:rsidR="00B12212" w:rsidTr="00943949" w14:paraId="3FD2E4F4"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01BE70C6" w14:textId="063A8683">
            <w:r w:rsidRPr="00B6420B">
              <w:rPr>
                <w:rFonts w:eastAsia="Century Gothic" w:cs="Century Gothic"/>
                <w:color w:val="000000" w:themeColor="text1"/>
                <w:lang w:val="en-US"/>
              </w:rPr>
              <w:t>Startdatum geldigheid</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=validityStartDate</w:t>
            </w:r>
            <w:r w:rsidRPr="053394FF">
              <w:rPr>
                <w:rFonts w:ascii="Century Gothic" w:hAnsi="Century Gothic" w:eastAsia="Century Gothic" w:cs="Century Gothic"/>
                <w:color w:val="000000" w:themeColor="text1"/>
                <w:sz w:val="18"/>
                <w:szCs w:val="18"/>
                <w:lang w:val="en-US"/>
              </w:rPr>
              <w:t>]</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1F8FBA1"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7D9FC99"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00156B60" w:rsidR="00B12212" w:rsidP="00B12212" w:rsidRDefault="00B12212" w14:paraId="799655F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56B60" w:rsidR="00B12212" w:rsidP="00B12212" w:rsidRDefault="00B12212" w14:paraId="10BC5166" w14:textId="3E1653B7">
            <w:pPr>
              <w:cnfStyle w:val="000000000000" w:firstRow="0" w:lastRow="0" w:firstColumn="0" w:lastColumn="0" w:oddVBand="0" w:evenVBand="0" w:oddHBand="0" w:evenHBand="0" w:firstRowFirstColumn="0" w:firstRowLastColumn="0" w:lastRowFirstColumn="0" w:lastRowLastColumn="0"/>
              <w:rPr>
                <w:lang w:val="nl-NL"/>
              </w:rPr>
            </w:pPr>
            <w:r w:rsidRPr="00156B60">
              <w:rPr>
                <w:rFonts w:ascii="Century Gothic" w:hAnsi="Century Gothic" w:eastAsia="Century Gothic" w:cs="Century Gothic"/>
                <w:sz w:val="18"/>
                <w:szCs w:val="18"/>
                <w:lang w:val="nl-NL"/>
              </w:rPr>
              <w:t>Default = D</w:t>
            </w:r>
          </w:p>
          <w:p w:rsidRPr="00DF611A" w:rsidR="00B12212" w:rsidP="00B12212" w:rsidRDefault="00B12212" w14:paraId="238B5D65" w14:textId="77777777">
            <w:pPr>
              <w:cnfStyle w:val="000000000000" w:firstRow="0" w:lastRow="0" w:firstColumn="0" w:lastColumn="0" w:oddVBand="0" w:evenVBand="0" w:oddHBand="0" w:evenHBand="0" w:firstRowFirstColumn="0" w:firstRowLastColumn="0" w:lastRowFirstColumn="0" w:lastRowLastColumn="0"/>
              <w:rPr>
                <w:lang w:val="nl-NL"/>
              </w:rPr>
            </w:pPr>
            <w:r w:rsidRPr="00DF611A">
              <w:rPr>
                <w:rFonts w:ascii="Century Gothic" w:hAnsi="Century Gothic" w:eastAsia="Century Gothic" w:cs="Century Gothic"/>
                <w:sz w:val="18"/>
                <w:szCs w:val="18"/>
                <w:lang w:val="nl-NL"/>
              </w:rPr>
              <w:t>Min = D – 5 dagen</w:t>
            </w:r>
          </w:p>
          <w:p w:rsidRPr="00F30D48" w:rsidR="00B12212" w:rsidP="00B12212" w:rsidRDefault="00B12212" w14:paraId="348AAD08" w14:textId="3973F686">
            <w:pPr>
              <w:cnfStyle w:val="000000000000" w:firstRow="0" w:lastRow="0" w:firstColumn="0" w:lastColumn="0" w:oddVBand="0" w:evenVBand="0" w:oddHBand="0" w:evenHBand="0" w:firstRowFirstColumn="0" w:firstRowLastColumn="0" w:lastRowFirstColumn="0" w:lastRowLastColumn="0"/>
              <w:rPr>
                <w:lang w:val="nl-NL"/>
              </w:rPr>
            </w:pPr>
            <w:r w:rsidRPr="00F30D48">
              <w:rPr>
                <w:rFonts w:ascii="Century Gothic" w:hAnsi="Century Gothic" w:eastAsia="Century Gothic" w:cs="Century Gothic"/>
                <w:sz w:val="18"/>
                <w:szCs w:val="18"/>
                <w:lang w:val="nl-NL"/>
              </w:rPr>
              <w:t xml:space="preserve">Max = D + 1 jaar </w:t>
            </w:r>
            <w:r>
              <w:rPr>
                <w:rFonts w:ascii="Century Gothic" w:hAnsi="Century Gothic" w:eastAsia="Century Gothic" w:cs="Century Gothic"/>
                <w:sz w:val="18"/>
                <w:szCs w:val="18"/>
                <w:lang w:val="nl-NL"/>
              </w:rPr>
              <w:t>– 1 dag</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E4FBC" w:rsidR="00B12212" w:rsidP="00B12212" w:rsidRDefault="00B12212" w14:paraId="471CCE5E" w14:textId="77777777">
            <w:pPr>
              <w:cnfStyle w:val="000000000000" w:firstRow="0" w:lastRow="0" w:firstColumn="0" w:lastColumn="0" w:oddVBand="0" w:evenVBand="0" w:oddHBand="0" w:evenHBand="0" w:firstRowFirstColumn="0" w:firstRowLastColumn="0" w:lastRowFirstColumn="0" w:lastRowLastColumn="0"/>
              <w:rPr>
                <w:lang w:val="nl-NL"/>
              </w:rPr>
            </w:pPr>
            <w:r w:rsidRPr="004E4FBC">
              <w:rPr>
                <w:rFonts w:ascii="Century Gothic" w:hAnsi="Century Gothic" w:eastAsia="Century Gothic" w:cs="Century Gothic"/>
                <w:sz w:val="18"/>
                <w:szCs w:val="18"/>
                <w:lang w:val="nl-NL"/>
              </w:rPr>
              <w:t xml:space="preserve">Default: </w:t>
            </w:r>
            <w:r>
              <w:rPr>
                <w:rFonts w:ascii="Century Gothic" w:hAnsi="Century Gothic" w:eastAsia="Century Gothic" w:cs="Century Gothic"/>
                <w:color w:val="000000" w:themeColor="text1"/>
                <w:sz w:val="18"/>
                <w:szCs w:val="18"/>
                <w:lang w:val="nl-NL"/>
              </w:rPr>
              <w:t>Aanmaakdatum</w:t>
            </w:r>
            <w:r w:rsidRPr="004E4FBC">
              <w:rPr>
                <w:rFonts w:ascii="Century Gothic" w:hAnsi="Century Gothic" w:eastAsia="Century Gothic" w:cs="Century Gothic"/>
                <w:color w:val="000000" w:themeColor="text1"/>
                <w:sz w:val="18"/>
                <w:szCs w:val="18"/>
                <w:lang w:val="nl-NL"/>
              </w:rPr>
              <w:t xml:space="preserve"> [RecordedDate] </w:t>
            </w:r>
          </w:p>
          <w:p w:rsidRPr="00983EB9" w:rsidR="00B12212" w:rsidP="00B12212" w:rsidRDefault="00B12212" w14:paraId="3725CA69" w14:textId="77777777">
            <w:pPr>
              <w:cnfStyle w:val="000000000000" w:firstRow="0" w:lastRow="0" w:firstColumn="0" w:lastColumn="0" w:oddVBand="0" w:evenVBand="0" w:oddHBand="0" w:evenHBand="0" w:firstRowFirstColumn="0" w:firstRowLastColumn="0" w:lastRowFirstColumn="0" w:lastRowLastColumn="0"/>
              <w:rPr>
                <w:lang w:val="nl-NL"/>
              </w:rPr>
            </w:pPr>
            <w:r>
              <w:rPr>
                <w:rFonts w:ascii="Century Gothic" w:hAnsi="Century Gothic" w:eastAsia="Century Gothic" w:cs="Century Gothic"/>
                <w:sz w:val="18"/>
                <w:szCs w:val="18"/>
                <w:lang w:val="nl-NL"/>
              </w:rPr>
              <w:t>D</w:t>
            </w:r>
            <w:r w:rsidRPr="004E4FBC">
              <w:rPr>
                <w:rFonts w:ascii="Century Gothic" w:hAnsi="Century Gothic" w:eastAsia="Century Gothic" w:cs="Century Gothic"/>
                <w:sz w:val="18"/>
                <w:szCs w:val="18"/>
                <w:lang w:val="nl-NL"/>
              </w:rPr>
              <w:t>e min- en max-waarden kunnen worden gewijzigd volgens de nomenclatuurvereisten</w:t>
            </w:r>
          </w:p>
        </w:tc>
      </w:tr>
      <w:tr w:rsidR="00B12212" w:rsidTr="00943949" w14:paraId="1137B69D"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18A63112" w14:textId="58655DF9">
            <w:r w:rsidRPr="0075553A">
              <w:rPr>
                <w:rFonts w:ascii="Century Gothic" w:hAnsi="Century Gothic" w:eastAsia="Century Gothic" w:cs="Century Gothic"/>
                <w:color w:val="000000" w:themeColor="text1"/>
                <w:sz w:val="18"/>
                <w:szCs w:val="18"/>
                <w:lang w:val="en-US"/>
              </w:rPr>
              <w:t>Vervaldatum</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=validityEndDate</w:t>
            </w:r>
            <w:r w:rsidRPr="053394FF">
              <w:rPr>
                <w:rFonts w:ascii="Century Gothic" w:hAnsi="Century Gothic" w:eastAsia="Century Gothic" w:cs="Century Gothic"/>
                <w:color w:val="000000" w:themeColor="text1"/>
                <w:sz w:val="18"/>
                <w:szCs w:val="18"/>
                <w:lang w:val="en-US"/>
              </w:rPr>
              <w:t>]</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AB53D81"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6056005"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00B9295A" w:rsidR="00B12212" w:rsidP="00B12212" w:rsidRDefault="00B12212" w14:paraId="35E5E54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9295A" w:rsidR="00B12212" w:rsidP="00B12212" w:rsidRDefault="00B12212" w14:paraId="274177B6" w14:textId="44DCB813">
            <w:pPr>
              <w:cnfStyle w:val="000000000000" w:firstRow="0" w:lastRow="0" w:firstColumn="0" w:lastColumn="0" w:oddVBand="0" w:evenVBand="0" w:oddHBand="0" w:evenHBand="0" w:firstRowFirstColumn="0" w:firstRowLastColumn="0" w:lastRowFirstColumn="0" w:lastRowLastColumn="0"/>
              <w:rPr>
                <w:lang w:val="nl-NL"/>
              </w:rPr>
            </w:pPr>
            <w:r w:rsidRPr="00B9295A">
              <w:rPr>
                <w:rFonts w:ascii="Century Gothic" w:hAnsi="Century Gothic" w:eastAsia="Century Gothic" w:cs="Century Gothic"/>
                <w:sz w:val="18"/>
                <w:szCs w:val="18"/>
                <w:lang w:val="nl-NL"/>
              </w:rPr>
              <w:t>Min: validityStartDate + 1 dag</w:t>
            </w:r>
            <w:r w:rsidRPr="00B9295A">
              <w:rPr>
                <w:lang w:val="nl-NL"/>
              </w:rPr>
              <w:br/>
            </w:r>
            <w:r w:rsidRPr="00B9295A">
              <w:rPr>
                <w:rFonts w:ascii="Century Gothic" w:hAnsi="Century Gothic" w:eastAsia="Century Gothic" w:cs="Century Gothic"/>
                <w:sz w:val="18"/>
                <w:szCs w:val="18"/>
                <w:lang w:val="nl-NL"/>
              </w:rPr>
              <w:t xml:space="preserve">Max : </w:t>
            </w:r>
            <w:r>
              <w:rPr>
                <w:rFonts w:ascii="Century Gothic" w:hAnsi="Century Gothic" w:eastAsia="Century Gothic" w:cs="Century Gothic"/>
                <w:sz w:val="18"/>
                <w:szCs w:val="18"/>
                <w:lang w:val="nl-NL"/>
              </w:rPr>
              <w:t>recorded</w:t>
            </w:r>
            <w:r w:rsidRPr="00B9295A">
              <w:rPr>
                <w:rFonts w:ascii="Century Gothic" w:hAnsi="Century Gothic" w:eastAsia="Century Gothic" w:cs="Century Gothic"/>
                <w:sz w:val="18"/>
                <w:szCs w:val="18"/>
                <w:lang w:val="nl-NL"/>
              </w:rPr>
              <w:t>Date + 1 jaar</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59A3712" w14:textId="268BF63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2DCE31B">
              <w:rPr>
                <w:rFonts w:ascii="Century Gothic" w:hAnsi="Century Gothic" w:eastAsia="Century Gothic" w:cs="Century Gothic"/>
                <w:sz w:val="18"/>
                <w:szCs w:val="18"/>
                <w:lang w:val="en-US"/>
              </w:rPr>
              <w:t xml:space="preserve">Default: </w:t>
            </w:r>
            <w:r>
              <w:rPr>
                <w:rFonts w:ascii="Century Gothic" w:hAnsi="Century Gothic" w:eastAsia="Century Gothic" w:cs="Century Gothic"/>
                <w:color w:val="000000" w:themeColor="text1"/>
                <w:sz w:val="18"/>
                <w:szCs w:val="18"/>
                <w:lang w:val="en-US"/>
              </w:rPr>
              <w:t>recordedDate</w:t>
            </w:r>
            <w:r w:rsidRPr="42DCE31B">
              <w:rPr>
                <w:rFonts w:ascii="Century Gothic" w:hAnsi="Century Gothic" w:eastAsia="Century Gothic" w:cs="Century Gothic"/>
                <w:sz w:val="18"/>
                <w:szCs w:val="18"/>
                <w:lang w:val="en-US"/>
              </w:rPr>
              <w:t xml:space="preserve"> + 1 </w:t>
            </w:r>
            <w:r>
              <w:rPr>
                <w:rFonts w:ascii="Century Gothic" w:hAnsi="Century Gothic" w:eastAsia="Century Gothic" w:cs="Century Gothic"/>
                <w:sz w:val="18"/>
                <w:szCs w:val="18"/>
                <w:lang w:val="en-US"/>
              </w:rPr>
              <w:t>jaar</w:t>
            </w:r>
          </w:p>
          <w:p w:rsidR="00B12212" w:rsidP="00B12212" w:rsidRDefault="00B12212" w14:paraId="583F589F" w14:textId="77777777">
            <w:pPr>
              <w:cnfStyle w:val="000000000000" w:firstRow="0" w:lastRow="0" w:firstColumn="0" w:lastColumn="0" w:oddVBand="0" w:evenVBand="0" w:oddHBand="0" w:evenHBand="0" w:firstRowFirstColumn="0" w:firstRowLastColumn="0" w:lastRowFirstColumn="0" w:lastRowLastColumn="0"/>
            </w:pPr>
          </w:p>
        </w:tc>
      </w:tr>
      <w:tr w:rsidR="00B12212" w:rsidTr="00943949" w14:paraId="75819E95"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21655943" w14:textId="304977F8">
            <w:pPr>
              <w:rPr>
                <w:rFonts w:ascii="Century Gothic" w:hAnsi="Century Gothic" w:eastAsia="Century Gothic" w:cs="Century Gothic"/>
                <w:color w:val="000000" w:themeColor="text1"/>
                <w:sz w:val="18"/>
                <w:szCs w:val="18"/>
                <w:lang w:val="en-US"/>
              </w:rPr>
            </w:pPr>
            <w:r w:rsidRPr="762D8FC9">
              <w:rPr>
                <w:rFonts w:ascii="Century Gothic" w:hAnsi="Century Gothic" w:eastAsia="Century Gothic" w:cs="Century Gothic"/>
                <w:color w:val="000000" w:themeColor="text1"/>
                <w:sz w:val="18"/>
                <w:szCs w:val="18"/>
                <w:lang w:val="en-US"/>
              </w:rPr>
              <w:t>Voorgaand</w:t>
            </w:r>
            <w:r w:rsidRPr="0075553A">
              <w:rPr>
                <w:rFonts w:ascii="Century Gothic" w:hAnsi="Century Gothic" w:eastAsia="Century Gothic" w:cs="Century Gothic"/>
                <w:color w:val="000000" w:themeColor="text1"/>
                <w:sz w:val="18"/>
                <w:szCs w:val="18"/>
                <w:lang w:val="en-US"/>
              </w:rPr>
              <w:t xml:space="preserve"> verwij</w:t>
            </w:r>
            <w:r>
              <w:rPr>
                <w:rFonts w:ascii="Century Gothic" w:hAnsi="Century Gothic" w:eastAsia="Century Gothic" w:cs="Century Gothic"/>
                <w:color w:val="000000" w:themeColor="text1"/>
                <w:sz w:val="18"/>
                <w:szCs w:val="18"/>
                <w:lang w:val="en-US"/>
              </w:rPr>
              <w:t>svoorschrift</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81E29F8"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N</w:t>
            </w:r>
            <w:r>
              <w:rPr>
                <w:rFonts w:ascii="Century Gothic" w:hAnsi="Century Gothic" w:eastAsia="Century Gothic" w:cs="Century Gothic"/>
                <w:sz w:val="18"/>
                <w:szCs w:val="18"/>
                <w:lang w:val="en-US"/>
              </w:rPr>
              <w:t>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787C5D" w14:paraId="483CE5A3" w14:textId="7BD83168">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B12212">
              <w:rPr>
                <w:rFonts w:ascii="Century Gothic" w:hAnsi="Century Gothic" w:eastAsia="Century Gothic" w:cs="Century Gothic"/>
                <w:sz w:val="18"/>
                <w:szCs w:val="18"/>
                <w:lang w:val="en-US"/>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1A9772A5" w:rsidR="00B12212" w:rsidP="00B12212" w:rsidRDefault="00B12212" w14:paraId="0656248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787C5D" w14:paraId="6342702F" w14:textId="173176D1">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B12212">
              <w:rPr>
                <w:rFonts w:ascii="Century Gothic" w:hAnsi="Century Gothic" w:eastAsia="Century Gothic" w:cs="Century Gothic"/>
                <w:sz w:val="18"/>
                <w:szCs w:val="18"/>
                <w:lang w:val="en-US"/>
              </w:rPr>
              <w:t xml:space="preserve"> </w:t>
            </w:r>
          </w:p>
          <w:p w:rsidR="00B12212" w:rsidP="00B12212" w:rsidRDefault="00B12212" w14:paraId="06D6B057"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537B758"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r>
      <w:tr w:rsidRPr="1A9772A5" w:rsidR="00B12212" w:rsidTr="00943949" w14:paraId="5C810A02"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5271A4AD" w:rsidR="00B12212" w:rsidP="00B12212" w:rsidRDefault="00B12212" w14:paraId="08AD9E76" w14:textId="0A5C8102">
            <w:pPr>
              <w:rPr>
                <w:rFonts w:ascii="Century Gothic" w:hAnsi="Century Gothic" w:eastAsia="Century Gothic" w:cs="Century Gothic"/>
                <w:color w:val="000000" w:themeColor="text1"/>
                <w:sz w:val="18"/>
                <w:szCs w:val="18"/>
                <w:lang w:val="en-US"/>
              </w:rPr>
            </w:pPr>
            <w:r w:rsidRPr="389F7D9C">
              <w:rPr>
                <w:rFonts w:ascii="Century Gothic" w:hAnsi="Century Gothic" w:eastAsia="Century Gothic" w:cs="Century Gothic"/>
                <w:color w:val="000000" w:themeColor="text1"/>
                <w:sz w:val="18"/>
                <w:szCs w:val="18"/>
                <w:lang w:val="en-US"/>
              </w:rPr>
              <w:t>Type verstrekking</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07A4D0B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58E89B2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List</w:t>
            </w:r>
          </w:p>
        </w:tc>
        <w:tc>
          <w:tcPr>
            <w:tcW w:w="2464" w:type="dxa"/>
            <w:tcBorders>
              <w:top w:val="single" w:color="BDD6EE" w:sz="8" w:space="0"/>
              <w:left w:val="single" w:color="BDD6EE" w:sz="8" w:space="0"/>
              <w:bottom w:val="single" w:color="BDD6EE" w:sz="8" w:space="0"/>
              <w:right w:val="single" w:color="BDD6EE" w:sz="8" w:space="0"/>
            </w:tcBorders>
          </w:tcPr>
          <w:p w:rsidRPr="00136B9E" w:rsidR="00B12212" w:rsidP="000C5463" w:rsidRDefault="00B12212" w14:paraId="35DB2446" w14:textId="77777777">
            <w:pPr>
              <w:pStyle w:val="ListParagraph"/>
              <w:numPr>
                <w:ilvl w:val="0"/>
                <w:numId w:val="65"/>
              </w:numPr>
              <w:ind w:left="169"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6E9525B8" w14:textId="24CBB493">
            <w:pPr>
              <w:pStyle w:val="ListParagraph"/>
              <w:numPr>
                <w:ilvl w:val="0"/>
                <w:numId w:val="65"/>
              </w:numPr>
              <w:ind w:left="169"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136B9E">
              <w:rPr>
                <w:rFonts w:ascii="Century Gothic" w:hAnsi="Century Gothic" w:eastAsia="Century Gothic" w:cs="Century Gothic"/>
                <w:sz w:val="18"/>
                <w:szCs w:val="18"/>
                <w:lang w:val="en-US"/>
              </w:rPr>
              <w:t>verwijdering van faecalomen</w:t>
            </w:r>
          </w:p>
          <w:p w:rsidR="00B12212" w:rsidP="000C5463" w:rsidRDefault="00B12212" w14:paraId="6AD4FC07" w14:textId="77777777">
            <w:pPr>
              <w:pStyle w:val="ListParagraph"/>
              <w:numPr>
                <w:ilvl w:val="0"/>
                <w:numId w:val="65"/>
              </w:numPr>
              <w:ind w:left="169"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lavement</w:t>
            </w:r>
          </w:p>
          <w:p w:rsidR="00B12212" w:rsidP="000C5463" w:rsidRDefault="00B12212" w14:paraId="1DAF6358" w14:textId="77777777">
            <w:pPr>
              <w:pStyle w:val="ListParagraph"/>
              <w:numPr>
                <w:ilvl w:val="0"/>
                <w:numId w:val="65"/>
              </w:numPr>
              <w:ind w:left="169"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darmspoeling</w:t>
            </w:r>
          </w:p>
          <w:p w:rsidR="00B12212" w:rsidP="000C5463" w:rsidRDefault="00B12212" w14:paraId="0720073A" w14:textId="7810FAB2">
            <w:pPr>
              <w:pStyle w:val="ListParagraph"/>
              <w:numPr>
                <w:ilvl w:val="0"/>
                <w:numId w:val="65"/>
              </w:numPr>
              <w:ind w:left="169"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zorgen aan maagsonde</w:t>
            </w:r>
          </w:p>
          <w:p w:rsidRPr="004109B7" w:rsidR="00B12212" w:rsidP="000C5463" w:rsidRDefault="00B12212" w14:paraId="07D57FDF" w14:textId="1C2A767F">
            <w:pPr>
              <w:pStyle w:val="ListParagraph"/>
              <w:numPr>
                <w:ilvl w:val="0"/>
                <w:numId w:val="65"/>
              </w:numPr>
              <w:ind w:left="169" w:hanging="142"/>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 xml:space="preserve">zorgen aan </w:t>
            </w:r>
            <w:r w:rsidRPr="004109B7">
              <w:rPr>
                <w:rFonts w:ascii="Century Gothic" w:hAnsi="Century Gothic" w:eastAsia="Century Gothic" w:cs="Century Gothic"/>
                <w:sz w:val="18"/>
                <w:szCs w:val="18"/>
                <w:lang w:val="en-US"/>
              </w:rPr>
              <w:t>gastrostomiesonde</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2497541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F840FE" w:rsidR="00B12212" w:rsidTr="00943949" w14:paraId="6135F149"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5576D5DF" w14:textId="1AF4D9B4">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Materiaal nodig</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AF79CA2" w14:textId="322E2C5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840DDC7" w14:textId="15B9547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Info</w:t>
            </w:r>
          </w:p>
        </w:tc>
        <w:tc>
          <w:tcPr>
            <w:tcW w:w="2464" w:type="dxa"/>
            <w:tcBorders>
              <w:top w:val="single" w:color="BDD6EE" w:sz="8" w:space="0"/>
              <w:left w:val="single" w:color="BDD6EE" w:sz="8" w:space="0"/>
              <w:bottom w:val="single" w:color="BDD6EE" w:sz="8" w:space="0"/>
              <w:right w:val="single" w:color="BDD6EE" w:sz="8" w:space="0"/>
            </w:tcBorders>
          </w:tcPr>
          <w:p w:rsidRPr="00F840FE" w:rsidR="00B12212" w:rsidP="00B12212" w:rsidRDefault="00B12212" w14:paraId="03819DF6" w14:textId="77777777">
            <w:pPr>
              <w:pStyle w:val="ListParagraph"/>
              <w:ind w:left="169"/>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840FE" w:rsidR="00B12212" w:rsidP="00B12212" w:rsidRDefault="00B12212" w14:paraId="0B88D67D" w14:textId="3608C2EC">
            <w:pPr>
              <w:pStyle w:val="ListParagraph"/>
              <w:ind w:left="169"/>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F840FE">
              <w:rPr>
                <w:rFonts w:ascii="Century Gothic" w:hAnsi="Century Gothic" w:eastAsia="Century Gothic" w:cs="Century Gothic"/>
                <w:sz w:val="18"/>
                <w:szCs w:val="18"/>
                <w:lang w:val="nl-NL"/>
              </w:rPr>
              <w:t>“Voor deze prestatie is materiaal nodig.”</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840FE" w:rsidR="00B12212" w:rsidP="000C5463" w:rsidRDefault="00B12212" w14:paraId="1B993FEC" w14:textId="5A96451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verstrekking” = “Darmspoeling” of “Lavement” of “Zorgen aan maagsonde”</w:t>
            </w:r>
          </w:p>
        </w:tc>
      </w:tr>
      <w:tr w:rsidRPr="00F840FE" w:rsidR="00B12212" w:rsidTr="00943949" w14:paraId="5DF016CB"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5F0A5B" w:rsidR="00B12212" w:rsidP="00B12212" w:rsidRDefault="00B12212" w14:paraId="12A5E7D5" w14:textId="04739045">
            <w:pPr>
              <w:rPr>
                <w:rFonts w:ascii="Century Gothic" w:hAnsi="Century Gothic" w:eastAsia="Century Gothic" w:cs="Century Gothic"/>
                <w:color w:val="000000" w:themeColor="text1"/>
                <w:sz w:val="18"/>
                <w:szCs w:val="18"/>
                <w:lang w:val="nl-NL"/>
              </w:rPr>
            </w:pPr>
            <w:r w:rsidRPr="15F752CF">
              <w:rPr>
                <w:rFonts w:ascii="Century Gothic" w:hAnsi="Century Gothic" w:eastAsia="Century Gothic" w:cs="Century Gothic"/>
                <w:color w:val="000000" w:themeColor="text1"/>
                <w:sz w:val="18"/>
                <w:szCs w:val="18"/>
                <w:lang w:val="nl-NL"/>
              </w:rPr>
              <w:t>Aard van de zorg: maagsonde</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1BB9194" w14:textId="1A32418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3CC7AEA" w14:textId="7484F25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List</w:t>
            </w:r>
          </w:p>
        </w:tc>
        <w:tc>
          <w:tcPr>
            <w:tcW w:w="2464" w:type="dxa"/>
            <w:tcBorders>
              <w:top w:val="single" w:color="BDD6EE" w:sz="8" w:space="0"/>
              <w:left w:val="single" w:color="BDD6EE" w:sz="8" w:space="0"/>
              <w:bottom w:val="single" w:color="BDD6EE" w:sz="8" w:space="0"/>
              <w:right w:val="single" w:color="BDD6EE" w:sz="8" w:space="0"/>
            </w:tcBorders>
          </w:tcPr>
          <w:p w:rsidRPr="005F0A5B" w:rsidR="00B12212" w:rsidP="000C5463" w:rsidRDefault="00B12212" w14:paraId="1C94370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F0A5B" w:rsidR="00B12212" w:rsidP="000C5463" w:rsidRDefault="00B12212" w14:paraId="3C82B6F6" w14:textId="7B12D5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Plaatsen maagsonde</w:t>
            </w:r>
          </w:p>
          <w:p w:rsidRPr="005F0A5B" w:rsidR="00B12212" w:rsidP="000C5463" w:rsidRDefault="00B12212" w14:paraId="7DB1C3D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Verwijderen maagsonde</w:t>
            </w:r>
          </w:p>
          <w:p w:rsidRPr="005F0A5B" w:rsidR="00B12212" w:rsidP="000C5463" w:rsidRDefault="00B12212" w14:paraId="27B241E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Toezicht maagsonde</w:t>
            </w:r>
          </w:p>
          <w:p w:rsidRPr="00F840FE" w:rsidR="00B12212" w:rsidP="000C5463" w:rsidRDefault="00B12212" w14:paraId="26941391" w14:textId="7C981E00">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Spoelen maagsonde met water</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19BF60C5" w14:textId="253AF4AC">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verstrekking”: “zorgen aan maagsonde”</w:t>
            </w:r>
          </w:p>
        </w:tc>
      </w:tr>
      <w:tr w:rsidRPr="00F840FE" w:rsidR="00B12212" w:rsidTr="00943949" w14:paraId="74F87A6F"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5F0A5B" w:rsidR="00B12212" w:rsidP="00B12212" w:rsidRDefault="00B12212" w14:paraId="267A1A24" w14:textId="1002F1FF">
            <w:pPr>
              <w:rPr>
                <w:rFonts w:ascii="Century Gothic" w:hAnsi="Century Gothic" w:eastAsia="Century Gothic" w:cs="Century Gothic"/>
                <w:color w:val="000000" w:themeColor="text1"/>
                <w:sz w:val="18"/>
                <w:szCs w:val="18"/>
                <w:lang w:val="nl-NL"/>
              </w:rPr>
            </w:pPr>
            <w:r w:rsidRPr="15F752CF">
              <w:rPr>
                <w:rFonts w:ascii="Century Gothic" w:hAnsi="Century Gothic" w:eastAsia="Century Gothic" w:cs="Century Gothic"/>
                <w:color w:val="000000" w:themeColor="text1"/>
                <w:sz w:val="18"/>
                <w:szCs w:val="18"/>
                <w:lang w:val="nl-NL"/>
              </w:rPr>
              <w:t xml:space="preserve">Aard van de zorg: </w:t>
            </w:r>
            <w:r w:rsidRPr="15F752CF">
              <w:rPr>
                <w:rFonts w:ascii="Century Gothic" w:hAnsi="Century Gothic" w:eastAsia="Century Gothic" w:cs="Century Gothic"/>
                <w:sz w:val="18"/>
                <w:szCs w:val="18"/>
                <w:lang w:val="nl-NL"/>
              </w:rPr>
              <w:t>gastrostomiesonde</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F0A5B" w:rsidR="00B12212" w:rsidP="00B12212" w:rsidRDefault="00B12212" w14:paraId="35498CF4" w14:textId="0AA891B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F0A5B" w:rsidR="00B12212" w:rsidP="00B12212" w:rsidRDefault="00B12212" w14:paraId="61B1371E" w14:textId="66CC16C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List</w:t>
            </w:r>
          </w:p>
        </w:tc>
        <w:tc>
          <w:tcPr>
            <w:tcW w:w="2464" w:type="dxa"/>
            <w:tcBorders>
              <w:top w:val="single" w:color="BDD6EE" w:sz="8" w:space="0"/>
              <w:left w:val="single" w:color="BDD6EE" w:sz="8" w:space="0"/>
              <w:bottom w:val="single" w:color="BDD6EE" w:sz="8" w:space="0"/>
              <w:right w:val="single" w:color="BDD6EE" w:sz="8" w:space="0"/>
            </w:tcBorders>
          </w:tcPr>
          <w:p w:rsidRPr="00057DE7" w:rsidR="00B12212" w:rsidP="000C5463" w:rsidRDefault="00B12212" w14:paraId="3CF4334A"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057DE7" w:rsidR="00B12212" w:rsidP="000C5463" w:rsidRDefault="00B12212" w14:paraId="60A3BD34" w14:textId="49BEEF6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Verwijdering</w:t>
            </w:r>
          </w:p>
          <w:p w:rsidRPr="00057DE7" w:rsidR="00B12212" w:rsidP="000C5463" w:rsidRDefault="00B12212" w14:paraId="049E60F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Vervanging na fistelvorming</w:t>
            </w:r>
          </w:p>
          <w:p w:rsidRPr="00057DE7" w:rsidR="00B12212" w:rsidP="000C5463" w:rsidRDefault="00B12212" w14:paraId="4AFB8F5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Toezicht</w:t>
            </w:r>
          </w:p>
          <w:p w:rsidRPr="005F0A5B" w:rsidR="00B12212" w:rsidP="000C5463" w:rsidRDefault="00B12212" w14:paraId="669C68DD" w14:textId="2FB7F19A">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Spoelen</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196FE6DD" w14:textId="6C036132">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verstrekking” : “zorgen aan gastrostomiesonde”</w:t>
            </w:r>
          </w:p>
        </w:tc>
      </w:tr>
      <w:tr w:rsidRPr="00761C44" w:rsidR="00B12212" w:rsidTr="00943949" w14:paraId="2878E357"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5641752E" w14:textId="0A84DD12">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Type geneesmiddel/product</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83938F5" w14:textId="73CBEFC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64AE147" w14:textId="724C6BF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Enum</w:t>
            </w:r>
          </w:p>
        </w:tc>
        <w:tc>
          <w:tcPr>
            <w:tcW w:w="2464" w:type="dxa"/>
            <w:tcBorders>
              <w:top w:val="single" w:color="BDD6EE" w:sz="8" w:space="0"/>
              <w:left w:val="single" w:color="BDD6EE" w:sz="8" w:space="0"/>
              <w:bottom w:val="single" w:color="BDD6EE" w:sz="8" w:space="0"/>
              <w:right w:val="single" w:color="BDD6EE" w:sz="8" w:space="0"/>
            </w:tcBorders>
          </w:tcPr>
          <w:p w:rsidRPr="00963BFC" w:rsidR="00B12212" w:rsidP="000C5463" w:rsidRDefault="00B12212" w14:paraId="782CC09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71B12533" w14:textId="51850C11">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Vrije tekst</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3F7816D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wanneer “Type verstrekking” = “lavement” of “darmspoeling”.</w:t>
            </w:r>
          </w:p>
          <w:p w:rsidRPr="0066253F" w:rsidR="00B12212" w:rsidP="000C5463" w:rsidRDefault="00B12212" w14:paraId="7D110693" w14:textId="384A9B0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w:t>
            </w:r>
            <w:r w:rsidRPr="495A23EF">
              <w:rPr>
                <w:rFonts w:eastAsia="Century Gothic" w:cs="Century Gothic"/>
                <w:lang w:val="nl-NL"/>
              </w:rPr>
              <w:t xml:space="preserve">utomatisch ingevuld bij het softwarepakket </w:t>
            </w:r>
            <w:r w:rsidRPr="495A23EF">
              <w:rPr>
                <w:rFonts w:ascii="Century Gothic" w:hAnsi="Century Gothic" w:eastAsia="Century Gothic" w:cs="Century Gothic"/>
                <w:sz w:val="18"/>
                <w:szCs w:val="18"/>
                <w:lang w:val="nl-NL"/>
              </w:rPr>
              <w:t>indien een geneesmiddel voorschrift werd aangemaakt,</w:t>
            </w:r>
            <w:r w:rsidRPr="495A23EF">
              <w:rPr>
                <w:rFonts w:eastAsia="Century Gothic" w:cs="Century Gothic"/>
                <w:lang w:val="nl-NL"/>
              </w:rPr>
              <w:t xml:space="preserve"> maar manueel (copy-paste) bij web-applicatie RIZIV.</w:t>
            </w:r>
          </w:p>
          <w:p w:rsidRPr="00761C44" w:rsidR="00B12212" w:rsidP="000C5463" w:rsidRDefault="00B12212" w14:paraId="33ED0F83" w14:textId="113638C1">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Indien “type verstrekking” = “darmspoeling”, dan moet het type product “Water” zijn.</w:t>
            </w:r>
          </w:p>
        </w:tc>
      </w:tr>
      <w:tr w:rsidRPr="00761C44" w:rsidR="00B12212" w:rsidTr="00943949" w14:paraId="22625C28"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6D45C66D" w14:textId="3239E323">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Dosis</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8DA3497" w14:textId="4758772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6205B66" w14:textId="382E832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AE426D" w:rsidR="00B12212" w:rsidP="00B12212" w:rsidRDefault="00B12212" w14:paraId="51C4BDD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AE426D" w:rsidR="00B12212" w:rsidP="00B12212" w:rsidRDefault="00B12212" w14:paraId="45A50951" w14:textId="014511B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E426D">
              <w:rPr>
                <w:rFonts w:ascii="Century Gothic" w:hAnsi="Century Gothic" w:eastAsia="Century Gothic" w:cs="Century Gothic"/>
                <w:sz w:val="18"/>
                <w:szCs w:val="18"/>
                <w:lang w:val="en-US"/>
              </w:rPr>
              <w:t>Default = 1</w:t>
            </w:r>
          </w:p>
          <w:p w:rsidRPr="00AE426D" w:rsidR="00B12212" w:rsidP="00B12212" w:rsidRDefault="00B12212" w14:paraId="67633D2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E426D">
              <w:rPr>
                <w:rFonts w:ascii="Century Gothic" w:hAnsi="Century Gothic" w:eastAsia="Century Gothic" w:cs="Century Gothic"/>
                <w:sz w:val="18"/>
                <w:szCs w:val="18"/>
                <w:lang w:val="en-US"/>
              </w:rPr>
              <w:t>Min = 0</w:t>
            </w:r>
          </w:p>
          <w:p w:rsidRPr="007C33F6" w:rsidR="00B12212" w:rsidP="00B12212" w:rsidRDefault="00B12212" w14:paraId="325F2A07" w14:textId="652E852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7C33F6">
              <w:rPr>
                <w:rFonts w:ascii="Century Gothic" w:hAnsi="Century Gothic" w:eastAsia="Century Gothic" w:cs="Century Gothic"/>
                <w:sz w:val="18"/>
                <w:szCs w:val="18"/>
                <w:lang w:val="en-US"/>
              </w:rPr>
              <w:t>Max = 10.000</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29964D5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verstrekking” = “Darmspoeling” of “Lavement”</w:t>
            </w:r>
          </w:p>
          <w:p w:rsidRPr="00761C44" w:rsidR="00B12212" w:rsidP="000C5463" w:rsidRDefault="00B12212" w14:paraId="07DC1D72" w14:textId="5CEDE6B9">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Eenheid = ml</w:t>
            </w:r>
          </w:p>
        </w:tc>
      </w:tr>
      <w:tr w:rsidRPr="00761C44" w:rsidR="00B12212" w:rsidTr="00943949" w14:paraId="5A108998"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38FA2ECE" w14:textId="542DD083">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Specifieke instructies</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0E25F2A" w14:textId="3FDFA2A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B12212" w:rsidP="00B12212" w:rsidRDefault="00B12212" w14:paraId="3769AF4A" w14:textId="15FEFC8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String</w:t>
            </w:r>
          </w:p>
        </w:tc>
        <w:tc>
          <w:tcPr>
            <w:tcW w:w="2464" w:type="dxa"/>
            <w:tcBorders>
              <w:top w:val="single" w:color="BDD6EE" w:sz="8" w:space="0"/>
              <w:left w:val="single" w:color="BDD6EE" w:sz="8" w:space="0"/>
              <w:bottom w:val="single" w:color="BDD6EE" w:sz="8" w:space="0"/>
              <w:right w:val="single" w:color="BDD6EE" w:sz="8" w:space="0"/>
            </w:tcBorders>
          </w:tcPr>
          <w:p w:rsidR="00B12212" w:rsidP="00B12212" w:rsidRDefault="00B12212" w14:paraId="498D243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AE426D" w:rsidR="00B12212" w:rsidP="00B12212" w:rsidRDefault="00B12212" w14:paraId="6C768C69" w14:textId="636F8D5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Vrije tekst</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1AF592E1" w14:textId="1323D5B2">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verstrekking” = “Darmspoeling” of “Lavement”</w:t>
            </w:r>
          </w:p>
        </w:tc>
      </w:tr>
      <w:tr w:rsidR="00B12212" w:rsidTr="00943949" w14:paraId="02436456"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5D69D5E7" w14:textId="3CFA5EF9">
            <w:r w:rsidRPr="2002168D">
              <w:rPr>
                <w:rFonts w:ascii="Century Gothic" w:hAnsi="Century Gothic" w:eastAsia="Century Gothic" w:cs="Century Gothic"/>
                <w:color w:val="000000" w:themeColor="text1"/>
                <w:sz w:val="18"/>
                <w:szCs w:val="18"/>
                <w:lang w:val="en-US"/>
              </w:rPr>
              <w:t>Frequentie</w:t>
            </w:r>
          </w:p>
        </w:tc>
        <w:tc>
          <w:tcPr>
            <w:tcW w:w="1109" w:type="dxa"/>
            <w:vMerge w:val="restart"/>
            <w:tcBorders>
              <w:top w:val="single" w:color="BDD6EE" w:sz="8" w:space="0"/>
              <w:left w:val="single" w:color="BDD6EE" w:sz="8" w:space="0"/>
              <w:right w:val="single" w:color="BDD6EE" w:sz="8" w:space="0"/>
            </w:tcBorders>
            <w:tcMar>
              <w:left w:w="108" w:type="dxa"/>
              <w:right w:w="108" w:type="dxa"/>
            </w:tcMar>
          </w:tcPr>
          <w:p w:rsidR="00B12212" w:rsidP="00B12212" w:rsidRDefault="00B12212" w14:paraId="403FDD54" w14:textId="1D1FF5D2">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D1AB442" w14:textId="29C56C3D">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Group</w:t>
            </w:r>
            <w:r w:rsidRPr="2002168D">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2002168D" w:rsidR="00B12212" w:rsidP="00B12212" w:rsidRDefault="00B12212" w14:paraId="0A88384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4823287" w14:textId="6788EA0F">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b/>
                <w:bCs/>
                <w:sz w:val="18"/>
                <w:szCs w:val="18"/>
                <w:lang w:val="en-US"/>
              </w:rPr>
              <w:t xml:space="preserve"> </w:t>
            </w:r>
            <w:r w:rsidRPr="2002168D">
              <w:rPr>
                <w:rFonts w:ascii="Century Gothic" w:hAnsi="Century Gothic" w:eastAsia="Century Gothic" w:cs="Century Gothic"/>
                <w:sz w:val="18"/>
                <w:szCs w:val="18"/>
              </w:rPr>
              <w:t xml:space="preserve"> </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1D923E9" w14:textId="7B5EDB08">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rPr>
              <w:t xml:space="preserve"> </w:t>
            </w:r>
            <w:r>
              <w:rPr>
                <w:rFonts w:ascii="Century Gothic" w:hAnsi="Century Gothic" w:eastAsia="Century Gothic" w:cs="Century Gothic"/>
                <w:sz w:val="18"/>
                <w:szCs w:val="18"/>
              </w:rPr>
              <w:t>Indien het veld “Maximum aantal zittingen” &gt; 1, word het veld “Frequentie” een verplicht veld.</w:t>
            </w:r>
          </w:p>
        </w:tc>
      </w:tr>
      <w:tr w:rsidRPr="007A2151" w:rsidR="00B12212" w:rsidTr="00943949" w14:paraId="5F9DD2E8" w14:textId="77777777">
        <w:trPr>
          <w:trHeight w:val="1645"/>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6E6CDDAE" w14:textId="7DD70482">
            <w:pPr>
              <w:pStyle w:val="ListParagraph"/>
              <w:numPr>
                <w:ilvl w:val="0"/>
                <w:numId w:val="9"/>
              </w:numPr>
              <w:ind w:left="360" w:hanging="180"/>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rPr>
              <w:t>Frequentie</w:t>
            </w:r>
          </w:p>
        </w:tc>
        <w:tc>
          <w:tcPr>
            <w:tcW w:w="1109" w:type="dxa"/>
            <w:vMerge/>
            <w:tcMar>
              <w:left w:w="108" w:type="dxa"/>
              <w:right w:w="108" w:type="dxa"/>
            </w:tcMar>
          </w:tcPr>
          <w:p w:rsidR="00B12212" w:rsidP="00B12212" w:rsidRDefault="00B12212" w14:paraId="6181540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98100BC" w14:textId="4D73FD6B">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 xml:space="preserve">List </w:t>
            </w:r>
          </w:p>
        </w:tc>
        <w:tc>
          <w:tcPr>
            <w:tcW w:w="2464" w:type="dxa"/>
            <w:tcBorders>
              <w:top w:val="single" w:color="BDD6EE" w:sz="8" w:space="0"/>
              <w:left w:val="single" w:color="BDD6EE" w:sz="8" w:space="0"/>
              <w:bottom w:val="single" w:color="BDD6EE" w:sz="8" w:space="0"/>
              <w:right w:val="single" w:color="BDD6EE" w:sz="8" w:space="0"/>
            </w:tcBorders>
          </w:tcPr>
          <w:p w:rsidRPr="00963BFC" w:rsidR="00B12212" w:rsidP="000C5463" w:rsidRDefault="00B12212" w14:paraId="7FD2EFE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7326B59F" w14:textId="5282D284">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dag  </w:t>
            </w:r>
          </w:p>
          <w:p w:rsidRPr="00963BFC" w:rsidR="00B12212" w:rsidP="000C5463" w:rsidRDefault="00B12212" w14:paraId="2F1295D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uur  </w:t>
            </w:r>
          </w:p>
          <w:p w:rsidRPr="00963BFC" w:rsidR="00B12212" w:rsidP="000C5463" w:rsidRDefault="00B12212" w14:paraId="770C17EC"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dagen </w:t>
            </w:r>
          </w:p>
          <w:p w:rsidRPr="00963BFC" w:rsidR="00B12212" w:rsidP="000C5463" w:rsidRDefault="00B12212" w14:paraId="25FEB45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maanden </w:t>
            </w:r>
          </w:p>
          <w:p w:rsidRPr="00963BFC" w:rsidR="00B12212" w:rsidP="000C5463" w:rsidRDefault="00B12212" w14:paraId="375A48E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week  </w:t>
            </w:r>
          </w:p>
          <w:p w:rsidRPr="00963BFC" w:rsidR="00B12212" w:rsidP="000C5463" w:rsidRDefault="00B12212" w14:paraId="1DAB75BA"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maand  </w:t>
            </w:r>
          </w:p>
          <w:p w:rsidRPr="00963BFC" w:rsidR="00B12212" w:rsidP="000C5463" w:rsidRDefault="00B12212" w14:paraId="55D00FB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Iedere Y  </w:t>
            </w:r>
          </w:p>
          <w:p w:rsidRPr="00963BFC" w:rsidR="00B12212" w:rsidP="000C5463" w:rsidRDefault="00B12212" w14:paraId="7EA45845" w14:textId="29F72989">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Indien nodig </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6980D41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X = “Aantal”</w:t>
            </w:r>
          </w:p>
          <w:p w:rsidR="00B12212" w:rsidP="000C5463" w:rsidRDefault="00B12212" w14:paraId="0E54B51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Y = “Dag van de week”</w:t>
            </w:r>
          </w:p>
          <w:p w:rsidRPr="00963BFC" w:rsidR="00B12212" w:rsidP="000C5463" w:rsidRDefault="00B12212" w14:paraId="103F188F" w14:textId="0A0128A4">
            <w:pPr>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CD0D9F" w:rsidR="00B12212" w:rsidTr="00943949" w14:paraId="1127E20A"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680C88" w:rsidR="00B12212" w:rsidP="00B12212" w:rsidRDefault="00B12212" w14:paraId="44B0E785" w14:textId="34F73476">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dag</w:t>
            </w:r>
          </w:p>
        </w:tc>
        <w:tc>
          <w:tcPr>
            <w:tcW w:w="1109" w:type="dxa"/>
            <w:vMerge/>
            <w:tcMar>
              <w:left w:w="108" w:type="dxa"/>
              <w:right w:w="108" w:type="dxa"/>
            </w:tcMar>
          </w:tcPr>
          <w:p w:rsidRPr="00680C88" w:rsidR="00B12212" w:rsidP="00B12212" w:rsidRDefault="00B12212" w14:paraId="51AEBFF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38076117" w14:textId="5DF16FB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963BFC" w:rsidR="00B12212" w:rsidP="000C5463" w:rsidRDefault="00B12212" w14:paraId="1A1A2B9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2B80BD67" w14:textId="2F3B899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963BFC" w:rsidR="00B12212" w:rsidP="000C5463" w:rsidRDefault="00B12212" w14:paraId="287F8E0E" w14:textId="04EEF0B0">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D0D9F" w:rsidR="00B12212" w:rsidP="000C5463" w:rsidRDefault="00B12212" w14:paraId="40798674" w14:textId="1BC2CCF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dag".</w:t>
            </w:r>
          </w:p>
        </w:tc>
      </w:tr>
      <w:tr w:rsidRPr="00622EA0" w:rsidR="00B12212" w:rsidTr="00943949" w14:paraId="2F6D3A26"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B12212" w:rsidP="00B12212" w:rsidRDefault="00B12212" w14:paraId="42176190" w14:textId="58EEF9D5">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uur</w:t>
            </w:r>
          </w:p>
        </w:tc>
        <w:tc>
          <w:tcPr>
            <w:tcW w:w="1109" w:type="dxa"/>
            <w:vMerge/>
            <w:tcMar>
              <w:left w:w="108" w:type="dxa"/>
              <w:right w:w="108" w:type="dxa"/>
            </w:tcMar>
          </w:tcPr>
          <w:p w:rsidRPr="00F4412F" w:rsidR="00B12212" w:rsidP="00B12212" w:rsidRDefault="00B12212" w14:paraId="1606B98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1B08B003" w14:textId="27948D7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963BFC" w:rsidR="00B12212" w:rsidP="000C5463" w:rsidRDefault="00B12212" w14:paraId="0E445600"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5C0BF62D" w14:textId="3E4593D0">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963BFC" w:rsidR="00B12212" w:rsidP="000C5463" w:rsidRDefault="00B12212" w14:paraId="5866324B" w14:textId="51F008EB">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B12212" w:rsidP="000C5463" w:rsidRDefault="00B12212" w14:paraId="63A44162" w14:textId="2291B13B">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uur".</w:t>
            </w:r>
          </w:p>
        </w:tc>
      </w:tr>
      <w:tr w:rsidRPr="00622EA0" w:rsidR="00B12212" w:rsidTr="00943949" w14:paraId="5B5BDA73"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B12212" w:rsidP="00B12212" w:rsidRDefault="00B12212" w14:paraId="0C5C8CB7" w14:textId="685BF9A2">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dagen</w:t>
            </w:r>
          </w:p>
        </w:tc>
        <w:tc>
          <w:tcPr>
            <w:tcW w:w="1109" w:type="dxa"/>
            <w:vMerge/>
            <w:tcMar>
              <w:left w:w="108" w:type="dxa"/>
              <w:right w:w="108" w:type="dxa"/>
            </w:tcMar>
          </w:tcPr>
          <w:p w:rsidRPr="00F4412F" w:rsidR="00B12212" w:rsidP="00B12212" w:rsidRDefault="00B12212" w14:paraId="558EF1D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67E0A922" w14:textId="1CB6A7B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963BFC" w:rsidR="00B12212" w:rsidP="000C5463" w:rsidRDefault="00B12212" w14:paraId="7858743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5A2CCD4F" w14:textId="64F72522">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963BFC" w:rsidR="00B12212" w:rsidP="000C5463" w:rsidRDefault="00B12212" w14:paraId="20804404" w14:textId="03CD42CB">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B12212" w:rsidP="000C5463" w:rsidRDefault="00B12212" w14:paraId="73BE01E6" w14:textId="243C7162">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dagen".</w:t>
            </w:r>
          </w:p>
        </w:tc>
      </w:tr>
      <w:tr w:rsidRPr="00622EA0" w:rsidR="00B12212" w:rsidTr="00943949" w14:paraId="0E7279BE"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B12212" w:rsidP="00B12212" w:rsidRDefault="00B12212" w14:paraId="257FA479" w14:textId="668B0174">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maanden</w:t>
            </w:r>
          </w:p>
        </w:tc>
        <w:tc>
          <w:tcPr>
            <w:tcW w:w="1109" w:type="dxa"/>
            <w:vMerge/>
            <w:tcMar>
              <w:left w:w="108" w:type="dxa"/>
              <w:right w:w="108" w:type="dxa"/>
            </w:tcMar>
          </w:tcPr>
          <w:p w:rsidRPr="00F4412F" w:rsidR="00B12212" w:rsidP="00B12212" w:rsidRDefault="00B12212" w14:paraId="2CD576E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44001B8" w14:textId="5637CB2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nl-NL"/>
              </w:rPr>
              <w:t>Integer</w:t>
            </w:r>
          </w:p>
        </w:tc>
        <w:tc>
          <w:tcPr>
            <w:tcW w:w="2464" w:type="dxa"/>
            <w:tcBorders>
              <w:top w:val="single" w:color="BDD6EE" w:sz="8" w:space="0"/>
              <w:left w:val="single" w:color="BDD6EE" w:sz="8" w:space="0"/>
              <w:bottom w:val="single" w:color="BDD6EE" w:sz="8" w:space="0"/>
              <w:right w:val="single" w:color="BDD6EE" w:sz="8" w:space="0"/>
            </w:tcBorders>
          </w:tcPr>
          <w:p w:rsidRPr="00963BFC" w:rsidR="00B12212" w:rsidP="000C5463" w:rsidRDefault="00B12212" w14:paraId="55EE433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372F5BE5" w14:textId="37767188">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963BFC" w:rsidR="00B12212" w:rsidP="000C5463" w:rsidRDefault="00B12212" w14:paraId="768EBC58" w14:textId="2EE5399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12</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B12212" w:rsidP="000C5463" w:rsidRDefault="00B12212" w14:paraId="5CDC6744" w14:textId="41F889D0">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maanden".</w:t>
            </w:r>
          </w:p>
        </w:tc>
      </w:tr>
      <w:tr w:rsidRPr="00622EA0" w:rsidR="00B12212" w:rsidTr="00943949" w14:paraId="731E445E"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BE2C77" w:rsidR="00B12212" w:rsidP="00B12212" w:rsidRDefault="00B12212" w14:paraId="6DD85E64" w14:textId="010CDB05">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week</w:t>
            </w:r>
          </w:p>
        </w:tc>
        <w:tc>
          <w:tcPr>
            <w:tcW w:w="1109" w:type="dxa"/>
            <w:vMerge/>
            <w:tcMar>
              <w:left w:w="108" w:type="dxa"/>
              <w:right w:w="108" w:type="dxa"/>
            </w:tcMar>
          </w:tcPr>
          <w:p w:rsidRPr="00BE2C77" w:rsidR="00B12212" w:rsidP="00B12212" w:rsidRDefault="00B12212" w14:paraId="20AA22C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3A042CD7" w14:textId="230A91F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963BFC" w:rsidR="00B12212" w:rsidP="000C5463" w:rsidRDefault="00B12212" w14:paraId="7A36457B"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6CC9BD15" w14:textId="4F39DF3F">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963BFC" w:rsidR="00B12212" w:rsidP="000C5463" w:rsidRDefault="00B12212" w14:paraId="2103ECA6" w14:textId="1267C060">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43E41DF5"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week".</w:t>
            </w:r>
          </w:p>
          <w:p w:rsidRPr="00622EA0" w:rsidR="00B12212" w:rsidP="000C5463" w:rsidRDefault="00B12212" w14:paraId="2E9A5E3E" w14:textId="314BCC29">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622EA0" w:rsidR="00B12212" w:rsidTr="00943949" w14:paraId="5DB29D92"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0070FB" w:rsidR="00B12212" w:rsidP="00B12212" w:rsidRDefault="00B12212" w14:paraId="6B31ADCD" w14:textId="2FC21FC8">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maand</w:t>
            </w:r>
          </w:p>
        </w:tc>
        <w:tc>
          <w:tcPr>
            <w:tcW w:w="1109" w:type="dxa"/>
            <w:vMerge/>
            <w:tcMar>
              <w:left w:w="108" w:type="dxa"/>
              <w:right w:w="108" w:type="dxa"/>
            </w:tcMar>
          </w:tcPr>
          <w:p w:rsidRPr="000070FB" w:rsidR="00B12212" w:rsidP="00B12212" w:rsidRDefault="00B12212" w14:paraId="6BE581C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5EB10703" w14:textId="46D3F30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963BFC" w:rsidR="00B12212" w:rsidP="000C5463" w:rsidRDefault="00B12212" w14:paraId="6B130EF5"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02FAAB40" w14:textId="037999EF">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963BFC" w:rsidR="00B12212" w:rsidP="000C5463" w:rsidRDefault="00B12212" w14:paraId="2C261AC1" w14:textId="65886E8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B12212" w:rsidP="000C5463" w:rsidRDefault="00B12212" w14:paraId="4CDD37CD" w14:textId="595E71EB">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maand".</w:t>
            </w:r>
          </w:p>
        </w:tc>
      </w:tr>
      <w:tr w:rsidRPr="00622EA0" w:rsidR="00B12212" w:rsidTr="00943949" w14:paraId="6069BE91"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2853CBAC" w14:textId="52234999">
            <w:pPr>
              <w:pStyle w:val="ListParagraph"/>
              <w:numPr>
                <w:ilvl w:val="0"/>
                <w:numId w:val="6"/>
              </w:numPr>
              <w:ind w:left="360" w:hanging="180"/>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lang w:val="en-US"/>
              </w:rPr>
              <w:t>Dag van de week</w:t>
            </w:r>
          </w:p>
        </w:tc>
        <w:tc>
          <w:tcPr>
            <w:tcW w:w="1109" w:type="dxa"/>
            <w:vMerge/>
            <w:tcMar>
              <w:left w:w="108" w:type="dxa"/>
              <w:right w:w="108" w:type="dxa"/>
            </w:tcMar>
          </w:tcPr>
          <w:p w:rsidR="00B12212" w:rsidP="00B12212" w:rsidRDefault="00B12212" w14:paraId="31B952F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DB07A2A" w14:textId="49C0CB94">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List</w:t>
            </w:r>
            <w:r w:rsidRPr="2002168D">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00963BFC" w:rsidR="00B12212" w:rsidP="000C5463" w:rsidRDefault="00B12212" w14:paraId="2F85D8CA"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5AD014E1" w14:textId="08A4A620">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Maandag </w:t>
            </w:r>
          </w:p>
          <w:p w:rsidRPr="00963BFC" w:rsidR="00B12212" w:rsidP="000C5463" w:rsidRDefault="00B12212" w14:paraId="7BBDE250"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Dinsdag</w:t>
            </w:r>
          </w:p>
          <w:p w:rsidRPr="00963BFC" w:rsidR="00B12212" w:rsidP="000C5463" w:rsidRDefault="00B12212" w14:paraId="3EA00A74"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Woensdag </w:t>
            </w:r>
          </w:p>
          <w:p w:rsidRPr="00963BFC" w:rsidR="00B12212" w:rsidP="000C5463" w:rsidRDefault="00B12212" w14:paraId="1CBDD37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Donderdag</w:t>
            </w:r>
          </w:p>
          <w:p w:rsidRPr="00963BFC" w:rsidR="00B12212" w:rsidP="000C5463" w:rsidRDefault="00B12212" w14:paraId="396749F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Vrijdag</w:t>
            </w:r>
          </w:p>
          <w:p w:rsidRPr="00963BFC" w:rsidR="00B12212" w:rsidP="000C5463" w:rsidRDefault="00B12212" w14:paraId="4A8D3D41"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Zaterdag </w:t>
            </w:r>
          </w:p>
          <w:p w:rsidRPr="00963BFC" w:rsidR="00B12212" w:rsidP="000C5463" w:rsidRDefault="00B12212" w14:paraId="1FA14377" w14:textId="2773CD1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Zondag</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08A5EC5F" w14:textId="6BD43379">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Alleen beschikbaar als "Frequentie" = "Iedere Y". </w:t>
            </w:r>
          </w:p>
        </w:tc>
      </w:tr>
      <w:tr w:rsidRPr="00622EA0" w:rsidR="00B12212" w:rsidTr="00943949" w14:paraId="398DAA32"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2F4431" w:rsidR="00B12212" w:rsidP="00B12212" w:rsidRDefault="00B12212" w14:paraId="188C80A5" w14:textId="426E2D01">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Periode</w:t>
            </w:r>
          </w:p>
        </w:tc>
        <w:tc>
          <w:tcPr>
            <w:tcW w:w="1109" w:type="dxa"/>
            <w:vMerge w:val="restart"/>
            <w:tcMar>
              <w:left w:w="108" w:type="dxa"/>
              <w:right w:w="108" w:type="dxa"/>
            </w:tcMar>
          </w:tcPr>
          <w:p w:rsidR="00B12212" w:rsidP="00B12212" w:rsidRDefault="00B12212" w14:paraId="612FF1E9" w14:textId="7CB0567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07606BCA" w14:textId="1FA7D3A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Group</w:t>
            </w:r>
          </w:p>
        </w:tc>
        <w:tc>
          <w:tcPr>
            <w:tcW w:w="2464" w:type="dxa"/>
            <w:tcBorders>
              <w:top w:val="single" w:color="BDD6EE" w:sz="8" w:space="0"/>
              <w:left w:val="single" w:color="BDD6EE" w:sz="8" w:space="0"/>
              <w:bottom w:val="single" w:color="BDD6EE" w:sz="8" w:space="0"/>
              <w:right w:val="single" w:color="BDD6EE" w:sz="8" w:space="0"/>
            </w:tcBorders>
          </w:tcPr>
          <w:p w:rsidRPr="002F4431" w:rsidR="00B12212" w:rsidP="00B12212" w:rsidRDefault="00B12212" w14:paraId="6C59747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1913C654" w14:textId="12F56CB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A914B2" w:rsidR="00B12212" w:rsidP="00B12212" w:rsidRDefault="00B12212" w14:paraId="26AC42DC" w14:textId="68452B9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622EA0" w:rsidR="00B12212" w:rsidTr="00943949" w14:paraId="5D2DE142"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B12212" w:rsidP="00B12212" w:rsidRDefault="00B12212" w14:paraId="347B7F57" w14:textId="78EC2888">
            <w:pPr>
              <w:pStyle w:val="ListParagraph"/>
              <w:numPr>
                <w:ilvl w:val="0"/>
                <w:numId w:val="6"/>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Hoeveelheid</w:t>
            </w:r>
          </w:p>
        </w:tc>
        <w:tc>
          <w:tcPr>
            <w:tcW w:w="1109" w:type="dxa"/>
            <w:vMerge/>
            <w:tcMar>
              <w:left w:w="108" w:type="dxa"/>
              <w:right w:w="108" w:type="dxa"/>
            </w:tcMar>
          </w:tcPr>
          <w:p w:rsidR="00B12212" w:rsidP="00B12212" w:rsidRDefault="00B12212" w14:paraId="00D0ED1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6A2580CC" w14:textId="39FAA73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963BFC" w:rsidR="00B12212" w:rsidP="000C5463" w:rsidRDefault="00B12212" w14:paraId="5F718E04"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5FECF06B" w14:textId="7EC82648">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963BFC" w:rsidR="00B12212" w:rsidP="000C5463" w:rsidRDefault="00B12212" w14:paraId="3BCAF757" w14:textId="1FD02F1C">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365</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747F92C1" w14:textId="77777777">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622EA0" w:rsidR="00B12212" w:rsidTr="00943949" w14:paraId="3C7D43C1"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B12212" w:rsidP="00B12212" w:rsidRDefault="00B12212" w14:paraId="74936D1E" w14:textId="6A02D0AB">
            <w:pPr>
              <w:pStyle w:val="ListParagraph"/>
              <w:numPr>
                <w:ilvl w:val="0"/>
                <w:numId w:val="6"/>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Eenheid</w:t>
            </w:r>
          </w:p>
        </w:tc>
        <w:tc>
          <w:tcPr>
            <w:tcW w:w="1109" w:type="dxa"/>
            <w:vMerge/>
            <w:tcMar>
              <w:left w:w="108" w:type="dxa"/>
              <w:right w:w="108" w:type="dxa"/>
            </w:tcMar>
          </w:tcPr>
          <w:p w:rsidR="00B12212" w:rsidP="00B12212" w:rsidRDefault="00B12212" w14:paraId="56CE104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3A547CA5" w14:textId="340C605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Enum</w:t>
            </w:r>
          </w:p>
        </w:tc>
        <w:tc>
          <w:tcPr>
            <w:tcW w:w="2464" w:type="dxa"/>
            <w:tcBorders>
              <w:top w:val="single" w:color="BDD6EE" w:sz="8" w:space="0"/>
              <w:left w:val="single" w:color="BDD6EE" w:sz="8" w:space="0"/>
              <w:bottom w:val="single" w:color="BDD6EE" w:sz="8" w:space="0"/>
              <w:right w:val="single" w:color="BDD6EE" w:sz="8" w:space="0"/>
            </w:tcBorders>
          </w:tcPr>
          <w:p w:rsidRPr="00963BFC" w:rsidR="00B12212" w:rsidP="000C5463" w:rsidRDefault="00B12212" w14:paraId="0A76ED18"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59D88601" w14:textId="7D64434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Dag(en)</w:t>
            </w:r>
          </w:p>
          <w:p w:rsidRPr="00963BFC" w:rsidR="00B12212" w:rsidP="000C5463" w:rsidRDefault="00B12212" w14:paraId="6299A82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Week(en)</w:t>
            </w:r>
          </w:p>
          <w:p w:rsidRPr="00963BFC" w:rsidR="00B12212" w:rsidP="000C5463" w:rsidRDefault="00B12212" w14:paraId="563E8687" w14:textId="3BD3FD0A">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Maand(en)</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37BBD8E9" w14:textId="77777777">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4F64A9" w:rsidR="00B12212" w:rsidTr="00943949" w14:paraId="06EDD030"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1963A0E9" w14:textId="31AA8793">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Maximum aantal zittingen</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E20B80E" w14:textId="348D3FB9">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841A768" w14:textId="0B57CCE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3B7EEA" w:rsidR="00B12212" w:rsidP="00B12212" w:rsidRDefault="00B12212" w14:paraId="1899A38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de-DE"/>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B7EEA" w:rsidR="00B12212" w:rsidP="00B12212" w:rsidRDefault="00B12212" w14:paraId="7147918E" w14:textId="07746D81">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hAnsi="Century Gothic" w:eastAsia="Century Gothic" w:cs="Century Gothic"/>
                <w:sz w:val="18"/>
                <w:szCs w:val="18"/>
                <w:lang w:val="de-DE"/>
              </w:rPr>
              <w:t>Min = 1</w:t>
            </w:r>
          </w:p>
          <w:p w:rsidR="00B12212" w:rsidP="00B12212" w:rsidRDefault="00B12212" w14:paraId="0809DA1F" w14:textId="61A7F0AA">
            <w:pPr>
              <w:cnfStyle w:val="000000000000" w:firstRow="0" w:lastRow="0" w:firstColumn="0" w:lastColumn="0" w:oddVBand="0" w:evenVBand="0" w:oddHBand="0" w:evenHBand="0" w:firstRowFirstColumn="0" w:firstRowLastColumn="0" w:lastRowFirstColumn="0" w:lastRowLastColumn="0"/>
            </w:pPr>
            <w:r w:rsidRPr="003B7EEA">
              <w:rPr>
                <w:rFonts w:ascii="Century Gothic" w:hAnsi="Century Gothic" w:eastAsia="Century Gothic" w:cs="Century Gothic"/>
                <w:sz w:val="18"/>
                <w:szCs w:val="18"/>
                <w:lang w:val="de-DE"/>
              </w:rPr>
              <w:t>Max = 10000</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F949A19" w14:textId="42AB2D3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 xml:space="preserve">Indien “Periode” werd ingevuld, word het veld “Maximum aantal zittingen” automatisch berekend, bijvoorbeeld : </w:t>
            </w:r>
          </w:p>
          <w:p w:rsidRPr="004F64A9" w:rsidR="00B12212" w:rsidP="00B12212" w:rsidRDefault="00B12212" w14:paraId="02A4CA34" w14:textId="4CD0C9E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Periode (10 dagen) x frequentie (2x per dag) = 20 Maximum aantal zittingen</w:t>
            </w:r>
          </w:p>
        </w:tc>
      </w:tr>
      <w:tr w:rsidR="00B12212" w:rsidTr="00943949" w14:paraId="33664F55"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6C5863C1" w14:textId="77777777">
            <w:r w:rsidRPr="00242BEA">
              <w:rPr>
                <w:rFonts w:ascii="Century Gothic" w:hAnsi="Century Gothic" w:eastAsia="Century Gothic" w:cs="Century Gothic"/>
                <w:color w:val="000000" w:themeColor="text1"/>
                <w:sz w:val="18"/>
                <w:szCs w:val="18"/>
                <w:lang w:val="en-US"/>
              </w:rPr>
              <w:t>Feedback vereist</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5F7DB4B" w14:textId="4119FDA3">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0A47E12"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Boolean</w:t>
            </w:r>
            <w:r w:rsidRPr="1A9772A5">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00963BFC" w:rsidR="00B12212" w:rsidP="000C5463" w:rsidRDefault="00B12212" w14:paraId="44436D6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218570BA" w14:textId="4593702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Ja</w:t>
            </w:r>
          </w:p>
          <w:p w:rsidRPr="00963BFC" w:rsidR="00B12212" w:rsidP="000C5463" w:rsidRDefault="00B12212" w14:paraId="1742508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Nee</w:t>
            </w:r>
          </w:p>
          <w:p w:rsidRPr="00963BFC" w:rsidR="00B12212" w:rsidP="00B12212" w:rsidRDefault="00B12212" w14:paraId="66185DC0" w14:textId="77777777">
            <w:pPr>
              <w:ind w:left="34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63BFC">
              <w:rPr>
                <w:rFonts w:ascii="Century Gothic" w:hAnsi="Century Gothic" w:eastAsia="Century Gothic" w:cs="Century Gothic"/>
                <w:sz w:val="18"/>
                <w:szCs w:val="18"/>
                <w:lang w:val="nl-NL"/>
              </w:rPr>
              <w:t xml:space="preserve"> </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63BFC" w:rsidR="00B12212" w:rsidP="000C5463" w:rsidRDefault="00B12212" w14:paraId="4FD1819D" w14:textId="77A8CF5C">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Default : “Nee”</w:t>
            </w:r>
          </w:p>
        </w:tc>
      </w:tr>
      <w:tr w:rsidR="00B12212" w:rsidTr="00943949" w14:paraId="74F09796"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68D4CF6B" w:rsidR="00B12212" w:rsidP="00B12212" w:rsidRDefault="00B12212" w14:paraId="76FE4DE9" w14:textId="77777777">
            <w:pPr>
              <w:rPr>
                <w:rFonts w:ascii="Century Gothic" w:hAnsi="Century Gothic" w:eastAsia="Century Gothic" w:cs="Century Gothic"/>
                <w:color w:val="000000" w:themeColor="text1"/>
                <w:sz w:val="18"/>
                <w:szCs w:val="18"/>
                <w:lang w:val="nl-NL"/>
              </w:rPr>
            </w:pPr>
            <w:r w:rsidRPr="68D4CF6B">
              <w:rPr>
                <w:rFonts w:ascii="Century Gothic" w:hAnsi="Century Gothic" w:eastAsia="Century Gothic" w:cs="Century Gothic"/>
                <w:color w:val="000000" w:themeColor="text1"/>
                <w:sz w:val="18"/>
                <w:szCs w:val="18"/>
                <w:lang w:val="nl-NL"/>
              </w:rPr>
              <w:t>Algemene opmerkingen</w:t>
            </w:r>
          </w:p>
        </w:tc>
        <w:tc>
          <w:tcPr>
            <w:tcW w:w="1109" w:type="dxa"/>
            <w:tcBorders>
              <w:top w:val="nil"/>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14FFE24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3798705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698FAC5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6E1BB74A" w14:textId="629AD95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5271A4AD">
              <w:rPr>
                <w:rFonts w:ascii="Century Gothic" w:hAnsi="Century Gothic" w:eastAsia="Century Gothic" w:cs="Century Gothic"/>
                <w:color w:val="000000" w:themeColor="text1"/>
                <w:sz w:val="18"/>
                <w:szCs w:val="18"/>
                <w:lang w:val="en-US"/>
              </w:rPr>
              <w:t>Vrije tekst</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853765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524CC5D1"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4CF45279" w14:textId="77777777">
            <w:pPr>
              <w:rPr>
                <w:lang w:val="nl-NL"/>
              </w:rPr>
            </w:pPr>
            <w:r w:rsidRPr="68D4CF6B">
              <w:rPr>
                <w:rFonts w:ascii="Century Gothic" w:hAnsi="Century Gothic" w:eastAsia="Century Gothic" w:cs="Century Gothic"/>
                <w:color w:val="000000" w:themeColor="text1"/>
                <w:sz w:val="18"/>
                <w:szCs w:val="18"/>
                <w:lang w:val="nl-NL"/>
              </w:rPr>
              <w:t>Contra-indicaties</w:t>
            </w:r>
          </w:p>
        </w:tc>
        <w:tc>
          <w:tcPr>
            <w:tcW w:w="1109"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540CC4E5" w14:textId="7B8C2FF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8EA7656"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5CEEA38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5CA7F5C" w14:textId="3B76F054">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484B62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6458E36F"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664DBFFC" w14:textId="77777777">
            <w:pPr>
              <w:rPr>
                <w:lang w:val="nl-NL"/>
              </w:rPr>
            </w:pPr>
            <w:r w:rsidRPr="5271A4AD">
              <w:rPr>
                <w:rFonts w:ascii="Century Gothic" w:hAnsi="Century Gothic" w:eastAsia="Century Gothic" w:cs="Century Gothic"/>
                <w:color w:val="000000" w:themeColor="text1"/>
                <w:sz w:val="18"/>
                <w:szCs w:val="18"/>
                <w:lang w:val="nl-NL"/>
              </w:rPr>
              <w:t xml:space="preserve">Medische reden </w:t>
            </w:r>
          </w:p>
        </w:tc>
        <w:tc>
          <w:tcPr>
            <w:tcW w:w="1109"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4FCB175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D4A4010"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58ED2BA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4888425" w14:textId="0DA39DE6">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80FDF" w:rsidR="00B12212" w:rsidP="00B12212" w:rsidRDefault="00B12212" w14:paraId="64427394" w14:textId="61A1627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2002168D">
              <w:rPr>
                <w:rFonts w:ascii="Century Gothic" w:hAnsi="Century Gothic" w:eastAsia="Century Gothic" w:cs="Century Gothic"/>
                <w:sz w:val="18"/>
                <w:szCs w:val="18"/>
                <w:lang w:val="nl-NL"/>
              </w:rPr>
              <w:t xml:space="preserve">Alleen </w:t>
            </w:r>
            <w:r>
              <w:rPr>
                <w:rFonts w:ascii="Century Gothic" w:hAnsi="Century Gothic" w:eastAsia="Century Gothic" w:cs="Century Gothic"/>
                <w:sz w:val="18"/>
                <w:szCs w:val="18"/>
                <w:lang w:val="nl-NL"/>
              </w:rPr>
              <w:t xml:space="preserve">verplicht </w:t>
            </w:r>
            <w:r w:rsidRPr="2002168D">
              <w:rPr>
                <w:rFonts w:ascii="Century Gothic" w:hAnsi="Century Gothic" w:eastAsia="Century Gothic" w:cs="Century Gothic"/>
                <w:sz w:val="18"/>
                <w:szCs w:val="18"/>
                <w:lang w:val="nl-NL"/>
              </w:rPr>
              <w:t>als “</w:t>
            </w:r>
            <w:r>
              <w:rPr>
                <w:rFonts w:ascii="Century Gothic" w:hAnsi="Century Gothic" w:eastAsia="Century Gothic" w:cs="Century Gothic"/>
                <w:sz w:val="18"/>
                <w:szCs w:val="18"/>
                <w:lang w:val="nl-NL"/>
              </w:rPr>
              <w:t>Frequentie</w:t>
            </w:r>
            <w:r w:rsidRPr="2002168D">
              <w:rPr>
                <w:rFonts w:ascii="Century Gothic" w:hAnsi="Century Gothic" w:eastAsia="Century Gothic" w:cs="Century Gothic"/>
                <w:sz w:val="18"/>
                <w:szCs w:val="18"/>
                <w:lang w:val="nl-NL"/>
              </w:rPr>
              <w:t>” = “X keer per dag” EN als “Amount X keer per dag” &gt; 2</w:t>
            </w:r>
          </w:p>
        </w:tc>
      </w:tr>
      <w:tr w:rsidR="00B12212" w:rsidTr="00943949" w14:paraId="236CD053"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4119FE07" w14:textId="77777777">
            <w:pPr>
              <w:rPr>
                <w:lang w:val="nl-NL"/>
              </w:rPr>
            </w:pPr>
            <w:r w:rsidRPr="5271A4AD">
              <w:rPr>
                <w:rFonts w:ascii="Century Gothic" w:hAnsi="Century Gothic" w:eastAsia="Century Gothic" w:cs="Century Gothic"/>
                <w:color w:val="000000" w:themeColor="text1"/>
                <w:sz w:val="18"/>
                <w:szCs w:val="18"/>
                <w:lang w:val="nl-NL"/>
              </w:rPr>
              <w:t>Diagnose</w:t>
            </w:r>
          </w:p>
        </w:tc>
        <w:tc>
          <w:tcPr>
            <w:tcW w:w="1109"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1D33312E" w14:textId="5ED9842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FF274FF"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088CC7E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37F38D3" w14:textId="34AA690C">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2B3B67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bl>
    <w:p w:rsidR="00AA4760" w:rsidP="00AA4760" w:rsidRDefault="00AA4760" w14:paraId="0B496AE1" w14:textId="6A081AAD"/>
    <w:p w:rsidR="00AA4760" w:rsidP="389F7D9C" w:rsidRDefault="00AA4760" w14:paraId="00ED983B" w14:textId="77777777">
      <w:pPr>
        <w:pStyle w:val="Heading3"/>
        <w:numPr>
          <w:ilvl w:val="2"/>
          <w:numId w:val="0"/>
        </w:numPr>
        <w:sectPr w:rsidR="00AA4760" w:rsidSect="002D26D2">
          <w:pgSz w:w="16838" w:h="11906" w:orient="landscape" w:code="9"/>
          <w:pgMar w:top="1440" w:right="578" w:bottom="1440" w:left="578" w:header="289" w:footer="289" w:gutter="0"/>
          <w:cols w:space="720"/>
          <w:docGrid w:linePitch="272"/>
        </w:sectPr>
      </w:pPr>
    </w:p>
    <w:p w:rsidR="00A87731" w:rsidP="00D51E6E" w:rsidRDefault="10E6E1D2" w14:paraId="3BC59D3D" w14:textId="57E59050">
      <w:pPr>
        <w:pStyle w:val="Heading3"/>
      </w:pPr>
      <w:r>
        <w:t>Snomed codes</w:t>
      </w:r>
    </w:p>
    <w:p w:rsidRPr="00456B96" w:rsidR="00456B96" w:rsidP="00456B96" w:rsidRDefault="00456B96" w14:paraId="708ED639" w14:textId="77777777"/>
    <w:p w:rsidR="00E93697" w:rsidP="00456B96" w:rsidRDefault="00E93697" w14:paraId="2F91E28F" w14:textId="2862C791">
      <w:pPr>
        <w:pStyle w:val="Heading4"/>
        <w:ind w:left="1418" w:hanging="1418"/>
      </w:pPr>
      <w:r>
        <w:t>RequestGroup</w:t>
      </w:r>
    </w:p>
    <w:p w:rsidR="00E93697" w:rsidP="00E93697" w:rsidRDefault="00E93697" w14:paraId="0AAD4C70" w14:textId="77777777"/>
    <w:tbl>
      <w:tblPr>
        <w:tblStyle w:val="GridTable1Light-Accent1"/>
        <w:tblW w:w="9016" w:type="dxa"/>
        <w:tblLayout w:type="fixed"/>
        <w:tblLook w:val="04A0" w:firstRow="1" w:lastRow="0" w:firstColumn="1" w:lastColumn="0" w:noHBand="0" w:noVBand="1"/>
      </w:tblPr>
      <w:tblGrid>
        <w:gridCol w:w="2400"/>
        <w:gridCol w:w="1276"/>
        <w:gridCol w:w="2268"/>
        <w:gridCol w:w="3072"/>
      </w:tblGrid>
      <w:tr w:rsidR="00E93697" w14:paraId="3B2358A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E93697" w:rsidRDefault="00E93697" w14:paraId="355A18EA" w14:textId="77777777">
            <w:r w:rsidRPr="053394FF">
              <w:rPr>
                <w:rFonts w:ascii="Century Gothic" w:hAnsi="Century Gothic" w:eastAsia="Century Gothic" w:cs="Century Gothic"/>
                <w:color w:val="000000" w:themeColor="text1"/>
                <w:sz w:val="18"/>
                <w:szCs w:val="18"/>
                <w:lang w:val="en-US"/>
              </w:rPr>
              <w:t>EN</w:t>
            </w:r>
          </w:p>
        </w:tc>
        <w:tc>
          <w:tcPr>
            <w:tcW w:w="12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E93697" w:rsidRDefault="00E93697" w14:paraId="5C7A93A3"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Snomed Code</w:t>
            </w:r>
          </w:p>
        </w:tc>
        <w:tc>
          <w:tcPr>
            <w:tcW w:w="2268"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E93697" w:rsidRDefault="00E93697" w14:paraId="657EAAC1"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E93697" w:rsidRDefault="00E93697" w14:paraId="4769A673"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2765BD" w:rsidR="00E93697" w14:paraId="23590DF1"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C64025" w:rsidR="00E93697" w:rsidRDefault="00E93697" w14:paraId="560DC8F3" w14:textId="77777777">
            <w:pPr>
              <w:rPr>
                <w:rFonts w:ascii="Calibri" w:hAnsi="Calibri" w:cs="Calibri"/>
                <w:color w:val="000000"/>
                <w:sz w:val="22"/>
                <w:szCs w:val="22"/>
                <w:lang w:val="en-GB"/>
              </w:rPr>
            </w:pPr>
            <w:r>
              <w:rPr>
                <w:lang w:val="en-US"/>
              </w:rPr>
              <w:t>Procedure on gastrointestinal tract (procedure)</w:t>
            </w:r>
          </w:p>
        </w:tc>
        <w:tc>
          <w:tcPr>
            <w:tcW w:w="12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E93697" w:rsidRDefault="00E93697" w14:paraId="69E305E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lang w:val="en-US"/>
              </w:rPr>
              <w:t>384719006</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D3B52" w:rsidR="00E93697" w:rsidRDefault="0034072D" w14:paraId="4565E015" w14:textId="5B1642E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G</w:t>
            </w:r>
            <w:r w:rsidRPr="00C44D83">
              <w:t>astro-intestinale zorgen</w:t>
            </w:r>
          </w:p>
        </w:tc>
        <w:tc>
          <w:tcPr>
            <w:tcW w:w="307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765BD" w:rsidR="00E93697" w:rsidRDefault="009419CE" w14:paraId="705260D0" w14:textId="0C636FC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rsidRPr="009419CE">
              <w:rPr>
                <w:rFonts w:ascii="Calibri" w:hAnsi="Calibri" w:cs="Calibri"/>
                <w:color w:val="000000" w:themeColor="text1"/>
                <w:lang w:val="fr-FR"/>
              </w:rPr>
              <w:t xml:space="preserve">Problèmes </w:t>
            </w:r>
            <w:r w:rsidRPr="00566AD3" w:rsidR="00566AD3">
              <w:rPr>
                <w:rFonts w:ascii="Calibri" w:hAnsi="Calibri" w:cs="Calibri"/>
                <w:color w:val="000000" w:themeColor="text1"/>
                <w:lang w:val="fr-FR"/>
              </w:rPr>
              <w:t>gastro-intestinaux</w:t>
            </w:r>
          </w:p>
        </w:tc>
      </w:tr>
    </w:tbl>
    <w:p w:rsidR="00456B96" w:rsidP="00456B96" w:rsidRDefault="00456B96" w14:paraId="7026D063" w14:textId="77777777">
      <w:pPr>
        <w:pStyle w:val="Heading4"/>
        <w:numPr>
          <w:ilvl w:val="0"/>
          <w:numId w:val="0"/>
        </w:numPr>
      </w:pPr>
    </w:p>
    <w:p w:rsidRPr="00456B96" w:rsidR="00456B96" w:rsidP="00456B96" w:rsidRDefault="00456B96" w14:paraId="7C286F80" w14:textId="77777777"/>
    <w:p w:rsidR="00D724B4" w:rsidP="00E05465" w:rsidRDefault="00D404A5" w14:paraId="151EEC09" w14:textId="4CEE61B2">
      <w:pPr>
        <w:pStyle w:val="Heading4"/>
      </w:pPr>
      <w:r>
        <w:t>CareRequested</w:t>
      </w:r>
    </w:p>
    <w:p w:rsidR="00C24D79" w:rsidP="00C24D79" w:rsidRDefault="00C24D79" w14:paraId="6CBBF94C" w14:textId="77777777"/>
    <w:tbl>
      <w:tblPr>
        <w:tblW w:w="89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02"/>
        <w:gridCol w:w="1558"/>
        <w:gridCol w:w="2535"/>
        <w:gridCol w:w="2490"/>
      </w:tblGrid>
      <w:tr w:rsidRPr="009D62B2" w:rsidR="002A2192" w:rsidTr="15F752CF" w14:paraId="2D521292" w14:textId="77777777">
        <w:trPr>
          <w:trHeight w:val="300"/>
        </w:trPr>
        <w:tc>
          <w:tcPr>
            <w:tcW w:w="2402"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2A2192" w:rsidP="00E05465" w:rsidRDefault="002A2192" w14:paraId="0257D991"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b/>
                <w:bCs/>
                <w:color w:val="000000"/>
                <w:sz w:val="18"/>
                <w:szCs w:val="18"/>
                <w:lang w:val="en-US" w:eastAsia="en-GB"/>
              </w:rPr>
              <w:t>EN</w:t>
            </w:r>
            <w:r w:rsidRPr="009D62B2">
              <w:rPr>
                <w:rFonts w:ascii="Century Gothic" w:hAnsi="Century Gothic" w:eastAsia="Times New Roman" w:cs="Segoe UI"/>
                <w:b/>
                <w:bCs/>
                <w:color w:val="000000"/>
                <w:sz w:val="18"/>
                <w:szCs w:val="18"/>
                <w:lang w:val="en-GB" w:eastAsia="en-GB"/>
              </w:rPr>
              <w:t> </w:t>
            </w:r>
          </w:p>
        </w:tc>
        <w:tc>
          <w:tcPr>
            <w:tcW w:w="1558"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2A2192" w:rsidP="00E05465" w:rsidRDefault="002A2192" w14:paraId="7F423403"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Snomed Code</w:t>
            </w:r>
            <w:r w:rsidRPr="009D62B2">
              <w:rPr>
                <w:rFonts w:ascii="Century Gothic" w:hAnsi="Century Gothic" w:eastAsia="Times New Roman" w:cs="Segoe UI"/>
                <w:b/>
                <w:bCs/>
                <w:color w:val="000000"/>
                <w:sz w:val="18"/>
                <w:szCs w:val="18"/>
                <w:lang w:val="en-GB" w:eastAsia="en-GB"/>
              </w:rPr>
              <w:t> </w:t>
            </w:r>
          </w:p>
        </w:tc>
        <w:tc>
          <w:tcPr>
            <w:tcW w:w="2535"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2A2192" w:rsidP="00E05465" w:rsidRDefault="002A2192" w14:paraId="29D25AF8"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NL</w:t>
            </w:r>
            <w:r w:rsidRPr="009D62B2">
              <w:rPr>
                <w:rFonts w:ascii="Century Gothic" w:hAnsi="Century Gothic" w:eastAsia="Times New Roman" w:cs="Segoe UI"/>
                <w:b/>
                <w:bCs/>
                <w:color w:val="000000"/>
                <w:sz w:val="18"/>
                <w:szCs w:val="18"/>
                <w:lang w:val="en-GB" w:eastAsia="en-GB"/>
              </w:rPr>
              <w:t> </w:t>
            </w:r>
          </w:p>
        </w:tc>
        <w:tc>
          <w:tcPr>
            <w:tcW w:w="2490"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2A2192" w:rsidP="00E05465" w:rsidRDefault="002A2192" w14:paraId="05F89AAA"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FR</w:t>
            </w:r>
            <w:r w:rsidRPr="009D62B2">
              <w:rPr>
                <w:rFonts w:ascii="Century Gothic" w:hAnsi="Century Gothic" w:eastAsia="Times New Roman" w:cs="Segoe UI"/>
                <w:b/>
                <w:bCs/>
                <w:color w:val="000000"/>
                <w:sz w:val="18"/>
                <w:szCs w:val="18"/>
                <w:lang w:val="en-GB" w:eastAsia="en-GB"/>
              </w:rPr>
              <w:t> </w:t>
            </w:r>
          </w:p>
        </w:tc>
      </w:tr>
      <w:tr w:rsidRPr="009D62B2" w:rsidR="002A4B5F" w:rsidTr="15F752CF" w14:paraId="4C98C45D"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hideMark/>
          </w:tcPr>
          <w:p w:rsidRPr="002A4B5F" w:rsidR="002A4B5F" w:rsidP="002A4B5F" w:rsidRDefault="002A4B5F" w14:paraId="409F4853" w14:textId="69CF05EC">
            <w:pPr>
              <w:textAlignment w:val="baseline"/>
              <w:rPr>
                <w:rFonts w:ascii="Segoe UI" w:hAnsi="Segoe UI" w:eastAsia="Times New Roman" w:cs="Segoe UI"/>
                <w:b/>
                <w:bCs/>
                <w:sz w:val="18"/>
                <w:szCs w:val="18"/>
                <w:lang w:val="en-GB" w:eastAsia="en-GB"/>
              </w:rPr>
            </w:pPr>
            <w:r w:rsidRPr="002A4B5F">
              <w:rPr>
                <w:rFonts w:ascii="Calibri" w:hAnsi="Calibri" w:cs="Calibri"/>
                <w:b/>
                <w:bCs/>
                <w:color w:val="000000"/>
                <w:sz w:val="22"/>
                <w:szCs w:val="22"/>
                <w:lang w:val="en-GB"/>
              </w:rPr>
              <w:t>Manual removal of impacted feces</w:t>
            </w:r>
          </w:p>
        </w:tc>
        <w:tc>
          <w:tcPr>
            <w:tcW w:w="1558" w:type="dxa"/>
            <w:tcBorders>
              <w:top w:val="single" w:color="BDD6EE" w:sz="6" w:space="0"/>
              <w:left w:val="single" w:color="BDD6EE" w:sz="6" w:space="0"/>
              <w:bottom w:val="single" w:color="BDD6EE" w:sz="6" w:space="0"/>
              <w:right w:val="single" w:color="BDD6EE" w:sz="6" w:space="0"/>
            </w:tcBorders>
            <w:shd w:val="clear" w:color="auto" w:fill="auto"/>
            <w:hideMark/>
          </w:tcPr>
          <w:p w:rsidRPr="002A2192" w:rsidR="002A4B5F" w:rsidP="002A4B5F" w:rsidRDefault="006EDD3F" w14:paraId="39A67776" w14:textId="6DC5614A">
            <w:pPr>
              <w:textAlignment w:val="baseline"/>
              <w:rPr>
                <w:rFonts w:ascii="Century Gothic" w:hAnsi="Century Gothic" w:eastAsia="Times New Roman" w:cs="Segoe UI"/>
                <w:sz w:val="18"/>
                <w:szCs w:val="18"/>
                <w:lang w:val="en-US" w:eastAsia="en-GB"/>
              </w:rPr>
            </w:pPr>
            <w:r w:rsidRPr="15F752CF">
              <w:rPr>
                <w:rFonts w:ascii="Century Gothic" w:hAnsi="Century Gothic" w:eastAsia="Times New Roman" w:cs="Segoe UI"/>
                <w:sz w:val="18"/>
                <w:szCs w:val="18"/>
                <w:lang w:val="en-US" w:eastAsia="en-GB"/>
              </w:rPr>
              <w:t>174297001</w:t>
            </w:r>
          </w:p>
        </w:tc>
        <w:tc>
          <w:tcPr>
            <w:tcW w:w="2535" w:type="dxa"/>
            <w:tcBorders>
              <w:top w:val="single" w:color="BDD6EE" w:sz="6" w:space="0"/>
              <w:left w:val="single" w:color="BDD6EE" w:sz="6" w:space="0"/>
              <w:bottom w:val="single" w:color="BDD6EE" w:sz="6" w:space="0"/>
              <w:right w:val="single" w:color="BDD6EE" w:sz="6" w:space="0"/>
            </w:tcBorders>
            <w:shd w:val="clear" w:color="auto" w:fill="auto"/>
            <w:hideMark/>
          </w:tcPr>
          <w:p w:rsidRPr="002A2192" w:rsidR="002A4B5F" w:rsidP="002A4B5F" w:rsidRDefault="002A4B5F" w14:paraId="4241C581" w14:textId="7E97599B">
            <w:pPr>
              <w:textAlignment w:val="baseline"/>
              <w:rPr>
                <w:rFonts w:ascii="Century Gothic" w:hAnsi="Century Gothic" w:eastAsia="Times New Roman" w:cs="Segoe UI"/>
                <w:sz w:val="18"/>
                <w:szCs w:val="18"/>
                <w:lang w:val="en-US" w:eastAsia="en-GB"/>
              </w:rPr>
            </w:pPr>
            <w:r w:rsidRPr="002A2192">
              <w:rPr>
                <w:rFonts w:ascii="Century Gothic" w:hAnsi="Century Gothic" w:eastAsia="Times New Roman" w:cs="Segoe UI"/>
                <w:sz w:val="18"/>
                <w:szCs w:val="18"/>
                <w:lang w:val="en-US" w:eastAsia="en-GB"/>
              </w:rPr>
              <w:t>Verwijdering van faecalomen</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9D62B2" w:rsidR="002A4B5F" w:rsidP="002A4B5F" w:rsidRDefault="002A4B5F" w14:paraId="7042C552" w14:textId="16184F8E">
            <w:pPr>
              <w:textAlignment w:val="baseline"/>
              <w:rPr>
                <w:rFonts w:ascii="Segoe UI" w:hAnsi="Segoe UI" w:eastAsia="Times New Roman" w:cs="Segoe UI"/>
                <w:sz w:val="18"/>
                <w:szCs w:val="18"/>
                <w:lang w:val="en-GB" w:eastAsia="en-GB"/>
              </w:rPr>
            </w:pPr>
            <w:r>
              <w:rPr>
                <w:rFonts w:ascii="Calibri" w:hAnsi="Calibri" w:cs="Calibri"/>
                <w:color w:val="000000"/>
                <w:sz w:val="22"/>
                <w:szCs w:val="22"/>
              </w:rPr>
              <w:t>Enlèvement manuel de fécalome</w:t>
            </w:r>
          </w:p>
        </w:tc>
      </w:tr>
      <w:tr w:rsidRPr="009D62B2" w:rsidR="002A4B5F" w:rsidTr="15F752CF" w14:paraId="08888A56"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2A4B5F" w:rsidR="002A4B5F" w:rsidP="002A4B5F" w:rsidRDefault="002A4B5F" w14:paraId="03831EF4" w14:textId="46230CC5">
            <w:pPr>
              <w:textAlignment w:val="baseline"/>
              <w:rPr>
                <w:rFonts w:ascii="Century Gothic" w:hAnsi="Century Gothic" w:eastAsia="Times New Roman" w:cs="Segoe UI"/>
                <w:b/>
                <w:bCs/>
                <w:color w:val="000000"/>
                <w:sz w:val="18"/>
                <w:szCs w:val="18"/>
                <w:lang w:val="en-US" w:eastAsia="en-GB"/>
              </w:rPr>
            </w:pPr>
            <w:r w:rsidRPr="002A4B5F">
              <w:rPr>
                <w:rFonts w:ascii="Calibri" w:hAnsi="Calibri" w:cs="Calibri"/>
                <w:b/>
                <w:bCs/>
                <w:color w:val="000000"/>
                <w:sz w:val="22"/>
                <w:szCs w:val="22"/>
              </w:rPr>
              <w:t>irrigation of bowel</w:t>
            </w:r>
          </w:p>
        </w:tc>
        <w:tc>
          <w:tcPr>
            <w:tcW w:w="1558" w:type="dxa"/>
            <w:tcBorders>
              <w:top w:val="single" w:color="BDD6EE" w:sz="6" w:space="0"/>
              <w:left w:val="single" w:color="BDD6EE" w:sz="6" w:space="0"/>
              <w:bottom w:val="single" w:color="BDD6EE" w:sz="6" w:space="0"/>
              <w:right w:val="single" w:color="BDD6EE" w:sz="6" w:space="0"/>
            </w:tcBorders>
            <w:shd w:val="clear" w:color="auto" w:fill="auto"/>
          </w:tcPr>
          <w:p w:rsidRPr="002A2192" w:rsidR="002A4B5F" w:rsidP="002A4B5F" w:rsidRDefault="006EDD3F" w14:paraId="584728B1" w14:textId="48324EC4">
            <w:pPr>
              <w:textAlignment w:val="baseline"/>
              <w:rPr>
                <w:rFonts w:ascii="Century Gothic" w:hAnsi="Century Gothic" w:eastAsia="Times New Roman" w:cs="Segoe UI"/>
                <w:sz w:val="18"/>
                <w:szCs w:val="18"/>
                <w:lang w:val="en-US" w:eastAsia="en-GB"/>
              </w:rPr>
            </w:pPr>
            <w:r w:rsidRPr="15F752CF">
              <w:rPr>
                <w:rFonts w:ascii="Century Gothic" w:hAnsi="Century Gothic" w:eastAsia="Times New Roman" w:cs="Segoe UI"/>
                <w:sz w:val="18"/>
                <w:szCs w:val="18"/>
                <w:lang w:val="en-US" w:eastAsia="en-GB"/>
              </w:rPr>
              <w:t>386225006</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9D62B2" w:rsidR="002A4B5F" w:rsidP="002A4B5F" w:rsidRDefault="002A4B5F" w14:paraId="3CF0F507" w14:textId="67BC85FA">
            <w:pPr>
              <w:textAlignment w:val="baseline"/>
              <w:rPr>
                <w:rFonts w:ascii="Century Gothic" w:hAnsi="Century Gothic" w:eastAsia="Times New Roman" w:cs="Segoe UI"/>
                <w:sz w:val="18"/>
                <w:szCs w:val="18"/>
                <w:lang w:val="en-US" w:eastAsia="en-GB"/>
              </w:rPr>
            </w:pPr>
            <w:r w:rsidRPr="002A2192">
              <w:rPr>
                <w:rFonts w:ascii="Century Gothic" w:hAnsi="Century Gothic" w:eastAsia="Times New Roman" w:cs="Segoe UI"/>
                <w:sz w:val="18"/>
                <w:szCs w:val="18"/>
                <w:lang w:val="en-US" w:eastAsia="en-GB"/>
              </w:rPr>
              <w:t>Darmspoeling</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9D62B2" w:rsidR="002A4B5F" w:rsidP="002A4B5F" w:rsidRDefault="002A4B5F" w14:paraId="02F4E883" w14:textId="3DB0B029">
            <w:pPr>
              <w:textAlignment w:val="baseline"/>
              <w:rPr>
                <w:rFonts w:ascii="Century Gothic" w:hAnsi="Century Gothic" w:eastAsia="Times New Roman" w:cs="Segoe UI"/>
                <w:sz w:val="18"/>
                <w:szCs w:val="18"/>
                <w:lang w:val="en-US" w:eastAsia="en-GB"/>
              </w:rPr>
            </w:pPr>
            <w:r>
              <w:rPr>
                <w:rFonts w:ascii="Calibri" w:hAnsi="Calibri" w:cs="Calibri"/>
                <w:color w:val="000000"/>
                <w:sz w:val="22"/>
                <w:szCs w:val="22"/>
              </w:rPr>
              <w:t>Lavage intestinal</w:t>
            </w:r>
          </w:p>
        </w:tc>
      </w:tr>
      <w:tr w:rsidRPr="009D62B2" w:rsidR="002A4B5F" w:rsidTr="15F752CF" w14:paraId="6E915F40"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2A4B5F" w:rsidR="002A4B5F" w:rsidP="002A4B5F" w:rsidRDefault="002A4B5F" w14:paraId="69A5479E" w14:textId="49ADB9D5">
            <w:pPr>
              <w:textAlignment w:val="baseline"/>
              <w:rPr>
                <w:rFonts w:ascii="Century Gothic" w:hAnsi="Century Gothic" w:eastAsia="Times New Roman" w:cs="Segoe UI"/>
                <w:b/>
                <w:bCs/>
                <w:color w:val="000000"/>
                <w:sz w:val="18"/>
                <w:szCs w:val="18"/>
                <w:lang w:val="en-US" w:eastAsia="en-GB"/>
              </w:rPr>
            </w:pPr>
            <w:r w:rsidRPr="002A4B5F">
              <w:rPr>
                <w:rFonts w:ascii="Calibri" w:hAnsi="Calibri" w:cs="Calibri"/>
                <w:b/>
                <w:bCs/>
                <w:color w:val="000000"/>
                <w:sz w:val="22"/>
                <w:szCs w:val="22"/>
              </w:rPr>
              <w:t>Rectal irrigation</w:t>
            </w:r>
          </w:p>
        </w:tc>
        <w:tc>
          <w:tcPr>
            <w:tcW w:w="1558" w:type="dxa"/>
            <w:tcBorders>
              <w:top w:val="single" w:color="BDD6EE" w:sz="6" w:space="0"/>
              <w:left w:val="single" w:color="BDD6EE" w:sz="6" w:space="0"/>
              <w:bottom w:val="single" w:color="BDD6EE" w:sz="6" w:space="0"/>
              <w:right w:val="single" w:color="BDD6EE" w:sz="6" w:space="0"/>
            </w:tcBorders>
            <w:shd w:val="clear" w:color="auto" w:fill="auto"/>
          </w:tcPr>
          <w:p w:rsidRPr="002A2192" w:rsidR="002A4B5F" w:rsidP="002A4B5F" w:rsidRDefault="006EDD3F" w14:paraId="04B96426" w14:textId="4D048AD8">
            <w:pPr>
              <w:textAlignment w:val="baseline"/>
              <w:rPr>
                <w:rFonts w:ascii="Century Gothic" w:hAnsi="Century Gothic" w:eastAsia="Times New Roman" w:cs="Segoe UI"/>
                <w:sz w:val="18"/>
                <w:szCs w:val="18"/>
                <w:lang w:val="en-US" w:eastAsia="en-GB"/>
              </w:rPr>
            </w:pPr>
            <w:r w:rsidRPr="15F752CF">
              <w:rPr>
                <w:rFonts w:ascii="Century Gothic" w:hAnsi="Century Gothic" w:eastAsia="Times New Roman" w:cs="Segoe UI"/>
                <w:sz w:val="18"/>
                <w:szCs w:val="18"/>
                <w:lang w:val="en-US" w:eastAsia="en-GB"/>
              </w:rPr>
              <w:t>28177007</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9D62B2" w:rsidR="002A4B5F" w:rsidP="002A4B5F" w:rsidRDefault="002A4B5F" w14:paraId="5743C0EC" w14:textId="466CBDFB">
            <w:pPr>
              <w:textAlignment w:val="baseline"/>
              <w:rPr>
                <w:rFonts w:ascii="Century Gothic" w:hAnsi="Century Gothic" w:eastAsia="Times New Roman" w:cs="Segoe UI"/>
                <w:sz w:val="18"/>
                <w:szCs w:val="18"/>
                <w:lang w:val="en-US" w:eastAsia="en-GB"/>
              </w:rPr>
            </w:pPr>
            <w:r w:rsidRPr="002A2192">
              <w:rPr>
                <w:rFonts w:ascii="Century Gothic" w:hAnsi="Century Gothic" w:eastAsia="Times New Roman" w:cs="Segoe UI"/>
                <w:sz w:val="18"/>
                <w:szCs w:val="18"/>
                <w:lang w:val="en-US" w:eastAsia="en-GB"/>
              </w:rPr>
              <w:t>Lavement</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9D62B2" w:rsidR="002A4B5F" w:rsidP="002A4B5F" w:rsidRDefault="002A4B5F" w14:paraId="5D4D03A3" w14:textId="3E62E9DD">
            <w:pPr>
              <w:textAlignment w:val="baseline"/>
              <w:rPr>
                <w:rFonts w:ascii="Century Gothic" w:hAnsi="Century Gothic" w:eastAsia="Times New Roman" w:cs="Segoe UI"/>
                <w:sz w:val="18"/>
                <w:szCs w:val="18"/>
                <w:lang w:val="en-US" w:eastAsia="en-GB"/>
              </w:rPr>
            </w:pPr>
            <w:r>
              <w:rPr>
                <w:rFonts w:ascii="Calibri" w:hAnsi="Calibri" w:cs="Calibri"/>
                <w:color w:val="000000"/>
                <w:sz w:val="22"/>
                <w:szCs w:val="22"/>
              </w:rPr>
              <w:t>Lavement</w:t>
            </w:r>
          </w:p>
        </w:tc>
      </w:tr>
      <w:tr w:rsidRPr="00DF0BCD" w:rsidR="00072267" w:rsidTr="15F752CF" w14:paraId="2C6EE9D8"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2A4B5F" w:rsidR="00072267" w:rsidP="00072267" w:rsidRDefault="00072267" w14:paraId="61E55299" w14:textId="3381C4C7">
            <w:pPr>
              <w:textAlignment w:val="baseline"/>
              <w:rPr>
                <w:rFonts w:ascii="Calibri" w:hAnsi="Calibri" w:cs="Calibri"/>
                <w:b/>
                <w:bCs/>
                <w:color w:val="000000"/>
                <w:sz w:val="22"/>
                <w:szCs w:val="22"/>
              </w:rPr>
            </w:pPr>
            <w:r w:rsidRPr="002F0353">
              <w:rPr>
                <w:rFonts w:ascii="Calibri" w:hAnsi="Calibri" w:cs="Calibri"/>
                <w:b/>
                <w:bCs/>
                <w:color w:val="000000"/>
                <w:sz w:val="22"/>
                <w:szCs w:val="22"/>
              </w:rPr>
              <w:t>Insertion of nasogastric tube</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2A2192" w:rsidR="00072267" w:rsidP="00072267" w:rsidRDefault="00DE0CC9" w14:paraId="359E9FE2" w14:textId="5F47F0C0">
            <w:pPr>
              <w:textAlignment w:val="baseline"/>
              <w:rPr>
                <w:rFonts w:ascii="Century Gothic" w:hAnsi="Century Gothic" w:eastAsia="Times New Roman" w:cs="Segoe UI"/>
                <w:sz w:val="18"/>
                <w:szCs w:val="18"/>
                <w:lang w:val="en-US" w:eastAsia="en-GB"/>
              </w:rPr>
            </w:pPr>
            <w:hyperlink w:history="1" r:id="rId149">
              <w:r w:rsidRPr="002F0353" w:rsidR="00072267">
                <w:rPr>
                  <w:rFonts w:ascii="Century Gothic" w:hAnsi="Century Gothic" w:eastAsia="Times New Roman" w:cs="Segoe UI"/>
                  <w:sz w:val="18"/>
                  <w:szCs w:val="18"/>
                  <w:lang w:val="en-US" w:eastAsia="en-GB"/>
                </w:rPr>
                <w:t>87750000</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4C74C5" w:rsidR="00072267" w:rsidP="00072267" w:rsidRDefault="00072267" w14:paraId="216874F3" w14:textId="1583110B">
            <w:pPr>
              <w:textAlignment w:val="baseline"/>
              <w:rPr>
                <w:rFonts w:ascii="Century Gothic" w:hAnsi="Century Gothic" w:eastAsia="Times New Roman" w:cs="Segoe UI"/>
                <w:sz w:val="18"/>
                <w:szCs w:val="18"/>
                <w:lang w:val="nl-NL" w:eastAsia="en-GB"/>
              </w:rPr>
            </w:pPr>
            <w:r w:rsidRPr="006F7B4B">
              <w:t>Gastro-intestinale tubage en drainage: plaatsen maagsonde</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072267" w:rsidR="00072267" w:rsidP="00072267" w:rsidRDefault="00072267" w14:paraId="3F5B4B92" w14:textId="19932555">
            <w:pPr>
              <w:textAlignment w:val="baseline"/>
              <w:rPr>
                <w:rFonts w:ascii="Calibri" w:hAnsi="Calibri" w:cs="Calibri"/>
                <w:color w:val="000000"/>
                <w:sz w:val="22"/>
                <w:szCs w:val="22"/>
                <w:lang w:val="fr-FR"/>
              </w:rPr>
            </w:pPr>
            <w:r w:rsidRPr="00072267">
              <w:rPr>
                <w:rFonts w:ascii="Calibri" w:hAnsi="Calibri" w:cs="Calibri"/>
                <w:color w:val="000000"/>
                <w:sz w:val="22"/>
                <w:szCs w:val="22"/>
                <w:lang w:val="fr-FR"/>
              </w:rPr>
              <w:t>Tubage et drainage gastro-intestinal : Placement d’une sonde gastrique</w:t>
            </w:r>
          </w:p>
        </w:tc>
      </w:tr>
      <w:tr w:rsidRPr="00DF0BCD" w:rsidR="00072267" w:rsidTr="15F752CF" w14:paraId="67639B2D"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2A4B5F" w:rsidR="00072267" w:rsidP="00072267" w:rsidRDefault="00072267" w14:paraId="5AC33115" w14:textId="1466D306">
            <w:pPr>
              <w:textAlignment w:val="baseline"/>
              <w:rPr>
                <w:rFonts w:ascii="Calibri" w:hAnsi="Calibri" w:cs="Calibri"/>
                <w:b/>
                <w:bCs/>
                <w:color w:val="000000"/>
                <w:sz w:val="22"/>
                <w:szCs w:val="22"/>
              </w:rPr>
            </w:pPr>
            <w:r w:rsidRPr="002F0353">
              <w:rPr>
                <w:rFonts w:ascii="Calibri" w:hAnsi="Calibri" w:cs="Calibri"/>
                <w:b/>
                <w:bCs/>
                <w:color w:val="000000"/>
                <w:sz w:val="22"/>
                <w:szCs w:val="22"/>
              </w:rPr>
              <w:t>Nasogastric tube removal</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2F0353" w:rsidR="00072267" w:rsidP="00072267" w:rsidRDefault="00DE0CC9" w14:paraId="0D3ED2D7" w14:textId="65EBE205">
            <w:pPr>
              <w:textAlignment w:val="baseline"/>
              <w:rPr>
                <w:rFonts w:ascii="Century Gothic" w:hAnsi="Century Gothic" w:eastAsia="Times New Roman" w:cs="Segoe UI"/>
                <w:sz w:val="18"/>
                <w:szCs w:val="18"/>
                <w:lang w:val="en-US" w:eastAsia="en-GB"/>
              </w:rPr>
            </w:pPr>
            <w:hyperlink w:history="1" r:id="rId150">
              <w:r w:rsidRPr="002F0353" w:rsidR="00072267">
                <w:rPr>
                  <w:rFonts w:ascii="Century Gothic" w:hAnsi="Century Gothic" w:eastAsia="Times New Roman" w:cs="Segoe UI"/>
                  <w:sz w:val="18"/>
                  <w:szCs w:val="18"/>
                  <w:lang w:val="en-US" w:eastAsia="en-GB"/>
                </w:rPr>
                <w:t>81011003</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4C74C5" w:rsidR="00072267" w:rsidP="00072267" w:rsidRDefault="00072267" w14:paraId="3E2B3E46" w14:textId="6031953B">
            <w:pPr>
              <w:textAlignment w:val="baseline"/>
              <w:rPr>
                <w:rFonts w:ascii="Century Gothic" w:hAnsi="Century Gothic" w:eastAsia="Times New Roman" w:cs="Segoe UI"/>
                <w:sz w:val="18"/>
                <w:szCs w:val="18"/>
                <w:lang w:val="nl-NL" w:eastAsia="en-GB"/>
              </w:rPr>
            </w:pPr>
            <w:r w:rsidRPr="006F7B4B">
              <w:t>Gastro-intestinale tubage en drainage: verwijderen maagsonde</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072267" w:rsidR="00072267" w:rsidP="00072267" w:rsidRDefault="00072267" w14:paraId="1C00D7CD" w14:textId="3D0BE567">
            <w:pPr>
              <w:textAlignment w:val="baseline"/>
              <w:rPr>
                <w:rFonts w:ascii="Calibri" w:hAnsi="Calibri" w:cs="Calibri"/>
                <w:color w:val="000000"/>
                <w:sz w:val="22"/>
                <w:szCs w:val="22"/>
                <w:lang w:val="fr-FR"/>
              </w:rPr>
            </w:pPr>
            <w:r w:rsidRPr="00072267">
              <w:rPr>
                <w:rFonts w:ascii="Calibri" w:hAnsi="Calibri" w:cs="Calibri"/>
                <w:color w:val="000000"/>
                <w:sz w:val="22"/>
                <w:szCs w:val="22"/>
                <w:lang w:val="fr-FR"/>
              </w:rPr>
              <w:t>Tubage et drainage gastro-intestinal : retrait de la sonde gastrique</w:t>
            </w:r>
          </w:p>
        </w:tc>
      </w:tr>
      <w:tr w:rsidRPr="00DF0BCD" w:rsidR="00072267" w:rsidTr="15F752CF" w14:paraId="53213F60"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2A4B5F" w:rsidR="00072267" w:rsidP="00072267" w:rsidRDefault="00072267" w14:paraId="18BBC805" w14:textId="47BA40A8">
            <w:pPr>
              <w:textAlignment w:val="baseline"/>
              <w:rPr>
                <w:rFonts w:ascii="Calibri" w:hAnsi="Calibri" w:cs="Calibri"/>
                <w:b/>
                <w:bCs/>
                <w:color w:val="000000"/>
                <w:sz w:val="22"/>
                <w:szCs w:val="22"/>
              </w:rPr>
            </w:pPr>
            <w:r w:rsidRPr="002F0353">
              <w:rPr>
                <w:rFonts w:ascii="Calibri" w:hAnsi="Calibri" w:cs="Calibri"/>
                <w:b/>
                <w:bCs/>
                <w:color w:val="000000"/>
                <w:sz w:val="22"/>
                <w:szCs w:val="22"/>
              </w:rPr>
              <w:t>Attention to nasogastric tube</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2F0353" w:rsidR="00072267" w:rsidP="00072267" w:rsidRDefault="00DE0CC9" w14:paraId="76F517EB" w14:textId="254AC5B7">
            <w:pPr>
              <w:textAlignment w:val="baseline"/>
              <w:rPr>
                <w:rFonts w:ascii="Century Gothic" w:hAnsi="Century Gothic" w:eastAsia="Times New Roman" w:cs="Segoe UI"/>
                <w:sz w:val="18"/>
                <w:szCs w:val="18"/>
                <w:lang w:val="en-US" w:eastAsia="en-GB"/>
              </w:rPr>
            </w:pPr>
            <w:hyperlink w:history="1" r:id="rId151">
              <w:r w:rsidRPr="002F0353" w:rsidR="00072267">
                <w:rPr>
                  <w:rFonts w:ascii="Century Gothic" w:hAnsi="Century Gothic" w:eastAsia="Times New Roman" w:cs="Segoe UI"/>
                  <w:sz w:val="18"/>
                  <w:szCs w:val="18"/>
                  <w:lang w:val="en-US" w:eastAsia="en-GB"/>
                </w:rPr>
                <w:t>762238003</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2A2192" w:rsidR="00072267" w:rsidP="00072267" w:rsidRDefault="00072267" w14:paraId="33A39ABE" w14:textId="6936E826">
            <w:pPr>
              <w:textAlignment w:val="baseline"/>
              <w:rPr>
                <w:rFonts w:ascii="Century Gothic" w:hAnsi="Century Gothic" w:eastAsia="Times New Roman" w:cs="Segoe UI"/>
                <w:sz w:val="18"/>
                <w:szCs w:val="18"/>
                <w:lang w:val="en-US" w:eastAsia="en-GB"/>
              </w:rPr>
            </w:pPr>
            <w:r w:rsidRPr="006F7B4B">
              <w:t>Gastro-intestinale tubage en drainage: toezicht maagsonde</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072267" w:rsidR="00072267" w:rsidP="00072267" w:rsidRDefault="00072267" w14:paraId="267434FB" w14:textId="0C6C6AC0">
            <w:pPr>
              <w:textAlignment w:val="baseline"/>
              <w:rPr>
                <w:rFonts w:ascii="Calibri" w:hAnsi="Calibri" w:cs="Calibri"/>
                <w:color w:val="000000"/>
                <w:sz w:val="22"/>
                <w:szCs w:val="22"/>
                <w:lang w:val="fr-FR"/>
              </w:rPr>
            </w:pPr>
            <w:r w:rsidRPr="00072267">
              <w:rPr>
                <w:rFonts w:ascii="Calibri" w:hAnsi="Calibri" w:cs="Calibri"/>
                <w:color w:val="000000"/>
                <w:sz w:val="22"/>
                <w:szCs w:val="22"/>
                <w:lang w:val="fr-FR"/>
              </w:rPr>
              <w:t>Tubage et drainage gastro-intestinal : supervision de la sonde gastrique</w:t>
            </w:r>
          </w:p>
        </w:tc>
      </w:tr>
      <w:tr w:rsidRPr="00DF0BCD" w:rsidR="00072267" w:rsidTr="15F752CF" w14:paraId="15B1ADF1"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2A4B5F" w:rsidR="00072267" w:rsidP="00072267" w:rsidRDefault="00072267" w14:paraId="7086CA92" w14:textId="4F4F3EB4">
            <w:pPr>
              <w:textAlignment w:val="baseline"/>
              <w:rPr>
                <w:rFonts w:ascii="Calibri" w:hAnsi="Calibri" w:cs="Calibri"/>
                <w:b/>
                <w:bCs/>
                <w:color w:val="000000"/>
                <w:sz w:val="22"/>
                <w:szCs w:val="22"/>
              </w:rPr>
            </w:pPr>
            <w:r w:rsidRPr="002F0353">
              <w:rPr>
                <w:rFonts w:ascii="Calibri" w:hAnsi="Calibri" w:cs="Calibri"/>
                <w:b/>
                <w:bCs/>
                <w:color w:val="000000"/>
                <w:sz w:val="22"/>
                <w:szCs w:val="22"/>
              </w:rPr>
              <w:t>Nasogastric tube irrigation</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2A2192" w:rsidR="00072267" w:rsidP="00072267" w:rsidRDefault="00DE0CC9" w14:paraId="7E1633A8" w14:textId="408FC689">
            <w:pPr>
              <w:textAlignment w:val="baseline"/>
              <w:rPr>
                <w:rFonts w:ascii="Century Gothic" w:hAnsi="Century Gothic" w:eastAsia="Times New Roman" w:cs="Segoe UI"/>
                <w:sz w:val="18"/>
                <w:szCs w:val="18"/>
                <w:lang w:val="en-US" w:eastAsia="en-GB"/>
              </w:rPr>
            </w:pPr>
            <w:hyperlink w:history="1" r:id="rId152">
              <w:r w:rsidRPr="002F0353" w:rsidR="00072267">
                <w:rPr>
                  <w:rFonts w:ascii="Century Gothic" w:hAnsi="Century Gothic" w:eastAsia="Times New Roman" w:cs="Segoe UI"/>
                  <w:sz w:val="18"/>
                  <w:szCs w:val="18"/>
                  <w:lang w:val="en-US" w:eastAsia="en-GB"/>
                </w:rPr>
                <w:t>89826002</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2A2192" w:rsidR="00072267" w:rsidP="00072267" w:rsidRDefault="00072267" w14:paraId="34C8A519" w14:textId="7A74F356">
            <w:pPr>
              <w:textAlignment w:val="baseline"/>
              <w:rPr>
                <w:rFonts w:ascii="Century Gothic" w:hAnsi="Century Gothic" w:eastAsia="Times New Roman" w:cs="Segoe UI"/>
                <w:sz w:val="18"/>
                <w:szCs w:val="18"/>
                <w:lang w:val="en-US" w:eastAsia="en-GB"/>
              </w:rPr>
            </w:pPr>
            <w:r w:rsidRPr="006F7B4B">
              <w:t xml:space="preserve">Gastro-intestinale tubage en drainage: spoelen </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072267" w:rsidR="00072267" w:rsidP="00072267" w:rsidRDefault="00072267" w14:paraId="10728DAC" w14:textId="3648026B">
            <w:pPr>
              <w:textAlignment w:val="baseline"/>
              <w:rPr>
                <w:rFonts w:ascii="Calibri" w:hAnsi="Calibri" w:cs="Calibri"/>
                <w:color w:val="000000"/>
                <w:sz w:val="22"/>
                <w:szCs w:val="22"/>
                <w:lang w:val="fr-FR"/>
              </w:rPr>
            </w:pPr>
            <w:r w:rsidRPr="00072267">
              <w:rPr>
                <w:rFonts w:ascii="Calibri" w:hAnsi="Calibri" w:cs="Calibri"/>
                <w:color w:val="000000"/>
                <w:sz w:val="22"/>
                <w:szCs w:val="22"/>
                <w:lang w:val="fr-FR"/>
              </w:rPr>
              <w:t>Tubage et drainage gastro-intestinal : rinçage</w:t>
            </w:r>
          </w:p>
        </w:tc>
      </w:tr>
      <w:tr w:rsidRPr="009D62B2" w:rsidR="00072267" w:rsidTr="15F752CF" w14:paraId="254253C0"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2A4B5F" w:rsidR="00072267" w:rsidP="00072267" w:rsidRDefault="00072267" w14:paraId="15626A9F" w14:textId="2E2558C8">
            <w:pPr>
              <w:textAlignment w:val="baseline"/>
              <w:rPr>
                <w:rFonts w:ascii="Calibri" w:hAnsi="Calibri" w:cs="Calibri"/>
                <w:b/>
                <w:bCs/>
                <w:color w:val="000000"/>
                <w:sz w:val="22"/>
                <w:szCs w:val="22"/>
              </w:rPr>
            </w:pPr>
            <w:r w:rsidRPr="002F0353">
              <w:rPr>
                <w:rFonts w:ascii="Calibri" w:hAnsi="Calibri" w:cs="Calibri"/>
                <w:b/>
                <w:bCs/>
                <w:color w:val="000000"/>
                <w:sz w:val="22"/>
                <w:szCs w:val="22"/>
              </w:rPr>
              <w:t>Removal of gastrostomy tube</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2A2192" w:rsidR="00072267" w:rsidP="00072267" w:rsidRDefault="00DE0CC9" w14:paraId="7BA10410" w14:textId="66C0536E">
            <w:pPr>
              <w:textAlignment w:val="baseline"/>
              <w:rPr>
                <w:rFonts w:ascii="Century Gothic" w:hAnsi="Century Gothic" w:eastAsia="Times New Roman" w:cs="Segoe UI"/>
                <w:sz w:val="18"/>
                <w:szCs w:val="18"/>
                <w:lang w:val="en-US" w:eastAsia="en-GB"/>
              </w:rPr>
            </w:pPr>
            <w:hyperlink w:history="1" r:id="rId153">
              <w:r w:rsidRPr="002F0353" w:rsidR="00072267">
                <w:rPr>
                  <w:rFonts w:ascii="Century Gothic" w:hAnsi="Century Gothic" w:eastAsia="Times New Roman" w:cs="Segoe UI"/>
                  <w:sz w:val="18"/>
                  <w:szCs w:val="18"/>
                  <w:lang w:val="en-US" w:eastAsia="en-GB"/>
                </w:rPr>
                <w:t>90838004</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2A2192" w:rsidR="00072267" w:rsidP="00072267" w:rsidRDefault="00072267" w14:paraId="6B25E3C1" w14:textId="69C4FE9B">
            <w:pPr>
              <w:textAlignment w:val="baseline"/>
              <w:rPr>
                <w:rFonts w:ascii="Century Gothic" w:hAnsi="Century Gothic" w:eastAsia="Times New Roman" w:cs="Segoe UI"/>
                <w:sz w:val="18"/>
                <w:szCs w:val="18"/>
                <w:lang w:val="en-US" w:eastAsia="en-GB"/>
              </w:rPr>
            </w:pPr>
            <w:r w:rsidRPr="003B66CC">
              <w:t>Percutane gastrostomiesonde: verwijderen</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00072267" w:rsidP="00072267" w:rsidRDefault="00072267" w14:paraId="279F4C64" w14:textId="0391A555">
            <w:pPr>
              <w:textAlignment w:val="baseline"/>
              <w:rPr>
                <w:rFonts w:ascii="Calibri" w:hAnsi="Calibri" w:cs="Calibri"/>
                <w:color w:val="000000"/>
                <w:sz w:val="22"/>
                <w:szCs w:val="22"/>
              </w:rPr>
            </w:pPr>
            <w:r>
              <w:rPr>
                <w:rFonts w:ascii="Calibri" w:hAnsi="Calibri" w:cs="Calibri"/>
                <w:color w:val="000000"/>
                <w:sz w:val="22"/>
                <w:szCs w:val="22"/>
              </w:rPr>
              <w:t>Sonde gastrique percutanée : retrait</w:t>
            </w:r>
          </w:p>
        </w:tc>
      </w:tr>
      <w:tr w:rsidRPr="00DF0BCD" w:rsidR="00072267" w:rsidTr="15F752CF" w14:paraId="4EEF25A8"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2A4B5F" w:rsidR="00072267" w:rsidP="00072267" w:rsidRDefault="00072267" w14:paraId="45E16BC1" w14:textId="69CBBEE1">
            <w:pPr>
              <w:textAlignment w:val="baseline"/>
              <w:rPr>
                <w:rFonts w:ascii="Calibri" w:hAnsi="Calibri" w:cs="Calibri"/>
                <w:b/>
                <w:bCs/>
                <w:color w:val="000000"/>
                <w:sz w:val="22"/>
                <w:szCs w:val="22"/>
              </w:rPr>
            </w:pPr>
            <w:r w:rsidRPr="002F0353">
              <w:rPr>
                <w:rFonts w:ascii="Calibri" w:hAnsi="Calibri" w:cs="Calibri"/>
                <w:b/>
                <w:bCs/>
                <w:color w:val="000000"/>
                <w:sz w:val="22"/>
                <w:szCs w:val="22"/>
              </w:rPr>
              <w:t>Change of gastrostomy tube</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2A2192" w:rsidR="00072267" w:rsidP="00072267" w:rsidRDefault="00DE0CC9" w14:paraId="73EFA579" w14:textId="7B4D7EBF">
            <w:pPr>
              <w:textAlignment w:val="baseline"/>
              <w:rPr>
                <w:rFonts w:ascii="Century Gothic" w:hAnsi="Century Gothic" w:eastAsia="Times New Roman" w:cs="Segoe UI"/>
                <w:sz w:val="18"/>
                <w:szCs w:val="18"/>
                <w:lang w:val="en-US" w:eastAsia="en-GB"/>
              </w:rPr>
            </w:pPr>
            <w:hyperlink w:history="1" r:id="rId154">
              <w:r w:rsidRPr="002F0353" w:rsidR="00072267">
                <w:rPr>
                  <w:rFonts w:ascii="Century Gothic" w:hAnsi="Century Gothic" w:eastAsia="Times New Roman" w:cs="Segoe UI"/>
                  <w:sz w:val="18"/>
                  <w:szCs w:val="18"/>
                  <w:lang w:val="en-US" w:eastAsia="en-GB"/>
                </w:rPr>
                <w:t>6125005</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4C74C5" w:rsidR="00072267" w:rsidP="00072267" w:rsidRDefault="00072267" w14:paraId="4BAC1568" w14:textId="456879C4">
            <w:pPr>
              <w:textAlignment w:val="baseline"/>
              <w:rPr>
                <w:rFonts w:ascii="Century Gothic" w:hAnsi="Century Gothic" w:eastAsia="Times New Roman" w:cs="Segoe UI"/>
                <w:sz w:val="18"/>
                <w:szCs w:val="18"/>
                <w:lang w:val="nl-NL" w:eastAsia="en-GB"/>
              </w:rPr>
            </w:pPr>
            <w:r w:rsidRPr="003B66CC">
              <w:t>Percutane gastrostomiesonde: vervanging na fistelvorming</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072267" w:rsidR="00072267" w:rsidP="00072267" w:rsidRDefault="00072267" w14:paraId="23BE19C3" w14:textId="058054EC">
            <w:pPr>
              <w:textAlignment w:val="baseline"/>
              <w:rPr>
                <w:rFonts w:ascii="Calibri" w:hAnsi="Calibri" w:cs="Calibri"/>
                <w:color w:val="000000"/>
                <w:sz w:val="22"/>
                <w:szCs w:val="22"/>
                <w:lang w:val="fr-FR"/>
              </w:rPr>
            </w:pPr>
            <w:r w:rsidRPr="00072267">
              <w:rPr>
                <w:rFonts w:ascii="Calibri" w:hAnsi="Calibri" w:cs="Calibri"/>
                <w:color w:val="000000"/>
                <w:sz w:val="22"/>
                <w:szCs w:val="22"/>
                <w:lang w:val="fr-FR"/>
              </w:rPr>
              <w:t>Sonde gastrique percutanée : remplacement après formation de fistule</w:t>
            </w:r>
          </w:p>
        </w:tc>
      </w:tr>
      <w:tr w:rsidRPr="009D62B2" w:rsidR="00072267" w:rsidTr="15F752CF" w14:paraId="162EC81A"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2A4B5F" w:rsidR="00072267" w:rsidP="00072267" w:rsidRDefault="00072267" w14:paraId="4A29CB36" w14:textId="4866AFDB">
            <w:pPr>
              <w:textAlignment w:val="baseline"/>
              <w:rPr>
                <w:rFonts w:ascii="Calibri" w:hAnsi="Calibri" w:cs="Calibri"/>
                <w:b/>
                <w:bCs/>
                <w:color w:val="000000"/>
                <w:sz w:val="22"/>
                <w:szCs w:val="22"/>
              </w:rPr>
            </w:pPr>
            <w:r w:rsidRPr="002F0353">
              <w:rPr>
                <w:rFonts w:ascii="Calibri" w:hAnsi="Calibri" w:cs="Calibri"/>
                <w:b/>
                <w:bCs/>
                <w:color w:val="000000"/>
                <w:sz w:val="22"/>
                <w:szCs w:val="22"/>
              </w:rPr>
              <w:t>Attention to gastrostomy tube</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2F0353" w:rsidR="00072267" w:rsidP="00072267" w:rsidRDefault="00DE0CC9" w14:paraId="4065AB5D" w14:textId="670452C8">
            <w:pPr>
              <w:textAlignment w:val="baseline"/>
              <w:rPr>
                <w:rFonts w:ascii="Century Gothic" w:hAnsi="Century Gothic" w:eastAsia="Times New Roman" w:cs="Segoe UI"/>
                <w:sz w:val="18"/>
                <w:szCs w:val="18"/>
                <w:lang w:val="en-US" w:eastAsia="en-GB"/>
              </w:rPr>
            </w:pPr>
            <w:hyperlink w:history="1" r:id="rId155">
              <w:r w:rsidRPr="002F0353" w:rsidR="00072267">
                <w:rPr>
                  <w:rFonts w:ascii="Century Gothic" w:hAnsi="Century Gothic" w:eastAsia="Times New Roman" w:cs="Segoe UI"/>
                  <w:sz w:val="18"/>
                  <w:szCs w:val="18"/>
                  <w:lang w:val="en-US" w:eastAsia="en-GB"/>
                </w:rPr>
                <w:t>173765009</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2A2192" w:rsidR="00072267" w:rsidP="00072267" w:rsidRDefault="00072267" w14:paraId="176BD2F9" w14:textId="54143EE6">
            <w:pPr>
              <w:textAlignment w:val="baseline"/>
              <w:rPr>
                <w:rFonts w:ascii="Century Gothic" w:hAnsi="Century Gothic" w:eastAsia="Times New Roman" w:cs="Segoe UI"/>
                <w:sz w:val="18"/>
                <w:szCs w:val="18"/>
                <w:lang w:val="en-US" w:eastAsia="en-GB"/>
              </w:rPr>
            </w:pPr>
            <w:r w:rsidRPr="003B66CC">
              <w:t>Percutane gastrostomiesonde: toezicht</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00072267" w:rsidP="00072267" w:rsidRDefault="00072267" w14:paraId="1E89592D" w14:textId="27468733">
            <w:pPr>
              <w:textAlignment w:val="baseline"/>
              <w:rPr>
                <w:rFonts w:ascii="Calibri" w:hAnsi="Calibri" w:cs="Calibri"/>
                <w:color w:val="000000"/>
                <w:sz w:val="22"/>
                <w:szCs w:val="22"/>
              </w:rPr>
            </w:pPr>
            <w:r>
              <w:rPr>
                <w:rFonts w:ascii="Calibri" w:hAnsi="Calibri" w:cs="Calibri"/>
                <w:color w:val="000000"/>
                <w:sz w:val="22"/>
                <w:szCs w:val="22"/>
              </w:rPr>
              <w:t>Sonde gastronomique percutanée : supervision</w:t>
            </w:r>
          </w:p>
        </w:tc>
      </w:tr>
      <w:tr w:rsidRPr="009D62B2" w:rsidR="00072267" w:rsidTr="15F752CF" w14:paraId="6D20C731"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2A4B5F" w:rsidR="00072267" w:rsidP="00072267" w:rsidRDefault="00072267" w14:paraId="6B6749C8" w14:textId="2675308A">
            <w:pPr>
              <w:textAlignment w:val="baseline"/>
              <w:rPr>
                <w:rFonts w:ascii="Calibri" w:hAnsi="Calibri" w:cs="Calibri"/>
                <w:b/>
                <w:bCs/>
                <w:color w:val="000000"/>
                <w:sz w:val="22"/>
                <w:szCs w:val="22"/>
              </w:rPr>
            </w:pPr>
            <w:r w:rsidRPr="002F0353">
              <w:rPr>
                <w:rFonts w:ascii="Calibri" w:hAnsi="Calibri" w:cs="Calibri"/>
                <w:b/>
                <w:bCs/>
                <w:color w:val="000000"/>
                <w:sz w:val="22"/>
                <w:szCs w:val="22"/>
              </w:rPr>
              <w:t>Irrigation of gastrostomy tube</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2A2192" w:rsidR="00072267" w:rsidP="00072267" w:rsidRDefault="00DE0CC9" w14:paraId="748676AA" w14:textId="2BE8A3FD">
            <w:pPr>
              <w:textAlignment w:val="baseline"/>
              <w:rPr>
                <w:rFonts w:ascii="Century Gothic" w:hAnsi="Century Gothic" w:eastAsia="Times New Roman" w:cs="Segoe UI"/>
                <w:sz w:val="18"/>
                <w:szCs w:val="18"/>
                <w:lang w:val="en-US" w:eastAsia="en-GB"/>
              </w:rPr>
            </w:pPr>
            <w:hyperlink w:history="1" r:id="rId156">
              <w:r w:rsidRPr="002F0353" w:rsidR="00072267">
                <w:rPr>
                  <w:rFonts w:ascii="Century Gothic" w:hAnsi="Century Gothic" w:eastAsia="Times New Roman" w:cs="Segoe UI"/>
                  <w:sz w:val="18"/>
                  <w:szCs w:val="18"/>
                  <w:lang w:val="en-US" w:eastAsia="en-GB"/>
                </w:rPr>
                <w:t>48817005</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2A2192" w:rsidR="00072267" w:rsidP="00072267" w:rsidRDefault="00072267" w14:paraId="65833F15" w14:textId="27BDF092">
            <w:pPr>
              <w:textAlignment w:val="baseline"/>
              <w:rPr>
                <w:rFonts w:ascii="Century Gothic" w:hAnsi="Century Gothic" w:eastAsia="Times New Roman" w:cs="Segoe UI"/>
                <w:sz w:val="18"/>
                <w:szCs w:val="18"/>
                <w:lang w:val="en-US" w:eastAsia="en-GB"/>
              </w:rPr>
            </w:pPr>
            <w:r w:rsidRPr="003B66CC">
              <w:t>Percutale gastrostomiesonde: spoelen</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00072267" w:rsidP="00072267" w:rsidRDefault="00072267" w14:paraId="7717F50C" w14:textId="57BD8279">
            <w:pPr>
              <w:textAlignment w:val="baseline"/>
              <w:rPr>
                <w:rFonts w:ascii="Calibri" w:hAnsi="Calibri" w:cs="Calibri"/>
                <w:color w:val="000000"/>
                <w:sz w:val="22"/>
                <w:szCs w:val="22"/>
              </w:rPr>
            </w:pPr>
            <w:r>
              <w:rPr>
                <w:rFonts w:ascii="Calibri" w:hAnsi="Calibri" w:cs="Calibri"/>
                <w:color w:val="000000"/>
                <w:sz w:val="22"/>
                <w:szCs w:val="22"/>
              </w:rPr>
              <w:t>Sonde gastronomique percutanée : rinçage</w:t>
            </w:r>
          </w:p>
        </w:tc>
      </w:tr>
    </w:tbl>
    <w:p w:rsidRPr="00C24D79" w:rsidR="002A2192" w:rsidP="00C24D79" w:rsidRDefault="002A2192" w14:paraId="28DCAB29" w14:textId="1BF6F905">
      <w:pPr>
        <w:sectPr w:rsidRPr="00C24D79" w:rsidR="002A2192" w:rsidSect="002D26D2">
          <w:pgSz w:w="11906" w:h="16838" w:orient="portrait" w:code="9"/>
          <w:pgMar w:top="578" w:right="1440" w:bottom="578" w:left="1440" w:header="289" w:footer="289" w:gutter="0"/>
          <w:cols w:space="720"/>
          <w:docGrid w:linePitch="272"/>
        </w:sectPr>
      </w:pPr>
    </w:p>
    <w:p w:rsidR="001B2266" w:rsidP="00EF5311" w:rsidRDefault="00C77E36" w14:paraId="7CD4A560" w14:textId="1035ECCF">
      <w:pPr>
        <w:pStyle w:val="Heading2"/>
        <w:jc w:val="both"/>
      </w:pPr>
      <w:bookmarkStart w:name="_Toc130825118" w:id="69"/>
      <w:bookmarkStart w:name="_Toc198143112" w:id="70"/>
      <w:r>
        <w:t xml:space="preserve">Template: </w:t>
      </w:r>
      <w:r w:rsidR="00F568AC">
        <w:t>U</w:t>
      </w:r>
      <w:r w:rsidRPr="00257743" w:rsidR="001B2266">
        <w:t>ro-genitale zorgen</w:t>
      </w:r>
      <w:bookmarkEnd w:id="69"/>
      <w:bookmarkEnd w:id="70"/>
      <w:r w:rsidR="001B2266">
        <w:t xml:space="preserve"> </w:t>
      </w:r>
    </w:p>
    <w:p w:rsidR="009460BE" w:rsidP="00D51E6E" w:rsidRDefault="00524E6A" w14:paraId="052F5918" w14:textId="5CCBE978">
      <w:pPr>
        <w:pStyle w:val="Heading3"/>
      </w:pPr>
      <w:r w:rsidRPr="009460BE">
        <w:t>Algemeen</w:t>
      </w:r>
    </w:p>
    <w:p w:rsidRPr="00F772F4" w:rsidR="008527F5" w:rsidP="00D06B3A" w:rsidRDefault="00F772F4" w14:paraId="02B59197" w14:textId="119CCDBB">
      <w:pPr>
        <w:pStyle w:val="NoSpacing"/>
        <w:numPr>
          <w:ilvl w:val="0"/>
          <w:numId w:val="40"/>
        </w:numPr>
        <w:rPr>
          <w:rFonts w:ascii="Calibri" w:hAnsi="Calibri" w:cs="Calibri" w:eastAsiaTheme="minorHAnsi"/>
          <w:sz w:val="22"/>
          <w:szCs w:val="22"/>
        </w:rPr>
      </w:pPr>
      <w:r w:rsidRPr="00F772F4">
        <w:rPr>
          <w:rStyle w:val="Strong"/>
          <w:sz w:val="22"/>
          <w:szCs w:val="22"/>
        </w:rPr>
        <w:t>BELANGRIJK</w:t>
      </w:r>
      <w:r w:rsidRPr="00F772F4">
        <w:rPr>
          <w:sz w:val="22"/>
          <w:szCs w:val="22"/>
        </w:rPr>
        <w:t xml:space="preserve">: </w:t>
      </w:r>
      <w:r>
        <w:rPr>
          <w:sz w:val="22"/>
          <w:szCs w:val="22"/>
        </w:rPr>
        <w:t>Deze zorgen vallen</w:t>
      </w:r>
      <w:r w:rsidRPr="00F772F4">
        <w:rPr>
          <w:sz w:val="22"/>
          <w:szCs w:val="22"/>
        </w:rPr>
        <w:t xml:space="preserve"> onder de categorieën B1-</w:t>
      </w:r>
      <w:r>
        <w:rPr>
          <w:sz w:val="22"/>
          <w:szCs w:val="22"/>
        </w:rPr>
        <w:t xml:space="preserve"> en</w:t>
      </w:r>
      <w:r w:rsidRPr="00F772F4">
        <w:rPr>
          <w:sz w:val="22"/>
          <w:szCs w:val="22"/>
        </w:rPr>
        <w:t xml:space="preserve"> B2-handelingen. Afhankelijk van de aard van de zorg kan een voorschrift vereist zijn, of kan er optioneel een zorgbehoefte worden aangemaakt. </w:t>
      </w:r>
    </w:p>
    <w:p w:rsidRPr="00F772F4" w:rsidR="007C5703" w:rsidP="00D06B3A" w:rsidRDefault="007C5703" w14:paraId="1F768B73" w14:textId="1F8D16EF">
      <w:pPr>
        <w:pStyle w:val="NoSpacing"/>
        <w:numPr>
          <w:ilvl w:val="0"/>
          <w:numId w:val="40"/>
        </w:numPr>
        <w:rPr>
          <w:rFonts w:ascii="Calibri" w:hAnsi="Calibri" w:cs="Calibri" w:eastAsiaTheme="minorHAnsi"/>
          <w:sz w:val="22"/>
          <w:szCs w:val="22"/>
        </w:rPr>
      </w:pPr>
      <w:r w:rsidRPr="00F772F4">
        <w:rPr>
          <w:rFonts w:ascii="Calibri" w:hAnsi="Calibri" w:cs="Calibri" w:eastAsiaTheme="minorHAnsi"/>
          <w:sz w:val="22"/>
          <w:szCs w:val="22"/>
        </w:rPr>
        <w:t xml:space="preserve">Info voor UX: In een overzichtslijst van </w:t>
      </w:r>
      <w:r w:rsidRPr="00F772F4" w:rsidR="00C952F5">
        <w:rPr>
          <w:rFonts w:ascii="Calibri" w:hAnsi="Calibri" w:cs="Calibri" w:eastAsiaTheme="minorHAnsi"/>
          <w:sz w:val="22"/>
          <w:szCs w:val="22"/>
        </w:rPr>
        <w:t>voorschriften wordt de tekst ‘uro-genitale zorgen’ en het veld ‘type verstrekking</w:t>
      </w:r>
      <w:r w:rsidRPr="00F772F4" w:rsidR="0083230A">
        <w:rPr>
          <w:rFonts w:ascii="Calibri" w:hAnsi="Calibri" w:cs="Calibri" w:eastAsiaTheme="minorHAnsi"/>
          <w:sz w:val="22"/>
          <w:szCs w:val="22"/>
        </w:rPr>
        <w:t xml:space="preserve">’ </w:t>
      </w:r>
      <w:r w:rsidRPr="00F772F4" w:rsidR="007A54FC">
        <w:rPr>
          <w:rFonts w:ascii="Calibri" w:hAnsi="Calibri" w:cs="Calibri" w:eastAsiaTheme="minorHAnsi"/>
          <w:sz w:val="22"/>
          <w:szCs w:val="22"/>
        </w:rPr>
        <w:t>vermeld.</w:t>
      </w:r>
    </w:p>
    <w:p w:rsidRPr="00F772F4" w:rsidR="00B1613C" w:rsidP="00D06B3A" w:rsidRDefault="00B1613C" w14:paraId="1D812C29" w14:textId="5253AC4A">
      <w:pPr>
        <w:pStyle w:val="NoSpacing"/>
        <w:numPr>
          <w:ilvl w:val="0"/>
          <w:numId w:val="40"/>
        </w:numPr>
        <w:rPr>
          <w:rFonts w:ascii="Calibri" w:hAnsi="Calibri" w:cs="Calibri" w:eastAsiaTheme="minorHAnsi"/>
          <w:sz w:val="22"/>
          <w:szCs w:val="22"/>
        </w:rPr>
      </w:pPr>
      <w:r w:rsidRPr="00F772F4">
        <w:rPr>
          <w:rFonts w:ascii="Calibri" w:hAnsi="Calibri" w:cs="Calibri" w:eastAsiaTheme="minorHAnsi"/>
          <w:sz w:val="22"/>
          <w:szCs w:val="22"/>
        </w:rPr>
        <w:t xml:space="preserve">Info voor UX: Op een printversie wordt naast de standaardvelden het veld ‘type verstrekking’ toegevoegd. </w:t>
      </w:r>
      <w:r w:rsidRPr="00F772F4" w:rsidR="00661982">
        <w:rPr>
          <w:rFonts w:ascii="Calibri" w:hAnsi="Calibri" w:cs="Calibri" w:eastAsiaTheme="minorHAnsi"/>
          <w:sz w:val="22"/>
          <w:szCs w:val="22"/>
        </w:rPr>
        <w:t xml:space="preserve">Indien het type verstrekking ‘blaassondage’ is dan wordt </w:t>
      </w:r>
      <w:r w:rsidRPr="00F772F4" w:rsidR="001A276C">
        <w:rPr>
          <w:rFonts w:ascii="Calibri" w:hAnsi="Calibri" w:cs="Calibri" w:eastAsiaTheme="minorHAnsi"/>
          <w:sz w:val="22"/>
          <w:szCs w:val="22"/>
        </w:rPr>
        <w:t xml:space="preserve">de datum van verwijderen, vervangen toegevoegd. </w:t>
      </w:r>
    </w:p>
    <w:p w:rsidRPr="00F772F4" w:rsidR="00597BF2" w:rsidP="00D06B3A" w:rsidRDefault="7D43FB3E" w14:paraId="4049EB75" w14:textId="28EB94C0">
      <w:pPr>
        <w:pStyle w:val="ListParagraph"/>
        <w:numPr>
          <w:ilvl w:val="0"/>
          <w:numId w:val="40"/>
        </w:numPr>
        <w:jc w:val="both"/>
        <w:sectPr w:rsidRPr="00F772F4" w:rsidR="00597BF2" w:rsidSect="002D26D2">
          <w:pgSz w:w="11906" w:h="16838" w:orient="portrait" w:code="9"/>
          <w:pgMar w:top="576" w:right="1440" w:bottom="576" w:left="1440" w:header="288" w:footer="288" w:gutter="0"/>
          <w:cols w:space="720"/>
          <w:docGrid w:linePitch="272"/>
        </w:sectPr>
      </w:pPr>
      <w:r w:rsidRPr="00F772F4">
        <w:t xml:space="preserve">Op de template ‘Uro-genitale zorgen’ </w:t>
      </w:r>
      <w:r w:rsidRPr="00F772F4" w:rsidR="7C1D2339">
        <w:t xml:space="preserve">wordt het ‘type verstrekking’ toegevoegd. </w:t>
      </w:r>
    </w:p>
    <w:p w:rsidR="00A418CA" w:rsidP="00D51E6E" w:rsidRDefault="5F3D5D31" w14:paraId="5E2A5198" w14:textId="0BC5ED94">
      <w:pPr>
        <w:pStyle w:val="Heading3"/>
      </w:pPr>
      <w:r>
        <w:t>Velden</w:t>
      </w:r>
    </w:p>
    <w:tbl>
      <w:tblPr>
        <w:tblStyle w:val="GridTable1Light-Accent1"/>
        <w:tblW w:w="16008" w:type="dxa"/>
        <w:tblLayout w:type="fixed"/>
        <w:tblLook w:val="04A0" w:firstRow="1" w:lastRow="0" w:firstColumn="1" w:lastColumn="0" w:noHBand="0" w:noVBand="1"/>
      </w:tblPr>
      <w:tblGrid>
        <w:gridCol w:w="3072"/>
        <w:gridCol w:w="1109"/>
        <w:gridCol w:w="862"/>
        <w:gridCol w:w="2464"/>
        <w:gridCol w:w="2464"/>
        <w:gridCol w:w="6037"/>
      </w:tblGrid>
      <w:tr w:rsidR="000161A7" w:rsidTr="00943949" w14:paraId="2CC9E33B"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2EDDE595" w14:textId="77777777">
            <w:r w:rsidRPr="053394FF">
              <w:rPr>
                <w:rFonts w:ascii="Century Gothic" w:hAnsi="Century Gothic" w:eastAsia="Century Gothic" w:cs="Century Gothic"/>
                <w:color w:val="000000" w:themeColor="text1"/>
                <w:sz w:val="18"/>
                <w:szCs w:val="18"/>
                <w:lang w:val="en-US"/>
              </w:rPr>
              <w:t>Field Name</w:t>
            </w:r>
          </w:p>
        </w:tc>
        <w:tc>
          <w:tcPr>
            <w:tcW w:w="1109"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11BD4B7D"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Mandatory</w:t>
            </w:r>
          </w:p>
        </w:tc>
        <w:tc>
          <w:tcPr>
            <w:tcW w:w="862"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2605C364"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Type</w:t>
            </w:r>
          </w:p>
        </w:tc>
        <w:tc>
          <w:tcPr>
            <w:tcW w:w="2464" w:type="dxa"/>
            <w:tcBorders>
              <w:top w:val="single" w:color="BDD6EE" w:sz="8" w:space="0"/>
              <w:left w:val="single" w:color="BDD6EE" w:sz="8" w:space="0"/>
              <w:bottom w:val="single" w:color="9CC2E5" w:sz="12" w:space="0"/>
              <w:right w:val="single" w:color="BDD6EE" w:sz="8" w:space="0"/>
            </w:tcBorders>
            <w:shd w:val="clear" w:color="auto" w:fill="DEEAF6"/>
          </w:tcPr>
          <w:p w:rsidRPr="053394FF" w:rsidR="00534374" w:rsidP="00E05465" w:rsidRDefault="00534374" w14:paraId="6614BBC7" w14:textId="7650CCD5">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Example Values</w:t>
            </w:r>
          </w:p>
        </w:tc>
        <w:tc>
          <w:tcPr>
            <w:tcW w:w="2464"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4625AA05" w14:textId="66C31BF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Possible Values</w:t>
            </w:r>
          </w:p>
        </w:tc>
        <w:tc>
          <w:tcPr>
            <w:tcW w:w="6037"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2DF861BA"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Conditions/Remarks</w:t>
            </w:r>
          </w:p>
        </w:tc>
      </w:tr>
      <w:tr w:rsidRPr="00570909" w:rsidR="00534374" w:rsidTr="00943949" w14:paraId="3F8E40F5"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534374" w:rsidP="00E05465" w:rsidRDefault="00534374" w14:paraId="581F0CEC" w14:textId="77777777">
            <w:r>
              <w:rPr>
                <w:rFonts w:ascii="Century Gothic" w:hAnsi="Century Gothic" w:eastAsia="Century Gothic" w:cs="Century Gothic"/>
                <w:color w:val="000000" w:themeColor="text1"/>
                <w:sz w:val="18"/>
                <w:szCs w:val="18"/>
                <w:lang w:val="en-US"/>
              </w:rPr>
              <w:t xml:space="preserve">Voorschrift </w:t>
            </w:r>
            <w:r w:rsidRPr="1A9772A5">
              <w:rPr>
                <w:rFonts w:ascii="Century Gothic" w:hAnsi="Century Gothic" w:eastAsia="Century Gothic" w:cs="Century Gothic"/>
                <w:color w:val="000000" w:themeColor="text1"/>
                <w:sz w:val="18"/>
                <w:szCs w:val="18"/>
                <w:lang w:val="en-US"/>
              </w:rPr>
              <w:t>ID</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534374" w:rsidP="00E05465" w:rsidRDefault="00534374" w14:paraId="3A3FA64E"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534374" w:rsidP="00E05465" w:rsidRDefault="00534374" w14:paraId="36DBDFBE"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UUID</w:t>
            </w:r>
            <w:r w:rsidRPr="1A9772A5">
              <w:rPr>
                <w:rFonts w:ascii="Century Gothic" w:hAnsi="Century Gothic" w:eastAsia="Century Gothic" w:cs="Century Gothic"/>
                <w:sz w:val="18"/>
                <w:szCs w:val="18"/>
              </w:rPr>
              <w:t xml:space="preserve"> </w:t>
            </w:r>
          </w:p>
        </w:tc>
        <w:tc>
          <w:tcPr>
            <w:tcW w:w="2464" w:type="dxa"/>
            <w:tcBorders>
              <w:top w:val="single" w:color="9CC2E5" w:sz="12" w:space="0"/>
              <w:left w:val="single" w:color="BDD6EE" w:sz="8" w:space="0"/>
              <w:bottom w:val="single" w:color="BDD6EE" w:sz="8" w:space="0"/>
              <w:right w:val="single" w:color="BDD6EE" w:sz="8" w:space="0"/>
            </w:tcBorders>
          </w:tcPr>
          <w:p w:rsidRPr="1A9772A5" w:rsidR="00534374" w:rsidP="00E05465" w:rsidRDefault="00534374" w14:paraId="156EB7C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534374" w:rsidP="00E05465" w:rsidRDefault="00534374" w14:paraId="2C235AF6" w14:textId="2D40439D">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r w:rsidRPr="1A9772A5">
              <w:rPr>
                <w:rFonts w:ascii="Century Gothic" w:hAnsi="Century Gothic" w:eastAsia="Century Gothic" w:cs="Century Gothic"/>
                <w:sz w:val="18"/>
                <w:szCs w:val="18"/>
              </w:rPr>
              <w:t xml:space="preserve"> </w:t>
            </w: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70909" w:rsidR="00534374" w:rsidP="00E05465" w:rsidRDefault="00534374" w14:paraId="63654829" w14:textId="63B146D7">
            <w:pPr>
              <w:cnfStyle w:val="000000000000" w:firstRow="0" w:lastRow="0" w:firstColumn="0" w:lastColumn="0" w:oddVBand="0" w:evenVBand="0" w:oddHBand="0" w:evenHBand="0" w:firstRowFirstColumn="0" w:firstRowLastColumn="0" w:lastRowFirstColumn="0" w:lastRowLastColumn="0"/>
              <w:rPr>
                <w:lang w:val="nl-NL"/>
              </w:rPr>
            </w:pPr>
            <w:r w:rsidRPr="15F752CF">
              <w:rPr>
                <w:rFonts w:ascii="Century Gothic" w:hAnsi="Century Gothic" w:eastAsia="Century Gothic" w:cs="Century Gothic"/>
                <w:sz w:val="18"/>
                <w:szCs w:val="18"/>
                <w:lang w:val="nl-NL"/>
              </w:rPr>
              <w:t xml:space="preserve">Gegenereerd door het UHMEP-systeem tijdens het aanmaken van het verwijsvoorschrift (BeReferralPrescription) </w:t>
            </w:r>
            <w:r w:rsidRPr="00B12212" w:rsidR="00B12212">
              <w:rPr>
                <w:rFonts w:ascii="Wingdings" w:hAnsi="Wingdings" w:eastAsia="Wingdings" w:cs="Wingdings"/>
                <w:sz w:val="18"/>
                <w:szCs w:val="18"/>
                <w:lang w:val="nl-NL"/>
              </w:rPr>
              <w:t>à</w:t>
            </w:r>
            <w:r w:rsidR="00B12212">
              <w:rPr>
                <w:rFonts w:ascii="Century Gothic" w:hAnsi="Century Gothic" w:eastAsia="Century Gothic" w:cs="Century Gothic"/>
                <w:sz w:val="18"/>
                <w:szCs w:val="18"/>
                <w:lang w:val="nl-NL"/>
              </w:rPr>
              <w:t xml:space="preserve"> Backend</w:t>
            </w:r>
          </w:p>
        </w:tc>
      </w:tr>
      <w:tr w:rsidRPr="00570909" w:rsidR="00B12212" w:rsidTr="00943949" w14:paraId="4C287090"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63FCD855" w14:textId="096D4DFB">
            <w:pPr>
              <w:rPr>
                <w:rFonts w:ascii="Century Gothic" w:hAnsi="Century Gothic" w:eastAsia="Century Gothic" w:cs="Century Gothic"/>
                <w:color w:val="000000" w:themeColor="text1"/>
                <w:sz w:val="18"/>
                <w:szCs w:val="18"/>
                <w:lang w:val="en-US"/>
              </w:rPr>
            </w:pPr>
            <w:r w:rsidRPr="009D2230">
              <w:rPr>
                <w:rFonts w:ascii="Century Gothic" w:hAnsi="Century Gothic" w:eastAsia="Century Gothic" w:cs="Century Gothic"/>
                <w:color w:val="000000" w:themeColor="text1"/>
                <w:sz w:val="18"/>
                <w:szCs w:val="18"/>
                <w:lang w:val="en-US"/>
              </w:rPr>
              <w:t>ShortCode</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6042053" w14:textId="415556D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1758FC20" w14:textId="01F1934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Alphabetic</w:t>
            </w:r>
          </w:p>
        </w:tc>
        <w:tc>
          <w:tcPr>
            <w:tcW w:w="2464" w:type="dxa"/>
            <w:tcBorders>
              <w:top w:val="single" w:color="9CC2E5" w:sz="12" w:space="0"/>
              <w:left w:val="single" w:color="BDD6EE" w:sz="8" w:space="0"/>
              <w:bottom w:val="single" w:color="BDD6EE" w:sz="8" w:space="0"/>
              <w:right w:val="single" w:color="BDD6EE" w:sz="8" w:space="0"/>
            </w:tcBorders>
          </w:tcPr>
          <w:p w:rsidRPr="1A9772A5" w:rsidR="00B12212" w:rsidP="00B12212" w:rsidRDefault="00B12212" w14:paraId="4BCD27B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1879C4B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5F752CF" w:rsidR="00B12212" w:rsidP="00B12212" w:rsidRDefault="00B12212" w14:paraId="127C7886" w14:textId="5A897EE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D2230">
              <w:rPr>
                <w:rStyle w:val="normaltextrun"/>
                <w:rFonts w:ascii="Century Gothic" w:hAnsi="Century Gothic" w:cs="Segoe UI"/>
                <w:sz w:val="18"/>
                <w:szCs w:val="18"/>
                <w:lang w:val="nl-NL"/>
              </w:rPr>
              <w:t xml:space="preserve">Gegenereerd door het UHMEP-systeem tijdens het aanmaken van het verwijsvoorschrift (BeReferralPrescription) </w:t>
            </w:r>
            <w:r w:rsidRPr="009D2230">
              <w:rPr>
                <w:rStyle w:val="normaltextrun"/>
                <w:rFonts w:ascii="Wingdings" w:hAnsi="Wingdings" w:eastAsia="Wingdings" w:cs="Wingdings"/>
                <w:sz w:val="18"/>
                <w:szCs w:val="18"/>
                <w:lang w:val="nl-NL"/>
              </w:rPr>
              <w:t>à</w:t>
            </w:r>
            <w:r w:rsidRPr="009D2230">
              <w:rPr>
                <w:rStyle w:val="normaltextrun"/>
                <w:rFonts w:ascii="Century Gothic" w:hAnsi="Century Gothic" w:cs="Segoe UI"/>
                <w:sz w:val="18"/>
                <w:szCs w:val="18"/>
                <w:lang w:val="nl-NL"/>
              </w:rPr>
              <w:t xml:space="preserve"> Frontend</w:t>
            </w:r>
          </w:p>
        </w:tc>
      </w:tr>
      <w:tr w:rsidR="00B12212" w:rsidTr="00943949" w14:paraId="163846AB"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B12212" w:rsidRDefault="00B12212" w14:paraId="4F5EDEB4" w14:textId="77777777">
            <w:r w:rsidRPr="00A0133D">
              <w:rPr>
                <w:rStyle w:val="normaltextrun"/>
                <w:rFonts w:ascii="Century Gothic" w:hAnsi="Century Gothic" w:cs="Segoe UI"/>
                <w:color w:val="000000"/>
                <w:sz w:val="18"/>
                <w:szCs w:val="18"/>
                <w:lang w:val="en-US"/>
              </w:rPr>
              <w:t>Voorschrijver</w:t>
            </w:r>
            <w:r w:rsidRPr="00A0133D">
              <w:rPr>
                <w:rStyle w:val="eop"/>
                <w:rFonts w:ascii="Century Gothic" w:hAnsi="Century Gothic" w:cs="Segoe UI"/>
                <w:color w:val="000000"/>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5928838"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6180843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464"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1112B53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1A5E0555" w14:textId="4B5182C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3FF5A4F" w14:textId="77777777">
            <w:pPr>
              <w:cnfStyle w:val="000000000000" w:firstRow="0" w:lastRow="0" w:firstColumn="0" w:lastColumn="0" w:oddVBand="0" w:evenVBand="0" w:oddHBand="0" w:evenHBand="0" w:firstRowFirstColumn="0" w:firstRowLastColumn="0" w:lastRowFirstColumn="0" w:lastRowLastColumn="0"/>
            </w:pPr>
          </w:p>
        </w:tc>
      </w:tr>
      <w:tr w:rsidRPr="00B22C7E" w:rsidR="00B12212" w:rsidTr="00943949" w14:paraId="76EF8E43"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07FBC9EB"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617DEDE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371C6CD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4"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4854828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58895218" w14:textId="4BB3B5D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271F4D9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70969BAE"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5F319155"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0BA1406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4431413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4"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17F605D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309F5D28" w14:textId="2185756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6CC5854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61133AF6"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5CDF468A"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RIZIV nummer</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7CA1FE5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6DA814A4" w14:textId="6D566DA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2464"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431BCEE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642CD648" w14:textId="5E60D01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272567F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2B361387"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886F5A" w:rsidR="00B12212" w:rsidP="000C5463" w:rsidRDefault="00B12212" w14:paraId="22099D0E" w14:textId="345D6754">
            <w:pPr>
              <w:pStyle w:val="ListParagraph"/>
              <w:numPr>
                <w:ilvl w:val="0"/>
                <w:numId w:val="58"/>
              </w:numPr>
              <w:ind w:left="164" w:hanging="142"/>
              <w:rPr>
                <w:rStyle w:val="normaltextrun"/>
                <w:rFonts w:ascii="Century Gothic" w:hAnsi="Century Gothic" w:cs="Segoe UI"/>
                <w:strike/>
                <w:sz w:val="18"/>
                <w:szCs w:val="18"/>
                <w:lang w:val="en-US"/>
              </w:rPr>
            </w:pPr>
            <w:r w:rsidRPr="00886F5A">
              <w:rPr>
                <w:rStyle w:val="normaltextrun"/>
                <w:rFonts w:ascii="Century Gothic" w:hAnsi="Century Gothic" w:cs="Segoe UI"/>
                <w:strike/>
                <w:sz w:val="18"/>
                <w:szCs w:val="18"/>
              </w:rPr>
              <w:t>INSZ</w:t>
            </w:r>
            <w:r w:rsidRPr="00886F5A">
              <w:rPr>
                <w:rStyle w:val="eop"/>
                <w:rFonts w:ascii="Century Gothic" w:hAnsi="Century Gothic" w:cs="Segoe UI"/>
                <w:strike/>
                <w:sz w:val="18"/>
                <w:szCs w:val="18"/>
                <w:lang w:val="en-US"/>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Pr="00886F5A" w:rsidR="00B12212" w:rsidP="00B12212" w:rsidRDefault="00B12212" w14:paraId="65DADC9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886F5A" w:rsidR="00B12212" w:rsidP="00B12212" w:rsidRDefault="00B12212" w14:paraId="184DFAD5" w14:textId="6C6A3040">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trike/>
                <w:sz w:val="18"/>
                <w:szCs w:val="18"/>
                <w:lang w:val="en-US"/>
              </w:rPr>
            </w:pPr>
            <w:r w:rsidRPr="00886F5A">
              <w:rPr>
                <w:rStyle w:val="normaltextrun"/>
                <w:rFonts w:ascii="Century Gothic" w:hAnsi="Century Gothic" w:cs="Segoe UI"/>
                <w:strike/>
                <w:sz w:val="18"/>
                <w:szCs w:val="18"/>
                <w:lang w:val="en-US"/>
              </w:rPr>
              <w:t>Integer</w:t>
            </w:r>
          </w:p>
        </w:tc>
        <w:tc>
          <w:tcPr>
            <w:tcW w:w="2464" w:type="dxa"/>
            <w:tcBorders>
              <w:top w:val="single" w:color="9CC2E5" w:sz="12" w:space="0"/>
              <w:left w:val="single" w:color="BDD6EE" w:sz="8" w:space="0"/>
              <w:bottom w:val="single" w:color="BDD6EE" w:sz="8" w:space="0"/>
              <w:right w:val="single" w:color="BDD6EE" w:sz="8" w:space="0"/>
            </w:tcBorders>
          </w:tcPr>
          <w:p w:rsidRPr="00886F5A" w:rsidR="00B12212" w:rsidP="00B12212" w:rsidRDefault="00B12212" w14:paraId="029C6CAA" w14:textId="30F924F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886F5A" w:rsidR="00B12212" w:rsidP="00B12212" w:rsidRDefault="00B12212" w14:paraId="46015A7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886F5A" w:rsidR="00B12212" w:rsidP="00B12212" w:rsidRDefault="00B12212" w14:paraId="3CF8ADF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r>
      <w:tr w:rsidRPr="00B22C7E" w:rsidR="00B12212" w:rsidTr="00943949" w14:paraId="65F74BB7"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458B60EF" w14:textId="223F750D">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lang w:val="en-US"/>
              </w:rPr>
              <w:t>Discipline</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0F129DA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5835ACB6" w14:textId="777A3FB2">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4"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1E2F94B1" w14:textId="610D28B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2268043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0B76C1D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64A4F22C"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B12212" w:rsidRDefault="00B12212" w14:paraId="39C9D858" w14:textId="77777777">
            <w:r w:rsidRPr="00A0133D">
              <w:rPr>
                <w:rStyle w:val="normaltextrun"/>
                <w:rFonts w:ascii="Century Gothic" w:hAnsi="Century Gothic" w:cs="Segoe UI"/>
                <w:color w:val="000000"/>
                <w:sz w:val="18"/>
                <w:szCs w:val="18"/>
                <w:lang w:val="en-US"/>
              </w:rPr>
              <w:t>Patiënt</w:t>
            </w:r>
            <w:r w:rsidRPr="00A0133D">
              <w:rPr>
                <w:rStyle w:val="eop"/>
                <w:rFonts w:ascii="Century Gothic" w:hAnsi="Century Gothic" w:cs="Segoe UI"/>
                <w:color w:val="000000"/>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F7D6DCE"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59EA366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464"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59B6493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0935DA99" w14:textId="773224A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20FD68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02AF311A"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26EB5DA0"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2E737C3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1F7159E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4"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6E1A2E0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5A936396" w14:textId="05E2EFE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63605BD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75925FB5"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15FB7390"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6A8D08D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3F9A2E4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4"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7949CBB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18EE166A" w14:textId="662A213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00DE91F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167B12" w:rsidR="00B12212" w:rsidTr="00943949" w14:paraId="07F766FC"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0B6E9EB1"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rPr>
              <w:t xml:space="preserve">RR of </w:t>
            </w:r>
            <w:bookmarkStart w:name="_Int_NVuZG7jf" w:id="71"/>
            <w:r w:rsidRPr="495A23EF">
              <w:rPr>
                <w:rStyle w:val="normaltextrun"/>
                <w:rFonts w:ascii="Century Gothic" w:hAnsi="Century Gothic" w:cs="Segoe UI"/>
                <w:sz w:val="18"/>
                <w:szCs w:val="18"/>
              </w:rPr>
              <w:t>BIS nummer</w:t>
            </w:r>
            <w:bookmarkEnd w:id="71"/>
            <w:r w:rsidRPr="495A23EF">
              <w:rPr>
                <w:rStyle w:val="eop"/>
                <w:rFonts w:ascii="Century Gothic" w:hAnsi="Century Gothic" w:cs="Segoe UI"/>
                <w:sz w:val="18"/>
                <w:szCs w:val="18"/>
                <w:lang w:val="en-US"/>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2DCA959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4FD9788D" w14:textId="6B37293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2464"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618AC9C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64F2A9FD" w14:textId="40A0528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167B12" w:rsidR="00B12212" w:rsidP="00B12212" w:rsidRDefault="00B12212" w14:paraId="4C7036E9" w14:textId="77777777">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nl-NL"/>
              </w:rPr>
            </w:pPr>
            <w:r w:rsidRPr="6371D877">
              <w:rPr>
                <w:rStyle w:val="normaltextrun"/>
                <w:rFonts w:ascii="Century Gothic" w:hAnsi="Century Gothic" w:cs="Segoe UI"/>
                <w:sz w:val="18"/>
                <w:szCs w:val="18"/>
                <w:lang w:val="nl-NL"/>
              </w:rPr>
              <w:t>Enkel dit geven wordt opgeslagen en moet gepseudonimiseerd in UHMEP opgeslagen worden</w:t>
            </w:r>
            <w:r w:rsidRPr="6371D877">
              <w:rPr>
                <w:rStyle w:val="eop"/>
                <w:rFonts w:ascii="Century Gothic" w:hAnsi="Century Gothic" w:cs="Segoe UI"/>
                <w:sz w:val="18"/>
                <w:szCs w:val="18"/>
              </w:rPr>
              <w:t> </w:t>
            </w:r>
          </w:p>
        </w:tc>
      </w:tr>
      <w:tr w:rsidR="00B12212" w:rsidTr="00943949" w14:paraId="229A3048"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393678F6" w14:textId="77777777">
            <w:r>
              <w:rPr>
                <w:rFonts w:ascii="Century Gothic" w:hAnsi="Century Gothic" w:eastAsia="Century Gothic" w:cs="Century Gothic"/>
                <w:color w:val="000000" w:themeColor="text1"/>
                <w:sz w:val="18"/>
                <w:szCs w:val="18"/>
                <w:lang w:val="en-US"/>
              </w:rPr>
              <w:t>Aanmaakdatum</w:t>
            </w:r>
            <w:r w:rsidRPr="1A9772A5">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w:t>
            </w:r>
            <w:r w:rsidRPr="1A9772A5">
              <w:rPr>
                <w:rFonts w:ascii="Century Gothic" w:hAnsi="Century Gothic" w:eastAsia="Century Gothic" w:cs="Century Gothic"/>
                <w:color w:val="000000" w:themeColor="text1"/>
                <w:sz w:val="18"/>
                <w:szCs w:val="18"/>
                <w:lang w:val="en-US"/>
              </w:rPr>
              <w:t>RecordedDate]</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9CB3DAB"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509D431" w14:textId="670F31D9">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Pr>
                <w:rFonts w:ascii="Century Gothic" w:hAnsi="Century Gothic" w:eastAsia="Century Gothic" w:cs="Century Gothic"/>
                <w:sz w:val="18"/>
                <w:szCs w:val="18"/>
                <w:lang w:val="en-US"/>
              </w:rPr>
              <w:t>time</w:t>
            </w:r>
            <w:r w:rsidRPr="1A9772A5">
              <w:rPr>
                <w:rFonts w:ascii="Century Gothic" w:hAnsi="Century Gothic" w:eastAsia="Century Gothic" w:cs="Century Gothic"/>
                <w:sz w:val="18"/>
                <w:szCs w:val="18"/>
              </w:rPr>
              <w:t xml:space="preserve"> </w:t>
            </w:r>
          </w:p>
        </w:tc>
        <w:tc>
          <w:tcPr>
            <w:tcW w:w="2464" w:type="dxa"/>
            <w:tcBorders>
              <w:top w:val="single" w:color="9CC2E5" w:sz="12" w:space="0"/>
              <w:left w:val="single" w:color="BDD6EE" w:sz="8" w:space="0"/>
              <w:bottom w:val="single" w:color="BDD6EE" w:sz="8" w:space="0"/>
              <w:right w:val="single" w:color="BDD6EE" w:sz="8" w:space="0"/>
            </w:tcBorders>
          </w:tcPr>
          <w:p w:rsidRPr="1A9772A5" w:rsidR="00B12212" w:rsidP="00B12212" w:rsidRDefault="00B12212" w14:paraId="5273F52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51E1412" w14:textId="6639CCD5">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Default = D</w:t>
            </w:r>
            <w:r w:rsidRPr="1A9772A5">
              <w:rPr>
                <w:rFonts w:ascii="Century Gothic" w:hAnsi="Century Gothic" w:eastAsia="Century Gothic" w:cs="Century Gothic"/>
                <w:sz w:val="18"/>
                <w:szCs w:val="18"/>
              </w:rPr>
              <w:t xml:space="preserve"> </w:t>
            </w:r>
          </w:p>
          <w:p w:rsidR="00B12212" w:rsidP="00B12212" w:rsidRDefault="00B12212" w14:paraId="4DF4E030"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6496F9F" w14:textId="0346CAE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5F752CF">
              <w:rPr>
                <w:rFonts w:ascii="Century Gothic" w:hAnsi="Century Gothic" w:eastAsia="Century Gothic" w:cs="Century Gothic"/>
                <w:sz w:val="18"/>
                <w:szCs w:val="18"/>
                <w:lang w:val="nl-NL"/>
              </w:rPr>
              <w:t>Gegenereerd door het UHMEP-systeem tijdens het aanmaken van het verwijsvoorschrift (BeReferralPrescription)</w:t>
            </w:r>
          </w:p>
          <w:p w:rsidR="00B12212" w:rsidP="00B12212" w:rsidRDefault="00B12212" w14:paraId="0A4C0CF8" w14:textId="767CE77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5F752CF">
              <w:rPr>
                <w:rFonts w:ascii="Century Gothic" w:hAnsi="Century Gothic" w:eastAsia="Century Gothic" w:cs="Century Gothic"/>
                <w:sz w:val="18"/>
                <w:szCs w:val="18"/>
                <w:lang w:val="nl-NL"/>
              </w:rPr>
              <w:t xml:space="preserve">Default: nu </w:t>
            </w:r>
          </w:p>
        </w:tc>
      </w:tr>
      <w:tr w:rsidRPr="00983EB9" w:rsidR="00B12212" w:rsidTr="00943949" w14:paraId="6FEA1603"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103AF7C0" w14:textId="7116D11D">
            <w:r w:rsidRPr="00B6420B">
              <w:rPr>
                <w:rFonts w:eastAsia="Century Gothic" w:cs="Century Gothic"/>
                <w:color w:val="000000" w:themeColor="text1"/>
                <w:lang w:val="en-US"/>
              </w:rPr>
              <w:t>Startdatum geldigheid</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=validityStartDate</w:t>
            </w:r>
            <w:r w:rsidRPr="053394FF">
              <w:rPr>
                <w:rFonts w:ascii="Century Gothic" w:hAnsi="Century Gothic" w:eastAsia="Century Gothic" w:cs="Century Gothic"/>
                <w:color w:val="000000" w:themeColor="text1"/>
                <w:sz w:val="18"/>
                <w:szCs w:val="18"/>
                <w:lang w:val="en-US"/>
              </w:rPr>
              <w:t>]</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13F4011"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289924F"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00156B60" w:rsidR="00B12212" w:rsidP="00B12212" w:rsidRDefault="00B12212" w14:paraId="76AC7D9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56B60" w:rsidR="00B12212" w:rsidP="00B12212" w:rsidRDefault="00B12212" w14:paraId="62BEBB23" w14:textId="28D7B7A2">
            <w:pPr>
              <w:cnfStyle w:val="000000000000" w:firstRow="0" w:lastRow="0" w:firstColumn="0" w:lastColumn="0" w:oddVBand="0" w:evenVBand="0" w:oddHBand="0" w:evenHBand="0" w:firstRowFirstColumn="0" w:firstRowLastColumn="0" w:lastRowFirstColumn="0" w:lastRowLastColumn="0"/>
              <w:rPr>
                <w:lang w:val="nl-NL"/>
              </w:rPr>
            </w:pPr>
            <w:r w:rsidRPr="00156B60">
              <w:rPr>
                <w:rFonts w:ascii="Century Gothic" w:hAnsi="Century Gothic" w:eastAsia="Century Gothic" w:cs="Century Gothic"/>
                <w:sz w:val="18"/>
                <w:szCs w:val="18"/>
                <w:lang w:val="nl-NL"/>
              </w:rPr>
              <w:t>Default = D</w:t>
            </w:r>
          </w:p>
          <w:p w:rsidRPr="00DF611A" w:rsidR="00B12212" w:rsidP="00B12212" w:rsidRDefault="00B12212" w14:paraId="4A1E10C5" w14:textId="77777777">
            <w:pPr>
              <w:cnfStyle w:val="000000000000" w:firstRow="0" w:lastRow="0" w:firstColumn="0" w:lastColumn="0" w:oddVBand="0" w:evenVBand="0" w:oddHBand="0" w:evenHBand="0" w:firstRowFirstColumn="0" w:firstRowLastColumn="0" w:lastRowFirstColumn="0" w:lastRowLastColumn="0"/>
              <w:rPr>
                <w:lang w:val="nl-NL"/>
              </w:rPr>
            </w:pPr>
            <w:r w:rsidRPr="00DF611A">
              <w:rPr>
                <w:rFonts w:ascii="Century Gothic" w:hAnsi="Century Gothic" w:eastAsia="Century Gothic" w:cs="Century Gothic"/>
                <w:sz w:val="18"/>
                <w:szCs w:val="18"/>
                <w:lang w:val="nl-NL"/>
              </w:rPr>
              <w:t>Min = D – 5 dagen</w:t>
            </w:r>
          </w:p>
          <w:p w:rsidRPr="00F30D48" w:rsidR="00B12212" w:rsidP="00B12212" w:rsidRDefault="00B12212" w14:paraId="7E763459" w14:textId="38235E70">
            <w:pPr>
              <w:cnfStyle w:val="000000000000" w:firstRow="0" w:lastRow="0" w:firstColumn="0" w:lastColumn="0" w:oddVBand="0" w:evenVBand="0" w:oddHBand="0" w:evenHBand="0" w:firstRowFirstColumn="0" w:firstRowLastColumn="0" w:lastRowFirstColumn="0" w:lastRowLastColumn="0"/>
              <w:rPr>
                <w:lang w:val="nl-NL"/>
              </w:rPr>
            </w:pPr>
            <w:r w:rsidRPr="00F30D48">
              <w:rPr>
                <w:rFonts w:ascii="Century Gothic" w:hAnsi="Century Gothic" w:eastAsia="Century Gothic" w:cs="Century Gothic"/>
                <w:sz w:val="18"/>
                <w:szCs w:val="18"/>
                <w:lang w:val="nl-NL"/>
              </w:rPr>
              <w:t xml:space="preserve">Max = D + 1 jaar </w:t>
            </w:r>
            <w:r>
              <w:rPr>
                <w:rFonts w:ascii="Century Gothic" w:hAnsi="Century Gothic" w:eastAsia="Century Gothic" w:cs="Century Gothic"/>
                <w:sz w:val="18"/>
                <w:szCs w:val="18"/>
                <w:lang w:val="nl-NL"/>
              </w:rPr>
              <w:t>– 1 dag</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E4FBC" w:rsidR="00B12212" w:rsidP="00B12212" w:rsidRDefault="00B12212" w14:paraId="17C331EC" w14:textId="77777777">
            <w:pPr>
              <w:cnfStyle w:val="000000000000" w:firstRow="0" w:lastRow="0" w:firstColumn="0" w:lastColumn="0" w:oddVBand="0" w:evenVBand="0" w:oddHBand="0" w:evenHBand="0" w:firstRowFirstColumn="0" w:firstRowLastColumn="0" w:lastRowFirstColumn="0" w:lastRowLastColumn="0"/>
              <w:rPr>
                <w:lang w:val="nl-NL"/>
              </w:rPr>
            </w:pPr>
            <w:r w:rsidRPr="004E4FBC">
              <w:rPr>
                <w:rFonts w:ascii="Century Gothic" w:hAnsi="Century Gothic" w:eastAsia="Century Gothic" w:cs="Century Gothic"/>
                <w:sz w:val="18"/>
                <w:szCs w:val="18"/>
                <w:lang w:val="nl-NL"/>
              </w:rPr>
              <w:t xml:space="preserve">Default: </w:t>
            </w:r>
            <w:r>
              <w:rPr>
                <w:rFonts w:ascii="Century Gothic" w:hAnsi="Century Gothic" w:eastAsia="Century Gothic" w:cs="Century Gothic"/>
                <w:color w:val="000000" w:themeColor="text1"/>
                <w:sz w:val="18"/>
                <w:szCs w:val="18"/>
                <w:lang w:val="nl-NL"/>
              </w:rPr>
              <w:t>Aanmaakdatum</w:t>
            </w:r>
            <w:r w:rsidRPr="004E4FBC">
              <w:rPr>
                <w:rFonts w:ascii="Century Gothic" w:hAnsi="Century Gothic" w:eastAsia="Century Gothic" w:cs="Century Gothic"/>
                <w:color w:val="000000" w:themeColor="text1"/>
                <w:sz w:val="18"/>
                <w:szCs w:val="18"/>
                <w:lang w:val="nl-NL"/>
              </w:rPr>
              <w:t xml:space="preserve"> [RecordedDate] </w:t>
            </w:r>
          </w:p>
          <w:p w:rsidRPr="00983EB9" w:rsidR="00B12212" w:rsidP="00B12212" w:rsidRDefault="00B12212" w14:paraId="365EDA51" w14:textId="77777777">
            <w:pPr>
              <w:cnfStyle w:val="000000000000" w:firstRow="0" w:lastRow="0" w:firstColumn="0" w:lastColumn="0" w:oddVBand="0" w:evenVBand="0" w:oddHBand="0" w:evenHBand="0" w:firstRowFirstColumn="0" w:firstRowLastColumn="0" w:lastRowFirstColumn="0" w:lastRowLastColumn="0"/>
              <w:rPr>
                <w:lang w:val="nl-NL"/>
              </w:rPr>
            </w:pPr>
            <w:r>
              <w:rPr>
                <w:rFonts w:ascii="Century Gothic" w:hAnsi="Century Gothic" w:eastAsia="Century Gothic" w:cs="Century Gothic"/>
                <w:sz w:val="18"/>
                <w:szCs w:val="18"/>
                <w:lang w:val="nl-NL"/>
              </w:rPr>
              <w:t>D</w:t>
            </w:r>
            <w:r w:rsidRPr="004E4FBC">
              <w:rPr>
                <w:rFonts w:ascii="Century Gothic" w:hAnsi="Century Gothic" w:eastAsia="Century Gothic" w:cs="Century Gothic"/>
                <w:sz w:val="18"/>
                <w:szCs w:val="18"/>
                <w:lang w:val="nl-NL"/>
              </w:rPr>
              <w:t>e min- en max-waarden kunnen worden gewijzigd volgens de nomenclatuurvereisten</w:t>
            </w:r>
          </w:p>
        </w:tc>
      </w:tr>
      <w:tr w:rsidR="00B12212" w:rsidTr="00943949" w14:paraId="463FE652"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025B60F6" w14:textId="1258D36B">
            <w:r w:rsidRPr="0075553A">
              <w:rPr>
                <w:rFonts w:ascii="Century Gothic" w:hAnsi="Century Gothic" w:eastAsia="Century Gothic" w:cs="Century Gothic"/>
                <w:color w:val="000000" w:themeColor="text1"/>
                <w:sz w:val="18"/>
                <w:szCs w:val="18"/>
                <w:lang w:val="en-US"/>
              </w:rPr>
              <w:t>Vervaldatum</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=validityEndDate</w:t>
            </w:r>
            <w:r w:rsidRPr="053394FF">
              <w:rPr>
                <w:rFonts w:ascii="Century Gothic" w:hAnsi="Century Gothic" w:eastAsia="Century Gothic" w:cs="Century Gothic"/>
                <w:color w:val="000000" w:themeColor="text1"/>
                <w:sz w:val="18"/>
                <w:szCs w:val="18"/>
                <w:lang w:val="en-US"/>
              </w:rPr>
              <w:t>]</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6A37831"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8469378"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00B9295A" w:rsidR="00B12212" w:rsidP="00B12212" w:rsidRDefault="00B12212" w14:paraId="73F16ED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9295A" w:rsidR="00B12212" w:rsidP="00B12212" w:rsidRDefault="00B12212" w14:paraId="56943EBF" w14:textId="3E348E60">
            <w:pPr>
              <w:cnfStyle w:val="000000000000" w:firstRow="0" w:lastRow="0" w:firstColumn="0" w:lastColumn="0" w:oddVBand="0" w:evenVBand="0" w:oddHBand="0" w:evenHBand="0" w:firstRowFirstColumn="0" w:firstRowLastColumn="0" w:lastRowFirstColumn="0" w:lastRowLastColumn="0"/>
              <w:rPr>
                <w:lang w:val="nl-NL"/>
              </w:rPr>
            </w:pPr>
            <w:r w:rsidRPr="00B9295A">
              <w:rPr>
                <w:rFonts w:ascii="Century Gothic" w:hAnsi="Century Gothic" w:eastAsia="Century Gothic" w:cs="Century Gothic"/>
                <w:sz w:val="18"/>
                <w:szCs w:val="18"/>
                <w:lang w:val="nl-NL"/>
              </w:rPr>
              <w:t>Min: validityStartDate + 1 dag</w:t>
            </w:r>
            <w:r w:rsidRPr="00B9295A">
              <w:rPr>
                <w:lang w:val="nl-NL"/>
              </w:rPr>
              <w:br/>
            </w:r>
            <w:r w:rsidRPr="00B9295A">
              <w:rPr>
                <w:rFonts w:ascii="Century Gothic" w:hAnsi="Century Gothic" w:eastAsia="Century Gothic" w:cs="Century Gothic"/>
                <w:sz w:val="18"/>
                <w:szCs w:val="18"/>
                <w:lang w:val="nl-NL"/>
              </w:rPr>
              <w:t xml:space="preserve">Max : </w:t>
            </w:r>
            <w:r>
              <w:rPr>
                <w:rFonts w:ascii="Century Gothic" w:hAnsi="Century Gothic" w:eastAsia="Century Gothic" w:cs="Century Gothic"/>
                <w:sz w:val="18"/>
                <w:szCs w:val="18"/>
                <w:lang w:val="nl-NL"/>
              </w:rPr>
              <w:t>recorded</w:t>
            </w:r>
            <w:r w:rsidRPr="00B9295A">
              <w:rPr>
                <w:rFonts w:ascii="Century Gothic" w:hAnsi="Century Gothic" w:eastAsia="Century Gothic" w:cs="Century Gothic"/>
                <w:sz w:val="18"/>
                <w:szCs w:val="18"/>
                <w:lang w:val="nl-NL"/>
              </w:rPr>
              <w:t>Date + 1 jaar</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037FFFA" w14:textId="3DAA906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2DCE31B">
              <w:rPr>
                <w:rFonts w:ascii="Century Gothic" w:hAnsi="Century Gothic" w:eastAsia="Century Gothic" w:cs="Century Gothic"/>
                <w:sz w:val="18"/>
                <w:szCs w:val="18"/>
                <w:lang w:val="en-US"/>
              </w:rPr>
              <w:t xml:space="preserve">Default: </w:t>
            </w:r>
            <w:r>
              <w:rPr>
                <w:rFonts w:ascii="Century Gothic" w:hAnsi="Century Gothic" w:eastAsia="Century Gothic" w:cs="Century Gothic"/>
                <w:color w:val="000000" w:themeColor="text1"/>
                <w:sz w:val="18"/>
                <w:szCs w:val="18"/>
                <w:lang w:val="en-US"/>
              </w:rPr>
              <w:t>recordedDate</w:t>
            </w:r>
            <w:r w:rsidRPr="42DCE31B">
              <w:rPr>
                <w:rFonts w:ascii="Century Gothic" w:hAnsi="Century Gothic" w:eastAsia="Century Gothic" w:cs="Century Gothic"/>
                <w:sz w:val="18"/>
                <w:szCs w:val="18"/>
                <w:lang w:val="en-US"/>
              </w:rPr>
              <w:t xml:space="preserve"> + 1 </w:t>
            </w:r>
            <w:r>
              <w:rPr>
                <w:rFonts w:ascii="Century Gothic" w:hAnsi="Century Gothic" w:eastAsia="Century Gothic" w:cs="Century Gothic"/>
                <w:sz w:val="18"/>
                <w:szCs w:val="18"/>
                <w:lang w:val="en-US"/>
              </w:rPr>
              <w:t>jaar</w:t>
            </w:r>
          </w:p>
          <w:p w:rsidR="00B12212" w:rsidP="00B12212" w:rsidRDefault="00B12212" w14:paraId="4F63E473" w14:textId="77777777">
            <w:pPr>
              <w:cnfStyle w:val="000000000000" w:firstRow="0" w:lastRow="0" w:firstColumn="0" w:lastColumn="0" w:oddVBand="0" w:evenVBand="0" w:oddHBand="0" w:evenHBand="0" w:firstRowFirstColumn="0" w:firstRowLastColumn="0" w:lastRowFirstColumn="0" w:lastRowLastColumn="0"/>
            </w:pPr>
          </w:p>
        </w:tc>
      </w:tr>
      <w:tr w:rsidR="00B12212" w:rsidTr="00943949" w14:paraId="0C9460C1"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1C73A9C3" w14:textId="56F87846">
            <w:pPr>
              <w:rPr>
                <w:rFonts w:ascii="Century Gothic" w:hAnsi="Century Gothic" w:eastAsia="Century Gothic" w:cs="Century Gothic"/>
                <w:color w:val="000000" w:themeColor="text1"/>
                <w:sz w:val="18"/>
                <w:szCs w:val="18"/>
                <w:lang w:val="en-US"/>
              </w:rPr>
            </w:pPr>
            <w:r w:rsidRPr="762D8FC9">
              <w:rPr>
                <w:rFonts w:ascii="Century Gothic" w:hAnsi="Century Gothic" w:eastAsia="Century Gothic" w:cs="Century Gothic"/>
                <w:color w:val="000000" w:themeColor="text1"/>
                <w:sz w:val="18"/>
                <w:szCs w:val="18"/>
                <w:lang w:val="en-US"/>
              </w:rPr>
              <w:t>Voorgaand</w:t>
            </w:r>
            <w:r w:rsidRPr="0075553A">
              <w:rPr>
                <w:rFonts w:ascii="Century Gothic" w:hAnsi="Century Gothic" w:eastAsia="Century Gothic" w:cs="Century Gothic"/>
                <w:color w:val="000000" w:themeColor="text1"/>
                <w:sz w:val="18"/>
                <w:szCs w:val="18"/>
                <w:lang w:val="en-US"/>
              </w:rPr>
              <w:t xml:space="preserve"> verwij</w:t>
            </w:r>
            <w:r>
              <w:rPr>
                <w:rFonts w:ascii="Century Gothic" w:hAnsi="Century Gothic" w:eastAsia="Century Gothic" w:cs="Century Gothic"/>
                <w:color w:val="000000" w:themeColor="text1"/>
                <w:sz w:val="18"/>
                <w:szCs w:val="18"/>
                <w:lang w:val="en-US"/>
              </w:rPr>
              <w:t>svoorschrift</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C446CBE"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N</w:t>
            </w:r>
            <w:r>
              <w:rPr>
                <w:rFonts w:ascii="Century Gothic" w:hAnsi="Century Gothic" w:eastAsia="Century Gothic" w:cs="Century Gothic"/>
                <w:sz w:val="18"/>
                <w:szCs w:val="18"/>
                <w:lang w:val="en-US"/>
              </w:rPr>
              <w:t>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787C5D" w14:paraId="080C72C5" w14:textId="47755076">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B12212">
              <w:rPr>
                <w:rFonts w:ascii="Century Gothic" w:hAnsi="Century Gothic" w:eastAsia="Century Gothic" w:cs="Century Gothic"/>
                <w:sz w:val="18"/>
                <w:szCs w:val="18"/>
                <w:lang w:val="en-US"/>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1A9772A5" w:rsidR="00B12212" w:rsidP="00B12212" w:rsidRDefault="00B12212" w14:paraId="7330E61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787C5D" w14:paraId="609B9674" w14:textId="6298A093">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B12212">
              <w:rPr>
                <w:rFonts w:ascii="Century Gothic" w:hAnsi="Century Gothic" w:eastAsia="Century Gothic" w:cs="Century Gothic"/>
                <w:sz w:val="18"/>
                <w:szCs w:val="18"/>
                <w:lang w:val="en-US"/>
              </w:rPr>
              <w:t xml:space="preserve"> </w:t>
            </w:r>
          </w:p>
          <w:p w:rsidR="00B12212" w:rsidP="00B12212" w:rsidRDefault="00B12212" w14:paraId="4BE7C465"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56631E2"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r>
      <w:tr w:rsidRPr="1A9772A5" w:rsidR="00B12212" w:rsidTr="00943949" w14:paraId="6B79A54C"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5271A4AD" w:rsidR="00B12212" w:rsidP="00B12212" w:rsidRDefault="00B12212" w14:paraId="335081B0"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Type verstrekking</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328C11E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4297CA5F" w14:textId="20F4411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List</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051259FA"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543B773A" w14:textId="62E4F831">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Vaginale spoeling</w:t>
            </w:r>
          </w:p>
          <w:p w:rsidRPr="005D5AA1" w:rsidR="00B12212" w:rsidP="000C5463" w:rsidRDefault="00B12212" w14:paraId="0859C850"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Aseptische vulvazorgen</w:t>
            </w:r>
          </w:p>
          <w:p w:rsidRPr="005D5AA1" w:rsidR="00B12212" w:rsidP="000C5463" w:rsidRDefault="00B12212" w14:paraId="7766492D" w14:textId="3D04DDAB">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Blaassondage (voorbereiding, uitvoering, toezicht)</w:t>
            </w:r>
          </w:p>
          <w:p w:rsidRPr="005D5AA1" w:rsidR="00B12212" w:rsidP="000C5463" w:rsidRDefault="00B12212" w14:paraId="2A123251" w14:textId="382D970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Blaasinstillatie(voorbereiding, uitvoering, toezicht)</w:t>
            </w:r>
          </w:p>
          <w:p w:rsidRPr="005D5AA1" w:rsidR="00B12212" w:rsidP="000C5463" w:rsidRDefault="00B12212" w14:paraId="172127B8" w14:textId="4DE64AE8">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Blaasspoeling (voorbereiding, uitvoering, toezicht)</w:t>
            </w:r>
          </w:p>
          <w:p w:rsidR="00B12212" w:rsidP="000C5463" w:rsidRDefault="00B12212" w14:paraId="75465B59" w14:textId="42E642C2">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Zorgen aan s</w:t>
            </w:r>
            <w:r w:rsidRPr="005D5AA1">
              <w:rPr>
                <w:rFonts w:ascii="Century Gothic" w:hAnsi="Century Gothic" w:eastAsia="Century Gothic" w:cs="Century Gothic"/>
                <w:sz w:val="18"/>
                <w:szCs w:val="18"/>
                <w:lang w:val="nl-NL"/>
              </w:rPr>
              <w:t>uprapub</w:t>
            </w:r>
            <w:r w:rsidRPr="00886F5A">
              <w:rPr>
                <w:rFonts w:ascii="Century Gothic" w:hAnsi="Century Gothic" w:eastAsia="Century Gothic" w:cs="Century Gothic"/>
                <w:sz w:val="18"/>
                <w:szCs w:val="18"/>
                <w:lang w:val="nl-NL"/>
              </w:rPr>
              <w:t xml:space="preserve">ische blaassonde </w:t>
            </w:r>
          </w:p>
          <w:p w:rsidRPr="00886F5A" w:rsidR="00B12212" w:rsidP="000C5463" w:rsidRDefault="00B12212" w14:paraId="2E3C109C" w14:textId="04D4DD9C">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Zorgen</w:t>
            </w:r>
            <w:r w:rsidRPr="00886F5A">
              <w:rPr>
                <w:rFonts w:ascii="Century Gothic" w:hAnsi="Century Gothic" w:eastAsia="Century Gothic" w:cs="Century Gothic"/>
                <w:sz w:val="18"/>
                <w:szCs w:val="18"/>
                <w:lang w:val="nl-NL"/>
              </w:rPr>
              <w:t xml:space="preserve"> aan condoomkatheter</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86F5A" w:rsidR="00B12212" w:rsidP="00B12212" w:rsidRDefault="00B12212" w14:paraId="5156013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585FF3" w:rsidR="00B12212" w:rsidTr="00943949" w14:paraId="7AC68C0E"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34C73A4A" w14:textId="76EAE9D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 xml:space="preserve">Verwijderen op </w:t>
            </w:r>
            <w:r w:rsidRPr="004B08BA">
              <w:rPr>
                <w:rFonts w:ascii="Century Gothic" w:hAnsi="Century Gothic" w:eastAsia="Century Gothic" w:cs="Century Gothic"/>
                <w:color w:val="000000" w:themeColor="text1"/>
                <w:sz w:val="18"/>
                <w:szCs w:val="18"/>
                <w:lang w:val="en-US"/>
              </w:rPr>
              <w:t>[datum]</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A13EF17" w14:textId="3118A18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9C826C3" w14:textId="140B873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Date</w:t>
            </w:r>
          </w:p>
        </w:tc>
        <w:tc>
          <w:tcPr>
            <w:tcW w:w="2464" w:type="dxa"/>
            <w:tcBorders>
              <w:top w:val="single" w:color="BDD6EE" w:sz="8" w:space="0"/>
              <w:left w:val="single" w:color="BDD6EE" w:sz="8" w:space="0"/>
              <w:bottom w:val="single" w:color="BDD6EE" w:sz="8" w:space="0"/>
              <w:right w:val="single" w:color="BDD6EE" w:sz="8" w:space="0"/>
            </w:tcBorders>
          </w:tcPr>
          <w:p w:rsidRPr="005F4C5D" w:rsidR="00B12212" w:rsidP="00B12212" w:rsidRDefault="00B12212" w14:paraId="2B5AD00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F4C5D" w:rsidR="00B12212" w:rsidP="00B12212" w:rsidRDefault="00B12212" w14:paraId="1E83E5C7" w14:textId="6A39180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0196D999" w14:textId="29606EF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verstrekking” = “blaassondage” of als “type verstrekking” = “suprapubische blaassonde” en “aard van de zorg” = “verwijderen”.</w:t>
            </w:r>
          </w:p>
          <w:p w:rsidRPr="00585FF3" w:rsidR="00B12212" w:rsidP="000C5463" w:rsidRDefault="00B12212" w14:paraId="4512BC17" w14:textId="13E455F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Indien “type kathether” = “intermittent”, moet dit veld niet worden ingevuld.</w:t>
            </w:r>
          </w:p>
        </w:tc>
      </w:tr>
      <w:tr w:rsidRPr="00585FF3" w:rsidR="00B12212" w:rsidTr="00943949" w14:paraId="07EA2ED5"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789C79BE" w14:textId="77A2C30D">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 xml:space="preserve">Vervangen op </w:t>
            </w:r>
            <w:r w:rsidRPr="004B08BA">
              <w:rPr>
                <w:rFonts w:ascii="Century Gothic" w:hAnsi="Century Gothic" w:eastAsia="Century Gothic" w:cs="Century Gothic"/>
                <w:color w:val="000000" w:themeColor="text1"/>
                <w:sz w:val="18"/>
                <w:szCs w:val="18"/>
                <w:lang w:val="en-US"/>
              </w:rPr>
              <w:t>[datum]</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5F76709" w14:textId="389AE59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F38853C" w14:textId="54A38C1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Date</w:t>
            </w:r>
          </w:p>
        </w:tc>
        <w:tc>
          <w:tcPr>
            <w:tcW w:w="2464" w:type="dxa"/>
            <w:tcBorders>
              <w:top w:val="single" w:color="BDD6EE" w:sz="8" w:space="0"/>
              <w:left w:val="single" w:color="BDD6EE" w:sz="8" w:space="0"/>
              <w:bottom w:val="single" w:color="BDD6EE" w:sz="8" w:space="0"/>
              <w:right w:val="single" w:color="BDD6EE" w:sz="8" w:space="0"/>
            </w:tcBorders>
          </w:tcPr>
          <w:p w:rsidRPr="005F4C5D" w:rsidR="00B12212" w:rsidP="00B12212" w:rsidRDefault="00B12212" w14:paraId="41CD247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F4C5D" w:rsidR="00B12212" w:rsidP="00B12212" w:rsidRDefault="00B12212" w14:paraId="565C14C7" w14:textId="6A83151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77D8863F" w14:textId="7971F7C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verstrekking” = “blaassondage” of als “type verstrekking” = “suprapubische blaassonde” en “aard van de zorg” = “vervangen”.</w:t>
            </w:r>
          </w:p>
          <w:p w:rsidRPr="00585FF3" w:rsidR="00B12212" w:rsidP="000C5463" w:rsidRDefault="00B12212" w14:paraId="25960929" w14:textId="101BC7D1">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Indien “type katheter” = “intermittent”, moet dit veld niet worden ingevuld.</w:t>
            </w:r>
          </w:p>
        </w:tc>
      </w:tr>
      <w:tr w:rsidRPr="00585FF3" w:rsidR="00B12212" w:rsidTr="00943949" w14:paraId="3CA5C4D0"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583D00" w:rsidR="00B12212" w:rsidP="00B12212" w:rsidRDefault="00B12212" w14:paraId="7D73022B" w14:textId="7F45E6FB">
            <w:pPr>
              <w:rPr>
                <w:rFonts w:ascii="Century Gothic" w:hAnsi="Century Gothic" w:eastAsia="Century Gothic" w:cs="Century Gothic"/>
                <w:color w:val="000000" w:themeColor="text1"/>
                <w:sz w:val="18"/>
                <w:szCs w:val="18"/>
                <w:lang w:val="nl-NL"/>
              </w:rPr>
            </w:pPr>
            <w:r w:rsidRPr="00583D00">
              <w:rPr>
                <w:rFonts w:ascii="Century Gothic" w:hAnsi="Century Gothic" w:eastAsia="Century Gothic" w:cs="Century Gothic"/>
                <w:color w:val="000000" w:themeColor="text1"/>
                <w:sz w:val="18"/>
                <w:szCs w:val="18"/>
                <w:lang w:val="nl-NL"/>
              </w:rPr>
              <w:t xml:space="preserve">Aard van de zorg : </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02726E1" w14:textId="758710E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90B57EF" w14:textId="00DA903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List</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5700D0B5"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5B5BB8FD" w14:textId="12B2234C">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Verzorging insteekpunt</w:t>
            </w:r>
          </w:p>
          <w:p w:rsidRPr="005D5AA1" w:rsidR="00B12212" w:rsidP="000C5463" w:rsidRDefault="00B12212" w14:paraId="51CCCE3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Toezicht</w:t>
            </w:r>
          </w:p>
          <w:p w:rsidRPr="005D5AA1" w:rsidR="00B12212" w:rsidP="000C5463" w:rsidRDefault="00B12212" w14:paraId="2D72A395"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Vervangen</w:t>
            </w:r>
          </w:p>
          <w:p w:rsidRPr="00B74A76" w:rsidR="00B12212" w:rsidP="000C5463" w:rsidRDefault="00B12212" w14:paraId="03394FA2" w14:textId="1F98A2DB">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nl-NL"/>
              </w:rPr>
              <w:t>Verwijderen</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86F5A" w:rsidR="00B12212" w:rsidP="000C5463" w:rsidRDefault="00B12212" w14:paraId="48B0AB3B" w14:textId="7AE628F8">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Alleen beschikbaar als “type verstrekking” = “suprapubische blaassonde” </w:t>
            </w:r>
          </w:p>
        </w:tc>
      </w:tr>
      <w:tr w:rsidRPr="00585FF3" w:rsidR="00B12212" w:rsidTr="00943949" w14:paraId="5B6AC550"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583D00" w:rsidR="00B12212" w:rsidP="00B12212" w:rsidRDefault="00B12212" w14:paraId="0DAD3CF1" w14:textId="24F6CC06">
            <w:pPr>
              <w:rPr>
                <w:rFonts w:ascii="Century Gothic" w:hAnsi="Century Gothic" w:eastAsia="Century Gothic" w:cs="Century Gothic"/>
                <w:color w:val="000000" w:themeColor="text1"/>
                <w:sz w:val="18"/>
                <w:szCs w:val="18"/>
                <w:lang w:val="nl-NL"/>
              </w:rPr>
            </w:pPr>
            <w:r>
              <w:rPr>
                <w:rFonts w:ascii="Century Gothic" w:hAnsi="Century Gothic" w:eastAsia="Century Gothic" w:cs="Century Gothic"/>
                <w:color w:val="000000" w:themeColor="text1"/>
                <w:sz w:val="18"/>
                <w:szCs w:val="18"/>
                <w:lang w:val="nl-NL"/>
              </w:rPr>
              <w:t>Datum van plaatsing</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A07B288" w14:textId="63D82C9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458E21A" w14:textId="76F32FB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Date</w:t>
            </w:r>
          </w:p>
        </w:tc>
        <w:tc>
          <w:tcPr>
            <w:tcW w:w="2464" w:type="dxa"/>
            <w:tcBorders>
              <w:top w:val="single" w:color="BDD6EE" w:sz="8" w:space="0"/>
              <w:left w:val="single" w:color="BDD6EE" w:sz="8" w:space="0"/>
              <w:bottom w:val="single" w:color="BDD6EE" w:sz="8" w:space="0"/>
              <w:right w:val="single" w:color="BDD6EE" w:sz="8" w:space="0"/>
            </w:tcBorders>
          </w:tcPr>
          <w:p w:rsidRPr="00B51F40" w:rsidR="00B12212" w:rsidP="00B12212" w:rsidRDefault="00B12212" w14:paraId="40A4DA9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51F40" w:rsidR="00B12212" w:rsidP="00B12212" w:rsidRDefault="00B12212" w14:paraId="00E6B8FF" w14:textId="01C3692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2E53AEEF" w14:textId="48071CF1">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verstrekking” = “suprapubische blaassonde”.</w:t>
            </w:r>
          </w:p>
        </w:tc>
      </w:tr>
      <w:tr w:rsidRPr="00585FF3" w:rsidR="00B12212" w:rsidTr="00943949" w14:paraId="1F8DF7B7"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886F5A" w:rsidR="00B12212" w:rsidP="00B12212" w:rsidRDefault="00B12212" w14:paraId="7760F73D" w14:textId="7238209B">
            <w:pPr>
              <w:rPr>
                <w:rFonts w:ascii="Century Gothic" w:hAnsi="Century Gothic" w:eastAsia="Century Gothic" w:cs="Century Gothic"/>
                <w:color w:val="000000" w:themeColor="text1"/>
                <w:sz w:val="18"/>
                <w:szCs w:val="18"/>
                <w:highlight w:val="yellow"/>
                <w:lang w:val="en-US"/>
              </w:rPr>
            </w:pPr>
            <w:r w:rsidRPr="0089329A">
              <w:rPr>
                <w:rFonts w:ascii="Century Gothic" w:hAnsi="Century Gothic" w:eastAsia="Century Gothic" w:cs="Century Gothic"/>
                <w:color w:val="000000" w:themeColor="text1"/>
                <w:sz w:val="18"/>
                <w:szCs w:val="18"/>
                <w:lang w:val="en-US"/>
              </w:rPr>
              <w:t xml:space="preserve">Type </w:t>
            </w:r>
            <w:r w:rsidRPr="00886F5A">
              <w:rPr>
                <w:rFonts w:ascii="Century Gothic" w:hAnsi="Century Gothic" w:eastAsia="Century Gothic" w:cs="Century Gothic"/>
                <w:color w:val="000000" w:themeColor="text1"/>
                <w:sz w:val="18"/>
                <w:szCs w:val="18"/>
                <w:lang w:val="en-US"/>
              </w:rPr>
              <w:t>k</w:t>
            </w:r>
            <w:r w:rsidRPr="0089329A">
              <w:rPr>
                <w:rFonts w:ascii="Century Gothic" w:hAnsi="Century Gothic" w:eastAsia="Century Gothic" w:cs="Century Gothic"/>
                <w:color w:val="000000" w:themeColor="text1"/>
                <w:sz w:val="18"/>
                <w:szCs w:val="18"/>
                <w:lang w:val="en-US"/>
              </w:rPr>
              <w:t>atheter</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DF9D672" w14:textId="787ECF5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4A4B3D9" w14:textId="73CCE3F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Enum</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2ABCAAD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1CD2282C" w14:textId="2C85F960">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Intermittent</w:t>
            </w:r>
          </w:p>
          <w:p w:rsidRPr="005D5AA1" w:rsidR="00B12212" w:rsidP="000C5463" w:rsidRDefault="00B12212" w14:paraId="455BDA94"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Verblijfscatheter</w:t>
            </w:r>
          </w:p>
          <w:p w:rsidRPr="005D5AA1" w:rsidR="00B12212" w:rsidP="000C5463" w:rsidRDefault="00B12212" w14:paraId="6FDD3B40"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Suprapubische sondage</w:t>
            </w:r>
          </w:p>
          <w:p w:rsidRPr="005D5AA1" w:rsidR="00B12212" w:rsidP="000C5463" w:rsidRDefault="00B12212" w14:paraId="4B850887" w14:textId="37BB1CDA">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continente urostoma</w:t>
            </w:r>
          </w:p>
          <w:p w:rsidRPr="005D5AA1" w:rsidR="00B12212" w:rsidP="000C5463" w:rsidRDefault="00B12212" w14:paraId="4D945CE7" w14:textId="46509B16">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Nefrostomie</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57927940" w14:textId="3BEF60AA">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verstrekking” = “blaassondage” of “blaasinstillatie” of “blaasspoeling”.</w:t>
            </w:r>
          </w:p>
          <w:p w:rsidRPr="00585FF3" w:rsidR="00B12212" w:rsidP="000C5463" w:rsidRDefault="00B12212" w14:paraId="4FBCF849" w14:textId="07FFA2EB">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Indien “type verstrekking” = “blaassondage”, dan is “Nefrostomie” geen optie meer in deze lijst.</w:t>
            </w:r>
          </w:p>
        </w:tc>
      </w:tr>
      <w:tr w:rsidRPr="00585FF3" w:rsidR="00B12212" w:rsidTr="00943949" w14:paraId="59338EE7"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DF0BCD" w:rsidR="00B12212" w:rsidP="00B12212" w:rsidRDefault="00B12212" w14:paraId="29AE2E29" w14:textId="30E97939">
            <w:pPr>
              <w:rPr>
                <w:rFonts w:ascii="Century Gothic" w:hAnsi="Century Gothic" w:eastAsia="Century Gothic" w:cs="Century Gothic"/>
                <w:color w:val="000000" w:themeColor="text1"/>
                <w:sz w:val="18"/>
                <w:szCs w:val="18"/>
                <w:lang w:val="en-US"/>
              </w:rPr>
            </w:pPr>
            <w:r w:rsidRPr="00DF0BCD">
              <w:rPr>
                <w:rFonts w:ascii="Century Gothic" w:hAnsi="Century Gothic" w:eastAsia="Century Gothic" w:cs="Century Gothic"/>
                <w:color w:val="000000" w:themeColor="text1"/>
                <w:sz w:val="18"/>
                <w:szCs w:val="18"/>
                <w:lang w:val="en-US"/>
              </w:rPr>
              <w:t>Kathetermaat (Charrière-CH)</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F0BCD" w:rsidR="00B12212" w:rsidP="00B12212" w:rsidRDefault="00B12212" w14:paraId="1A2D9770" w14:textId="11067DD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DF0BCD">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F0BCD" w:rsidR="00B12212" w:rsidP="00B12212" w:rsidRDefault="00B12212" w14:paraId="62177489" w14:textId="1E65B69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DF0BCD">
              <w:rPr>
                <w:rFonts w:ascii="Century Gothic" w:hAnsi="Century Gothic" w:eastAsia="Century Gothic" w:cs="Century Gothic"/>
                <w:sz w:val="18"/>
                <w:szCs w:val="18"/>
                <w:lang w:val="en-US"/>
              </w:rPr>
              <w:t>Enum</w:t>
            </w:r>
          </w:p>
        </w:tc>
        <w:tc>
          <w:tcPr>
            <w:tcW w:w="2464" w:type="dxa"/>
            <w:tcBorders>
              <w:top w:val="single" w:color="BDD6EE" w:sz="8" w:space="0"/>
              <w:left w:val="single" w:color="BDD6EE" w:sz="8" w:space="0"/>
              <w:bottom w:val="single" w:color="BDD6EE" w:sz="8" w:space="0"/>
              <w:right w:val="single" w:color="BDD6EE" w:sz="8" w:space="0"/>
            </w:tcBorders>
          </w:tcPr>
          <w:p w:rsidRPr="00DF0BCD" w:rsidR="00B12212" w:rsidP="000C5463" w:rsidRDefault="00B12212" w14:paraId="4874A02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F0BCD" w:rsidR="00B12212" w:rsidP="000C5463" w:rsidRDefault="00B12212" w14:paraId="2A4FB8BA" w14:textId="3ADFEB56">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DF0BCD">
              <w:rPr>
                <w:rFonts w:ascii="Century Gothic" w:hAnsi="Century Gothic" w:eastAsia="Century Gothic" w:cs="Century Gothic"/>
                <w:sz w:val="18"/>
                <w:szCs w:val="18"/>
                <w:lang w:val="nl-NL"/>
              </w:rPr>
              <w:t>min : 8</w:t>
            </w:r>
          </w:p>
          <w:p w:rsidRPr="00DF0BCD" w:rsidR="00B12212" w:rsidP="000C5463" w:rsidRDefault="00B12212" w14:paraId="1CDB886E" w14:textId="74109291">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DF0BCD">
              <w:rPr>
                <w:rFonts w:ascii="Century Gothic" w:hAnsi="Century Gothic" w:eastAsia="Century Gothic" w:cs="Century Gothic"/>
                <w:sz w:val="18"/>
                <w:szCs w:val="18"/>
                <w:lang w:val="nl-NL"/>
              </w:rPr>
              <w:t>Max : 18</w:t>
            </w:r>
          </w:p>
          <w:p w:rsidRPr="00DF0BCD" w:rsidR="00B12212" w:rsidP="00B12212" w:rsidRDefault="00B12212" w14:paraId="38DE853C" w14:textId="0AC5357C">
            <w:pPr>
              <w:ind w:left="56"/>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F0BCD" w:rsidR="00B12212" w:rsidP="000C5463" w:rsidRDefault="00B12212" w14:paraId="4BAA23FD" w14:textId="5932507A">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DF0BCD">
              <w:rPr>
                <w:rFonts w:ascii="Century Gothic" w:hAnsi="Century Gothic" w:eastAsia="Century Gothic" w:cs="Century Gothic"/>
                <w:sz w:val="18"/>
                <w:szCs w:val="18"/>
                <w:lang w:val="nl-NL"/>
              </w:rPr>
              <w:t>Alleen beschikbaar als er een optie is aangevikt bij “type katheter</w:t>
            </w:r>
            <w:r w:rsidRPr="00DF0BCD" w:rsidDel="00534374">
              <w:rPr>
                <w:rFonts w:ascii="Century Gothic" w:hAnsi="Century Gothic" w:eastAsia="Century Gothic" w:cs="Century Gothic"/>
                <w:sz w:val="18"/>
                <w:szCs w:val="18"/>
                <w:lang w:val="nl-NL"/>
              </w:rPr>
              <w:t xml:space="preserve">” </w:t>
            </w:r>
          </w:p>
        </w:tc>
      </w:tr>
      <w:tr w:rsidRPr="00585FF3" w:rsidR="00B12212" w:rsidTr="00943949" w14:paraId="4EF72805"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66D39BA6" w14:textId="04CE4B19">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Type product</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F071F19" w14:textId="3ED992A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F40DC39" w14:textId="08AAE74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String</w:t>
            </w:r>
          </w:p>
        </w:tc>
        <w:tc>
          <w:tcPr>
            <w:tcW w:w="2464" w:type="dxa"/>
            <w:tcBorders>
              <w:top w:val="single" w:color="BDD6EE" w:sz="8" w:space="0"/>
              <w:left w:val="single" w:color="BDD6EE" w:sz="8" w:space="0"/>
              <w:bottom w:val="single" w:color="BDD6EE" w:sz="8" w:space="0"/>
              <w:right w:val="single" w:color="BDD6EE" w:sz="8" w:space="0"/>
            </w:tcBorders>
          </w:tcPr>
          <w:p w:rsidR="00B12212" w:rsidP="00B12212" w:rsidRDefault="00B12212" w14:paraId="3831AB5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E614A" w:rsidR="00B12212" w:rsidP="00B12212" w:rsidRDefault="00B12212" w14:paraId="664D3DE3" w14:textId="35667F6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Vrije tekst</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6A6520DA" w14:textId="212855BA">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verstrekking” = “blaassinstillatie” of “blaasspoeling”</w:t>
            </w:r>
          </w:p>
          <w:p w:rsidRPr="00585FF3" w:rsidR="00B12212" w:rsidP="000C5463" w:rsidRDefault="00B12212" w14:paraId="3C4C1CBC" w14:textId="5F39CD6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Automatisch ingevuld bij het softwarepakket indien een geneesmiddel voorschrift werd aangemaakt, maar manueel (copy-paste) bij web-applicatie RIZIV.</w:t>
            </w:r>
          </w:p>
        </w:tc>
      </w:tr>
      <w:tr w:rsidRPr="00585FF3" w:rsidR="00B12212" w:rsidTr="00943949" w14:paraId="29083004"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CF42C5" w:rsidR="00B12212" w:rsidP="00B12212" w:rsidRDefault="00B12212" w14:paraId="41517B72" w14:textId="217D8FFA">
            <w:pPr>
              <w:rPr>
                <w:rFonts w:ascii="Century Gothic" w:hAnsi="Century Gothic" w:eastAsia="Century Gothic" w:cs="Century Gothic"/>
                <w:color w:val="000000" w:themeColor="text1"/>
                <w:sz w:val="18"/>
                <w:szCs w:val="18"/>
                <w:lang w:val="nl-NL"/>
              </w:rPr>
            </w:pPr>
            <w:r>
              <w:rPr>
                <w:rFonts w:ascii="Century Gothic" w:hAnsi="Century Gothic" w:eastAsia="Century Gothic" w:cs="Century Gothic"/>
                <w:color w:val="000000" w:themeColor="text1"/>
                <w:sz w:val="18"/>
                <w:szCs w:val="18"/>
                <w:lang w:val="nl-NL"/>
              </w:rPr>
              <w:t>Materiaal voorschrijven</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DF9AB23" w14:textId="7CC015E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E275F0B" w14:textId="3A9E32E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Info</w:t>
            </w:r>
          </w:p>
        </w:tc>
        <w:tc>
          <w:tcPr>
            <w:tcW w:w="2464" w:type="dxa"/>
            <w:tcBorders>
              <w:top w:val="single" w:color="BDD6EE" w:sz="8" w:space="0"/>
              <w:left w:val="single" w:color="BDD6EE" w:sz="8" w:space="0"/>
              <w:bottom w:val="single" w:color="BDD6EE" w:sz="8" w:space="0"/>
              <w:right w:val="single" w:color="BDD6EE" w:sz="8" w:space="0"/>
            </w:tcBorders>
          </w:tcPr>
          <w:p w:rsidRPr="0026349A" w:rsidR="00B12212" w:rsidP="00B12212" w:rsidRDefault="00B12212" w14:paraId="7876EF6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94ECB" w:rsidR="00B12212" w:rsidP="00B12212" w:rsidRDefault="00B12212" w14:paraId="6775F040" w14:textId="79882EC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26349A">
              <w:rPr>
                <w:rFonts w:ascii="Century Gothic" w:hAnsi="Century Gothic" w:eastAsia="Century Gothic" w:cs="Century Gothic"/>
                <w:sz w:val="18"/>
                <w:szCs w:val="18"/>
                <w:lang w:val="nl-NL"/>
              </w:rPr>
              <w:t>Voor deze prestatie moet materiaal worden voorgeschreven”</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85FF3" w:rsidR="00B12212" w:rsidP="000C5463" w:rsidRDefault="00B12212" w14:paraId="328EBD7D" w14:textId="772677F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verstrekking” = “blaassondage”, “suprapublische blaassonde”, “blaasspoeling”, en “blaasinstillatie”</w:t>
            </w:r>
          </w:p>
        </w:tc>
      </w:tr>
      <w:tr w:rsidRPr="00585FF3" w:rsidR="00B12212" w:rsidTr="00943949" w14:paraId="203C0E91"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0FD88EF7" w14:textId="5F6D2DA7">
            <w:pPr>
              <w:rPr>
                <w:rFonts w:ascii="Century Gothic" w:hAnsi="Century Gothic" w:eastAsia="Century Gothic" w:cs="Century Gothic"/>
                <w:color w:val="000000" w:themeColor="text1"/>
                <w:sz w:val="18"/>
                <w:szCs w:val="18"/>
                <w:lang w:val="nl-NL"/>
              </w:rPr>
            </w:pPr>
            <w:r>
              <w:rPr>
                <w:rFonts w:ascii="Century Gothic" w:hAnsi="Century Gothic" w:eastAsia="Century Gothic" w:cs="Century Gothic"/>
                <w:color w:val="000000" w:themeColor="text1"/>
                <w:sz w:val="18"/>
                <w:szCs w:val="18"/>
                <w:lang w:val="en-US"/>
              </w:rPr>
              <w:t>Dosis</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1F1590D" w14:textId="691E2B6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2F1E77F" w14:textId="3B41F5F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AE426D" w:rsidR="00B12212" w:rsidP="00B12212" w:rsidRDefault="00B12212" w14:paraId="51E5829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AE426D" w:rsidR="00B12212" w:rsidP="00B12212" w:rsidRDefault="00B12212" w14:paraId="5AEB5999" w14:textId="35D1EFB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E426D">
              <w:rPr>
                <w:rFonts w:ascii="Century Gothic" w:hAnsi="Century Gothic" w:eastAsia="Century Gothic" w:cs="Century Gothic"/>
                <w:sz w:val="18"/>
                <w:szCs w:val="18"/>
                <w:lang w:val="en-US"/>
              </w:rPr>
              <w:t>Default = 1</w:t>
            </w:r>
          </w:p>
          <w:p w:rsidRPr="00AE426D" w:rsidR="00B12212" w:rsidP="00B12212" w:rsidRDefault="00B12212" w14:paraId="11D922A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E426D">
              <w:rPr>
                <w:rFonts w:ascii="Century Gothic" w:hAnsi="Century Gothic" w:eastAsia="Century Gothic" w:cs="Century Gothic"/>
                <w:sz w:val="18"/>
                <w:szCs w:val="18"/>
                <w:lang w:val="en-US"/>
              </w:rPr>
              <w:t>Min = 0</w:t>
            </w:r>
          </w:p>
          <w:p w:rsidRPr="00394ECB" w:rsidR="00B12212" w:rsidP="00B12212" w:rsidRDefault="00B12212" w14:paraId="354AA737" w14:textId="047C2E0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7C33F6">
              <w:rPr>
                <w:rFonts w:ascii="Century Gothic" w:hAnsi="Century Gothic" w:eastAsia="Century Gothic" w:cs="Century Gothic"/>
                <w:sz w:val="18"/>
                <w:szCs w:val="18"/>
                <w:lang w:val="en-US"/>
              </w:rPr>
              <w:t>Max = 10000</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16A9CA80" w14:textId="4228BE0A">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verstrekking” = “Blaasspoeling” of “blaassinstallatie”</w:t>
            </w:r>
          </w:p>
          <w:p w:rsidRPr="00585FF3" w:rsidR="00B12212" w:rsidP="000C5463" w:rsidRDefault="00B12212" w14:paraId="0BFDBCAE" w14:textId="0ACA463A">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Eenheid = ml</w:t>
            </w:r>
          </w:p>
        </w:tc>
      </w:tr>
      <w:tr w:rsidRPr="00585FF3" w:rsidR="00B12212" w:rsidTr="00943949" w14:paraId="71B39F20"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0FC63060" w14:textId="19D4AF86">
            <w:pPr>
              <w:rPr>
                <w:rFonts w:ascii="Century Gothic" w:hAnsi="Century Gothic" w:eastAsia="Century Gothic" w:cs="Century Gothic"/>
                <w:color w:val="000000" w:themeColor="text1"/>
                <w:sz w:val="18"/>
                <w:szCs w:val="18"/>
                <w:lang w:val="en-US"/>
              </w:rPr>
            </w:pPr>
            <w:r w:rsidRPr="262DB2B1">
              <w:rPr>
                <w:rFonts w:ascii="Century Gothic" w:hAnsi="Century Gothic" w:eastAsia="Century Gothic" w:cs="Century Gothic"/>
                <w:color w:val="000000" w:themeColor="text1"/>
                <w:sz w:val="18"/>
                <w:szCs w:val="18"/>
                <w:lang w:val="en-US"/>
              </w:rPr>
              <w:t xml:space="preserve">Aantal minuten </w:t>
            </w:r>
            <w:r w:rsidR="00B539A3">
              <w:rPr>
                <w:rFonts w:ascii="Century Gothic" w:hAnsi="Century Gothic" w:eastAsia="Century Gothic" w:cs="Century Gothic"/>
                <w:color w:val="000000" w:themeColor="text1"/>
                <w:sz w:val="18"/>
                <w:szCs w:val="18"/>
                <w:lang w:val="en-US"/>
              </w:rPr>
              <w:t>inlooptijd</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13A9809" w14:textId="5896340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B12212" w:rsidP="00B12212" w:rsidRDefault="00B12212" w14:paraId="7FE75DD8" w14:textId="4B17832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AE426D" w:rsidR="00B12212" w:rsidP="00B12212" w:rsidRDefault="00B12212" w14:paraId="7C852E1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AE426D" w:rsidR="00B12212" w:rsidP="00B12212" w:rsidRDefault="00B12212" w14:paraId="08B05846" w14:textId="7E43724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E426D">
              <w:rPr>
                <w:rFonts w:ascii="Century Gothic" w:hAnsi="Century Gothic" w:eastAsia="Century Gothic" w:cs="Century Gothic"/>
                <w:sz w:val="18"/>
                <w:szCs w:val="18"/>
                <w:lang w:val="en-US"/>
              </w:rPr>
              <w:t>Default = 1</w:t>
            </w:r>
          </w:p>
          <w:p w:rsidRPr="00AE426D" w:rsidR="00B12212" w:rsidP="00B12212" w:rsidRDefault="00B12212" w14:paraId="70371D1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E426D">
              <w:rPr>
                <w:rFonts w:ascii="Century Gothic" w:hAnsi="Century Gothic" w:eastAsia="Century Gothic" w:cs="Century Gothic"/>
                <w:sz w:val="18"/>
                <w:szCs w:val="18"/>
                <w:lang w:val="en-US"/>
              </w:rPr>
              <w:t>Min = 0</w:t>
            </w:r>
          </w:p>
          <w:p w:rsidRPr="00AE426D" w:rsidR="00B12212" w:rsidP="00B12212" w:rsidRDefault="00B12212" w14:paraId="6A0819BB" w14:textId="3E6C574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7C33F6">
              <w:rPr>
                <w:rFonts w:ascii="Century Gothic" w:hAnsi="Century Gothic" w:eastAsia="Century Gothic" w:cs="Century Gothic"/>
                <w:sz w:val="18"/>
                <w:szCs w:val="18"/>
                <w:lang w:val="en-US"/>
              </w:rPr>
              <w:t xml:space="preserve">Max = </w:t>
            </w:r>
            <w:r>
              <w:rPr>
                <w:rFonts w:ascii="Century Gothic" w:hAnsi="Century Gothic" w:eastAsia="Century Gothic" w:cs="Century Gothic"/>
                <w:sz w:val="18"/>
                <w:szCs w:val="18"/>
                <w:lang w:val="en-US"/>
              </w:rPr>
              <w:t>1</w:t>
            </w:r>
            <w:r w:rsidRPr="007C33F6">
              <w:rPr>
                <w:rFonts w:ascii="Century Gothic" w:hAnsi="Century Gothic" w:eastAsia="Century Gothic" w:cs="Century Gothic"/>
                <w:sz w:val="18"/>
                <w:szCs w:val="18"/>
                <w:lang w:val="en-US"/>
              </w:rPr>
              <w:t>00</w:t>
            </w:r>
            <w:r>
              <w:rPr>
                <w:rFonts w:ascii="Century Gothic" w:hAnsi="Century Gothic" w:eastAsia="Century Gothic" w:cs="Century Gothic"/>
                <w:sz w:val="18"/>
                <w:szCs w:val="18"/>
                <w:lang w:val="en-US"/>
              </w:rPr>
              <w:t>0</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36397" w:rsidR="00B12212" w:rsidP="000C5463" w:rsidRDefault="00B12212" w14:paraId="53D01B49" w14:textId="0F5E6BA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verstrekking” = “Blaasinstillatie”</w:t>
            </w:r>
          </w:p>
        </w:tc>
      </w:tr>
      <w:tr w:rsidRPr="00585FF3" w:rsidR="00B12212" w:rsidTr="00943949" w14:paraId="593B3AA0"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F80788" w:rsidR="00B12212" w:rsidP="00B12212" w:rsidRDefault="00B12212" w14:paraId="03B18F60" w14:textId="3430A778">
            <w:pPr>
              <w:rPr>
                <w:rFonts w:ascii="Century Gothic" w:hAnsi="Century Gothic" w:eastAsia="Century Gothic" w:cs="Century Gothic"/>
                <w:color w:val="000000" w:themeColor="text1"/>
                <w:sz w:val="18"/>
                <w:szCs w:val="18"/>
                <w:lang w:val="en-US"/>
              </w:rPr>
            </w:pPr>
            <w:r w:rsidRPr="00F80788">
              <w:rPr>
                <w:rFonts w:ascii="Century Gothic" w:hAnsi="Century Gothic" w:eastAsia="Century Gothic" w:cs="Century Gothic"/>
                <w:color w:val="000000" w:themeColor="text1"/>
                <w:sz w:val="18"/>
                <w:szCs w:val="18"/>
                <w:lang w:val="en-US"/>
              </w:rPr>
              <w:t>Vloeistof verwijderen</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80788" w:rsidR="00B12212" w:rsidP="00B12212" w:rsidRDefault="00B12212" w14:paraId="4DD5F8CB" w14:textId="046D768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F80788">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80788" w:rsidR="00B12212" w:rsidP="00B12212" w:rsidRDefault="00B12212" w14:paraId="24B64FF3" w14:textId="100A87F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F80788">
              <w:rPr>
                <w:rFonts w:ascii="Century Gothic" w:hAnsi="Century Gothic" w:eastAsia="Century Gothic" w:cs="Century Gothic"/>
                <w:sz w:val="18"/>
                <w:szCs w:val="18"/>
                <w:lang w:val="en-US"/>
              </w:rPr>
              <w:t>Enum</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0D2E7C90"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80788" w:rsidR="00B12212" w:rsidP="000C5463" w:rsidRDefault="00B12212" w14:paraId="4FB7003F" w14:textId="76113516">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nl-NL"/>
              </w:rPr>
              <w:t>Vloeistof</w:t>
            </w:r>
            <w:r w:rsidRPr="495A23EF">
              <w:rPr>
                <w:rFonts w:ascii="Century Gothic" w:hAnsi="Century Gothic" w:eastAsia="Century Gothic" w:cs="Century Gothic"/>
                <w:sz w:val="18"/>
                <w:szCs w:val="18"/>
                <w:lang w:val="en-US"/>
              </w:rPr>
              <w:t xml:space="preserve"> opzuigen</w:t>
            </w:r>
          </w:p>
          <w:p w:rsidRPr="00F80788" w:rsidR="00B12212" w:rsidP="000C5463" w:rsidRDefault="00B12212" w14:paraId="0125ECB5" w14:textId="55034BE4">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nl-NL"/>
              </w:rPr>
              <w:t>Vloeistof spontaan uitplassen</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80788" w:rsidR="00B12212" w:rsidP="000C5463" w:rsidRDefault="00B12212" w14:paraId="26F67D8C" w14:textId="345442C1">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verstrekking” = “Blaasinstillatie”</w:t>
            </w:r>
          </w:p>
        </w:tc>
      </w:tr>
      <w:tr w:rsidR="00B12212" w:rsidTr="00943949" w14:paraId="0BB8EC1C"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2DF7DCCA" w14:textId="1CE3541E">
            <w:r w:rsidRPr="2002168D">
              <w:rPr>
                <w:rFonts w:ascii="Century Gothic" w:hAnsi="Century Gothic" w:eastAsia="Century Gothic" w:cs="Century Gothic"/>
                <w:color w:val="000000" w:themeColor="text1"/>
                <w:sz w:val="18"/>
                <w:szCs w:val="18"/>
                <w:lang w:val="en-US"/>
              </w:rPr>
              <w:t>Frequentie</w:t>
            </w:r>
          </w:p>
        </w:tc>
        <w:tc>
          <w:tcPr>
            <w:tcW w:w="1109" w:type="dxa"/>
            <w:vMerge w:val="restart"/>
            <w:tcBorders>
              <w:top w:val="single" w:color="BDD6EE" w:sz="8" w:space="0"/>
              <w:left w:val="single" w:color="BDD6EE" w:sz="8" w:space="0"/>
              <w:right w:val="single" w:color="BDD6EE" w:sz="8" w:space="0"/>
            </w:tcBorders>
            <w:tcMar>
              <w:left w:w="108" w:type="dxa"/>
              <w:right w:w="108" w:type="dxa"/>
            </w:tcMar>
          </w:tcPr>
          <w:p w:rsidR="00B12212" w:rsidP="00B12212" w:rsidRDefault="00B12212" w14:paraId="18DDF3D9" w14:textId="22EF931A">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5E083BB" w14:textId="79394C5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Group</w:t>
            </w:r>
            <w:r w:rsidRPr="2002168D">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2002168D" w:rsidR="00B12212" w:rsidP="00B12212" w:rsidRDefault="00B12212" w14:paraId="51363EC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12A63BD" w14:textId="40B3EA74">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b/>
                <w:bCs/>
                <w:sz w:val="18"/>
                <w:szCs w:val="18"/>
                <w:lang w:val="en-US"/>
              </w:rPr>
              <w:t xml:space="preserve"> </w:t>
            </w:r>
            <w:r w:rsidRPr="2002168D">
              <w:rPr>
                <w:rFonts w:ascii="Century Gothic" w:hAnsi="Century Gothic" w:eastAsia="Century Gothic" w:cs="Century Gothic"/>
                <w:sz w:val="18"/>
                <w:szCs w:val="18"/>
              </w:rPr>
              <w:t xml:space="preserve"> </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2413C74" w14:textId="16D4BED4">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rPr>
              <w:t xml:space="preserve"> </w:t>
            </w:r>
            <w:r>
              <w:rPr>
                <w:rFonts w:ascii="Century Gothic" w:hAnsi="Century Gothic" w:eastAsia="Century Gothic" w:cs="Century Gothic"/>
                <w:sz w:val="18"/>
                <w:szCs w:val="18"/>
              </w:rPr>
              <w:t>Indien het veld “Maximum aantal zittingen” &gt; 1, word het veld “Frequentie” een verplicht veld.</w:t>
            </w:r>
          </w:p>
        </w:tc>
      </w:tr>
      <w:tr w:rsidRPr="007A2151" w:rsidR="00B12212" w:rsidTr="00943949" w14:paraId="70114008" w14:textId="77777777">
        <w:trPr>
          <w:trHeight w:val="1647"/>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5046A9F7" w14:textId="0078FA68">
            <w:pPr>
              <w:pStyle w:val="ListParagraph"/>
              <w:numPr>
                <w:ilvl w:val="0"/>
                <w:numId w:val="9"/>
              </w:numPr>
              <w:ind w:left="360" w:hanging="180"/>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rPr>
              <w:t>Frequentie</w:t>
            </w:r>
          </w:p>
        </w:tc>
        <w:tc>
          <w:tcPr>
            <w:tcW w:w="1109" w:type="dxa"/>
            <w:vMerge/>
            <w:tcMar>
              <w:left w:w="108" w:type="dxa"/>
              <w:right w:w="108" w:type="dxa"/>
            </w:tcMar>
          </w:tcPr>
          <w:p w:rsidR="00B12212" w:rsidP="00B12212" w:rsidRDefault="00B12212" w14:paraId="41F3409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C02F013" w14:textId="598889C4">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 xml:space="preserve">List </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4E5626A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0EE035E9" w14:textId="4AD0FBBC">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dag  </w:t>
            </w:r>
          </w:p>
          <w:p w:rsidRPr="005D5AA1" w:rsidR="00B12212" w:rsidP="000C5463" w:rsidRDefault="00B12212" w14:paraId="4A80F3F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uur  </w:t>
            </w:r>
          </w:p>
          <w:p w:rsidRPr="005D5AA1" w:rsidR="00B12212" w:rsidP="000C5463" w:rsidRDefault="00B12212" w14:paraId="501B95FB"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dagen </w:t>
            </w:r>
          </w:p>
          <w:p w:rsidRPr="005D5AA1" w:rsidR="00B12212" w:rsidP="000C5463" w:rsidRDefault="00B12212" w14:paraId="4D559CD1"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Om de X maanden </w:t>
            </w:r>
          </w:p>
          <w:p w:rsidRPr="005D5AA1" w:rsidR="00B12212" w:rsidP="000C5463" w:rsidRDefault="00B12212" w14:paraId="686DE79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week  </w:t>
            </w:r>
          </w:p>
          <w:p w:rsidRPr="005D5AA1" w:rsidR="00B12212" w:rsidP="000C5463" w:rsidRDefault="00B12212" w14:paraId="5B59D09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X keer per maand  </w:t>
            </w:r>
          </w:p>
          <w:p w:rsidRPr="005D5AA1" w:rsidR="00B12212" w:rsidP="000C5463" w:rsidRDefault="00B12212" w14:paraId="1FA3F0B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Iedere Y  </w:t>
            </w:r>
          </w:p>
          <w:p w:rsidRPr="005D5AA1" w:rsidR="00B12212" w:rsidP="000C5463" w:rsidRDefault="00B12212" w14:paraId="01857B81" w14:textId="6F55AD36">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Indien nodig </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4D01CAD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X = “Aantal”</w:t>
            </w:r>
          </w:p>
          <w:p w:rsidR="00B12212" w:rsidP="000C5463" w:rsidRDefault="00B12212" w14:paraId="58D07AB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Y = “Dag van de week”</w:t>
            </w:r>
          </w:p>
          <w:p w:rsidRPr="005D5AA1" w:rsidR="00B12212" w:rsidP="000C5463" w:rsidRDefault="00B12212" w14:paraId="686E71D1" w14:textId="44E2D492">
            <w:pPr>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CD0D9F" w:rsidR="00B12212" w:rsidTr="00943949" w14:paraId="7A6C2836"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680C88" w:rsidR="00B12212" w:rsidP="00B12212" w:rsidRDefault="00B12212" w14:paraId="60D25C54" w14:textId="237ADE70">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dag</w:t>
            </w:r>
          </w:p>
        </w:tc>
        <w:tc>
          <w:tcPr>
            <w:tcW w:w="1109" w:type="dxa"/>
            <w:vMerge/>
            <w:tcMar>
              <w:left w:w="108" w:type="dxa"/>
              <w:right w:w="108" w:type="dxa"/>
            </w:tcMar>
          </w:tcPr>
          <w:p w:rsidRPr="00680C88" w:rsidR="00B12212" w:rsidP="00B12212" w:rsidRDefault="00B12212" w14:paraId="012CF23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3455BAF8" w14:textId="0DFEB85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42B4670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18485890" w14:textId="2AB0262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5D5AA1" w:rsidR="00B12212" w:rsidP="000C5463" w:rsidRDefault="00B12212" w14:paraId="0E412817" w14:textId="2A7A479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D0D9F" w:rsidR="00B12212" w:rsidP="000C5463" w:rsidRDefault="00B12212" w14:paraId="74ABB5D8" w14:textId="4739C91B">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dag".</w:t>
            </w:r>
          </w:p>
        </w:tc>
      </w:tr>
      <w:tr w:rsidRPr="00622EA0" w:rsidR="00B12212" w:rsidTr="00943949" w14:paraId="550ADECF"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B12212" w:rsidP="00B12212" w:rsidRDefault="00B12212" w14:paraId="224F8C7D" w14:textId="7D6426FC">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uur</w:t>
            </w:r>
          </w:p>
        </w:tc>
        <w:tc>
          <w:tcPr>
            <w:tcW w:w="1109" w:type="dxa"/>
            <w:vMerge/>
            <w:tcMar>
              <w:left w:w="108" w:type="dxa"/>
              <w:right w:w="108" w:type="dxa"/>
            </w:tcMar>
          </w:tcPr>
          <w:p w:rsidRPr="00F4412F" w:rsidR="00B12212" w:rsidP="00B12212" w:rsidRDefault="00B12212" w14:paraId="60CD6E6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44113AD6" w14:textId="41F7733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47397874"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30438138" w14:textId="7716F81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5D5AA1" w:rsidR="00B12212" w:rsidP="000C5463" w:rsidRDefault="00B12212" w14:paraId="15168A26" w14:textId="28C11C29">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B12212" w:rsidP="000C5463" w:rsidRDefault="00B12212" w14:paraId="1CBE8BEE" w14:textId="3328F85B">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uur".</w:t>
            </w:r>
          </w:p>
        </w:tc>
      </w:tr>
      <w:tr w:rsidRPr="00622EA0" w:rsidR="00B12212" w:rsidTr="00943949" w14:paraId="6DD6905F"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B12212" w:rsidP="00B12212" w:rsidRDefault="00B12212" w14:paraId="1D1291A1" w14:textId="537658DD">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dagen</w:t>
            </w:r>
          </w:p>
        </w:tc>
        <w:tc>
          <w:tcPr>
            <w:tcW w:w="1109" w:type="dxa"/>
            <w:vMerge/>
            <w:tcMar>
              <w:left w:w="108" w:type="dxa"/>
              <w:right w:w="108" w:type="dxa"/>
            </w:tcMar>
          </w:tcPr>
          <w:p w:rsidRPr="00F4412F" w:rsidR="00B12212" w:rsidP="00B12212" w:rsidRDefault="00B12212" w14:paraId="6C698C9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2842E15C" w14:textId="603DA1D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4204C26A"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5F80F018" w14:textId="12682FF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5D5AA1" w:rsidR="00B12212" w:rsidP="000C5463" w:rsidRDefault="00B12212" w14:paraId="3FCA27B9" w14:textId="7087B896">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B12212" w:rsidP="000C5463" w:rsidRDefault="00B12212" w14:paraId="4962C96F" w14:textId="0BE55E02">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dagen".</w:t>
            </w:r>
          </w:p>
        </w:tc>
      </w:tr>
      <w:tr w:rsidRPr="00622EA0" w:rsidR="00B12212" w:rsidTr="00943949" w14:paraId="5BBAA3B5"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B12212" w:rsidP="00B12212" w:rsidRDefault="00B12212" w14:paraId="701A222A" w14:textId="2F8EE4EE">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maanden</w:t>
            </w:r>
          </w:p>
        </w:tc>
        <w:tc>
          <w:tcPr>
            <w:tcW w:w="1109" w:type="dxa"/>
            <w:vMerge/>
            <w:tcMar>
              <w:left w:w="108" w:type="dxa"/>
              <w:right w:w="108" w:type="dxa"/>
            </w:tcMar>
          </w:tcPr>
          <w:p w:rsidRPr="00F4412F" w:rsidR="00B12212" w:rsidP="00B12212" w:rsidRDefault="00B12212" w14:paraId="359D8FE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8A596DB" w14:textId="1F48A57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nl-NL"/>
              </w:rPr>
              <w:t>Integer</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1B613898"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7733E11F" w14:textId="2CED018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5D5AA1" w:rsidR="00B12212" w:rsidP="000C5463" w:rsidRDefault="00B12212" w14:paraId="039953E3" w14:textId="1C5047A4">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12</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B12212" w:rsidP="000C5463" w:rsidRDefault="00B12212" w14:paraId="2C33D68D" w14:textId="7CF78251">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"Om de X maanden".</w:t>
            </w:r>
          </w:p>
        </w:tc>
      </w:tr>
      <w:tr w:rsidRPr="00622EA0" w:rsidR="00B12212" w:rsidTr="00943949" w14:paraId="2B3EDDF7"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BE2C77" w:rsidR="00B12212" w:rsidP="00B12212" w:rsidRDefault="00B12212" w14:paraId="5B6D7FAD" w14:textId="0651B508">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week</w:t>
            </w:r>
          </w:p>
        </w:tc>
        <w:tc>
          <w:tcPr>
            <w:tcW w:w="1109" w:type="dxa"/>
            <w:vMerge/>
            <w:tcMar>
              <w:left w:w="108" w:type="dxa"/>
              <w:right w:w="108" w:type="dxa"/>
            </w:tcMar>
          </w:tcPr>
          <w:p w:rsidRPr="00BE2C77" w:rsidR="00B12212" w:rsidP="00B12212" w:rsidRDefault="00B12212" w14:paraId="12C7F0B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1B6B0A75" w14:textId="53284B5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4F5D2CA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73D341EE" w14:textId="57DCDED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5D5AA1" w:rsidR="00B12212" w:rsidP="000C5463" w:rsidRDefault="00B12212" w14:paraId="74BBBF18" w14:textId="0A95474B">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7D6E01A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week".</w:t>
            </w:r>
          </w:p>
          <w:p w:rsidRPr="00622EA0" w:rsidR="00B12212" w:rsidP="000C5463" w:rsidRDefault="00B12212" w14:paraId="619EFC38" w14:textId="1BDCB73B">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622EA0" w:rsidR="00B12212" w:rsidTr="00943949" w14:paraId="3B6C01DA"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0070FB" w:rsidR="00B12212" w:rsidP="00B12212" w:rsidRDefault="00B12212" w14:paraId="25D61C9B" w14:textId="73BDA21F">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maand</w:t>
            </w:r>
          </w:p>
        </w:tc>
        <w:tc>
          <w:tcPr>
            <w:tcW w:w="1109" w:type="dxa"/>
            <w:vMerge/>
            <w:tcMar>
              <w:left w:w="108" w:type="dxa"/>
              <w:right w:w="108" w:type="dxa"/>
            </w:tcMar>
          </w:tcPr>
          <w:p w:rsidRPr="000070FB" w:rsidR="00B12212" w:rsidP="00B12212" w:rsidRDefault="00B12212" w14:paraId="221431E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7BCB9C0C" w14:textId="499E652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261DE64F"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623D6592" w14:textId="1C027A6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5D5AA1" w:rsidR="00B12212" w:rsidP="000C5463" w:rsidRDefault="00B12212" w14:paraId="075EA5E5" w14:textId="686E79B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99</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22EA0" w:rsidR="00B12212" w:rsidP="000C5463" w:rsidRDefault="00B12212" w14:paraId="550EFF7B" w14:textId="6CEDE34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"Frequentie" = "X keer per maand".</w:t>
            </w:r>
          </w:p>
        </w:tc>
      </w:tr>
      <w:tr w:rsidRPr="00622EA0" w:rsidR="00B12212" w:rsidTr="00943949" w14:paraId="27F73129"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398FDED0" w14:textId="1EC34B79">
            <w:pPr>
              <w:pStyle w:val="ListParagraph"/>
              <w:numPr>
                <w:ilvl w:val="0"/>
                <w:numId w:val="6"/>
              </w:numPr>
              <w:ind w:left="360" w:hanging="180"/>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lang w:val="en-US"/>
              </w:rPr>
              <w:t>Dag van de week</w:t>
            </w:r>
          </w:p>
        </w:tc>
        <w:tc>
          <w:tcPr>
            <w:tcW w:w="1109" w:type="dxa"/>
            <w:vMerge/>
            <w:tcMar>
              <w:left w:w="108" w:type="dxa"/>
              <w:right w:w="108" w:type="dxa"/>
            </w:tcMar>
          </w:tcPr>
          <w:p w:rsidR="00B12212" w:rsidP="00B12212" w:rsidRDefault="00B12212" w14:paraId="5F63AA8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D90E1A5" w14:textId="550827F5">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List</w:t>
            </w:r>
            <w:r w:rsidRPr="2002168D">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41B8E975"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3C9732E9" w14:textId="708F3A3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Maandag </w:t>
            </w:r>
          </w:p>
          <w:p w:rsidRPr="005D5AA1" w:rsidR="00B12212" w:rsidP="000C5463" w:rsidRDefault="00B12212" w14:paraId="0F88F814"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Dinsdag</w:t>
            </w:r>
          </w:p>
          <w:p w:rsidRPr="005D5AA1" w:rsidR="00B12212" w:rsidP="000C5463" w:rsidRDefault="00B12212" w14:paraId="14A1CC2B"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Woensdag </w:t>
            </w:r>
          </w:p>
          <w:p w:rsidRPr="005D5AA1" w:rsidR="00B12212" w:rsidP="000C5463" w:rsidRDefault="00B12212" w14:paraId="1E224A3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Donderdag</w:t>
            </w:r>
          </w:p>
          <w:p w:rsidRPr="005D5AA1" w:rsidR="00B12212" w:rsidP="000C5463" w:rsidRDefault="00B12212" w14:paraId="2486DDFA"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Vrijdag</w:t>
            </w:r>
          </w:p>
          <w:p w:rsidRPr="005D5AA1" w:rsidR="00B12212" w:rsidP="000C5463" w:rsidRDefault="00B12212" w14:paraId="64FE952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Zaterdag </w:t>
            </w:r>
          </w:p>
          <w:p w:rsidRPr="005D5AA1" w:rsidR="00B12212" w:rsidP="000C5463" w:rsidRDefault="00B12212" w14:paraId="6FCCB2A0" w14:textId="15AD41D4">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Zondag</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1AED9844" w14:textId="039A77B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Alleen beschikbaar als "Frequentie" = "Iedere Y". </w:t>
            </w:r>
          </w:p>
        </w:tc>
      </w:tr>
      <w:tr w:rsidRPr="007205B3" w:rsidR="00B12212" w:rsidTr="00943949" w14:paraId="02BBE86F"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2F4431" w:rsidR="00B12212" w:rsidP="00B12212" w:rsidRDefault="00B12212" w14:paraId="17F2D25D" w14:textId="0BE82216">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Periode</w:t>
            </w:r>
          </w:p>
        </w:tc>
        <w:tc>
          <w:tcPr>
            <w:tcW w:w="1109" w:type="dxa"/>
            <w:vMerge w:val="restart"/>
            <w:tcMar>
              <w:left w:w="108" w:type="dxa"/>
              <w:right w:w="108" w:type="dxa"/>
            </w:tcMar>
          </w:tcPr>
          <w:p w:rsidR="00B12212" w:rsidP="00B12212" w:rsidRDefault="00B12212" w14:paraId="597D05D6" w14:textId="244A4E6E">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2C55CA98" w14:textId="521C188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Group</w:t>
            </w:r>
          </w:p>
        </w:tc>
        <w:tc>
          <w:tcPr>
            <w:tcW w:w="2464" w:type="dxa"/>
            <w:tcBorders>
              <w:top w:val="single" w:color="BDD6EE" w:sz="8" w:space="0"/>
              <w:left w:val="single" w:color="BDD6EE" w:sz="8" w:space="0"/>
              <w:bottom w:val="single" w:color="BDD6EE" w:sz="8" w:space="0"/>
              <w:right w:val="single" w:color="BDD6EE" w:sz="8" w:space="0"/>
            </w:tcBorders>
          </w:tcPr>
          <w:p w:rsidR="00B12212" w:rsidP="00B12212" w:rsidRDefault="00B12212" w14:paraId="5DE606F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249F99D" w14:textId="067BFEA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075BE5" w:rsidR="00B12212" w:rsidP="00B12212" w:rsidRDefault="00B12212" w14:paraId="1AF9F86B" w14:textId="551BBDC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7205B3" w:rsidR="00B12212" w:rsidTr="00943949" w14:paraId="4C9A6399"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075BE5" w:rsidR="00B12212" w:rsidP="00B12212" w:rsidRDefault="00B12212" w14:paraId="522244FF" w14:textId="33C8987A">
            <w:pPr>
              <w:pStyle w:val="ListParagraph"/>
              <w:numPr>
                <w:ilvl w:val="0"/>
                <w:numId w:val="4"/>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Hoeveelheid</w:t>
            </w:r>
          </w:p>
        </w:tc>
        <w:tc>
          <w:tcPr>
            <w:tcW w:w="1109" w:type="dxa"/>
            <w:vMerge/>
            <w:tcMar>
              <w:left w:w="108" w:type="dxa"/>
              <w:right w:w="108" w:type="dxa"/>
            </w:tcMar>
          </w:tcPr>
          <w:p w:rsidR="00B12212" w:rsidP="00B12212" w:rsidRDefault="00B12212" w14:paraId="07BDD69D" w14:textId="77777777">
            <w:pPr>
              <w:cnfStyle w:val="000000000000" w:firstRow="0" w:lastRow="0" w:firstColumn="0" w:lastColumn="0" w:oddVBand="0" w:evenVBand="0" w:oddHBand="0" w:evenHBand="0" w:firstRowFirstColumn="0" w:firstRowLastColumn="0" w:lastRowFirstColumn="0" w:lastRowLastColumn="0"/>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18DEEEB3" w14:textId="7175AB6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4E7F8A5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71AF6779" w14:textId="1FFD2BA1">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Min: 1</w:t>
            </w:r>
          </w:p>
          <w:p w:rsidRPr="005D5AA1" w:rsidR="00B12212" w:rsidP="000C5463" w:rsidRDefault="00B12212" w14:paraId="3B77FC34" w14:textId="1CF4AD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Max: 365</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0513330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7205B3" w:rsidR="00B12212" w:rsidTr="00943949" w14:paraId="24779965"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B12212" w:rsidP="00B12212" w:rsidRDefault="00B12212" w14:paraId="4E750F46" w14:textId="594D4505">
            <w:pPr>
              <w:pStyle w:val="ListParagraph"/>
              <w:numPr>
                <w:ilvl w:val="0"/>
                <w:numId w:val="4"/>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Eenheid</w:t>
            </w:r>
          </w:p>
        </w:tc>
        <w:tc>
          <w:tcPr>
            <w:tcW w:w="1109" w:type="dxa"/>
            <w:vMerge/>
            <w:tcMar>
              <w:left w:w="108" w:type="dxa"/>
              <w:right w:w="108" w:type="dxa"/>
            </w:tcMar>
          </w:tcPr>
          <w:p w:rsidR="00B12212" w:rsidP="00B12212" w:rsidRDefault="00B12212" w14:paraId="7BD7BCC7" w14:textId="77777777">
            <w:pPr>
              <w:cnfStyle w:val="000000000000" w:firstRow="0" w:lastRow="0" w:firstColumn="0" w:lastColumn="0" w:oddVBand="0" w:evenVBand="0" w:oddHBand="0" w:evenHBand="0" w:firstRowFirstColumn="0" w:firstRowLastColumn="0" w:lastRowFirstColumn="0" w:lastRowLastColumn="0"/>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1E722205" w14:textId="06DD6D2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Enum</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1409067B"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77B1BD45" w14:textId="4B1231B0">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Dag(en)</w:t>
            </w:r>
          </w:p>
          <w:p w:rsidRPr="005D5AA1" w:rsidR="00B12212" w:rsidP="000C5463" w:rsidRDefault="00B12212" w14:paraId="1594ACD8"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Week(en)</w:t>
            </w:r>
          </w:p>
          <w:p w:rsidRPr="005D5AA1" w:rsidR="00B12212" w:rsidP="000C5463" w:rsidRDefault="00B12212" w14:paraId="1B8FD9E2" w14:textId="1B1F29D6">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Maand(en)</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78A6723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4F64A9" w:rsidR="00B12212" w:rsidTr="00943949" w14:paraId="381D1410"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710CD1A5" w14:textId="07CBB9A8">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Maximum aantal zittingen</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3D3A4C0" w14:textId="35A8CE90">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9640C54" w14:textId="02668D70">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3B7EEA" w:rsidR="00B12212" w:rsidP="00B12212" w:rsidRDefault="00B12212" w14:paraId="67498AA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de-DE"/>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B7EEA" w:rsidR="00B12212" w:rsidP="00B12212" w:rsidRDefault="00B12212" w14:paraId="1E0BBDC0" w14:textId="247994AE">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hAnsi="Century Gothic" w:eastAsia="Century Gothic" w:cs="Century Gothic"/>
                <w:sz w:val="18"/>
                <w:szCs w:val="18"/>
                <w:lang w:val="de-DE"/>
              </w:rPr>
              <w:t>Min = 1</w:t>
            </w:r>
          </w:p>
          <w:p w:rsidR="00B12212" w:rsidP="00B12212" w:rsidRDefault="00B12212" w14:paraId="16B10B4D" w14:textId="437B22C0">
            <w:pPr>
              <w:cnfStyle w:val="000000000000" w:firstRow="0" w:lastRow="0" w:firstColumn="0" w:lastColumn="0" w:oddVBand="0" w:evenVBand="0" w:oddHBand="0" w:evenHBand="0" w:firstRowFirstColumn="0" w:firstRowLastColumn="0" w:lastRowFirstColumn="0" w:lastRowLastColumn="0"/>
            </w:pPr>
            <w:r w:rsidRPr="003B7EEA">
              <w:rPr>
                <w:rFonts w:ascii="Century Gothic" w:hAnsi="Century Gothic" w:eastAsia="Century Gothic" w:cs="Century Gothic"/>
                <w:sz w:val="18"/>
                <w:szCs w:val="18"/>
                <w:lang w:val="de-DE"/>
              </w:rPr>
              <w:t>Max = 10000</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A4E4DE0" w14:textId="2610695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 xml:space="preserve">Indien “Periode” werd ingevuld, word het veld “Maximum aantal zittingen” automatisch berekend, bijvoorbeeld : </w:t>
            </w:r>
          </w:p>
          <w:p w:rsidRPr="004F64A9" w:rsidR="00B12212" w:rsidP="00B12212" w:rsidRDefault="00B12212" w14:paraId="47162883" w14:textId="45668E8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Periode (10 dagen) x frequentie (2x per dag) = 20 Maximum aantal zittingen</w:t>
            </w:r>
          </w:p>
        </w:tc>
      </w:tr>
      <w:tr w:rsidR="00B12212" w:rsidTr="00943949" w14:paraId="5A4853EC"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4E9787EC" w14:textId="77777777">
            <w:r w:rsidRPr="00242BEA">
              <w:rPr>
                <w:rFonts w:ascii="Century Gothic" w:hAnsi="Century Gothic" w:eastAsia="Century Gothic" w:cs="Century Gothic"/>
                <w:color w:val="000000" w:themeColor="text1"/>
                <w:sz w:val="18"/>
                <w:szCs w:val="18"/>
                <w:lang w:val="en-US"/>
              </w:rPr>
              <w:t>Feedback vereist</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64647F8" w14:textId="5A81B12B">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143C9C3"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Boolean</w:t>
            </w:r>
            <w:r w:rsidRPr="1A9772A5">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382B586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50A0216B" w14:textId="5E067109">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Ja</w:t>
            </w:r>
          </w:p>
          <w:p w:rsidRPr="005D5AA1" w:rsidR="00B12212" w:rsidP="000C5463" w:rsidRDefault="00B12212" w14:paraId="2A2EEF2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Nee</w:t>
            </w:r>
          </w:p>
          <w:p w:rsidRPr="005D5AA1" w:rsidR="00B12212" w:rsidP="00B12212" w:rsidRDefault="00B12212" w14:paraId="65994025" w14:textId="7972F9F8">
            <w:pPr>
              <w:ind w:left="34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433EC640" w14:textId="74EB5F1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Default : “Nee”</w:t>
            </w:r>
          </w:p>
        </w:tc>
      </w:tr>
      <w:tr w:rsidR="00B12212" w:rsidTr="00943949" w14:paraId="62062A7A"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68D4CF6B" w:rsidR="00B12212" w:rsidP="00B12212" w:rsidRDefault="00B12212" w14:paraId="23C87A4D" w14:textId="77777777">
            <w:pPr>
              <w:rPr>
                <w:rFonts w:ascii="Century Gothic" w:hAnsi="Century Gothic" w:eastAsia="Century Gothic" w:cs="Century Gothic"/>
                <w:color w:val="000000" w:themeColor="text1"/>
                <w:sz w:val="18"/>
                <w:szCs w:val="18"/>
                <w:lang w:val="nl-NL"/>
              </w:rPr>
            </w:pPr>
            <w:r w:rsidRPr="68D4CF6B">
              <w:rPr>
                <w:rFonts w:ascii="Century Gothic" w:hAnsi="Century Gothic" w:eastAsia="Century Gothic" w:cs="Century Gothic"/>
                <w:color w:val="000000" w:themeColor="text1"/>
                <w:sz w:val="18"/>
                <w:szCs w:val="18"/>
                <w:lang w:val="nl-NL"/>
              </w:rPr>
              <w:t>Algemene opmerkingen</w:t>
            </w:r>
          </w:p>
        </w:tc>
        <w:tc>
          <w:tcPr>
            <w:tcW w:w="1109" w:type="dxa"/>
            <w:tcBorders>
              <w:top w:val="nil"/>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5D088F3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2C6B60D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77825CF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2E6ED77F" w14:textId="0CC4DDE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5271A4AD">
              <w:rPr>
                <w:rFonts w:ascii="Century Gothic" w:hAnsi="Century Gothic" w:eastAsia="Century Gothic" w:cs="Century Gothic"/>
                <w:color w:val="000000" w:themeColor="text1"/>
                <w:sz w:val="18"/>
                <w:szCs w:val="18"/>
                <w:lang w:val="en-US"/>
              </w:rPr>
              <w:t>Vrije tekst</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D4DF03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7F44A8E0"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21986DC1" w14:textId="77777777">
            <w:pPr>
              <w:rPr>
                <w:lang w:val="nl-NL"/>
              </w:rPr>
            </w:pPr>
            <w:r w:rsidRPr="68D4CF6B">
              <w:rPr>
                <w:rFonts w:ascii="Century Gothic" w:hAnsi="Century Gothic" w:eastAsia="Century Gothic" w:cs="Century Gothic"/>
                <w:color w:val="000000" w:themeColor="text1"/>
                <w:sz w:val="18"/>
                <w:szCs w:val="18"/>
                <w:lang w:val="nl-NL"/>
              </w:rPr>
              <w:t>Contra-indicaties</w:t>
            </w:r>
          </w:p>
        </w:tc>
        <w:tc>
          <w:tcPr>
            <w:tcW w:w="1109"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6FB73A03" w14:textId="7605CDA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3396811"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7951395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C5A526E" w14:textId="5EBFA60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019224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3297056C"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080F843A" w14:textId="77777777">
            <w:pPr>
              <w:rPr>
                <w:lang w:val="nl-NL"/>
              </w:rPr>
            </w:pPr>
            <w:r w:rsidRPr="5271A4AD">
              <w:rPr>
                <w:rFonts w:ascii="Century Gothic" w:hAnsi="Century Gothic" w:eastAsia="Century Gothic" w:cs="Century Gothic"/>
                <w:color w:val="000000" w:themeColor="text1"/>
                <w:sz w:val="18"/>
                <w:szCs w:val="18"/>
                <w:lang w:val="nl-NL"/>
              </w:rPr>
              <w:t xml:space="preserve">Medische reden </w:t>
            </w:r>
          </w:p>
        </w:tc>
        <w:tc>
          <w:tcPr>
            <w:tcW w:w="1109"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5650597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38442FA"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7A6B073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40A657B" w14:textId="44227EE6">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7DE418C4" w14:textId="747C4F0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2002168D">
              <w:rPr>
                <w:rFonts w:ascii="Century Gothic" w:hAnsi="Century Gothic" w:eastAsia="Century Gothic" w:cs="Century Gothic"/>
                <w:sz w:val="18"/>
                <w:szCs w:val="18"/>
                <w:lang w:val="nl-NL"/>
              </w:rPr>
              <w:t xml:space="preserve">Alleen </w:t>
            </w:r>
            <w:r>
              <w:rPr>
                <w:rFonts w:ascii="Century Gothic" w:hAnsi="Century Gothic" w:eastAsia="Century Gothic" w:cs="Century Gothic"/>
                <w:sz w:val="18"/>
                <w:szCs w:val="18"/>
                <w:lang w:val="nl-NL"/>
              </w:rPr>
              <w:t>verplicht</w:t>
            </w:r>
            <w:r w:rsidRPr="2002168D">
              <w:rPr>
                <w:rFonts w:ascii="Century Gothic" w:hAnsi="Century Gothic" w:eastAsia="Century Gothic" w:cs="Century Gothic"/>
                <w:sz w:val="18"/>
                <w:szCs w:val="18"/>
                <w:lang w:val="nl-NL"/>
              </w:rPr>
              <w:t xml:space="preserve"> als “</w:t>
            </w:r>
            <w:r>
              <w:rPr>
                <w:rFonts w:ascii="Century Gothic" w:hAnsi="Century Gothic" w:eastAsia="Century Gothic" w:cs="Century Gothic"/>
                <w:sz w:val="18"/>
                <w:szCs w:val="18"/>
                <w:lang w:val="nl-NL"/>
              </w:rPr>
              <w:t>Frequenti</w:t>
            </w:r>
            <w:r w:rsidRPr="2002168D">
              <w:rPr>
                <w:rFonts w:ascii="Century Gothic" w:hAnsi="Century Gothic" w:eastAsia="Century Gothic" w:cs="Century Gothic"/>
                <w:sz w:val="18"/>
                <w:szCs w:val="18"/>
                <w:lang w:val="nl-NL"/>
              </w:rPr>
              <w:t>e” = “X keer per dag” EN als “Amount X keer per dag” &gt; 2</w:t>
            </w:r>
          </w:p>
        </w:tc>
      </w:tr>
      <w:tr w:rsidR="00B12212" w:rsidTr="00943949" w14:paraId="4D92EF3D" w14:textId="77777777">
        <w:trPr>
          <w:trHeight w:val="300"/>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66B7E190" w14:textId="77777777">
            <w:pPr>
              <w:rPr>
                <w:lang w:val="nl-NL"/>
              </w:rPr>
            </w:pPr>
            <w:r w:rsidRPr="5271A4AD">
              <w:rPr>
                <w:rFonts w:ascii="Century Gothic" w:hAnsi="Century Gothic" w:eastAsia="Century Gothic" w:cs="Century Gothic"/>
                <w:color w:val="000000" w:themeColor="text1"/>
                <w:sz w:val="18"/>
                <w:szCs w:val="18"/>
                <w:lang w:val="nl-NL"/>
              </w:rPr>
              <w:t>Diagnose</w:t>
            </w:r>
          </w:p>
        </w:tc>
        <w:tc>
          <w:tcPr>
            <w:tcW w:w="1109"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37554FA4" w14:textId="310B304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EDD29DB"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0426071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59BAA3F" w14:textId="206CAC98">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FDF1E1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bl>
    <w:p w:rsidR="00A418CA" w:rsidP="15F752CF" w:rsidRDefault="00A418CA" w14:paraId="332F9A6C" w14:textId="64017ACA">
      <w:pPr>
        <w:pStyle w:val="Heading3"/>
        <w:numPr>
          <w:ilvl w:val="2"/>
          <w:numId w:val="0"/>
        </w:numPr>
        <w:sectPr w:rsidR="00A418CA" w:rsidSect="002D26D2">
          <w:pgSz w:w="16838" w:h="11906" w:orient="landscape" w:code="9"/>
          <w:pgMar w:top="1440" w:right="578" w:bottom="1440" w:left="578" w:header="289" w:footer="289" w:gutter="0"/>
          <w:cols w:space="720"/>
          <w:docGrid w:linePitch="272"/>
        </w:sectPr>
      </w:pPr>
    </w:p>
    <w:p w:rsidR="00A418CA" w:rsidP="00D51E6E" w:rsidRDefault="5F3D5D31" w14:paraId="7DEA263F" w14:textId="1EB53048">
      <w:pPr>
        <w:pStyle w:val="Heading3"/>
      </w:pPr>
      <w:r>
        <w:t>Snomed codes</w:t>
      </w:r>
    </w:p>
    <w:p w:rsidRPr="00456B96" w:rsidR="00456B96" w:rsidP="00456B96" w:rsidRDefault="00456B96" w14:paraId="551C1B66" w14:textId="77777777"/>
    <w:p w:rsidR="009D3F98" w:rsidP="00456B96" w:rsidRDefault="00A418CA" w14:paraId="3F4DB043" w14:textId="33A17BEE">
      <w:pPr>
        <w:pStyle w:val="Heading4"/>
        <w:ind w:left="1440" w:hanging="1440"/>
      </w:pPr>
      <w:r>
        <w:t>Service</w:t>
      </w:r>
      <w:r w:rsidRPr="009D3F98" w:rsidR="009D3F98">
        <w:t xml:space="preserve"> </w:t>
      </w:r>
      <w:r w:rsidR="009D3F98">
        <w:t>RequestGroup</w:t>
      </w:r>
    </w:p>
    <w:p w:rsidR="009D3F98" w:rsidP="009D3F98" w:rsidRDefault="009D3F98" w14:paraId="226FD0E2" w14:textId="77777777"/>
    <w:tbl>
      <w:tblPr>
        <w:tblStyle w:val="GridTable1Light-Accent1"/>
        <w:tblW w:w="9016" w:type="dxa"/>
        <w:tblLayout w:type="fixed"/>
        <w:tblLook w:val="04A0" w:firstRow="1" w:lastRow="0" w:firstColumn="1" w:lastColumn="0" w:noHBand="0" w:noVBand="1"/>
      </w:tblPr>
      <w:tblGrid>
        <w:gridCol w:w="2400"/>
        <w:gridCol w:w="1276"/>
        <w:gridCol w:w="2268"/>
        <w:gridCol w:w="3072"/>
      </w:tblGrid>
      <w:tr w:rsidR="009D3F98" w14:paraId="5265ABB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9D3F98" w:rsidRDefault="009D3F98" w14:paraId="36AD4013" w14:textId="77777777">
            <w:r w:rsidRPr="053394FF">
              <w:rPr>
                <w:rFonts w:ascii="Century Gothic" w:hAnsi="Century Gothic" w:eastAsia="Century Gothic" w:cs="Century Gothic"/>
                <w:color w:val="000000" w:themeColor="text1"/>
                <w:sz w:val="18"/>
                <w:szCs w:val="18"/>
                <w:lang w:val="en-US"/>
              </w:rPr>
              <w:t>EN</w:t>
            </w:r>
          </w:p>
        </w:tc>
        <w:tc>
          <w:tcPr>
            <w:tcW w:w="12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9D3F98" w:rsidRDefault="009D3F98" w14:paraId="2F7FE7CE"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Snomed Code</w:t>
            </w:r>
          </w:p>
        </w:tc>
        <w:tc>
          <w:tcPr>
            <w:tcW w:w="2268"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9D3F98" w:rsidRDefault="009D3F98" w14:paraId="58EC8793"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9D3F98" w:rsidRDefault="009D3F98" w14:paraId="051A0605"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2765BD" w:rsidR="009D3F98" w14:paraId="4365AF6F"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C64025" w:rsidR="009D3F98" w:rsidRDefault="009D3F98" w14:paraId="217919F2" w14:textId="77777777">
            <w:pPr>
              <w:rPr>
                <w:rFonts w:ascii="Calibri" w:hAnsi="Calibri" w:cs="Calibri"/>
                <w:color w:val="000000"/>
                <w:sz w:val="22"/>
                <w:szCs w:val="22"/>
                <w:lang w:val="en-GB"/>
              </w:rPr>
            </w:pPr>
            <w:r>
              <w:rPr>
                <w:spacing w:val="-1"/>
                <w:lang w:val="en-US"/>
              </w:rPr>
              <w:t>Procedure on genitourinary system (procedure)</w:t>
            </w:r>
          </w:p>
        </w:tc>
        <w:tc>
          <w:tcPr>
            <w:tcW w:w="12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9D3F98" w:rsidRDefault="009D3F98" w14:paraId="3DE50E9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lang w:val="en-US"/>
              </w:rPr>
              <w:t>118674002</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D3B52" w:rsidR="009D3F98" w:rsidRDefault="00566AD3" w14:paraId="176C8641" w14:textId="7250266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U</w:t>
            </w:r>
            <w:r w:rsidRPr="00257743">
              <w:t>ro-genitale zorgen</w:t>
            </w:r>
          </w:p>
        </w:tc>
        <w:tc>
          <w:tcPr>
            <w:tcW w:w="307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765BD" w:rsidR="009D3F98" w:rsidRDefault="009419CE" w14:paraId="39671A38" w14:textId="3AC2451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rsidRPr="009419CE">
              <w:rPr>
                <w:rFonts w:ascii="Calibri" w:hAnsi="Calibri" w:cs="Calibri"/>
                <w:color w:val="000000" w:themeColor="text1"/>
                <w:lang w:val="fr-FR"/>
              </w:rPr>
              <w:t>Problèmes uro-génitaux</w:t>
            </w:r>
          </w:p>
        </w:tc>
      </w:tr>
    </w:tbl>
    <w:p w:rsidR="00456B96" w:rsidP="00456B96" w:rsidRDefault="00456B96" w14:paraId="6D610963" w14:textId="77777777">
      <w:pPr>
        <w:pStyle w:val="Heading4"/>
        <w:numPr>
          <w:ilvl w:val="0"/>
          <w:numId w:val="0"/>
        </w:numPr>
      </w:pPr>
    </w:p>
    <w:p w:rsidRPr="00456B96" w:rsidR="00456B96" w:rsidP="00456B96" w:rsidRDefault="00456B96" w14:paraId="588DBA35" w14:textId="77777777"/>
    <w:p w:rsidR="00A418CA" w:rsidP="00A418CA" w:rsidRDefault="00456B96" w14:paraId="79046851" w14:textId="70A389E7">
      <w:pPr>
        <w:pStyle w:val="Heading4"/>
      </w:pPr>
      <w:r>
        <w:t>Care</w:t>
      </w:r>
      <w:r w:rsidR="00A418CA">
        <w:t>Requested</w:t>
      </w:r>
    </w:p>
    <w:p w:rsidR="00A418CA" w:rsidP="00A418CA" w:rsidRDefault="00A418CA" w14:paraId="27D02090" w14:textId="77777777"/>
    <w:tbl>
      <w:tblPr>
        <w:tblW w:w="89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02"/>
        <w:gridCol w:w="1558"/>
        <w:gridCol w:w="2535"/>
        <w:gridCol w:w="2490"/>
      </w:tblGrid>
      <w:tr w:rsidRPr="009D62B2" w:rsidR="00A418CA" w:rsidTr="15F752CF" w14:paraId="6A27DA44" w14:textId="77777777">
        <w:trPr>
          <w:trHeight w:val="300"/>
        </w:trPr>
        <w:tc>
          <w:tcPr>
            <w:tcW w:w="2402"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A418CA" w:rsidP="00E05465" w:rsidRDefault="00A418CA" w14:paraId="300C0332"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b/>
                <w:bCs/>
                <w:color w:val="000000"/>
                <w:sz w:val="18"/>
                <w:szCs w:val="18"/>
                <w:lang w:val="en-US" w:eastAsia="en-GB"/>
              </w:rPr>
              <w:t>EN</w:t>
            </w:r>
            <w:r w:rsidRPr="009D62B2">
              <w:rPr>
                <w:rFonts w:ascii="Century Gothic" w:hAnsi="Century Gothic" w:eastAsia="Times New Roman" w:cs="Segoe UI"/>
                <w:b/>
                <w:bCs/>
                <w:color w:val="000000"/>
                <w:sz w:val="18"/>
                <w:szCs w:val="18"/>
                <w:lang w:val="en-GB" w:eastAsia="en-GB"/>
              </w:rPr>
              <w:t> </w:t>
            </w:r>
          </w:p>
        </w:tc>
        <w:tc>
          <w:tcPr>
            <w:tcW w:w="1558"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A418CA" w:rsidP="00E05465" w:rsidRDefault="00A418CA" w14:paraId="57E34FD5"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Snomed Code</w:t>
            </w:r>
            <w:r w:rsidRPr="009D62B2">
              <w:rPr>
                <w:rFonts w:ascii="Century Gothic" w:hAnsi="Century Gothic" w:eastAsia="Times New Roman" w:cs="Segoe UI"/>
                <w:b/>
                <w:bCs/>
                <w:color w:val="000000"/>
                <w:sz w:val="18"/>
                <w:szCs w:val="18"/>
                <w:lang w:val="en-GB" w:eastAsia="en-GB"/>
              </w:rPr>
              <w:t> </w:t>
            </w:r>
          </w:p>
        </w:tc>
        <w:tc>
          <w:tcPr>
            <w:tcW w:w="2535"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A418CA" w:rsidP="00E05465" w:rsidRDefault="00A418CA" w14:paraId="467A80D6"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NL</w:t>
            </w:r>
            <w:r w:rsidRPr="009D62B2">
              <w:rPr>
                <w:rFonts w:ascii="Century Gothic" w:hAnsi="Century Gothic" w:eastAsia="Times New Roman" w:cs="Segoe UI"/>
                <w:b/>
                <w:bCs/>
                <w:color w:val="000000"/>
                <w:sz w:val="18"/>
                <w:szCs w:val="18"/>
                <w:lang w:val="en-GB" w:eastAsia="en-GB"/>
              </w:rPr>
              <w:t> </w:t>
            </w:r>
          </w:p>
        </w:tc>
        <w:tc>
          <w:tcPr>
            <w:tcW w:w="2490"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A418CA" w:rsidP="00E05465" w:rsidRDefault="00A418CA" w14:paraId="64AD5F24"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FR</w:t>
            </w:r>
            <w:r w:rsidRPr="009D62B2">
              <w:rPr>
                <w:rFonts w:ascii="Century Gothic" w:hAnsi="Century Gothic" w:eastAsia="Times New Roman" w:cs="Segoe UI"/>
                <w:b/>
                <w:bCs/>
                <w:color w:val="000000"/>
                <w:sz w:val="18"/>
                <w:szCs w:val="18"/>
                <w:lang w:val="en-GB" w:eastAsia="en-GB"/>
              </w:rPr>
              <w:t> </w:t>
            </w:r>
          </w:p>
        </w:tc>
      </w:tr>
      <w:tr w:rsidRPr="009D62B2" w:rsidR="00E242C2" w:rsidTr="15F752CF" w14:paraId="39200029"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hideMark/>
          </w:tcPr>
          <w:p w:rsidRPr="007D49FF" w:rsidR="00E242C2" w:rsidP="00E242C2" w:rsidRDefault="00E242C2" w14:paraId="15ED5C04" w14:textId="5952DCD4">
            <w:pPr>
              <w:textAlignment w:val="baseline"/>
              <w:rPr>
                <w:rFonts w:ascii="Segoe UI" w:hAnsi="Segoe UI" w:eastAsia="Times New Roman" w:cs="Segoe UI"/>
                <w:b/>
                <w:bCs/>
                <w:sz w:val="18"/>
                <w:szCs w:val="18"/>
                <w:lang w:val="en-GB" w:eastAsia="en-GB"/>
              </w:rPr>
            </w:pPr>
            <w:r w:rsidRPr="007D49FF">
              <w:rPr>
                <w:rFonts w:ascii="Calibri" w:hAnsi="Calibri" w:cs="Calibri"/>
                <w:b/>
                <w:bCs/>
                <w:color w:val="000000"/>
                <w:sz w:val="22"/>
                <w:szCs w:val="22"/>
              </w:rPr>
              <w:t>Vaginal irrigation</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hideMark/>
          </w:tcPr>
          <w:p w:rsidRPr="002A2192" w:rsidR="00E242C2" w:rsidP="00E242C2" w:rsidRDefault="00DE0CC9" w14:paraId="4DEFBBDA" w14:textId="4B110EFC">
            <w:pPr>
              <w:textAlignment w:val="baseline"/>
              <w:rPr>
                <w:rFonts w:ascii="Century Gothic" w:hAnsi="Century Gothic" w:eastAsia="Times New Roman" w:cs="Segoe UI"/>
                <w:sz w:val="18"/>
                <w:szCs w:val="18"/>
                <w:lang w:val="en-US" w:eastAsia="en-GB"/>
              </w:rPr>
            </w:pPr>
            <w:hyperlink w:history="1" r:id="rId157">
              <w:r w:rsidR="00E242C2">
                <w:rPr>
                  <w:rStyle w:val="Hyperlink"/>
                  <w:rFonts w:ascii="Calibri" w:hAnsi="Calibri" w:cs="Calibri"/>
                  <w:color w:val="000000"/>
                  <w:sz w:val="22"/>
                  <w:szCs w:val="22"/>
                </w:rPr>
                <w:t>56993006</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hideMark/>
          </w:tcPr>
          <w:p w:rsidRPr="002A2192" w:rsidR="00E242C2" w:rsidP="00E242C2" w:rsidRDefault="00E242C2" w14:paraId="01066F18" w14:textId="2C144A19">
            <w:pPr>
              <w:textAlignment w:val="baseline"/>
              <w:rPr>
                <w:rFonts w:ascii="Century Gothic" w:hAnsi="Century Gothic" w:eastAsia="Times New Roman" w:cs="Segoe UI"/>
                <w:sz w:val="18"/>
                <w:szCs w:val="18"/>
                <w:lang w:val="en-US" w:eastAsia="en-GB"/>
              </w:rPr>
            </w:pPr>
            <w:r>
              <w:rPr>
                <w:rFonts w:ascii="Calibri" w:hAnsi="Calibri" w:cs="Calibri"/>
                <w:color w:val="000000"/>
                <w:sz w:val="22"/>
                <w:szCs w:val="22"/>
              </w:rPr>
              <w:t>Vaginale spoeling</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9D62B2" w:rsidR="00E242C2" w:rsidP="00E242C2" w:rsidRDefault="00E242C2" w14:paraId="6EE09779" w14:textId="237B1239">
            <w:pPr>
              <w:textAlignment w:val="baseline"/>
              <w:rPr>
                <w:rFonts w:ascii="Segoe UI" w:hAnsi="Segoe UI" w:eastAsia="Times New Roman" w:cs="Segoe UI"/>
                <w:sz w:val="18"/>
                <w:szCs w:val="18"/>
                <w:lang w:val="en-GB" w:eastAsia="en-GB"/>
              </w:rPr>
            </w:pPr>
            <w:r>
              <w:rPr>
                <w:rFonts w:ascii="Calibri" w:hAnsi="Calibri" w:cs="Calibri"/>
                <w:color w:val="000000"/>
                <w:sz w:val="22"/>
                <w:szCs w:val="22"/>
              </w:rPr>
              <w:t>Irrigation vaginale</w:t>
            </w:r>
          </w:p>
        </w:tc>
      </w:tr>
      <w:tr w:rsidRPr="009D62B2" w:rsidR="00E242C2" w:rsidTr="15F752CF" w14:paraId="0C1E4A6B"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7D49FF" w:rsidR="00E242C2" w:rsidP="00E242C2" w:rsidRDefault="00E242C2" w14:paraId="1BB2E602" w14:textId="0D8DF702">
            <w:pPr>
              <w:textAlignment w:val="baseline"/>
              <w:rPr>
                <w:rFonts w:ascii="Century Gothic" w:hAnsi="Century Gothic" w:eastAsia="Times New Roman" w:cs="Segoe UI"/>
                <w:b/>
                <w:bCs/>
                <w:color w:val="000000"/>
                <w:sz w:val="18"/>
                <w:szCs w:val="18"/>
                <w:lang w:val="en-US" w:eastAsia="en-GB"/>
              </w:rPr>
            </w:pPr>
            <w:r w:rsidRPr="007D49FF">
              <w:rPr>
                <w:rFonts w:ascii="Calibri" w:hAnsi="Calibri" w:cs="Calibri"/>
                <w:b/>
                <w:bCs/>
                <w:color w:val="000000"/>
                <w:sz w:val="22"/>
                <w:szCs w:val="22"/>
              </w:rPr>
              <w:t>Vulval toilet</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2A2192" w:rsidR="00E242C2" w:rsidP="00E242C2" w:rsidRDefault="00DE0CC9" w14:paraId="392EAEA6" w14:textId="7BCB6B83">
            <w:pPr>
              <w:textAlignment w:val="baseline"/>
              <w:rPr>
                <w:rFonts w:ascii="Century Gothic" w:hAnsi="Century Gothic" w:eastAsia="Times New Roman" w:cs="Segoe UI"/>
                <w:sz w:val="18"/>
                <w:szCs w:val="18"/>
                <w:lang w:val="en-US" w:eastAsia="en-GB"/>
              </w:rPr>
            </w:pPr>
            <w:hyperlink w:history="1" r:id="rId158">
              <w:r w:rsidR="00E242C2">
                <w:rPr>
                  <w:rStyle w:val="Hyperlink"/>
                  <w:rFonts w:ascii="Calibri" w:hAnsi="Calibri" w:cs="Calibri"/>
                  <w:color w:val="000000"/>
                  <w:sz w:val="22"/>
                  <w:szCs w:val="22"/>
                </w:rPr>
                <w:t>225268005</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9D62B2" w:rsidR="00E242C2" w:rsidP="00E242C2" w:rsidRDefault="00E242C2" w14:paraId="4EEEDA90" w14:textId="2EE5349F">
            <w:pPr>
              <w:textAlignment w:val="baseline"/>
              <w:rPr>
                <w:rFonts w:ascii="Century Gothic" w:hAnsi="Century Gothic" w:eastAsia="Times New Roman" w:cs="Segoe UI"/>
                <w:sz w:val="18"/>
                <w:szCs w:val="18"/>
                <w:lang w:val="en-US" w:eastAsia="en-GB"/>
              </w:rPr>
            </w:pPr>
            <w:r>
              <w:rPr>
                <w:rFonts w:ascii="Calibri" w:hAnsi="Calibri" w:cs="Calibri"/>
                <w:color w:val="000000"/>
                <w:sz w:val="22"/>
                <w:szCs w:val="22"/>
              </w:rPr>
              <w:t>Aseptische vulvazorgen</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9D62B2" w:rsidR="00E242C2" w:rsidP="00E242C2" w:rsidRDefault="00E242C2" w14:paraId="3C43B25C" w14:textId="404EF4B6">
            <w:pPr>
              <w:textAlignment w:val="baseline"/>
              <w:rPr>
                <w:rFonts w:ascii="Century Gothic" w:hAnsi="Century Gothic" w:eastAsia="Times New Roman" w:cs="Segoe UI"/>
                <w:sz w:val="18"/>
                <w:szCs w:val="18"/>
                <w:lang w:val="en-US" w:eastAsia="en-GB"/>
              </w:rPr>
            </w:pPr>
            <w:r>
              <w:rPr>
                <w:rFonts w:ascii="Calibri" w:hAnsi="Calibri" w:cs="Calibri"/>
                <w:color w:val="000000"/>
                <w:sz w:val="22"/>
                <w:szCs w:val="22"/>
              </w:rPr>
              <w:t>Soins aseptiques de vulve</w:t>
            </w:r>
          </w:p>
        </w:tc>
      </w:tr>
      <w:tr w:rsidRPr="009D62B2" w:rsidR="00E242C2" w:rsidTr="15F752CF" w14:paraId="1F3A8DCD"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7D49FF" w:rsidR="00E242C2" w:rsidP="00E242C2" w:rsidRDefault="00E242C2" w14:paraId="011999EE" w14:textId="1A9C802F">
            <w:pPr>
              <w:textAlignment w:val="baseline"/>
              <w:rPr>
                <w:rFonts w:ascii="Century Gothic" w:hAnsi="Century Gothic" w:eastAsia="Times New Roman" w:cs="Segoe UI"/>
                <w:b/>
                <w:bCs/>
                <w:color w:val="000000"/>
                <w:sz w:val="18"/>
                <w:szCs w:val="18"/>
                <w:lang w:val="en-US" w:eastAsia="en-GB"/>
              </w:rPr>
            </w:pPr>
            <w:r w:rsidRPr="007D49FF">
              <w:rPr>
                <w:rFonts w:ascii="Calibri" w:hAnsi="Calibri" w:cs="Calibri"/>
                <w:b/>
                <w:bCs/>
                <w:color w:val="000000"/>
                <w:sz w:val="22"/>
                <w:szCs w:val="22"/>
              </w:rPr>
              <w:t xml:space="preserve">Procedure involving uriniary catheter </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2A2192" w:rsidR="00E242C2" w:rsidP="00E242C2" w:rsidRDefault="00DE0CC9" w14:paraId="4E32F5A2" w14:textId="03EF5A14">
            <w:pPr>
              <w:textAlignment w:val="baseline"/>
              <w:rPr>
                <w:rFonts w:ascii="Century Gothic" w:hAnsi="Century Gothic" w:eastAsia="Times New Roman" w:cs="Segoe UI"/>
                <w:sz w:val="18"/>
                <w:szCs w:val="18"/>
                <w:lang w:val="en-US" w:eastAsia="en-GB"/>
              </w:rPr>
            </w:pPr>
            <w:hyperlink w:history="1" r:id="rId159">
              <w:r w:rsidR="00E242C2">
                <w:rPr>
                  <w:rStyle w:val="Hyperlink"/>
                  <w:rFonts w:ascii="Calibri" w:hAnsi="Calibri" w:cs="Calibri"/>
                  <w:color w:val="000000"/>
                  <w:sz w:val="22"/>
                  <w:szCs w:val="22"/>
                </w:rPr>
                <w:t>429723008</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9D62B2" w:rsidR="00E242C2" w:rsidP="00E242C2" w:rsidRDefault="00E242C2" w14:paraId="14062E35" w14:textId="3BC6F1EA">
            <w:pPr>
              <w:textAlignment w:val="baseline"/>
              <w:rPr>
                <w:rFonts w:ascii="Century Gothic" w:hAnsi="Century Gothic" w:eastAsia="Times New Roman" w:cs="Segoe UI"/>
                <w:sz w:val="18"/>
                <w:szCs w:val="18"/>
                <w:lang w:val="en-US" w:eastAsia="en-GB"/>
              </w:rPr>
            </w:pPr>
            <w:r>
              <w:rPr>
                <w:rFonts w:ascii="Calibri" w:hAnsi="Calibri" w:cs="Calibri"/>
                <w:color w:val="000000"/>
                <w:sz w:val="22"/>
                <w:szCs w:val="22"/>
              </w:rPr>
              <w:t>Blaassondage</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9D62B2" w:rsidR="00E242C2" w:rsidP="00E242C2" w:rsidRDefault="00E242C2" w14:paraId="4C276AD7" w14:textId="3F97B5A9">
            <w:pPr>
              <w:textAlignment w:val="baseline"/>
              <w:rPr>
                <w:rFonts w:ascii="Century Gothic" w:hAnsi="Century Gothic" w:eastAsia="Times New Roman" w:cs="Segoe UI"/>
                <w:sz w:val="18"/>
                <w:szCs w:val="18"/>
                <w:lang w:val="en-US" w:eastAsia="en-GB"/>
              </w:rPr>
            </w:pPr>
            <w:r>
              <w:rPr>
                <w:rFonts w:ascii="Calibri" w:hAnsi="Calibri" w:cs="Calibri"/>
                <w:color w:val="000000"/>
                <w:sz w:val="22"/>
                <w:szCs w:val="22"/>
              </w:rPr>
              <w:t>Sondage vésicale</w:t>
            </w:r>
          </w:p>
        </w:tc>
      </w:tr>
      <w:tr w:rsidRPr="00072267" w:rsidR="00E242C2" w:rsidTr="15F752CF" w14:paraId="1AF735CB"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7D49FF" w:rsidR="00E242C2" w:rsidP="00E242C2" w:rsidRDefault="00E242C2" w14:paraId="245EC731" w14:textId="51F61575">
            <w:pPr>
              <w:textAlignment w:val="baseline"/>
              <w:rPr>
                <w:rFonts w:ascii="Calibri" w:hAnsi="Calibri" w:cs="Calibri"/>
                <w:b/>
                <w:bCs/>
                <w:color w:val="000000"/>
                <w:sz w:val="22"/>
                <w:szCs w:val="22"/>
              </w:rPr>
            </w:pPr>
            <w:r w:rsidRPr="007D49FF">
              <w:rPr>
                <w:rFonts w:ascii="Calibri" w:hAnsi="Calibri" w:cs="Calibri"/>
                <w:b/>
                <w:bCs/>
                <w:color w:val="000000"/>
                <w:sz w:val="22"/>
                <w:szCs w:val="22"/>
              </w:rPr>
              <w:t xml:space="preserve">Bladder instilliation management </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2A2192" w:rsidR="00E242C2" w:rsidP="00E242C2" w:rsidRDefault="00DE0CC9" w14:paraId="630C74D8" w14:textId="3940A0D2">
            <w:pPr>
              <w:textAlignment w:val="baseline"/>
              <w:rPr>
                <w:rFonts w:ascii="Century Gothic" w:hAnsi="Century Gothic" w:eastAsia="Times New Roman" w:cs="Segoe UI"/>
                <w:sz w:val="18"/>
                <w:szCs w:val="18"/>
                <w:lang w:val="en-US" w:eastAsia="en-GB"/>
              </w:rPr>
            </w:pPr>
            <w:hyperlink w:history="1" r:id="rId160">
              <w:r w:rsidR="00E242C2">
                <w:rPr>
                  <w:rStyle w:val="Hyperlink"/>
                  <w:rFonts w:ascii="Calibri" w:hAnsi="Calibri" w:cs="Calibri"/>
                  <w:color w:val="000000"/>
                  <w:sz w:val="22"/>
                  <w:szCs w:val="22"/>
                </w:rPr>
                <w:t>385966005</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4C74C5" w:rsidR="00E242C2" w:rsidP="00E242C2" w:rsidRDefault="00E242C2" w14:paraId="6FEB7EB2" w14:textId="365A928A">
            <w:pPr>
              <w:textAlignment w:val="baseline"/>
              <w:rPr>
                <w:rFonts w:ascii="Century Gothic" w:hAnsi="Century Gothic" w:eastAsia="Times New Roman" w:cs="Segoe UI"/>
                <w:sz w:val="18"/>
                <w:szCs w:val="18"/>
                <w:lang w:val="nl-NL" w:eastAsia="en-GB"/>
              </w:rPr>
            </w:pPr>
            <w:r>
              <w:rPr>
                <w:rFonts w:ascii="Calibri" w:hAnsi="Calibri" w:cs="Calibri"/>
                <w:color w:val="000000"/>
                <w:sz w:val="22"/>
                <w:szCs w:val="22"/>
              </w:rPr>
              <w:t xml:space="preserve">Blaasinstillatie </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072267" w:rsidR="00E242C2" w:rsidP="00E242C2" w:rsidRDefault="00E242C2" w14:paraId="38687903" w14:textId="1DD034EB">
            <w:pPr>
              <w:textAlignment w:val="baseline"/>
              <w:rPr>
                <w:rFonts w:ascii="Calibri" w:hAnsi="Calibri" w:cs="Calibri"/>
                <w:color w:val="000000"/>
                <w:sz w:val="22"/>
                <w:szCs w:val="22"/>
                <w:lang w:val="fr-FR"/>
              </w:rPr>
            </w:pPr>
            <w:r>
              <w:rPr>
                <w:rFonts w:ascii="Calibri" w:hAnsi="Calibri" w:cs="Calibri"/>
                <w:color w:val="000000"/>
                <w:sz w:val="22"/>
                <w:szCs w:val="22"/>
              </w:rPr>
              <w:t>Instillation vésicale</w:t>
            </w:r>
          </w:p>
        </w:tc>
      </w:tr>
      <w:tr w:rsidRPr="00072267" w:rsidR="00E242C2" w:rsidTr="15F752CF" w14:paraId="55BC6F92"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7D49FF" w:rsidR="00E242C2" w:rsidP="00E242C2" w:rsidRDefault="00E242C2" w14:paraId="18D76E16" w14:textId="2D977F61">
            <w:pPr>
              <w:textAlignment w:val="baseline"/>
              <w:rPr>
                <w:rFonts w:ascii="Calibri" w:hAnsi="Calibri" w:cs="Calibri"/>
                <w:b/>
                <w:bCs/>
                <w:color w:val="000000"/>
                <w:sz w:val="22"/>
                <w:szCs w:val="22"/>
              </w:rPr>
            </w:pPr>
            <w:r w:rsidRPr="007D49FF">
              <w:rPr>
                <w:rFonts w:ascii="Calibri" w:hAnsi="Calibri" w:cs="Calibri"/>
                <w:b/>
                <w:bCs/>
                <w:color w:val="000000"/>
                <w:sz w:val="22"/>
                <w:szCs w:val="22"/>
              </w:rPr>
              <w:t>Instillation of urinary bladder</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2F0353" w:rsidR="00E242C2" w:rsidP="00E242C2" w:rsidRDefault="00DE0CC9" w14:paraId="1BA70475" w14:textId="19350227">
            <w:pPr>
              <w:textAlignment w:val="baseline"/>
              <w:rPr>
                <w:rFonts w:ascii="Century Gothic" w:hAnsi="Century Gothic" w:eastAsia="Times New Roman" w:cs="Segoe UI"/>
                <w:sz w:val="18"/>
                <w:szCs w:val="18"/>
                <w:lang w:val="en-US" w:eastAsia="en-GB"/>
              </w:rPr>
            </w:pPr>
            <w:hyperlink w:history="1" r:id="rId161">
              <w:r w:rsidR="00E242C2">
                <w:rPr>
                  <w:rStyle w:val="Hyperlink"/>
                  <w:rFonts w:ascii="Calibri" w:hAnsi="Calibri" w:cs="Calibri"/>
                  <w:color w:val="000000"/>
                  <w:sz w:val="22"/>
                  <w:szCs w:val="22"/>
                </w:rPr>
                <w:t>18011004</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4C74C5" w:rsidR="00E242C2" w:rsidP="00E242C2" w:rsidRDefault="00E242C2" w14:paraId="7162B466" w14:textId="68709937">
            <w:pPr>
              <w:textAlignment w:val="baseline"/>
              <w:rPr>
                <w:rFonts w:ascii="Century Gothic" w:hAnsi="Century Gothic" w:eastAsia="Times New Roman" w:cs="Segoe UI"/>
                <w:sz w:val="18"/>
                <w:szCs w:val="18"/>
                <w:lang w:val="nl-NL" w:eastAsia="en-GB"/>
              </w:rPr>
            </w:pPr>
            <w:r>
              <w:rPr>
                <w:rFonts w:ascii="Calibri" w:hAnsi="Calibri" w:cs="Calibri"/>
                <w:color w:val="000000"/>
                <w:sz w:val="22"/>
                <w:szCs w:val="22"/>
              </w:rPr>
              <w:t xml:space="preserve">Blaasspoeling </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072267" w:rsidR="00E242C2" w:rsidP="00E242C2" w:rsidRDefault="00E242C2" w14:paraId="72AF9A39" w14:textId="048CDCBB">
            <w:pPr>
              <w:textAlignment w:val="baseline"/>
              <w:rPr>
                <w:rFonts w:ascii="Calibri" w:hAnsi="Calibri" w:cs="Calibri"/>
                <w:color w:val="000000"/>
                <w:sz w:val="22"/>
                <w:szCs w:val="22"/>
                <w:lang w:val="fr-FR"/>
              </w:rPr>
            </w:pPr>
            <w:r>
              <w:rPr>
                <w:rFonts w:ascii="Calibri" w:hAnsi="Calibri" w:cs="Calibri"/>
                <w:color w:val="000000"/>
                <w:sz w:val="22"/>
                <w:szCs w:val="22"/>
              </w:rPr>
              <w:t>Lavage de vessie</w:t>
            </w:r>
          </w:p>
        </w:tc>
      </w:tr>
      <w:tr w:rsidRPr="0021314A" w:rsidR="00D33DEE" w:rsidTr="15F752CF" w14:paraId="250CFCEE"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7D49FF" w:rsidR="00D33DEE" w:rsidP="00D33DEE" w:rsidRDefault="00D33DEE" w14:paraId="10C50433" w14:textId="27FE6A21">
            <w:pPr>
              <w:textAlignment w:val="baseline"/>
              <w:rPr>
                <w:rFonts w:ascii="Calibri" w:hAnsi="Calibri" w:cs="Calibri"/>
                <w:b/>
                <w:bCs/>
                <w:color w:val="000000"/>
                <w:sz w:val="22"/>
                <w:szCs w:val="22"/>
                <w:lang w:val="en-GB"/>
              </w:rPr>
            </w:pPr>
            <w:r w:rsidRPr="007D49FF">
              <w:rPr>
                <w:rFonts w:ascii="Calibri" w:hAnsi="Calibri" w:cs="Calibri"/>
                <w:b/>
                <w:bCs/>
                <w:color w:val="000000"/>
                <w:sz w:val="22"/>
                <w:szCs w:val="22"/>
                <w:lang w:val="en-GB"/>
              </w:rPr>
              <w:t xml:space="preserve">Care of suprapubic urinary catheter </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2F0353" w:rsidR="00D33DEE" w:rsidP="00D33DEE" w:rsidRDefault="00DE0CC9" w14:paraId="713ECB1A" w14:textId="21A05621">
            <w:pPr>
              <w:textAlignment w:val="baseline"/>
              <w:rPr>
                <w:rFonts w:ascii="Century Gothic" w:hAnsi="Century Gothic" w:eastAsia="Times New Roman" w:cs="Segoe UI"/>
                <w:sz w:val="18"/>
                <w:szCs w:val="18"/>
                <w:lang w:val="en-US" w:eastAsia="en-GB"/>
              </w:rPr>
            </w:pPr>
            <w:hyperlink w:history="1" r:id="rId162">
              <w:r w:rsidR="00D33DEE">
                <w:rPr>
                  <w:rStyle w:val="Hyperlink"/>
                  <w:rFonts w:ascii="Calibri" w:hAnsi="Calibri" w:cs="Calibri"/>
                  <w:color w:val="000000"/>
                  <w:sz w:val="22"/>
                  <w:szCs w:val="22"/>
                </w:rPr>
                <w:t>445191009</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6F7B4B" w:rsidR="00D33DEE" w:rsidP="00D33DEE" w:rsidRDefault="00D33DEE" w14:paraId="11029597" w14:textId="3BDA5CCC">
            <w:pPr>
              <w:textAlignment w:val="baseline"/>
            </w:pPr>
            <w:r>
              <w:rPr>
                <w:rFonts w:ascii="Calibri" w:hAnsi="Calibri" w:cs="Calibri"/>
                <w:sz w:val="22"/>
                <w:szCs w:val="22"/>
              </w:rPr>
              <w:t>Zorg aan een suprapubische catheter</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072267" w:rsidR="00D33DEE" w:rsidP="00D33DEE" w:rsidRDefault="00D33DEE" w14:paraId="2B31801F" w14:textId="438ADEB5">
            <w:pPr>
              <w:textAlignment w:val="baseline"/>
              <w:rPr>
                <w:rFonts w:ascii="Calibri" w:hAnsi="Calibri" w:cs="Calibri"/>
                <w:color w:val="000000"/>
                <w:sz w:val="22"/>
                <w:szCs w:val="22"/>
                <w:lang w:val="fr-FR"/>
              </w:rPr>
            </w:pPr>
            <w:r>
              <w:rPr>
                <w:rFonts w:ascii="Calibri" w:hAnsi="Calibri" w:cs="Calibri"/>
                <w:sz w:val="22"/>
                <w:szCs w:val="22"/>
              </w:rPr>
              <w:t>Soins Suprapubic urinary catheter</w:t>
            </w:r>
          </w:p>
        </w:tc>
      </w:tr>
      <w:tr w:rsidRPr="00DF0BCD" w:rsidR="003718FD" w:rsidTr="15F752CF" w14:paraId="6C35F7FD"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7D49FF" w:rsidR="003718FD" w:rsidP="003718FD" w:rsidRDefault="003718FD" w14:paraId="54BD4752" w14:textId="2B1FCE36">
            <w:pPr>
              <w:textAlignment w:val="baseline"/>
              <w:rPr>
                <w:rFonts w:ascii="Calibri" w:hAnsi="Calibri" w:cs="Calibri"/>
                <w:b/>
                <w:bCs/>
                <w:color w:val="000000"/>
                <w:sz w:val="22"/>
                <w:szCs w:val="22"/>
                <w:lang w:val="en-GB"/>
              </w:rPr>
            </w:pPr>
            <w:r w:rsidRPr="007D49FF">
              <w:rPr>
                <w:rFonts w:ascii="Calibri" w:hAnsi="Calibri" w:cs="Calibri"/>
                <w:b/>
                <w:bCs/>
                <w:color w:val="000000"/>
                <w:sz w:val="22"/>
                <w:szCs w:val="22"/>
              </w:rPr>
              <w:t>Provision of penile sheat</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003718FD" w:rsidP="003718FD" w:rsidRDefault="00DE0CC9" w14:paraId="7C660A7F" w14:textId="7E36BD43">
            <w:pPr>
              <w:textAlignment w:val="baseline"/>
            </w:pPr>
            <w:hyperlink w:history="1" r:id="rId163">
              <w:r w:rsidR="003718FD">
                <w:rPr>
                  <w:rStyle w:val="Hyperlink"/>
                  <w:rFonts w:ascii="Calibri" w:hAnsi="Calibri" w:cs="Calibri"/>
                  <w:color w:val="000000"/>
                  <w:sz w:val="22"/>
                  <w:szCs w:val="22"/>
                </w:rPr>
                <w:t>183232006</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003718FD" w:rsidP="003718FD" w:rsidRDefault="003718FD" w14:paraId="71ADB80C" w14:textId="1507B6C4">
            <w:pPr>
              <w:textAlignment w:val="baseline"/>
              <w:rPr>
                <w:rFonts w:ascii="Calibri" w:hAnsi="Calibri" w:cs="Calibri"/>
                <w:sz w:val="22"/>
                <w:szCs w:val="22"/>
              </w:rPr>
            </w:pPr>
            <w:r>
              <w:rPr>
                <w:rFonts w:ascii="Calibri" w:hAnsi="Calibri" w:cs="Calibri"/>
                <w:color w:val="000000"/>
                <w:sz w:val="22"/>
                <w:szCs w:val="22"/>
              </w:rPr>
              <w:t>Zorgen aan condoomcatheter</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3718FD" w:rsidR="003718FD" w:rsidP="003718FD" w:rsidRDefault="003718FD" w14:paraId="307AA5C3" w14:textId="63FB47C1">
            <w:pPr>
              <w:textAlignment w:val="baseline"/>
              <w:rPr>
                <w:rFonts w:ascii="Calibri" w:hAnsi="Calibri" w:cs="Calibri"/>
                <w:sz w:val="22"/>
                <w:szCs w:val="22"/>
                <w:lang w:val="fr-FR"/>
              </w:rPr>
            </w:pPr>
            <w:r w:rsidRPr="15F752CF">
              <w:rPr>
                <w:rFonts w:ascii="Calibri" w:hAnsi="Calibri" w:cs="Calibri"/>
                <w:color w:val="000000" w:themeColor="text1"/>
                <w:sz w:val="22"/>
                <w:szCs w:val="22"/>
                <w:lang w:val="fr-FR"/>
              </w:rPr>
              <w:t>Préoccupations concernant le cathéter de préservatif</w:t>
            </w:r>
          </w:p>
        </w:tc>
      </w:tr>
      <w:tr w:rsidRPr="00DF0BCD" w:rsidR="00F1728C" w:rsidTr="00886F5A" w14:paraId="77AB87AF"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tcPr>
          <w:p w:rsidRPr="00886F5A" w:rsidR="00F1728C" w:rsidP="00F1728C" w:rsidRDefault="00F1728C" w14:paraId="2203021E" w14:textId="478C6049">
            <w:pPr>
              <w:textAlignment w:val="baseline"/>
              <w:rPr>
                <w:rFonts w:ascii="Calibri" w:hAnsi="Calibri" w:cs="Calibri"/>
                <w:b/>
                <w:color w:val="000000"/>
                <w:sz w:val="22"/>
                <w:szCs w:val="22"/>
                <w:lang w:val="en-GB"/>
              </w:rPr>
            </w:pPr>
            <w:r>
              <w:rPr>
                <w:rStyle w:val="Strong"/>
                <w:rFonts w:eastAsia="Times New Roman"/>
                <w:lang w:val="en-US"/>
              </w:rPr>
              <w:t>Suprapubic bladder care insertion tip</w:t>
            </w:r>
          </w:p>
        </w:tc>
        <w:tc>
          <w:tcPr>
            <w:tcW w:w="1558" w:type="dxa"/>
            <w:tcBorders>
              <w:top w:val="single" w:color="BDD6EE" w:sz="6" w:space="0"/>
              <w:left w:val="single" w:color="BDD6EE" w:sz="6" w:space="0"/>
              <w:bottom w:val="single" w:color="BDD6EE" w:sz="6" w:space="0"/>
              <w:right w:val="single" w:color="BDD6EE" w:sz="6" w:space="0"/>
            </w:tcBorders>
            <w:shd w:val="clear" w:color="auto" w:fill="auto"/>
          </w:tcPr>
          <w:p w:rsidRPr="003718FD" w:rsidR="00F1728C" w:rsidP="00F1728C" w:rsidRDefault="00DE0CC9" w14:paraId="6874F789" w14:textId="6F56B9DE">
            <w:pPr>
              <w:textAlignment w:val="baseline"/>
              <w:rPr>
                <w:lang w:val="fr-FR"/>
              </w:rPr>
            </w:pPr>
            <w:hyperlink w:history="1" r:id="rId164">
              <w:r w:rsidR="00F1728C">
                <w:rPr>
                  <w:rStyle w:val="Hyperlink"/>
                  <w:rFonts w:eastAsia="Times New Roman"/>
                </w:rPr>
                <w:t>tmp-supr-0tip-7</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00F1728C" w:rsidP="00F1728C" w:rsidRDefault="00F1728C" w14:paraId="6A493D46" w14:textId="6D35484D">
            <w:pPr>
              <w:textAlignment w:val="baseline"/>
              <w:rPr>
                <w:rFonts w:ascii="Calibri" w:hAnsi="Calibri" w:cs="Calibri"/>
                <w:color w:val="000000"/>
                <w:sz w:val="22"/>
                <w:szCs w:val="22"/>
              </w:rPr>
            </w:pPr>
            <w:r>
              <w:rPr>
                <w:rFonts w:ascii="Calibri" w:hAnsi="Calibri" w:cs="Calibri"/>
                <w:color w:val="000000"/>
                <w:sz w:val="22"/>
                <w:szCs w:val="22"/>
              </w:rPr>
              <w:t>Suprapubische blaassonde verzorging insteekpunt</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7D49FF" w:rsidR="00F1728C" w:rsidP="00F1728C" w:rsidRDefault="00F1728C" w14:paraId="16C0A5F6" w14:textId="302392C8">
            <w:pPr>
              <w:textAlignment w:val="baseline"/>
              <w:rPr>
                <w:rFonts w:ascii="Calibri" w:hAnsi="Calibri" w:cs="Calibri"/>
                <w:color w:val="000000"/>
                <w:sz w:val="22"/>
                <w:szCs w:val="22"/>
                <w:lang w:val="fr-FR"/>
              </w:rPr>
            </w:pPr>
            <w:r w:rsidRPr="007D49FF">
              <w:rPr>
                <w:rFonts w:ascii="Calibri" w:hAnsi="Calibri" w:cs="Calibri"/>
                <w:color w:val="000000"/>
                <w:sz w:val="22"/>
                <w:szCs w:val="22"/>
                <w:lang w:val="fr-FR"/>
              </w:rPr>
              <w:t>Sonde Vésicale-Soins des plaies</w:t>
            </w:r>
          </w:p>
        </w:tc>
      </w:tr>
      <w:tr w:rsidRPr="00DF0BCD" w:rsidR="00F1728C" w:rsidTr="15F752CF" w14:paraId="6CB61BC7"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7D49FF" w:rsidR="00F1728C" w:rsidP="00F1728C" w:rsidRDefault="00F1728C" w14:paraId="14A22C43" w14:textId="6D256252">
            <w:pPr>
              <w:textAlignment w:val="baseline"/>
              <w:rPr>
                <w:rFonts w:ascii="Calibri" w:hAnsi="Calibri" w:cs="Calibri"/>
                <w:b/>
                <w:bCs/>
                <w:color w:val="000000"/>
                <w:sz w:val="22"/>
                <w:szCs w:val="22"/>
                <w:lang w:val="fr-FR"/>
              </w:rPr>
            </w:pPr>
            <w:r>
              <w:rPr>
                <w:rStyle w:val="Strong"/>
                <w:rFonts w:eastAsia="Times New Roman"/>
              </w:rPr>
              <w:t>Suprapubic bladder tube monitoring</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7D49FF" w:rsidR="00F1728C" w:rsidP="00F1728C" w:rsidRDefault="00DE0CC9" w14:paraId="2C88BC71" w14:textId="4E39DA8D">
            <w:pPr>
              <w:textAlignment w:val="baseline"/>
              <w:rPr>
                <w:rFonts w:ascii="Century Gothic" w:hAnsi="Century Gothic" w:eastAsia="Times New Roman" w:cs="Segoe UI"/>
                <w:sz w:val="18"/>
                <w:szCs w:val="18"/>
                <w:lang w:val="fr-FR" w:eastAsia="en-GB"/>
              </w:rPr>
            </w:pPr>
            <w:hyperlink w:history="1" w:anchor="be-cs-temp-requested-service-detail-tmp-supr-ring-4" r:id="rId165">
              <w:r w:rsidR="00F1728C">
                <w:rPr>
                  <w:rStyle w:val="Hyperlink"/>
                  <w:rFonts w:eastAsia="Times New Roman"/>
                </w:rPr>
                <w:t>tmp-supr-ring-4</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6F7B4B" w:rsidR="00F1728C" w:rsidP="00F1728C" w:rsidRDefault="00F1728C" w14:paraId="14B1F413" w14:textId="5DB92DA5">
            <w:pPr>
              <w:textAlignment w:val="baseline"/>
            </w:pPr>
            <w:r>
              <w:rPr>
                <w:rFonts w:ascii="Calibri" w:hAnsi="Calibri" w:cs="Calibri"/>
                <w:color w:val="000000"/>
                <w:sz w:val="22"/>
                <w:szCs w:val="22"/>
              </w:rPr>
              <w:t>Suprapubische blaassonde toezicht</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072267" w:rsidR="00F1728C" w:rsidP="00F1728C" w:rsidRDefault="00F1728C" w14:paraId="09ED3926" w14:textId="38B60694">
            <w:pPr>
              <w:textAlignment w:val="baseline"/>
              <w:rPr>
                <w:rFonts w:ascii="Calibri" w:hAnsi="Calibri" w:cs="Calibri"/>
                <w:color w:val="000000"/>
                <w:sz w:val="22"/>
                <w:szCs w:val="22"/>
                <w:lang w:val="fr-FR"/>
              </w:rPr>
            </w:pPr>
            <w:r w:rsidRPr="007D49FF">
              <w:rPr>
                <w:rFonts w:ascii="Calibri" w:hAnsi="Calibri" w:cs="Calibri"/>
                <w:color w:val="000000"/>
                <w:sz w:val="22"/>
                <w:szCs w:val="22"/>
                <w:lang w:val="fr-FR"/>
              </w:rPr>
              <w:t xml:space="preserve">Surveillance d'une sonde vésicale sus-pubienne </w:t>
            </w:r>
          </w:p>
        </w:tc>
      </w:tr>
      <w:tr w:rsidRPr="00DF0BCD" w:rsidR="00E242C2" w:rsidTr="15F752CF" w14:paraId="368CA18B"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7D49FF" w:rsidR="00E242C2" w:rsidP="00E242C2" w:rsidRDefault="00E242C2" w14:paraId="41C7E757" w14:textId="663A4F2D">
            <w:pPr>
              <w:textAlignment w:val="baseline"/>
              <w:rPr>
                <w:rFonts w:ascii="Calibri" w:hAnsi="Calibri" w:cs="Calibri"/>
                <w:b/>
                <w:bCs/>
                <w:color w:val="000000"/>
                <w:sz w:val="22"/>
                <w:szCs w:val="22"/>
                <w:lang w:val="fr-FR"/>
              </w:rPr>
            </w:pPr>
            <w:r w:rsidRPr="007D49FF">
              <w:rPr>
                <w:rFonts w:ascii="Calibri" w:hAnsi="Calibri" w:cs="Calibri"/>
                <w:b/>
                <w:bCs/>
                <w:color w:val="000000"/>
                <w:sz w:val="22"/>
                <w:szCs w:val="22"/>
              </w:rPr>
              <w:t>Change of suprapubic catheter</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7D49FF" w:rsidR="00E242C2" w:rsidP="00E242C2" w:rsidRDefault="00DE0CC9" w14:paraId="2D02BBDD" w14:textId="1F15002A">
            <w:pPr>
              <w:textAlignment w:val="baseline"/>
              <w:rPr>
                <w:rFonts w:ascii="Century Gothic" w:hAnsi="Century Gothic" w:eastAsia="Times New Roman" w:cs="Segoe UI"/>
                <w:sz w:val="18"/>
                <w:szCs w:val="18"/>
                <w:lang w:val="fr-FR" w:eastAsia="en-GB"/>
              </w:rPr>
            </w:pPr>
            <w:hyperlink w:history="1" r:id="rId166">
              <w:r w:rsidR="00E242C2">
                <w:rPr>
                  <w:rStyle w:val="Hyperlink"/>
                  <w:rFonts w:ascii="Calibri" w:hAnsi="Calibri" w:cs="Calibri"/>
                  <w:color w:val="000000"/>
                  <w:sz w:val="22"/>
                  <w:szCs w:val="22"/>
                </w:rPr>
                <w:t>79165006</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6F7B4B" w:rsidR="00E242C2" w:rsidP="00E242C2" w:rsidRDefault="00E242C2" w14:paraId="5CEDDD28" w14:textId="24190B34">
            <w:pPr>
              <w:textAlignment w:val="baseline"/>
            </w:pPr>
            <w:r>
              <w:rPr>
                <w:rFonts w:ascii="Calibri" w:hAnsi="Calibri" w:cs="Calibri"/>
                <w:color w:val="000000"/>
                <w:sz w:val="22"/>
                <w:szCs w:val="22"/>
              </w:rPr>
              <w:t xml:space="preserve">Suprapubische blaassonde vervanging </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072267" w:rsidR="00E242C2" w:rsidP="00E242C2" w:rsidRDefault="2D66B1F1" w14:paraId="2C4A3980" w14:textId="61E1335E">
            <w:pPr>
              <w:textAlignment w:val="baseline"/>
              <w:rPr>
                <w:rFonts w:ascii="Calibri" w:hAnsi="Calibri" w:cs="Calibri"/>
                <w:color w:val="000000"/>
                <w:sz w:val="22"/>
                <w:szCs w:val="22"/>
                <w:lang w:val="fr-FR"/>
              </w:rPr>
            </w:pPr>
            <w:r w:rsidRPr="15F752CF">
              <w:rPr>
                <w:rFonts w:ascii="Calibri" w:hAnsi="Calibri" w:cs="Calibri"/>
                <w:color w:val="000000" w:themeColor="text1"/>
                <w:sz w:val="22"/>
                <w:szCs w:val="22"/>
                <w:lang w:val="fr-FR"/>
              </w:rPr>
              <w:t xml:space="preserve">Remplacement d'une </w:t>
            </w:r>
            <w:r w:rsidRPr="15F752CF" w:rsidR="43D51891">
              <w:rPr>
                <w:rFonts w:ascii="Calibri" w:hAnsi="Calibri" w:cs="Calibri"/>
                <w:color w:val="000000" w:themeColor="text1"/>
                <w:sz w:val="22"/>
                <w:szCs w:val="22"/>
                <w:lang w:val="fr-FR"/>
              </w:rPr>
              <w:t>sonde vésicale</w:t>
            </w:r>
            <w:r w:rsidRPr="15F752CF">
              <w:rPr>
                <w:rFonts w:ascii="Calibri" w:hAnsi="Calibri" w:cs="Calibri"/>
                <w:color w:val="000000" w:themeColor="text1"/>
                <w:sz w:val="22"/>
                <w:szCs w:val="22"/>
                <w:lang w:val="fr-FR"/>
              </w:rPr>
              <w:t xml:space="preserve"> sus-pubienne </w:t>
            </w:r>
          </w:p>
        </w:tc>
      </w:tr>
      <w:tr w:rsidRPr="00DF0BCD" w:rsidR="00E242C2" w:rsidTr="15F752CF" w14:paraId="3A88FF55"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7D49FF" w:rsidR="00E242C2" w:rsidP="00E242C2" w:rsidRDefault="00E242C2" w14:paraId="3B0EACEA" w14:textId="65FC4D5C">
            <w:pPr>
              <w:textAlignment w:val="baseline"/>
              <w:rPr>
                <w:rFonts w:ascii="Calibri" w:hAnsi="Calibri" w:cs="Calibri"/>
                <w:b/>
                <w:bCs/>
                <w:color w:val="000000"/>
                <w:sz w:val="22"/>
                <w:szCs w:val="22"/>
                <w:lang w:val="fr-FR"/>
              </w:rPr>
            </w:pPr>
            <w:r w:rsidRPr="007D49FF">
              <w:rPr>
                <w:rFonts w:ascii="Calibri" w:hAnsi="Calibri" w:cs="Calibri"/>
                <w:b/>
                <w:bCs/>
                <w:color w:val="000000"/>
                <w:sz w:val="22"/>
                <w:szCs w:val="22"/>
              </w:rPr>
              <w:t>Removal of cystostomy tube</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7D49FF" w:rsidR="00E242C2" w:rsidP="00E242C2" w:rsidRDefault="00DE0CC9" w14:paraId="3D0C5E88" w14:textId="03B40C60">
            <w:pPr>
              <w:textAlignment w:val="baseline"/>
              <w:rPr>
                <w:rFonts w:ascii="Century Gothic" w:hAnsi="Century Gothic" w:eastAsia="Times New Roman" w:cs="Segoe UI"/>
                <w:sz w:val="18"/>
                <w:szCs w:val="18"/>
                <w:lang w:val="fr-FR" w:eastAsia="en-GB"/>
              </w:rPr>
            </w:pPr>
            <w:hyperlink w:history="1" r:id="rId167">
              <w:r w:rsidR="00E242C2">
                <w:rPr>
                  <w:rStyle w:val="Hyperlink"/>
                  <w:rFonts w:ascii="Calibri" w:hAnsi="Calibri" w:cs="Calibri"/>
                  <w:color w:val="000000"/>
                  <w:sz w:val="22"/>
                  <w:szCs w:val="22"/>
                </w:rPr>
                <w:t>75325006</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6F7B4B" w:rsidR="00E242C2" w:rsidP="00E242C2" w:rsidRDefault="00E242C2" w14:paraId="1E9352DD" w14:textId="6FCF91D2">
            <w:pPr>
              <w:textAlignment w:val="baseline"/>
            </w:pPr>
            <w:r>
              <w:rPr>
                <w:rFonts w:ascii="Calibri" w:hAnsi="Calibri" w:cs="Calibri"/>
                <w:color w:val="000000"/>
                <w:sz w:val="22"/>
                <w:szCs w:val="22"/>
              </w:rPr>
              <w:t>Suprapubische blaassonde verwijdering</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072267" w:rsidR="00E242C2" w:rsidP="00E242C2" w:rsidRDefault="00E242C2" w14:paraId="14DE9864" w14:textId="09FEB27D">
            <w:pPr>
              <w:textAlignment w:val="baseline"/>
              <w:rPr>
                <w:rFonts w:ascii="Calibri" w:hAnsi="Calibri" w:cs="Calibri"/>
                <w:color w:val="000000"/>
                <w:sz w:val="22"/>
                <w:szCs w:val="22"/>
                <w:lang w:val="fr-FR"/>
              </w:rPr>
            </w:pPr>
            <w:r w:rsidRPr="007D49FF">
              <w:rPr>
                <w:rFonts w:ascii="Calibri" w:hAnsi="Calibri" w:cs="Calibri"/>
                <w:color w:val="000000"/>
                <w:sz w:val="22"/>
                <w:szCs w:val="22"/>
                <w:lang w:val="fr-FR"/>
              </w:rPr>
              <w:t>Retrait d'une sonde d'une sonde vésicale sus-pubienne</w:t>
            </w:r>
          </w:p>
        </w:tc>
      </w:tr>
    </w:tbl>
    <w:p w:rsidRPr="00A418CA" w:rsidR="00A418CA" w:rsidP="00A418CA" w:rsidRDefault="00A418CA" w14:paraId="5879B34F" w14:textId="77777777">
      <w:pPr>
        <w:rPr>
          <w:lang w:val="fr-FR"/>
        </w:rPr>
      </w:pPr>
    </w:p>
    <w:p w:rsidRPr="00A418CA" w:rsidR="00A418CA" w:rsidP="00A418CA" w:rsidRDefault="00A418CA" w14:paraId="7F3249A8" w14:textId="77777777">
      <w:pPr>
        <w:rPr>
          <w:lang w:val="fr-FR"/>
        </w:rPr>
      </w:pPr>
    </w:p>
    <w:p w:rsidR="00BC0D51" w:rsidP="00A418CA" w:rsidRDefault="00D404A5" w14:paraId="059A0EE8" w14:textId="3102C471">
      <w:pPr>
        <w:pStyle w:val="Heading4"/>
      </w:pPr>
      <w:r>
        <w:t>Description</w:t>
      </w:r>
    </w:p>
    <w:p w:rsidR="002A4161" w:rsidP="002A4161" w:rsidRDefault="002A4161" w14:paraId="7ED19C2A" w14:textId="77777777"/>
    <w:tbl>
      <w:tblPr>
        <w:tblW w:w="89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02"/>
        <w:gridCol w:w="1558"/>
        <w:gridCol w:w="2535"/>
        <w:gridCol w:w="2490"/>
      </w:tblGrid>
      <w:tr w:rsidRPr="009D62B2" w:rsidR="002A4161" w:rsidTr="15F752CF" w14:paraId="22D78C96" w14:textId="77777777">
        <w:trPr>
          <w:trHeight w:val="300"/>
        </w:trPr>
        <w:tc>
          <w:tcPr>
            <w:tcW w:w="2402"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2A4161" w:rsidP="00E05465" w:rsidRDefault="002A4161" w14:paraId="2F8919C9"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b/>
                <w:bCs/>
                <w:color w:val="000000"/>
                <w:sz w:val="18"/>
                <w:szCs w:val="18"/>
                <w:lang w:val="en-US" w:eastAsia="en-GB"/>
              </w:rPr>
              <w:t>EN</w:t>
            </w:r>
            <w:r w:rsidRPr="009D62B2">
              <w:rPr>
                <w:rFonts w:ascii="Century Gothic" w:hAnsi="Century Gothic" w:eastAsia="Times New Roman" w:cs="Segoe UI"/>
                <w:b/>
                <w:bCs/>
                <w:color w:val="000000"/>
                <w:sz w:val="18"/>
                <w:szCs w:val="18"/>
                <w:lang w:val="en-GB" w:eastAsia="en-GB"/>
              </w:rPr>
              <w:t> </w:t>
            </w:r>
          </w:p>
        </w:tc>
        <w:tc>
          <w:tcPr>
            <w:tcW w:w="1558"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2A4161" w:rsidP="00E05465" w:rsidRDefault="002A4161" w14:paraId="39AEFA87"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Snomed Code</w:t>
            </w:r>
            <w:r w:rsidRPr="009D62B2">
              <w:rPr>
                <w:rFonts w:ascii="Century Gothic" w:hAnsi="Century Gothic" w:eastAsia="Times New Roman" w:cs="Segoe UI"/>
                <w:b/>
                <w:bCs/>
                <w:color w:val="000000"/>
                <w:sz w:val="18"/>
                <w:szCs w:val="18"/>
                <w:lang w:val="en-GB" w:eastAsia="en-GB"/>
              </w:rPr>
              <w:t> </w:t>
            </w:r>
          </w:p>
        </w:tc>
        <w:tc>
          <w:tcPr>
            <w:tcW w:w="2535"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2A4161" w:rsidP="00E05465" w:rsidRDefault="002A4161" w14:paraId="08CDE3F7"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NL</w:t>
            </w:r>
            <w:r w:rsidRPr="009D62B2">
              <w:rPr>
                <w:rFonts w:ascii="Century Gothic" w:hAnsi="Century Gothic" w:eastAsia="Times New Roman" w:cs="Segoe UI"/>
                <w:b/>
                <w:bCs/>
                <w:color w:val="000000"/>
                <w:sz w:val="18"/>
                <w:szCs w:val="18"/>
                <w:lang w:val="en-GB" w:eastAsia="en-GB"/>
              </w:rPr>
              <w:t> </w:t>
            </w:r>
          </w:p>
        </w:tc>
        <w:tc>
          <w:tcPr>
            <w:tcW w:w="2490"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2A4161" w:rsidP="00E05465" w:rsidRDefault="002A4161" w14:paraId="5DAF22D1"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FR</w:t>
            </w:r>
            <w:r w:rsidRPr="009D62B2">
              <w:rPr>
                <w:rFonts w:ascii="Century Gothic" w:hAnsi="Century Gothic" w:eastAsia="Times New Roman" w:cs="Segoe UI"/>
                <w:b/>
                <w:bCs/>
                <w:color w:val="000000"/>
                <w:sz w:val="18"/>
                <w:szCs w:val="18"/>
                <w:lang w:val="en-GB" w:eastAsia="en-GB"/>
              </w:rPr>
              <w:t> </w:t>
            </w:r>
          </w:p>
        </w:tc>
      </w:tr>
      <w:tr w:rsidRPr="007D5708" w:rsidR="002A4161" w:rsidTr="15F752CF" w14:paraId="50B083F2"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hideMark/>
          </w:tcPr>
          <w:p w:rsidRPr="007D5708" w:rsidR="002A4161" w:rsidP="00E05465" w:rsidRDefault="002A4161" w14:paraId="4239161B" w14:textId="77777777">
            <w:pPr>
              <w:rPr>
                <w:rFonts w:ascii="Calibri" w:hAnsi="Calibri" w:cs="Calibri"/>
                <w:color w:val="000000"/>
                <w:sz w:val="22"/>
                <w:szCs w:val="22"/>
                <w:lang w:val="en-GB"/>
              </w:rPr>
            </w:pPr>
            <w:r w:rsidRPr="007D5708">
              <w:rPr>
                <w:rFonts w:ascii="Calibri" w:hAnsi="Calibri" w:cs="Calibri"/>
                <w:b/>
                <w:bCs/>
                <w:color w:val="000000"/>
                <w:sz w:val="22"/>
                <w:szCs w:val="22"/>
              </w:rPr>
              <w:t>Intermittent urethral catheterization</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A23065" w:rsidR="002A4161" w:rsidP="00E05465" w:rsidRDefault="00DE0CC9" w14:paraId="2311EBD1" w14:textId="77777777">
            <w:pPr>
              <w:rPr>
                <w:rFonts w:ascii="Calibri" w:hAnsi="Calibri" w:cs="Calibri"/>
                <w:color w:val="000000"/>
                <w:sz w:val="22"/>
                <w:szCs w:val="22"/>
                <w:lang w:val="en-GB"/>
              </w:rPr>
            </w:pPr>
            <w:hyperlink w:history="1" r:id="rId168">
              <w:r w:rsidR="002A4161">
                <w:rPr>
                  <w:rStyle w:val="Hyperlink"/>
                  <w:rFonts w:ascii="Calibri" w:hAnsi="Calibri" w:cs="Calibri"/>
                  <w:color w:val="000000"/>
                  <w:sz w:val="22"/>
                  <w:szCs w:val="22"/>
                </w:rPr>
                <w:t>225103006</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hideMark/>
          </w:tcPr>
          <w:p w:rsidRPr="007D5708" w:rsidR="002A4161" w:rsidP="00E05465" w:rsidRDefault="1B3B5309" w14:paraId="01907AE2" w14:textId="335B1877">
            <w:pPr>
              <w:rPr>
                <w:rFonts w:ascii="Calibri" w:hAnsi="Calibri" w:cs="Calibri"/>
                <w:color w:val="000000"/>
                <w:sz w:val="22"/>
                <w:szCs w:val="22"/>
                <w:lang w:val="en-GB"/>
              </w:rPr>
            </w:pPr>
            <w:r w:rsidRPr="15F752CF">
              <w:rPr>
                <w:rFonts w:ascii="Calibri" w:hAnsi="Calibri" w:cs="Calibri"/>
                <w:color w:val="000000" w:themeColor="text1"/>
                <w:sz w:val="22"/>
                <w:szCs w:val="22"/>
              </w:rPr>
              <w:t>I</w:t>
            </w:r>
            <w:r w:rsidRPr="15F752CF" w:rsidR="43A5C620">
              <w:rPr>
                <w:rFonts w:ascii="Calibri" w:hAnsi="Calibri" w:cs="Calibri"/>
                <w:color w:val="000000" w:themeColor="text1"/>
                <w:sz w:val="22"/>
                <w:szCs w:val="22"/>
              </w:rPr>
              <w:t xml:space="preserve">ntermittente </w:t>
            </w:r>
            <w:r w:rsidRPr="15F752CF" w:rsidR="72A74B7E">
              <w:rPr>
                <w:rFonts w:ascii="Calibri" w:hAnsi="Calibri" w:cs="Calibri"/>
                <w:color w:val="000000" w:themeColor="text1"/>
                <w:sz w:val="22"/>
                <w:szCs w:val="22"/>
              </w:rPr>
              <w:t>katheterisatie</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7D5708" w:rsidR="002A4161" w:rsidP="00E05465" w:rsidRDefault="002A4161" w14:paraId="1EC6EE4B" w14:textId="77777777">
            <w:pPr>
              <w:rPr>
                <w:rFonts w:ascii="Calibri" w:hAnsi="Calibri" w:cs="Calibri"/>
                <w:color w:val="000000"/>
                <w:sz w:val="22"/>
                <w:szCs w:val="22"/>
                <w:lang w:val="en-GB"/>
              </w:rPr>
            </w:pPr>
            <w:r>
              <w:rPr>
                <w:rFonts w:ascii="Calibri" w:hAnsi="Calibri" w:cs="Calibri"/>
                <w:color w:val="000000"/>
                <w:sz w:val="22"/>
                <w:szCs w:val="22"/>
              </w:rPr>
              <w:t>catheterisation intermittent</w:t>
            </w:r>
          </w:p>
        </w:tc>
      </w:tr>
      <w:tr w:rsidR="008D3D2A" w:rsidTr="15F752CF" w14:paraId="6A6DD2D3"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1E5663" w:rsidR="008D3D2A" w:rsidP="008D3D2A" w:rsidRDefault="008D3D2A" w14:paraId="1EC2B1F2" w14:textId="62EF2D07">
            <w:pPr>
              <w:rPr>
                <w:rFonts w:ascii="Calibri" w:hAnsi="Calibri" w:cs="Calibri"/>
                <w:b/>
                <w:bCs/>
                <w:color w:val="000000"/>
                <w:sz w:val="22"/>
                <w:szCs w:val="22"/>
              </w:rPr>
            </w:pPr>
            <w:r w:rsidRPr="001E5663">
              <w:rPr>
                <w:rFonts w:ascii="Calibri" w:hAnsi="Calibri" w:cs="Calibri"/>
                <w:b/>
                <w:bCs/>
                <w:color w:val="000000"/>
                <w:sz w:val="22"/>
                <w:szCs w:val="22"/>
              </w:rPr>
              <w:t xml:space="preserve">Removal of urethral catheter </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008D3D2A" w:rsidP="008D3D2A" w:rsidRDefault="00DE0CC9" w14:paraId="2E315699" w14:textId="77BE6638">
            <w:pPr>
              <w:rPr>
                <w:rFonts w:ascii="Calibri" w:hAnsi="Calibri" w:cs="Calibri"/>
                <w:color w:val="000000"/>
                <w:sz w:val="22"/>
                <w:szCs w:val="22"/>
              </w:rPr>
            </w:pPr>
            <w:hyperlink w:history="1" r:id="rId169">
              <w:r w:rsidR="008D3D2A">
                <w:rPr>
                  <w:rStyle w:val="Hyperlink"/>
                  <w:rFonts w:ascii="Calibri" w:hAnsi="Calibri" w:cs="Calibri"/>
                  <w:color w:val="000000"/>
                  <w:sz w:val="22"/>
                  <w:szCs w:val="22"/>
                </w:rPr>
                <w:t>55449009</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008D3D2A" w:rsidP="008D3D2A" w:rsidRDefault="71AA8D84" w14:paraId="35D40293" w14:textId="4888AD3D">
            <w:pPr>
              <w:rPr>
                <w:rFonts w:ascii="Calibri" w:hAnsi="Calibri" w:cs="Calibri"/>
                <w:color w:val="000000"/>
                <w:sz w:val="22"/>
                <w:szCs w:val="22"/>
              </w:rPr>
            </w:pPr>
            <w:r w:rsidRPr="15F752CF">
              <w:rPr>
                <w:rFonts w:ascii="Calibri" w:hAnsi="Calibri" w:cs="Calibri"/>
                <w:color w:val="000000" w:themeColor="text1"/>
                <w:sz w:val="22"/>
                <w:szCs w:val="22"/>
              </w:rPr>
              <w:t>Verwijderen</w:t>
            </w:r>
            <w:r w:rsidRPr="15F752CF" w:rsidR="6CA0A9E5">
              <w:rPr>
                <w:rFonts w:ascii="Calibri" w:hAnsi="Calibri" w:cs="Calibri"/>
                <w:color w:val="000000" w:themeColor="text1"/>
                <w:sz w:val="22"/>
                <w:szCs w:val="22"/>
              </w:rPr>
              <w:t xml:space="preserve"> blaassonde</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008D3D2A" w:rsidP="008D3D2A" w:rsidRDefault="008D3D2A" w14:paraId="217396D3" w14:textId="1610BAE2">
            <w:pPr>
              <w:rPr>
                <w:rFonts w:ascii="Calibri" w:hAnsi="Calibri" w:cs="Calibri"/>
                <w:color w:val="000000"/>
                <w:sz w:val="22"/>
                <w:szCs w:val="22"/>
              </w:rPr>
            </w:pPr>
            <w:r>
              <w:rPr>
                <w:rFonts w:ascii="Calibri" w:hAnsi="Calibri" w:cs="Calibri"/>
                <w:color w:val="000000"/>
                <w:sz w:val="22"/>
                <w:szCs w:val="22"/>
              </w:rPr>
              <w:t>Retrait sondage vésicale</w:t>
            </w:r>
          </w:p>
        </w:tc>
      </w:tr>
      <w:tr w:rsidR="008D3D2A" w:rsidTr="15F752CF" w14:paraId="0FAD4831"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1E5663" w:rsidR="008D3D2A" w:rsidP="008D3D2A" w:rsidRDefault="008D3D2A" w14:paraId="123DCF02" w14:textId="0C9F57E3">
            <w:pPr>
              <w:rPr>
                <w:rFonts w:ascii="Calibri" w:hAnsi="Calibri" w:cs="Calibri"/>
                <w:b/>
                <w:bCs/>
                <w:color w:val="000000"/>
                <w:sz w:val="22"/>
                <w:szCs w:val="22"/>
              </w:rPr>
            </w:pPr>
            <w:r w:rsidRPr="001E5663">
              <w:rPr>
                <w:rFonts w:ascii="Calibri" w:hAnsi="Calibri" w:cs="Calibri"/>
                <w:b/>
                <w:bCs/>
                <w:color w:val="000000"/>
                <w:sz w:val="22"/>
                <w:szCs w:val="22"/>
              </w:rPr>
              <w:t xml:space="preserve">Change of urethral catheter </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008D3D2A" w:rsidP="008D3D2A" w:rsidRDefault="00DE0CC9" w14:paraId="683B37D9" w14:textId="5E6459BE">
            <w:pPr>
              <w:rPr>
                <w:rFonts w:ascii="Calibri" w:hAnsi="Calibri" w:cs="Calibri"/>
                <w:color w:val="000000"/>
                <w:sz w:val="22"/>
                <w:szCs w:val="22"/>
              </w:rPr>
            </w:pPr>
            <w:hyperlink w:history="1" r:id="rId170">
              <w:r w:rsidR="008D3D2A">
                <w:rPr>
                  <w:rStyle w:val="Hyperlink"/>
                  <w:rFonts w:ascii="Calibri" w:hAnsi="Calibri" w:cs="Calibri"/>
                  <w:color w:val="000000"/>
                  <w:sz w:val="22"/>
                  <w:szCs w:val="22"/>
                </w:rPr>
                <w:t>176192000</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008D3D2A" w:rsidP="008D3D2A" w:rsidRDefault="008D3D2A" w14:paraId="42DA5B8B" w14:textId="1ADE3005">
            <w:pPr>
              <w:rPr>
                <w:rFonts w:ascii="Calibri" w:hAnsi="Calibri" w:cs="Calibri"/>
                <w:color w:val="000000"/>
                <w:sz w:val="22"/>
                <w:szCs w:val="22"/>
              </w:rPr>
            </w:pPr>
            <w:r>
              <w:rPr>
                <w:rFonts w:ascii="Calibri" w:hAnsi="Calibri" w:cs="Calibri"/>
                <w:color w:val="000000"/>
                <w:sz w:val="22"/>
                <w:szCs w:val="22"/>
              </w:rPr>
              <w:t>Vervangen blaassonde</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008D3D2A" w:rsidP="008D3D2A" w:rsidRDefault="008D3D2A" w14:paraId="4DF6C9EC" w14:textId="58E4E0F8">
            <w:pPr>
              <w:rPr>
                <w:rFonts w:ascii="Calibri" w:hAnsi="Calibri" w:cs="Calibri"/>
                <w:color w:val="000000"/>
                <w:sz w:val="22"/>
                <w:szCs w:val="22"/>
              </w:rPr>
            </w:pPr>
            <w:r>
              <w:rPr>
                <w:rFonts w:ascii="Calibri" w:hAnsi="Calibri" w:cs="Calibri"/>
                <w:color w:val="000000"/>
                <w:sz w:val="22"/>
                <w:szCs w:val="22"/>
              </w:rPr>
              <w:t>Changement sondage vésical</w:t>
            </w:r>
          </w:p>
        </w:tc>
      </w:tr>
      <w:tr w:rsidR="008D3D2A" w:rsidTr="15F752CF" w14:paraId="6E0D7F97"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1E5663" w:rsidR="008D3D2A" w:rsidP="008D3D2A" w:rsidRDefault="008D3D2A" w14:paraId="05B73108" w14:textId="57FB59FC">
            <w:pPr>
              <w:rPr>
                <w:rFonts w:ascii="Calibri" w:hAnsi="Calibri" w:cs="Calibri"/>
                <w:b/>
                <w:bCs/>
                <w:color w:val="000000"/>
                <w:sz w:val="22"/>
                <w:szCs w:val="22"/>
              </w:rPr>
            </w:pPr>
            <w:r w:rsidRPr="001E5663">
              <w:rPr>
                <w:rFonts w:ascii="Calibri" w:hAnsi="Calibri" w:cs="Calibri"/>
                <w:b/>
                <w:bCs/>
                <w:color w:val="000000"/>
                <w:sz w:val="22"/>
                <w:szCs w:val="22"/>
              </w:rPr>
              <w:t xml:space="preserve">Insertion of urethral catheter </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008D3D2A" w:rsidP="008D3D2A" w:rsidRDefault="00DE0CC9" w14:paraId="5FE0C058" w14:textId="4AD3C156">
            <w:pPr>
              <w:rPr>
                <w:rFonts w:ascii="Calibri" w:hAnsi="Calibri" w:cs="Calibri"/>
                <w:color w:val="000000"/>
                <w:sz w:val="22"/>
                <w:szCs w:val="22"/>
              </w:rPr>
            </w:pPr>
            <w:hyperlink w:history="1" r:id="rId171">
              <w:r w:rsidR="008D3D2A">
                <w:rPr>
                  <w:rStyle w:val="Hyperlink"/>
                  <w:rFonts w:ascii="Calibri" w:hAnsi="Calibri" w:cs="Calibri"/>
                  <w:color w:val="000000"/>
                  <w:sz w:val="22"/>
                  <w:szCs w:val="22"/>
                </w:rPr>
                <w:t>410021007</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008D3D2A" w:rsidP="008D3D2A" w:rsidRDefault="156D44FF" w14:paraId="4C3FD1E6" w14:textId="4B8DB93B">
            <w:pPr>
              <w:rPr>
                <w:rFonts w:ascii="Calibri" w:hAnsi="Calibri" w:cs="Calibri"/>
                <w:color w:val="000000"/>
                <w:sz w:val="22"/>
                <w:szCs w:val="22"/>
              </w:rPr>
            </w:pPr>
            <w:r w:rsidRPr="15F752CF">
              <w:rPr>
                <w:rFonts w:ascii="Calibri" w:hAnsi="Calibri" w:cs="Calibri"/>
                <w:color w:val="000000" w:themeColor="text1"/>
                <w:sz w:val="22"/>
                <w:szCs w:val="22"/>
              </w:rPr>
              <w:t>Plaatsen</w:t>
            </w:r>
            <w:r w:rsidRPr="15F752CF" w:rsidR="6CA0A9E5">
              <w:rPr>
                <w:rFonts w:ascii="Calibri" w:hAnsi="Calibri" w:cs="Calibri"/>
                <w:color w:val="000000" w:themeColor="text1"/>
                <w:sz w:val="22"/>
                <w:szCs w:val="22"/>
              </w:rPr>
              <w:t xml:space="preserve"> blaassonde</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008D3D2A" w:rsidP="008D3D2A" w:rsidRDefault="008D3D2A" w14:paraId="47644DE7" w14:textId="4EC78F26">
            <w:pPr>
              <w:rPr>
                <w:rFonts w:ascii="Calibri" w:hAnsi="Calibri" w:cs="Calibri"/>
                <w:color w:val="000000"/>
                <w:sz w:val="22"/>
                <w:szCs w:val="22"/>
              </w:rPr>
            </w:pPr>
            <w:r>
              <w:rPr>
                <w:rFonts w:ascii="Calibri" w:hAnsi="Calibri" w:cs="Calibri"/>
                <w:color w:val="000000"/>
                <w:sz w:val="22"/>
                <w:szCs w:val="22"/>
              </w:rPr>
              <w:t>Sondage vésical</w:t>
            </w:r>
          </w:p>
        </w:tc>
      </w:tr>
      <w:tr w:rsidR="008D3D2A" w:rsidTr="15F752CF" w14:paraId="714993AA"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1E5663" w:rsidR="008D3D2A" w:rsidP="008D3D2A" w:rsidRDefault="008D3D2A" w14:paraId="7725B7BD" w14:textId="60B7ED10">
            <w:pPr>
              <w:rPr>
                <w:rFonts w:ascii="Calibri" w:hAnsi="Calibri" w:cs="Calibri"/>
                <w:b/>
                <w:bCs/>
                <w:color w:val="000000"/>
                <w:sz w:val="22"/>
                <w:szCs w:val="22"/>
              </w:rPr>
            </w:pPr>
            <w:r w:rsidRPr="001E5663">
              <w:rPr>
                <w:rFonts w:ascii="Calibri" w:hAnsi="Calibri" w:cs="Calibri"/>
                <w:b/>
                <w:bCs/>
                <w:color w:val="000000"/>
                <w:sz w:val="22"/>
                <w:szCs w:val="22"/>
              </w:rPr>
              <w:t xml:space="preserve">Attention to urinary cathteter </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008D3D2A" w:rsidP="008D3D2A" w:rsidRDefault="00DE0CC9" w14:paraId="7D06D07B" w14:textId="38ACEEFD">
            <w:pPr>
              <w:rPr>
                <w:rFonts w:ascii="Calibri" w:hAnsi="Calibri" w:cs="Calibri"/>
                <w:color w:val="000000"/>
                <w:sz w:val="22"/>
                <w:szCs w:val="22"/>
              </w:rPr>
            </w:pPr>
            <w:hyperlink w:history="1" r:id="rId172">
              <w:r w:rsidR="008D3D2A">
                <w:rPr>
                  <w:rStyle w:val="Hyperlink"/>
                  <w:rFonts w:ascii="Calibri" w:hAnsi="Calibri" w:cs="Calibri"/>
                  <w:color w:val="000000"/>
                  <w:sz w:val="22"/>
                  <w:szCs w:val="22"/>
                </w:rPr>
                <w:t>182524008</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008D3D2A" w:rsidP="008D3D2A" w:rsidRDefault="7D1A241C" w14:paraId="09790496" w14:textId="078ABDAD">
            <w:pPr>
              <w:rPr>
                <w:rFonts w:ascii="Calibri" w:hAnsi="Calibri" w:cs="Calibri"/>
                <w:color w:val="000000"/>
                <w:sz w:val="22"/>
                <w:szCs w:val="22"/>
              </w:rPr>
            </w:pPr>
            <w:r w:rsidRPr="15F752CF">
              <w:rPr>
                <w:rFonts w:ascii="Calibri" w:hAnsi="Calibri" w:cs="Calibri"/>
                <w:color w:val="000000" w:themeColor="text1"/>
                <w:sz w:val="22"/>
                <w:szCs w:val="22"/>
              </w:rPr>
              <w:t>Toezicht</w:t>
            </w:r>
            <w:r w:rsidRPr="15F752CF" w:rsidR="6CA0A9E5">
              <w:rPr>
                <w:rFonts w:ascii="Calibri" w:hAnsi="Calibri" w:cs="Calibri"/>
                <w:color w:val="000000" w:themeColor="text1"/>
                <w:sz w:val="22"/>
                <w:szCs w:val="22"/>
              </w:rPr>
              <w:t xml:space="preserve"> blaassonde</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008D3D2A" w:rsidP="008D3D2A" w:rsidRDefault="008D3D2A" w14:paraId="02B19263" w14:textId="140AF77E">
            <w:pPr>
              <w:rPr>
                <w:rFonts w:ascii="Calibri" w:hAnsi="Calibri" w:cs="Calibri"/>
                <w:color w:val="000000"/>
                <w:sz w:val="22"/>
                <w:szCs w:val="22"/>
              </w:rPr>
            </w:pPr>
            <w:r>
              <w:rPr>
                <w:rFonts w:ascii="Calibri" w:hAnsi="Calibri" w:cs="Calibri"/>
                <w:color w:val="000000"/>
                <w:sz w:val="22"/>
                <w:szCs w:val="22"/>
              </w:rPr>
              <w:t>Surveillance sondage vésical</w:t>
            </w:r>
          </w:p>
        </w:tc>
      </w:tr>
    </w:tbl>
    <w:p w:rsidRPr="002A4161" w:rsidR="002A4161" w:rsidP="002A4161" w:rsidRDefault="002A4161" w14:paraId="036A0DFB" w14:textId="77777777"/>
    <w:p w:rsidRPr="00456B96" w:rsidR="00456B96" w:rsidP="00456B96" w:rsidRDefault="00456B96" w14:paraId="30263E8D" w14:textId="77777777"/>
    <w:p w:rsidR="00524E6A" w:rsidP="00A418CA" w:rsidRDefault="002A4161" w14:paraId="69BF0DFD" w14:textId="52EED9CC">
      <w:pPr>
        <w:pStyle w:val="Heading4"/>
      </w:pPr>
      <w:r>
        <w:t>Device</w:t>
      </w:r>
      <w:r w:rsidR="00A418CA">
        <w:t xml:space="preserve"> </w:t>
      </w:r>
    </w:p>
    <w:p w:rsidR="00257C02" w:rsidP="00597BF2" w:rsidRDefault="00257C02" w14:paraId="477F339A" w14:textId="77777777"/>
    <w:tbl>
      <w:tblPr>
        <w:tblW w:w="89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02"/>
        <w:gridCol w:w="1558"/>
        <w:gridCol w:w="2535"/>
        <w:gridCol w:w="2490"/>
      </w:tblGrid>
      <w:tr w:rsidRPr="009D62B2" w:rsidR="00257C02" w:rsidTr="6436DEEE" w14:paraId="1F565467" w14:textId="77777777">
        <w:trPr>
          <w:trHeight w:val="300"/>
        </w:trPr>
        <w:tc>
          <w:tcPr>
            <w:tcW w:w="2402"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257C02" w:rsidP="00E05465" w:rsidRDefault="00257C02" w14:paraId="75EB6413"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b/>
                <w:bCs/>
                <w:color w:val="000000"/>
                <w:sz w:val="18"/>
                <w:szCs w:val="18"/>
                <w:lang w:val="en-US" w:eastAsia="en-GB"/>
              </w:rPr>
              <w:t>EN</w:t>
            </w:r>
            <w:r w:rsidRPr="009D62B2">
              <w:rPr>
                <w:rFonts w:ascii="Century Gothic" w:hAnsi="Century Gothic" w:eastAsia="Times New Roman" w:cs="Segoe UI"/>
                <w:b/>
                <w:bCs/>
                <w:color w:val="000000"/>
                <w:sz w:val="18"/>
                <w:szCs w:val="18"/>
                <w:lang w:val="en-GB" w:eastAsia="en-GB"/>
              </w:rPr>
              <w:t> </w:t>
            </w:r>
          </w:p>
        </w:tc>
        <w:tc>
          <w:tcPr>
            <w:tcW w:w="1558"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257C02" w:rsidP="00E05465" w:rsidRDefault="00257C02" w14:paraId="626B1187"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Snomed Code</w:t>
            </w:r>
            <w:r w:rsidRPr="009D62B2">
              <w:rPr>
                <w:rFonts w:ascii="Century Gothic" w:hAnsi="Century Gothic" w:eastAsia="Times New Roman" w:cs="Segoe UI"/>
                <w:b/>
                <w:bCs/>
                <w:color w:val="000000"/>
                <w:sz w:val="18"/>
                <w:szCs w:val="18"/>
                <w:lang w:val="en-GB" w:eastAsia="en-GB"/>
              </w:rPr>
              <w:t> </w:t>
            </w:r>
          </w:p>
        </w:tc>
        <w:tc>
          <w:tcPr>
            <w:tcW w:w="2535"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257C02" w:rsidP="00E05465" w:rsidRDefault="00257C02" w14:paraId="408C6626"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NL</w:t>
            </w:r>
            <w:r w:rsidRPr="009D62B2">
              <w:rPr>
                <w:rFonts w:ascii="Century Gothic" w:hAnsi="Century Gothic" w:eastAsia="Times New Roman" w:cs="Segoe UI"/>
                <w:b/>
                <w:bCs/>
                <w:color w:val="000000"/>
                <w:sz w:val="18"/>
                <w:szCs w:val="18"/>
                <w:lang w:val="en-GB" w:eastAsia="en-GB"/>
              </w:rPr>
              <w:t> </w:t>
            </w:r>
          </w:p>
        </w:tc>
        <w:tc>
          <w:tcPr>
            <w:tcW w:w="2490"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257C02" w:rsidP="00E05465" w:rsidRDefault="00257C02" w14:paraId="65378E2E"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FR</w:t>
            </w:r>
            <w:r w:rsidRPr="009D62B2">
              <w:rPr>
                <w:rFonts w:ascii="Century Gothic" w:hAnsi="Century Gothic" w:eastAsia="Times New Roman" w:cs="Segoe UI"/>
                <w:b/>
                <w:bCs/>
                <w:color w:val="000000"/>
                <w:sz w:val="18"/>
                <w:szCs w:val="18"/>
                <w:lang w:val="en-GB" w:eastAsia="en-GB"/>
              </w:rPr>
              <w:t> </w:t>
            </w:r>
          </w:p>
        </w:tc>
      </w:tr>
      <w:tr w:rsidRPr="009D62B2" w:rsidR="002A4161" w:rsidTr="6436DEEE" w14:paraId="7A6941B9"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7D5708" w:rsidR="002A4161" w:rsidP="002A4161" w:rsidRDefault="002A4161" w14:paraId="4DF0B727" w14:textId="07F60A19">
            <w:pPr>
              <w:rPr>
                <w:rFonts w:ascii="Calibri" w:hAnsi="Calibri" w:cs="Calibri"/>
                <w:color w:val="000000"/>
                <w:sz w:val="22"/>
                <w:szCs w:val="22"/>
                <w:lang w:val="en-GB"/>
              </w:rPr>
            </w:pP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A23065" w:rsidR="002A4161" w:rsidP="002A4161" w:rsidRDefault="1ECCF201" w14:paraId="26AF34CD" w14:textId="5D661E3E">
            <w:pPr>
              <w:rPr>
                <w:rFonts w:ascii="Calibri" w:hAnsi="Calibri" w:cs="Calibri"/>
                <w:color w:val="000000"/>
                <w:sz w:val="22"/>
                <w:szCs w:val="22"/>
                <w:lang w:val="en-GB"/>
              </w:rPr>
            </w:pPr>
            <w:r w:rsidRPr="6436DEEE">
              <w:rPr>
                <w:rFonts w:ascii="Calibri" w:hAnsi="Calibri" w:cs="Calibri"/>
                <w:color w:val="000000" w:themeColor="text1"/>
                <w:sz w:val="22"/>
                <w:szCs w:val="22"/>
                <w:lang w:val="en-GB"/>
              </w:rPr>
              <w:t>Temporary code</w:t>
            </w:r>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7D5708" w:rsidR="002A4161" w:rsidP="002A4161" w:rsidRDefault="1F6BCC74" w14:paraId="2A8969F3" w14:textId="6DB7408D">
            <w:pPr>
              <w:rPr>
                <w:rFonts w:ascii="Calibri" w:hAnsi="Calibri" w:cs="Calibri"/>
                <w:color w:val="000000"/>
                <w:sz w:val="22"/>
                <w:szCs w:val="22"/>
                <w:lang w:val="en-GB"/>
              </w:rPr>
            </w:pPr>
            <w:r w:rsidRPr="6436DEEE">
              <w:rPr>
                <w:rFonts w:ascii="Calibri" w:hAnsi="Calibri" w:cs="Calibri"/>
                <w:color w:val="000000" w:themeColor="text1"/>
                <w:sz w:val="22"/>
                <w:szCs w:val="22"/>
              </w:rPr>
              <w:t>K</w:t>
            </w:r>
            <w:r w:rsidRPr="6436DEEE" w:rsidR="6FFC4DDF">
              <w:rPr>
                <w:rFonts w:ascii="Calibri" w:hAnsi="Calibri" w:cs="Calibri"/>
                <w:color w:val="000000" w:themeColor="text1"/>
                <w:sz w:val="22"/>
                <w:szCs w:val="22"/>
              </w:rPr>
              <w:t>atheter blaassondage</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7D5708" w:rsidR="002A4161" w:rsidP="002A4161" w:rsidRDefault="002A4161" w14:paraId="74B26212" w14:textId="2B51FE25">
            <w:pPr>
              <w:rPr>
                <w:rFonts w:ascii="Calibri" w:hAnsi="Calibri" w:cs="Calibri"/>
                <w:color w:val="000000"/>
                <w:sz w:val="22"/>
                <w:szCs w:val="22"/>
                <w:lang w:val="en-GB"/>
              </w:rPr>
            </w:pPr>
          </w:p>
        </w:tc>
      </w:tr>
      <w:tr w:rsidRPr="009D62B2" w:rsidR="002A4161" w:rsidTr="6436DEEE" w14:paraId="53DAB2F2"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7D5708" w:rsidR="002A4161" w:rsidP="002A4161" w:rsidRDefault="002A4161" w14:paraId="4D11E5CC" w14:textId="77777777">
            <w:pPr>
              <w:rPr>
                <w:rFonts w:ascii="Calibri" w:hAnsi="Calibri" w:cs="Calibri"/>
                <w:b/>
                <w:bCs/>
                <w:color w:val="000000"/>
                <w:sz w:val="22"/>
                <w:szCs w:val="22"/>
              </w:rPr>
            </w:pP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002A4161" w:rsidP="002A4161" w:rsidRDefault="4D7C004E" w14:paraId="42A9A258" w14:textId="29B41D50">
            <w:pPr>
              <w:rPr>
                <w:rFonts w:ascii="Calibri" w:hAnsi="Calibri" w:cs="Calibri"/>
                <w:color w:val="000000"/>
                <w:sz w:val="22"/>
                <w:szCs w:val="22"/>
              </w:rPr>
            </w:pPr>
            <w:r w:rsidRPr="6436DEEE">
              <w:rPr>
                <w:rFonts w:ascii="Calibri" w:hAnsi="Calibri" w:cs="Calibri"/>
                <w:color w:val="000000" w:themeColor="text1"/>
                <w:sz w:val="22"/>
                <w:szCs w:val="22"/>
              </w:rPr>
              <w:t>Temporary code</w:t>
            </w:r>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002A4161" w:rsidP="002A4161" w:rsidRDefault="7557B21C" w14:paraId="00C5DEA4" w14:textId="16050486">
            <w:pPr>
              <w:rPr>
                <w:rFonts w:ascii="Calibri" w:hAnsi="Calibri" w:cs="Calibri"/>
                <w:color w:val="000000"/>
                <w:sz w:val="22"/>
                <w:szCs w:val="22"/>
              </w:rPr>
            </w:pPr>
            <w:r w:rsidRPr="6436DEEE">
              <w:rPr>
                <w:rFonts w:ascii="Calibri" w:hAnsi="Calibri" w:cs="Calibri"/>
                <w:color w:val="000000" w:themeColor="text1"/>
                <w:sz w:val="22"/>
                <w:szCs w:val="22"/>
              </w:rPr>
              <w:t>K</w:t>
            </w:r>
            <w:r w:rsidRPr="6436DEEE" w:rsidR="6FFC4DDF">
              <w:rPr>
                <w:rFonts w:ascii="Calibri" w:hAnsi="Calibri" w:cs="Calibri"/>
                <w:color w:val="000000" w:themeColor="text1"/>
                <w:sz w:val="22"/>
                <w:szCs w:val="22"/>
              </w:rPr>
              <w:t xml:space="preserve">atheter blaasinstillatie </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002A4161" w:rsidP="002A4161" w:rsidRDefault="002A4161" w14:paraId="41FAF6CB" w14:textId="77777777">
            <w:pPr>
              <w:rPr>
                <w:rFonts w:ascii="Calibri" w:hAnsi="Calibri" w:cs="Calibri"/>
                <w:color w:val="000000"/>
                <w:sz w:val="22"/>
                <w:szCs w:val="22"/>
              </w:rPr>
            </w:pPr>
          </w:p>
        </w:tc>
      </w:tr>
      <w:tr w:rsidRPr="009D62B2" w:rsidR="008B350C" w:rsidTr="6436DEEE" w14:paraId="21DA3887"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7D5708" w:rsidR="008B350C" w:rsidP="002A4161" w:rsidRDefault="00155401" w14:paraId="60AE75F5" w14:textId="6430EA93">
            <w:pPr>
              <w:rPr>
                <w:rFonts w:ascii="Calibri" w:hAnsi="Calibri" w:cs="Calibri"/>
                <w:b/>
                <w:bCs/>
                <w:color w:val="000000"/>
                <w:sz w:val="22"/>
                <w:szCs w:val="22"/>
              </w:rPr>
            </w:pPr>
            <w:r w:rsidRPr="00155401">
              <w:rPr>
                <w:rFonts w:ascii="Calibri" w:hAnsi="Calibri" w:cs="Calibri"/>
                <w:b/>
                <w:bCs/>
                <w:color w:val="000000"/>
                <w:sz w:val="22"/>
                <w:szCs w:val="22"/>
              </w:rPr>
              <w:t>Indwelling urinary catheter</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6436DEEE" w:rsidR="008B350C" w:rsidP="002A4161" w:rsidRDefault="00A6641E" w14:paraId="1FF024F4" w14:textId="54163A03">
            <w:pPr>
              <w:rPr>
                <w:rFonts w:ascii="Calibri" w:hAnsi="Calibri" w:cs="Calibri"/>
                <w:color w:val="000000" w:themeColor="text1"/>
                <w:sz w:val="22"/>
                <w:szCs w:val="22"/>
              </w:rPr>
            </w:pPr>
            <w:r w:rsidRPr="00A6641E">
              <w:rPr>
                <w:rFonts w:ascii="Calibri" w:hAnsi="Calibri" w:cs="Calibri"/>
                <w:color w:val="000000" w:themeColor="text1"/>
                <w:sz w:val="22"/>
                <w:szCs w:val="22"/>
              </w:rPr>
              <w:t>23973005</w:t>
            </w:r>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Pr="6436DEEE" w:rsidR="008B350C" w:rsidP="002A4161" w:rsidRDefault="00155401" w14:paraId="5AC65C29" w14:textId="6D1B7F4B">
            <w:pPr>
              <w:rPr>
                <w:rFonts w:ascii="Calibri" w:hAnsi="Calibri" w:cs="Calibri"/>
                <w:color w:val="000000" w:themeColor="text1"/>
                <w:sz w:val="22"/>
                <w:szCs w:val="22"/>
              </w:rPr>
            </w:pPr>
            <w:r>
              <w:rPr>
                <w:rFonts w:ascii="Calibri" w:hAnsi="Calibri" w:cs="Calibri"/>
                <w:color w:val="000000" w:themeColor="text1"/>
                <w:sz w:val="22"/>
                <w:szCs w:val="22"/>
              </w:rPr>
              <w:t>V</w:t>
            </w:r>
            <w:r w:rsidRPr="00155401">
              <w:rPr>
                <w:rFonts w:ascii="Calibri" w:hAnsi="Calibri" w:cs="Calibri"/>
                <w:color w:val="000000" w:themeColor="text1"/>
                <w:sz w:val="22"/>
                <w:szCs w:val="22"/>
              </w:rPr>
              <w:t>erblijfskatheter</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008B350C" w:rsidP="002A4161" w:rsidRDefault="00155401" w14:paraId="06CA8197" w14:textId="4351392A">
            <w:pPr>
              <w:rPr>
                <w:rFonts w:ascii="Calibri" w:hAnsi="Calibri" w:cs="Calibri"/>
                <w:color w:val="000000"/>
                <w:sz w:val="22"/>
                <w:szCs w:val="22"/>
              </w:rPr>
            </w:pPr>
            <w:r>
              <w:rPr>
                <w:rFonts w:ascii="Calibri" w:hAnsi="Calibri" w:cs="Calibri"/>
                <w:color w:val="000000"/>
                <w:sz w:val="22"/>
                <w:szCs w:val="22"/>
              </w:rPr>
              <w:t>S</w:t>
            </w:r>
            <w:r w:rsidRPr="00155401">
              <w:rPr>
                <w:rFonts w:ascii="Calibri" w:hAnsi="Calibri" w:cs="Calibri"/>
                <w:color w:val="000000"/>
                <w:sz w:val="22"/>
                <w:szCs w:val="22"/>
              </w:rPr>
              <w:t>onde urinaire à demeure</w:t>
            </w:r>
          </w:p>
        </w:tc>
      </w:tr>
      <w:tr w:rsidR="6436DEEE" w:rsidTr="6436DEEE" w14:paraId="11B94EA0"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6436DEEE" w:rsidP="6436DEEE" w:rsidRDefault="6436DEEE" w14:paraId="52303D8C" w14:textId="55EDAA2D">
            <w:pPr>
              <w:rPr>
                <w:rFonts w:ascii="Calibri" w:hAnsi="Calibri" w:cs="Calibri"/>
                <w:b/>
                <w:bCs/>
                <w:color w:val="000000" w:themeColor="text1"/>
                <w:sz w:val="22"/>
                <w:szCs w:val="22"/>
              </w:rPr>
            </w:pP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561A0EC5" w:rsidP="6436DEEE" w:rsidRDefault="561A0EC5" w14:paraId="024CD089" w14:textId="0C5179FC">
            <w:pPr>
              <w:rPr>
                <w:rFonts w:ascii="Calibri" w:hAnsi="Calibri" w:cs="Calibri"/>
                <w:color w:val="000000" w:themeColor="text1"/>
                <w:sz w:val="22"/>
                <w:szCs w:val="22"/>
                <w:lang w:val="en-GB"/>
              </w:rPr>
            </w:pPr>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6436DEEE" w:rsidP="6436DEEE" w:rsidRDefault="6436DEEE" w14:paraId="63C4F8A9" w14:textId="5D6D5F4A">
            <w:pPr>
              <w:jc w:val="both"/>
              <w:rPr>
                <w:rFonts w:ascii="Calibri" w:hAnsi="Calibri" w:eastAsia="Calibri" w:cs="Calibri"/>
                <w:sz w:val="22"/>
                <w:szCs w:val="22"/>
              </w:rPr>
            </w:pP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6436DEEE" w:rsidP="6436DEEE" w:rsidRDefault="6436DEEE" w14:paraId="190E0004" w14:textId="502CBC3B">
            <w:pPr>
              <w:rPr>
                <w:rFonts w:ascii="Calibri" w:hAnsi="Calibri" w:cs="Calibri"/>
                <w:color w:val="000000" w:themeColor="text1"/>
                <w:sz w:val="22"/>
                <w:szCs w:val="22"/>
              </w:rPr>
            </w:pPr>
          </w:p>
        </w:tc>
      </w:tr>
      <w:tr w:rsidR="6436DEEE" w:rsidTr="6436DEEE" w14:paraId="13B4DA09"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6436DEEE" w:rsidP="6436DEEE" w:rsidRDefault="6436DEEE" w14:paraId="2C020C38" w14:textId="6ED52FA2">
            <w:pPr>
              <w:rPr>
                <w:rFonts w:ascii="Calibri" w:hAnsi="Calibri" w:cs="Calibri"/>
                <w:b/>
                <w:bCs/>
                <w:color w:val="000000" w:themeColor="text1"/>
                <w:sz w:val="22"/>
                <w:szCs w:val="22"/>
              </w:rPr>
            </w:pP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49547432" w:rsidP="6436DEEE" w:rsidRDefault="49547432" w14:paraId="1BF9440D" w14:textId="10D34829">
            <w:pPr>
              <w:rPr>
                <w:rFonts w:ascii="Calibri" w:hAnsi="Calibri" w:cs="Calibri"/>
                <w:color w:val="000000" w:themeColor="text1"/>
                <w:sz w:val="22"/>
                <w:szCs w:val="22"/>
                <w:lang w:val="en-GB"/>
              </w:rPr>
            </w:pPr>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6436DEEE" w:rsidP="6436DEEE" w:rsidRDefault="6436DEEE" w14:paraId="31CA8E53" w14:textId="1E3B841A">
            <w:pPr>
              <w:jc w:val="both"/>
              <w:rPr>
                <w:rFonts w:ascii="Calibri" w:hAnsi="Calibri" w:eastAsia="Calibri" w:cs="Calibri"/>
                <w:sz w:val="22"/>
                <w:szCs w:val="22"/>
              </w:rPr>
            </w:pP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6436DEEE" w:rsidP="6436DEEE" w:rsidRDefault="6436DEEE" w14:paraId="3D0921C5" w14:textId="41283445">
            <w:pPr>
              <w:rPr>
                <w:rFonts w:ascii="Calibri" w:hAnsi="Calibri" w:cs="Calibri"/>
                <w:color w:val="000000" w:themeColor="text1"/>
                <w:sz w:val="22"/>
                <w:szCs w:val="22"/>
              </w:rPr>
            </w:pPr>
          </w:p>
        </w:tc>
      </w:tr>
      <w:tr w:rsidR="6436DEEE" w:rsidTr="6436DEEE" w14:paraId="1BE9896E"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6436DEEE" w:rsidP="6436DEEE" w:rsidRDefault="6436DEEE" w14:paraId="4990F62D" w14:textId="2D4030FF">
            <w:pPr>
              <w:rPr>
                <w:rFonts w:ascii="Calibri" w:hAnsi="Calibri" w:cs="Calibri"/>
                <w:b/>
                <w:bCs/>
                <w:color w:val="000000" w:themeColor="text1"/>
                <w:sz w:val="22"/>
                <w:szCs w:val="22"/>
              </w:rPr>
            </w:pP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6D42B0DA" w:rsidP="6436DEEE" w:rsidRDefault="6D42B0DA" w14:paraId="19C9EFD9" w14:textId="62E97D68">
            <w:pPr>
              <w:rPr>
                <w:rFonts w:ascii="Calibri" w:hAnsi="Calibri" w:cs="Calibri"/>
                <w:color w:val="000000" w:themeColor="text1"/>
                <w:sz w:val="22"/>
                <w:szCs w:val="22"/>
                <w:lang w:val="en-GB"/>
              </w:rPr>
            </w:pPr>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6436DEEE" w:rsidP="6436DEEE" w:rsidRDefault="6436DEEE" w14:paraId="2FBCF3F3" w14:textId="468BB644">
            <w:pPr>
              <w:jc w:val="both"/>
              <w:rPr>
                <w:rFonts w:ascii="Calibri" w:hAnsi="Calibri" w:eastAsia="Calibri" w:cs="Calibri"/>
                <w:sz w:val="22"/>
                <w:szCs w:val="22"/>
              </w:rPr>
            </w:pP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6436DEEE" w:rsidP="6436DEEE" w:rsidRDefault="6436DEEE" w14:paraId="150AC7CA" w14:textId="418754C4">
            <w:pPr>
              <w:rPr>
                <w:rFonts w:ascii="Calibri" w:hAnsi="Calibri" w:cs="Calibri"/>
                <w:color w:val="000000" w:themeColor="text1"/>
                <w:sz w:val="22"/>
                <w:szCs w:val="22"/>
              </w:rPr>
            </w:pPr>
          </w:p>
        </w:tc>
      </w:tr>
    </w:tbl>
    <w:p w:rsidR="00257C02" w:rsidP="00597BF2" w:rsidRDefault="00257C02" w14:paraId="6EDAB8A6" w14:textId="35A2F434">
      <w:pPr>
        <w:sectPr w:rsidR="00257C02" w:rsidSect="002D26D2">
          <w:pgSz w:w="11906" w:h="16838" w:orient="portrait" w:code="9"/>
          <w:pgMar w:top="578" w:right="1440" w:bottom="578" w:left="1440" w:header="289" w:footer="289" w:gutter="0"/>
          <w:cols w:space="720"/>
          <w:docGrid w:linePitch="272"/>
        </w:sectPr>
      </w:pPr>
    </w:p>
    <w:p w:rsidR="00A26A87" w:rsidP="00EF5311" w:rsidRDefault="00A26A87" w14:paraId="3979C4D0" w14:textId="237FE431">
      <w:pPr>
        <w:pStyle w:val="Heading2"/>
        <w:jc w:val="both"/>
      </w:pPr>
      <w:r w:rsidRPr="00C163AE">
        <w:rPr>
          <w:lang w:val="fr-BE"/>
        </w:rPr>
        <w:t xml:space="preserve"> </w:t>
      </w:r>
      <w:bookmarkStart w:name="_Toc130825119" w:id="72"/>
      <w:bookmarkStart w:name="_Toc198143113" w:id="73"/>
      <w:r w:rsidR="00E34CD0">
        <w:t>Template</w:t>
      </w:r>
      <w:r w:rsidR="00870201">
        <w:t>:</w:t>
      </w:r>
      <w:r w:rsidR="00E34CD0">
        <w:t xml:space="preserve"> </w:t>
      </w:r>
      <w:r w:rsidR="00EB491D">
        <w:t>K</w:t>
      </w:r>
      <w:r w:rsidRPr="00573EE7">
        <w:t>atheterzorg</w:t>
      </w:r>
      <w:bookmarkEnd w:id="72"/>
      <w:bookmarkEnd w:id="73"/>
      <w:r>
        <w:t xml:space="preserve"> </w:t>
      </w:r>
    </w:p>
    <w:p w:rsidR="00524E6A" w:rsidP="00D51E6E" w:rsidRDefault="00524E6A" w14:paraId="7C61F06F" w14:textId="334F897E">
      <w:pPr>
        <w:pStyle w:val="Heading3"/>
      </w:pPr>
      <w:r w:rsidRPr="009460BE">
        <w:t>Algemeen</w:t>
      </w:r>
    </w:p>
    <w:p w:rsidRPr="00504E6D" w:rsidR="00504E6D" w:rsidP="00504E6D" w:rsidRDefault="00504E6D" w14:paraId="66FC3335" w14:textId="1F91A73A">
      <w:pPr>
        <w:pStyle w:val="NoSpacing"/>
        <w:numPr>
          <w:ilvl w:val="0"/>
          <w:numId w:val="40"/>
        </w:numPr>
        <w:rPr>
          <w:rFonts w:ascii="Calibri" w:hAnsi="Calibri" w:cs="Calibri" w:eastAsiaTheme="minorHAnsi"/>
          <w:sz w:val="22"/>
          <w:szCs w:val="22"/>
        </w:rPr>
      </w:pPr>
      <w:r w:rsidRPr="00504E6D">
        <w:rPr>
          <w:rStyle w:val="Strong"/>
          <w:b w:val="0"/>
          <w:bCs w:val="0"/>
          <w:sz w:val="22"/>
          <w:szCs w:val="22"/>
        </w:rPr>
        <w:t>BELANGRIJK</w:t>
      </w:r>
      <w:r w:rsidRPr="00504E6D">
        <w:rPr>
          <w:sz w:val="22"/>
          <w:szCs w:val="22"/>
        </w:rPr>
        <w:t>: Deze zorgen vallen onder de categorieën B1-</w:t>
      </w:r>
      <w:r w:rsidR="00A07759">
        <w:rPr>
          <w:sz w:val="22"/>
          <w:szCs w:val="22"/>
        </w:rPr>
        <w:t>,</w:t>
      </w:r>
      <w:r w:rsidRPr="00504E6D">
        <w:rPr>
          <w:sz w:val="22"/>
          <w:szCs w:val="22"/>
        </w:rPr>
        <w:t xml:space="preserve"> B2-</w:t>
      </w:r>
      <w:r w:rsidR="00A07759">
        <w:rPr>
          <w:sz w:val="22"/>
          <w:szCs w:val="22"/>
        </w:rPr>
        <w:t xml:space="preserve"> en C-</w:t>
      </w:r>
      <w:r w:rsidRPr="00504E6D">
        <w:rPr>
          <w:sz w:val="22"/>
          <w:szCs w:val="22"/>
        </w:rPr>
        <w:t xml:space="preserve">handelingen. Afhankelijk van de aard van de zorg kan een voorschrift vereist zijn, of kan er optioneel een zorgbehoefte worden aangemaakt. </w:t>
      </w:r>
    </w:p>
    <w:p w:rsidRPr="00504E6D" w:rsidR="0010386A" w:rsidP="00D06B3A" w:rsidRDefault="5619C57F" w14:paraId="514DEC1C" w14:textId="625EB96B">
      <w:pPr>
        <w:pStyle w:val="ListParagraph"/>
        <w:numPr>
          <w:ilvl w:val="0"/>
          <w:numId w:val="40"/>
        </w:numPr>
        <w:jc w:val="both"/>
      </w:pPr>
      <w:r w:rsidRPr="00504E6D">
        <w:t>Info voor UX: In een overzichtslijst van voorschriften word</w:t>
      </w:r>
      <w:r w:rsidRPr="00504E6D" w:rsidR="5EEC13FC">
        <w:t xml:space="preserve">t </w:t>
      </w:r>
      <w:r w:rsidRPr="00504E6D" w:rsidR="18C4CDC9">
        <w:t xml:space="preserve">de tekst ‘katheterzorg’ en </w:t>
      </w:r>
      <w:r w:rsidRPr="00504E6D" w:rsidR="2492FF99">
        <w:t xml:space="preserve">het </w:t>
      </w:r>
      <w:r w:rsidRPr="00504E6D" w:rsidR="18C4CDC9">
        <w:t xml:space="preserve">‘type katheter’ getoond. </w:t>
      </w:r>
    </w:p>
    <w:p w:rsidRPr="00504E6D" w:rsidR="00E60939" w:rsidP="00D06B3A" w:rsidRDefault="57355316" w14:paraId="050FDD62" w14:textId="0FE0B55D">
      <w:pPr>
        <w:pStyle w:val="ListParagraph"/>
        <w:numPr>
          <w:ilvl w:val="0"/>
          <w:numId w:val="40"/>
        </w:numPr>
        <w:jc w:val="both"/>
        <w:sectPr w:rsidRPr="00504E6D" w:rsidR="00E60939" w:rsidSect="002D26D2">
          <w:pgSz w:w="11906" w:h="16838" w:orient="portrait" w:code="9"/>
          <w:pgMar w:top="576" w:right="1440" w:bottom="576" w:left="1440" w:header="288" w:footer="288" w:gutter="0"/>
          <w:cols w:space="720"/>
          <w:docGrid w:linePitch="272"/>
        </w:sectPr>
      </w:pPr>
      <w:r w:rsidRPr="00504E6D">
        <w:t>Info voor UX: Op een printversie worden naast de standaardvelden</w:t>
      </w:r>
      <w:r w:rsidRPr="00504E6D" w:rsidR="28D00815">
        <w:t xml:space="preserve"> de velden ‘katheterzorg’ en het ‘type katheter’ getoond.</w:t>
      </w:r>
    </w:p>
    <w:p w:rsidR="00E60939" w:rsidP="00D51E6E" w:rsidRDefault="5A0B9898" w14:paraId="54C1C3CA" w14:textId="515E8DDE">
      <w:pPr>
        <w:pStyle w:val="Heading3"/>
      </w:pPr>
      <w:r>
        <w:t>Velden</w:t>
      </w:r>
    </w:p>
    <w:tbl>
      <w:tblPr>
        <w:tblStyle w:val="GridTable1Light-Accent1"/>
        <w:tblW w:w="16008" w:type="dxa"/>
        <w:tblLayout w:type="fixed"/>
        <w:tblLook w:val="04A0" w:firstRow="1" w:lastRow="0" w:firstColumn="1" w:lastColumn="0" w:noHBand="0" w:noVBand="1"/>
      </w:tblPr>
      <w:tblGrid>
        <w:gridCol w:w="3072"/>
        <w:gridCol w:w="1109"/>
        <w:gridCol w:w="862"/>
        <w:gridCol w:w="2464"/>
        <w:gridCol w:w="2464"/>
        <w:gridCol w:w="6037"/>
      </w:tblGrid>
      <w:tr w:rsidR="000161A7" w:rsidTr="00943949" w14:paraId="21F2C59E" w14:textId="77777777">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0DE2CEE9" w14:textId="77777777">
            <w:r w:rsidRPr="053394FF">
              <w:rPr>
                <w:rFonts w:ascii="Century Gothic" w:hAnsi="Century Gothic" w:eastAsia="Century Gothic" w:cs="Century Gothic"/>
                <w:color w:val="000000" w:themeColor="text1"/>
                <w:sz w:val="18"/>
                <w:szCs w:val="18"/>
                <w:lang w:val="en-US"/>
              </w:rPr>
              <w:t>Field Name</w:t>
            </w:r>
          </w:p>
        </w:tc>
        <w:tc>
          <w:tcPr>
            <w:tcW w:w="1109"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51287133"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Mandatory</w:t>
            </w:r>
          </w:p>
        </w:tc>
        <w:tc>
          <w:tcPr>
            <w:tcW w:w="862"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178B7FFB"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Type</w:t>
            </w:r>
          </w:p>
        </w:tc>
        <w:tc>
          <w:tcPr>
            <w:tcW w:w="2464" w:type="dxa"/>
            <w:tcBorders>
              <w:top w:val="single" w:color="BDD6EE" w:sz="8" w:space="0"/>
              <w:left w:val="single" w:color="BDD6EE" w:sz="8" w:space="0"/>
              <w:bottom w:val="single" w:color="9CC2E5" w:sz="12" w:space="0"/>
              <w:right w:val="single" w:color="BDD6EE" w:sz="8" w:space="0"/>
            </w:tcBorders>
            <w:shd w:val="clear" w:color="auto" w:fill="DEEAF6"/>
          </w:tcPr>
          <w:p w:rsidRPr="053394FF" w:rsidR="00534374" w:rsidP="00E05465" w:rsidRDefault="00534374" w14:paraId="24E3C43C" w14:textId="72FD712A">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Example Values</w:t>
            </w:r>
          </w:p>
        </w:tc>
        <w:tc>
          <w:tcPr>
            <w:tcW w:w="2464"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5DB97A7A" w14:textId="01012B38">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Possible Values</w:t>
            </w:r>
          </w:p>
        </w:tc>
        <w:tc>
          <w:tcPr>
            <w:tcW w:w="6037"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534374" w:rsidP="00E05465" w:rsidRDefault="00534374" w14:paraId="2F9C804D"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Conditions/Remarks</w:t>
            </w:r>
          </w:p>
        </w:tc>
      </w:tr>
      <w:tr w:rsidRPr="00570909" w:rsidR="00534374" w:rsidTr="00943949" w14:paraId="35A269B8"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534374" w:rsidP="00E05465" w:rsidRDefault="00534374" w14:paraId="79940859" w14:textId="77777777">
            <w:r>
              <w:rPr>
                <w:rFonts w:ascii="Century Gothic" w:hAnsi="Century Gothic" w:eastAsia="Century Gothic" w:cs="Century Gothic"/>
                <w:color w:val="000000" w:themeColor="text1"/>
                <w:sz w:val="18"/>
                <w:szCs w:val="18"/>
                <w:lang w:val="en-US"/>
              </w:rPr>
              <w:t xml:space="preserve">Voorschrift </w:t>
            </w:r>
            <w:r w:rsidRPr="1A9772A5">
              <w:rPr>
                <w:rFonts w:ascii="Century Gothic" w:hAnsi="Century Gothic" w:eastAsia="Century Gothic" w:cs="Century Gothic"/>
                <w:color w:val="000000" w:themeColor="text1"/>
                <w:sz w:val="18"/>
                <w:szCs w:val="18"/>
                <w:lang w:val="en-US"/>
              </w:rPr>
              <w:t>ID</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534374" w:rsidP="00E05465" w:rsidRDefault="00534374" w14:paraId="3F114940"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534374" w:rsidP="00E05465" w:rsidRDefault="00534374" w14:paraId="1533ED1A"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UUID</w:t>
            </w:r>
            <w:r w:rsidRPr="1A9772A5">
              <w:rPr>
                <w:rFonts w:ascii="Century Gothic" w:hAnsi="Century Gothic" w:eastAsia="Century Gothic" w:cs="Century Gothic"/>
                <w:sz w:val="18"/>
                <w:szCs w:val="18"/>
              </w:rPr>
              <w:t xml:space="preserve"> </w:t>
            </w:r>
          </w:p>
        </w:tc>
        <w:tc>
          <w:tcPr>
            <w:tcW w:w="2464" w:type="dxa"/>
            <w:tcBorders>
              <w:top w:val="single" w:color="9CC2E5" w:sz="12" w:space="0"/>
              <w:left w:val="single" w:color="BDD6EE" w:sz="8" w:space="0"/>
              <w:bottom w:val="single" w:color="BDD6EE" w:sz="8" w:space="0"/>
              <w:right w:val="single" w:color="BDD6EE" w:sz="8" w:space="0"/>
            </w:tcBorders>
          </w:tcPr>
          <w:p w:rsidRPr="1A9772A5" w:rsidR="00534374" w:rsidP="00E05465" w:rsidRDefault="008F31B0" w14:paraId="11B8B37A" w14:textId="72B80D1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8F31B0">
              <w:rPr>
                <w:rFonts w:ascii="Century Gothic" w:hAnsi="Century Gothic" w:eastAsia="Century Gothic" w:cs="Century Gothic"/>
                <w:sz w:val="18"/>
                <w:szCs w:val="18"/>
                <w:lang w:val="en-US"/>
              </w:rPr>
              <w:t>eb5f4a59-6614-42e9-8ad9-1afd6a81bacf</w:t>
            </w: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534374" w:rsidP="00E05465" w:rsidRDefault="00534374" w14:paraId="041BB18D" w14:textId="4C9F2E1C">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r w:rsidRPr="1A9772A5">
              <w:rPr>
                <w:rFonts w:ascii="Century Gothic" w:hAnsi="Century Gothic" w:eastAsia="Century Gothic" w:cs="Century Gothic"/>
                <w:sz w:val="18"/>
                <w:szCs w:val="18"/>
              </w:rPr>
              <w:t xml:space="preserve"> </w:t>
            </w: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70909" w:rsidR="00534374" w:rsidP="00E05465" w:rsidRDefault="00534374" w14:paraId="35771D0E" w14:textId="15DD8A82">
            <w:pPr>
              <w:cnfStyle w:val="000000000000" w:firstRow="0" w:lastRow="0" w:firstColumn="0" w:lastColumn="0" w:oddVBand="0" w:evenVBand="0" w:oddHBand="0" w:evenHBand="0" w:firstRowFirstColumn="0" w:firstRowLastColumn="0" w:lastRowFirstColumn="0" w:lastRowLastColumn="0"/>
              <w:rPr>
                <w:lang w:val="nl-NL"/>
              </w:rPr>
            </w:pPr>
            <w:r w:rsidRPr="15F752CF">
              <w:rPr>
                <w:rFonts w:ascii="Century Gothic" w:hAnsi="Century Gothic" w:eastAsia="Century Gothic" w:cs="Century Gothic"/>
                <w:sz w:val="18"/>
                <w:szCs w:val="18"/>
                <w:lang w:val="nl-NL"/>
              </w:rPr>
              <w:t xml:space="preserve">Gegenereerd door het UHMEP-systeem tijdens het aanmaken van het verwijsvoorschrift (BeReferralPrescription) </w:t>
            </w:r>
            <w:r w:rsidRPr="00B12212" w:rsidR="00B12212">
              <w:rPr>
                <w:rFonts w:ascii="Wingdings" w:hAnsi="Wingdings" w:eastAsia="Wingdings" w:cs="Wingdings"/>
                <w:sz w:val="18"/>
                <w:szCs w:val="18"/>
                <w:lang w:val="nl-NL"/>
              </w:rPr>
              <w:t>à</w:t>
            </w:r>
            <w:r w:rsidR="00B12212">
              <w:rPr>
                <w:rFonts w:ascii="Century Gothic" w:hAnsi="Century Gothic" w:eastAsia="Century Gothic" w:cs="Century Gothic"/>
                <w:sz w:val="18"/>
                <w:szCs w:val="18"/>
                <w:lang w:val="nl-NL"/>
              </w:rPr>
              <w:t xml:space="preserve"> Backend</w:t>
            </w:r>
          </w:p>
        </w:tc>
      </w:tr>
      <w:tr w:rsidRPr="00570909" w:rsidR="00B12212" w:rsidTr="00943949" w14:paraId="0A334771"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664BEFAE" w14:textId="4E3129E3">
            <w:pPr>
              <w:rPr>
                <w:rFonts w:ascii="Century Gothic" w:hAnsi="Century Gothic" w:eastAsia="Century Gothic" w:cs="Century Gothic"/>
                <w:color w:val="000000" w:themeColor="text1"/>
                <w:sz w:val="18"/>
                <w:szCs w:val="18"/>
                <w:lang w:val="en-US"/>
              </w:rPr>
            </w:pPr>
            <w:r w:rsidRPr="009D2230">
              <w:rPr>
                <w:rFonts w:ascii="Century Gothic" w:hAnsi="Century Gothic" w:eastAsia="Century Gothic" w:cs="Century Gothic"/>
                <w:color w:val="000000" w:themeColor="text1"/>
                <w:sz w:val="18"/>
                <w:szCs w:val="18"/>
                <w:lang w:val="en-US"/>
              </w:rPr>
              <w:t>ShortCode</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A36DAE1" w14:textId="4F20C7E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75779618" w14:textId="37A0B11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Alphabetic</w:t>
            </w:r>
          </w:p>
        </w:tc>
        <w:tc>
          <w:tcPr>
            <w:tcW w:w="2464" w:type="dxa"/>
            <w:tcBorders>
              <w:top w:val="single" w:color="9CC2E5" w:sz="12" w:space="0"/>
              <w:left w:val="single" w:color="BDD6EE" w:sz="8" w:space="0"/>
              <w:bottom w:val="single" w:color="BDD6EE" w:sz="8" w:space="0"/>
              <w:right w:val="single" w:color="BDD6EE" w:sz="8" w:space="0"/>
            </w:tcBorders>
          </w:tcPr>
          <w:p w:rsidRPr="008F31B0" w:rsidR="00B12212" w:rsidP="00B12212" w:rsidRDefault="00B12212" w14:paraId="07C604F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52B84C8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5F752CF" w:rsidR="00B12212" w:rsidP="00B12212" w:rsidRDefault="00B12212" w14:paraId="035C6249" w14:textId="7EBB346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D2230">
              <w:rPr>
                <w:rStyle w:val="normaltextrun"/>
                <w:rFonts w:ascii="Century Gothic" w:hAnsi="Century Gothic" w:cs="Segoe UI"/>
                <w:sz w:val="18"/>
                <w:szCs w:val="18"/>
                <w:lang w:val="nl-NL"/>
              </w:rPr>
              <w:t xml:space="preserve">Gegenereerd door het UHMEP-systeem tijdens het aanmaken van het verwijsvoorschrift (BeReferralPrescription) </w:t>
            </w:r>
            <w:r w:rsidRPr="009D2230">
              <w:rPr>
                <w:rStyle w:val="normaltextrun"/>
                <w:rFonts w:ascii="Wingdings" w:hAnsi="Wingdings" w:eastAsia="Wingdings" w:cs="Wingdings"/>
                <w:sz w:val="18"/>
                <w:szCs w:val="18"/>
                <w:lang w:val="nl-NL"/>
              </w:rPr>
              <w:t>à</w:t>
            </w:r>
            <w:r w:rsidRPr="009D2230">
              <w:rPr>
                <w:rStyle w:val="normaltextrun"/>
                <w:rFonts w:ascii="Century Gothic" w:hAnsi="Century Gothic" w:cs="Segoe UI"/>
                <w:sz w:val="18"/>
                <w:szCs w:val="18"/>
                <w:lang w:val="nl-NL"/>
              </w:rPr>
              <w:t xml:space="preserve"> Frontend</w:t>
            </w:r>
          </w:p>
        </w:tc>
      </w:tr>
      <w:tr w:rsidR="00B12212" w:rsidTr="00943949" w14:paraId="56D04CDB"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B12212" w:rsidRDefault="00B12212" w14:paraId="32BE8432" w14:textId="77777777">
            <w:r w:rsidRPr="00A0133D">
              <w:rPr>
                <w:rStyle w:val="normaltextrun"/>
                <w:rFonts w:ascii="Century Gothic" w:hAnsi="Century Gothic" w:cs="Segoe UI"/>
                <w:color w:val="000000"/>
                <w:sz w:val="18"/>
                <w:szCs w:val="18"/>
                <w:lang w:val="en-US"/>
              </w:rPr>
              <w:t>Voorschrijver</w:t>
            </w:r>
            <w:r w:rsidRPr="00A0133D">
              <w:rPr>
                <w:rStyle w:val="eop"/>
                <w:rFonts w:ascii="Century Gothic" w:hAnsi="Century Gothic" w:cs="Segoe UI"/>
                <w:color w:val="000000"/>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1E24F86"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7211ADF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464"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7239926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2B4B6786" w14:textId="12FF966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6CF3927" w14:textId="77777777">
            <w:pPr>
              <w:cnfStyle w:val="000000000000" w:firstRow="0" w:lastRow="0" w:firstColumn="0" w:lastColumn="0" w:oddVBand="0" w:evenVBand="0" w:oddHBand="0" w:evenHBand="0" w:firstRowFirstColumn="0" w:firstRowLastColumn="0" w:lastRowFirstColumn="0" w:lastRowLastColumn="0"/>
            </w:pPr>
          </w:p>
        </w:tc>
      </w:tr>
      <w:tr w:rsidRPr="00B22C7E" w:rsidR="00B12212" w:rsidTr="00943949" w14:paraId="4A9EC189"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10215689"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6A018B9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585577D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4" w:type="dxa"/>
            <w:tcBorders>
              <w:top w:val="single" w:color="9CC2E5" w:sz="12" w:space="0"/>
              <w:left w:val="single" w:color="BDD6EE" w:sz="8" w:space="0"/>
              <w:bottom w:val="single" w:color="BDD6EE" w:sz="8" w:space="0"/>
              <w:right w:val="single" w:color="BDD6EE" w:sz="8" w:space="0"/>
            </w:tcBorders>
          </w:tcPr>
          <w:p w:rsidRPr="00284202" w:rsidR="00B12212" w:rsidP="00B12212" w:rsidRDefault="00B12212" w14:paraId="380523AC" w14:textId="3DCAD789">
            <w:pPr>
              <w:pStyle w:val="NormalWeb"/>
              <w:spacing w:before="0" w:after="0"/>
              <w:cnfStyle w:val="000000000000" w:firstRow="0" w:lastRow="0" w:firstColumn="0" w:lastColumn="0" w:oddVBand="0" w:evenVBand="0" w:oddHBand="0" w:evenHBand="0" w:firstRowFirstColumn="0" w:firstRowLastColumn="0" w:lastRowFirstColumn="0" w:lastRowLastColumn="0"/>
              <w:rPr>
                <w:rFonts w:ascii="Segoe UI" w:hAnsi="Segoe UI" w:cs="Segoe UI"/>
                <w:color w:val="172B4D"/>
                <w:sz w:val="21"/>
                <w:szCs w:val="21"/>
              </w:rPr>
            </w:pPr>
            <w:r w:rsidRPr="00886F5A">
              <w:rPr>
                <w:rStyle w:val="normaltextrun"/>
                <w:rFonts w:ascii="Century Gothic" w:hAnsi="Century Gothic" w:eastAsia="Arial"/>
                <w:sz w:val="18"/>
                <w:szCs w:val="18"/>
                <w:lang w:val="en-US" w:eastAsia="fr-BE"/>
              </w:rPr>
              <w:t>Johanna</w:t>
            </w:r>
          </w:p>
          <w:p w:rsidRPr="00284202" w:rsidR="00B12212" w:rsidP="00B12212" w:rsidRDefault="00B12212" w14:paraId="0740D85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61E4998D" w14:textId="7339B0C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19E3938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47E10141"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47738068"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3511F53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0CFA0EB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4" w:type="dxa"/>
            <w:tcBorders>
              <w:top w:val="single" w:color="9CC2E5" w:sz="12" w:space="0"/>
              <w:left w:val="single" w:color="BDD6EE" w:sz="8" w:space="0"/>
              <w:bottom w:val="single" w:color="BDD6EE" w:sz="8" w:space="0"/>
              <w:right w:val="single" w:color="BDD6EE" w:sz="8" w:space="0"/>
            </w:tcBorders>
          </w:tcPr>
          <w:p w:rsidRPr="00284202" w:rsidR="00B12212" w:rsidP="00B12212" w:rsidRDefault="00B12212" w14:paraId="2EFEFDE5" w14:textId="6C261F8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84202">
              <w:rPr>
                <w:rFonts w:ascii="Century Gothic" w:hAnsi="Century Gothic" w:eastAsia="Century Gothic" w:cs="Century Gothic"/>
                <w:sz w:val="18"/>
                <w:szCs w:val="18"/>
                <w:lang w:val="en-US"/>
              </w:rPr>
              <w:t>Salembier</w:t>
            </w: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70141983" w14:textId="40AC59D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4E23A0E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0DFA53AB"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1DFA090F"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RIZIV nummer</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1C3A544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04BEDFE3" w14:textId="0350072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2464" w:type="dxa"/>
            <w:tcBorders>
              <w:top w:val="single" w:color="9CC2E5" w:sz="12" w:space="0"/>
              <w:left w:val="single" w:color="BDD6EE" w:sz="8" w:space="0"/>
              <w:bottom w:val="single" w:color="BDD6EE" w:sz="8" w:space="0"/>
              <w:right w:val="single" w:color="BDD6EE" w:sz="8" w:space="0"/>
            </w:tcBorders>
          </w:tcPr>
          <w:p w:rsidRPr="00284202" w:rsidR="00B12212" w:rsidP="00B12212" w:rsidRDefault="00B12212" w14:paraId="7BA73CEF" w14:textId="100DEC6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62D02">
              <w:rPr>
                <w:rStyle w:val="normaltextrun"/>
                <w:rFonts w:ascii="Century Gothic" w:hAnsi="Century Gothic"/>
                <w:sz w:val="18"/>
                <w:szCs w:val="18"/>
                <w:lang w:val="en-US"/>
              </w:rPr>
              <w:t>40799287001</w:t>
            </w: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299FC9A1" w14:textId="6B1E120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7206E7D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6AB88F37"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886F5A" w:rsidR="00B12212" w:rsidP="000C5463" w:rsidRDefault="00B12212" w14:paraId="29476062" w14:textId="75DB329E">
            <w:pPr>
              <w:pStyle w:val="ListParagraph"/>
              <w:numPr>
                <w:ilvl w:val="0"/>
                <w:numId w:val="58"/>
              </w:numPr>
              <w:ind w:left="164" w:hanging="142"/>
              <w:rPr>
                <w:rStyle w:val="normaltextrun"/>
                <w:rFonts w:ascii="Century Gothic" w:hAnsi="Century Gothic" w:cs="Segoe UI"/>
                <w:strike/>
                <w:sz w:val="18"/>
                <w:szCs w:val="18"/>
                <w:lang w:val="en-US"/>
              </w:rPr>
            </w:pPr>
            <w:r w:rsidRPr="00886F5A">
              <w:rPr>
                <w:rStyle w:val="normaltextrun"/>
                <w:rFonts w:ascii="Century Gothic" w:hAnsi="Century Gothic" w:cs="Segoe UI"/>
                <w:strike/>
                <w:sz w:val="18"/>
                <w:szCs w:val="18"/>
              </w:rPr>
              <w:t>INSZ</w:t>
            </w:r>
            <w:r w:rsidRPr="00886F5A">
              <w:rPr>
                <w:rStyle w:val="eop"/>
                <w:rFonts w:ascii="Century Gothic" w:hAnsi="Century Gothic" w:cs="Segoe UI"/>
                <w:strike/>
                <w:sz w:val="18"/>
                <w:szCs w:val="18"/>
                <w:lang w:val="en-US"/>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Pr="00886F5A" w:rsidR="00B12212" w:rsidP="00B12212" w:rsidRDefault="00B12212" w14:paraId="324954D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886F5A" w:rsidR="00B12212" w:rsidP="00B12212" w:rsidRDefault="00B12212" w14:paraId="4248694A" w14:textId="0D91756E">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trike/>
                <w:sz w:val="18"/>
                <w:szCs w:val="18"/>
                <w:lang w:val="en-US"/>
              </w:rPr>
            </w:pPr>
            <w:r w:rsidRPr="00886F5A">
              <w:rPr>
                <w:rStyle w:val="normaltextrun"/>
                <w:rFonts w:ascii="Century Gothic" w:hAnsi="Century Gothic" w:cs="Segoe UI"/>
                <w:strike/>
                <w:sz w:val="18"/>
                <w:szCs w:val="18"/>
                <w:lang w:val="en-US"/>
              </w:rPr>
              <w:t>Integer</w:t>
            </w:r>
          </w:p>
        </w:tc>
        <w:tc>
          <w:tcPr>
            <w:tcW w:w="2464" w:type="dxa"/>
            <w:tcBorders>
              <w:top w:val="single" w:color="9CC2E5" w:sz="12" w:space="0"/>
              <w:left w:val="single" w:color="BDD6EE" w:sz="8" w:space="0"/>
              <w:bottom w:val="single" w:color="BDD6EE" w:sz="8" w:space="0"/>
              <w:right w:val="single" w:color="BDD6EE" w:sz="8" w:space="0"/>
            </w:tcBorders>
          </w:tcPr>
          <w:p w:rsidRPr="00886F5A" w:rsidR="00B12212" w:rsidP="00B12212" w:rsidRDefault="00B12212" w14:paraId="6EFC03A9" w14:textId="6C940268">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strike/>
                <w:sz w:val="18"/>
                <w:szCs w:val="18"/>
                <w:lang w:val="en-US"/>
              </w:rPr>
            </w:pPr>
            <w:r w:rsidRPr="00886F5A">
              <w:rPr>
                <w:rFonts w:ascii="Century Gothic" w:hAnsi="Century Gothic" w:eastAsia="Century Gothic" w:cs="Century Gothic"/>
                <w:strike/>
                <w:sz w:val="18"/>
                <w:szCs w:val="18"/>
                <w:lang w:val="en-US"/>
              </w:rPr>
              <w:t>62120213032</w:t>
            </w: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886F5A" w:rsidR="00B12212" w:rsidP="00B12212" w:rsidRDefault="00B12212" w14:paraId="55256B0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886F5A" w:rsidR="00B12212" w:rsidP="00B12212" w:rsidRDefault="00B12212" w14:paraId="1788808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r>
      <w:tr w:rsidRPr="00B22C7E" w:rsidR="00B12212" w:rsidTr="00943949" w14:paraId="0F7F423A"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0A2A3279" w14:textId="052D3A1C">
            <w:pPr>
              <w:pStyle w:val="ListParagraph"/>
              <w:numPr>
                <w:ilvl w:val="0"/>
                <w:numId w:val="58"/>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lang w:val="en-US"/>
              </w:rPr>
              <w:t>Discipline</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0FDF02E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797E510B" w14:textId="331AEE0F">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4" w:type="dxa"/>
            <w:tcBorders>
              <w:top w:val="single" w:color="9CC2E5" w:sz="12" w:space="0"/>
              <w:left w:val="single" w:color="BDD6EE" w:sz="8" w:space="0"/>
              <w:bottom w:val="single" w:color="BDD6EE" w:sz="8" w:space="0"/>
              <w:right w:val="single" w:color="BDD6EE" w:sz="8" w:space="0"/>
            </w:tcBorders>
          </w:tcPr>
          <w:p w:rsidRPr="002F6F97" w:rsidR="00B12212" w:rsidP="00B12212" w:rsidRDefault="00B12212" w14:paraId="7DF814FE" w14:textId="2B2B7D88">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sz w:val="18"/>
                <w:szCs w:val="18"/>
                <w:lang w:val="en-US"/>
              </w:rPr>
            </w:pPr>
            <w:r>
              <w:rPr>
                <w:rFonts w:ascii="Century Gothic" w:hAnsi="Century Gothic" w:eastAsia="Century Gothic" w:cs="Century Gothic"/>
                <w:sz w:val="18"/>
                <w:szCs w:val="18"/>
                <w:lang w:val="en-US"/>
              </w:rPr>
              <w:t>PHYSICIAN</w:t>
            </w: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314A5A2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0C72143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7D89E158"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B12212" w:rsidRDefault="00B12212" w14:paraId="57689220" w14:textId="77777777">
            <w:r w:rsidRPr="00A0133D">
              <w:rPr>
                <w:rStyle w:val="normaltextrun"/>
                <w:rFonts w:ascii="Century Gothic" w:hAnsi="Century Gothic" w:cs="Segoe UI"/>
                <w:color w:val="000000"/>
                <w:sz w:val="18"/>
                <w:szCs w:val="18"/>
                <w:lang w:val="en-US"/>
              </w:rPr>
              <w:t>Patiënt</w:t>
            </w:r>
            <w:r w:rsidRPr="00A0133D">
              <w:rPr>
                <w:rStyle w:val="eop"/>
                <w:rFonts w:ascii="Century Gothic" w:hAnsi="Century Gothic" w:cs="Segoe UI"/>
                <w:color w:val="000000"/>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1BAA8A5"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50E4A5A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464" w:type="dxa"/>
            <w:tcBorders>
              <w:top w:val="single" w:color="9CC2E5" w:sz="12" w:space="0"/>
              <w:left w:val="single" w:color="BDD6EE" w:sz="8" w:space="0"/>
              <w:bottom w:val="single" w:color="BDD6EE" w:sz="8" w:space="0"/>
              <w:right w:val="single" w:color="BDD6EE" w:sz="8" w:space="0"/>
            </w:tcBorders>
          </w:tcPr>
          <w:p w:rsidRPr="00284202" w:rsidR="00B12212" w:rsidP="00B12212" w:rsidRDefault="00B12212" w14:paraId="1878EC2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6EB48841" w14:textId="1B1890D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EDC1E7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723F543D"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2D96E18F"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1057F6B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19A0235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4" w:type="dxa"/>
            <w:tcBorders>
              <w:top w:val="single" w:color="9CC2E5" w:sz="12" w:space="0"/>
              <w:left w:val="single" w:color="BDD6EE" w:sz="8" w:space="0"/>
              <w:bottom w:val="single" w:color="BDD6EE" w:sz="8" w:space="0"/>
              <w:right w:val="single" w:color="BDD6EE" w:sz="8" w:space="0"/>
            </w:tcBorders>
          </w:tcPr>
          <w:p w:rsidRPr="00284202" w:rsidR="00B12212" w:rsidP="00B12212" w:rsidRDefault="00B12212" w14:paraId="256E0314" w14:textId="6BB75B3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84202">
              <w:rPr>
                <w:rFonts w:ascii="Century Gothic" w:hAnsi="Century Gothic" w:eastAsia="Century Gothic" w:cs="Century Gothic"/>
                <w:sz w:val="18"/>
                <w:szCs w:val="18"/>
                <w:lang w:val="en-US"/>
              </w:rPr>
              <w:t>Marie</w:t>
            </w: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2F79AE08" w14:textId="76EAB6A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6A163D6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5D364DB4"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028F999B"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5A04831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7A25AA2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4" w:type="dxa"/>
            <w:tcBorders>
              <w:top w:val="single" w:color="9CC2E5" w:sz="12" w:space="0"/>
              <w:left w:val="single" w:color="BDD6EE" w:sz="8" w:space="0"/>
              <w:bottom w:val="single" w:color="BDD6EE" w:sz="8" w:space="0"/>
              <w:right w:val="single" w:color="BDD6EE" w:sz="8" w:space="0"/>
            </w:tcBorders>
          </w:tcPr>
          <w:p w:rsidRPr="00284202" w:rsidR="00B12212" w:rsidP="00B12212" w:rsidRDefault="00B12212" w14:paraId="461AB657" w14:textId="1DB9961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84202">
              <w:rPr>
                <w:rFonts w:ascii="Century Gothic" w:hAnsi="Century Gothic" w:eastAsia="Century Gothic" w:cs="Century Gothic"/>
                <w:sz w:val="18"/>
                <w:szCs w:val="18"/>
                <w:lang w:val="en-US"/>
              </w:rPr>
              <w:t>Lambert</w:t>
            </w: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11FE6042" w14:textId="267DE08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66BF8AA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167B12" w:rsidR="00B12212" w:rsidTr="00943949" w14:paraId="3B2EB23D"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074FDEF7"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rPr>
              <w:t>RR of BIS nummer</w:t>
            </w:r>
            <w:r w:rsidRPr="495A23EF">
              <w:rPr>
                <w:rStyle w:val="eop"/>
                <w:rFonts w:ascii="Century Gothic" w:hAnsi="Century Gothic" w:cs="Segoe UI"/>
                <w:sz w:val="18"/>
                <w:szCs w:val="18"/>
                <w:lang w:val="en-US"/>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1E2964C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350BDEDD" w14:textId="52CD677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2464" w:type="dxa"/>
            <w:tcBorders>
              <w:top w:val="single" w:color="9CC2E5" w:sz="12" w:space="0"/>
              <w:left w:val="single" w:color="BDD6EE" w:sz="8" w:space="0"/>
              <w:bottom w:val="single" w:color="BDD6EE" w:sz="8" w:space="0"/>
              <w:right w:val="single" w:color="BDD6EE" w:sz="8" w:space="0"/>
            </w:tcBorders>
          </w:tcPr>
          <w:p w:rsidRPr="00886F5A" w:rsidR="00B12212" w:rsidP="00B12212" w:rsidRDefault="00B12212" w14:paraId="4E4A45D9" w14:textId="30BFF96F">
            <w:pPr>
              <w:cnfStyle w:val="000000000000" w:firstRow="0" w:lastRow="0" w:firstColumn="0" w:lastColumn="0" w:oddVBand="0" w:evenVBand="0" w:oddHBand="0" w:evenHBand="0" w:firstRowFirstColumn="0" w:firstRowLastColumn="0" w:lastRowFirstColumn="0" w:lastRowLastColumn="0"/>
              <w:rPr>
                <w:rStyle w:val="normaltextrun"/>
                <w:rFonts w:cs="Segoe UI"/>
              </w:rPr>
            </w:pPr>
            <w:r w:rsidRPr="003A7329">
              <w:rPr>
                <w:rFonts w:ascii="Century Gothic" w:hAnsi="Century Gothic" w:eastAsia="Century Gothic" w:cs="Century Gothic"/>
                <w:sz w:val="18"/>
                <w:szCs w:val="18"/>
                <w:lang w:val="en-US"/>
              </w:rPr>
              <w:t>00040199966</w:t>
            </w: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2371A372" w14:textId="533C606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167B12" w:rsidR="00B12212" w:rsidP="00B12212" w:rsidRDefault="00B12212" w14:paraId="59981A1D" w14:textId="77777777">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nl-NL"/>
              </w:rPr>
            </w:pPr>
            <w:r w:rsidRPr="6371D877">
              <w:rPr>
                <w:rStyle w:val="normaltextrun"/>
                <w:rFonts w:ascii="Century Gothic" w:hAnsi="Century Gothic" w:cs="Segoe UI"/>
                <w:sz w:val="18"/>
                <w:szCs w:val="18"/>
                <w:lang w:val="nl-NL"/>
              </w:rPr>
              <w:t>Enkel dit geven wordt opgeslagen en moet gepseudonimiseerd in UHMEP opgeslagen worden</w:t>
            </w:r>
            <w:r w:rsidRPr="6371D877">
              <w:rPr>
                <w:rStyle w:val="eop"/>
                <w:rFonts w:ascii="Century Gothic" w:hAnsi="Century Gothic" w:cs="Segoe UI"/>
                <w:sz w:val="18"/>
                <w:szCs w:val="18"/>
              </w:rPr>
              <w:t> </w:t>
            </w:r>
          </w:p>
        </w:tc>
      </w:tr>
      <w:tr w:rsidR="00B12212" w:rsidTr="00943949" w14:paraId="68340CC4"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097890A0" w14:textId="77777777">
            <w:r>
              <w:rPr>
                <w:rFonts w:ascii="Century Gothic" w:hAnsi="Century Gothic" w:eastAsia="Century Gothic" w:cs="Century Gothic"/>
                <w:color w:val="000000" w:themeColor="text1"/>
                <w:sz w:val="18"/>
                <w:szCs w:val="18"/>
                <w:lang w:val="en-US"/>
              </w:rPr>
              <w:t>Aanmaakdatum</w:t>
            </w:r>
            <w:r w:rsidRPr="1A9772A5">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w:t>
            </w:r>
            <w:r w:rsidRPr="1A9772A5">
              <w:rPr>
                <w:rFonts w:ascii="Century Gothic" w:hAnsi="Century Gothic" w:eastAsia="Century Gothic" w:cs="Century Gothic"/>
                <w:color w:val="000000" w:themeColor="text1"/>
                <w:sz w:val="18"/>
                <w:szCs w:val="18"/>
                <w:lang w:val="en-US"/>
              </w:rPr>
              <w:t>RecordedDate]</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1510205"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BC766FD" w14:textId="118A4C6A">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Pr>
                <w:rFonts w:ascii="Century Gothic" w:hAnsi="Century Gothic" w:eastAsia="Century Gothic" w:cs="Century Gothic"/>
                <w:sz w:val="18"/>
                <w:szCs w:val="18"/>
                <w:lang w:val="en-US"/>
              </w:rPr>
              <w:t>time</w:t>
            </w:r>
            <w:r w:rsidRPr="1A9772A5">
              <w:rPr>
                <w:rFonts w:ascii="Century Gothic" w:hAnsi="Century Gothic" w:eastAsia="Century Gothic" w:cs="Century Gothic"/>
                <w:sz w:val="18"/>
                <w:szCs w:val="18"/>
              </w:rPr>
              <w:t xml:space="preserve"> </w:t>
            </w:r>
          </w:p>
        </w:tc>
        <w:tc>
          <w:tcPr>
            <w:tcW w:w="2464" w:type="dxa"/>
            <w:tcBorders>
              <w:top w:val="single" w:color="9CC2E5" w:sz="12" w:space="0"/>
              <w:left w:val="single" w:color="BDD6EE" w:sz="8" w:space="0"/>
              <w:bottom w:val="single" w:color="BDD6EE" w:sz="8" w:space="0"/>
              <w:right w:val="single" w:color="BDD6EE" w:sz="8" w:space="0"/>
            </w:tcBorders>
          </w:tcPr>
          <w:p w:rsidRPr="1A9772A5" w:rsidR="00B12212" w:rsidP="00B12212" w:rsidRDefault="00B12212" w14:paraId="5B416CBE" w14:textId="13E8EA6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08-11-2023 08:00:00</w:t>
            </w:r>
          </w:p>
        </w:tc>
        <w:tc>
          <w:tcPr>
            <w:tcW w:w="24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BC6C46A" w14:textId="666F69F9">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Default = D</w:t>
            </w:r>
            <w:r w:rsidRPr="1A9772A5">
              <w:rPr>
                <w:rFonts w:ascii="Century Gothic" w:hAnsi="Century Gothic" w:eastAsia="Century Gothic" w:cs="Century Gothic"/>
                <w:sz w:val="18"/>
                <w:szCs w:val="18"/>
              </w:rPr>
              <w:t xml:space="preserve"> </w:t>
            </w:r>
          </w:p>
          <w:p w:rsidR="00B12212" w:rsidP="00B12212" w:rsidRDefault="00B12212" w14:paraId="5369DB71"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c>
          <w:tcPr>
            <w:tcW w:w="603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F145C17" w14:textId="59E8CB5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5F752CF">
              <w:rPr>
                <w:rFonts w:ascii="Century Gothic" w:hAnsi="Century Gothic" w:eastAsia="Century Gothic" w:cs="Century Gothic"/>
                <w:sz w:val="18"/>
                <w:szCs w:val="18"/>
                <w:lang w:val="nl-NL"/>
              </w:rPr>
              <w:t>Gegenereerd door het UHMEP-systeem tijdens het aanmaken van het verwijsvoorschrift (BeReferralPrescription)</w:t>
            </w:r>
          </w:p>
          <w:p w:rsidR="00B12212" w:rsidP="00B12212" w:rsidRDefault="00B12212" w14:paraId="6B1D9041" w14:textId="47828D4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5F752CF">
              <w:rPr>
                <w:rFonts w:ascii="Century Gothic" w:hAnsi="Century Gothic" w:eastAsia="Century Gothic" w:cs="Century Gothic"/>
                <w:sz w:val="18"/>
                <w:szCs w:val="18"/>
                <w:lang w:val="nl-NL"/>
              </w:rPr>
              <w:t xml:space="preserve">Default: nu </w:t>
            </w:r>
          </w:p>
        </w:tc>
      </w:tr>
      <w:tr w:rsidRPr="00983EB9" w:rsidR="00B12212" w:rsidTr="00943949" w14:paraId="66D6FD24"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2FDA9E7C" w14:textId="623D93AB">
            <w:r w:rsidRPr="00B6420B">
              <w:rPr>
                <w:rFonts w:eastAsia="Century Gothic" w:cs="Century Gothic"/>
                <w:color w:val="000000" w:themeColor="text1"/>
                <w:lang w:val="en-US"/>
              </w:rPr>
              <w:t>Startdatum geldigheid</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=validityStartDate</w:t>
            </w:r>
            <w:r w:rsidRPr="053394FF">
              <w:rPr>
                <w:rFonts w:ascii="Century Gothic" w:hAnsi="Century Gothic" w:eastAsia="Century Gothic" w:cs="Century Gothic"/>
                <w:color w:val="000000" w:themeColor="text1"/>
                <w:sz w:val="18"/>
                <w:szCs w:val="18"/>
                <w:lang w:val="en-US"/>
              </w:rPr>
              <w:t>]</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0FEC85F"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959CFBB"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00156B60" w:rsidR="00B12212" w:rsidP="00B12212" w:rsidRDefault="00B12212" w14:paraId="43FDFF80" w14:textId="1757060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08-11-2023</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56B60" w:rsidR="00B12212" w:rsidP="00B12212" w:rsidRDefault="00B12212" w14:paraId="05833671" w14:textId="203247ED">
            <w:pPr>
              <w:cnfStyle w:val="000000000000" w:firstRow="0" w:lastRow="0" w:firstColumn="0" w:lastColumn="0" w:oddVBand="0" w:evenVBand="0" w:oddHBand="0" w:evenHBand="0" w:firstRowFirstColumn="0" w:firstRowLastColumn="0" w:lastRowFirstColumn="0" w:lastRowLastColumn="0"/>
              <w:rPr>
                <w:lang w:val="nl-NL"/>
              </w:rPr>
            </w:pPr>
            <w:r w:rsidRPr="00156B60">
              <w:rPr>
                <w:rFonts w:ascii="Century Gothic" w:hAnsi="Century Gothic" w:eastAsia="Century Gothic" w:cs="Century Gothic"/>
                <w:sz w:val="18"/>
                <w:szCs w:val="18"/>
                <w:lang w:val="nl-NL"/>
              </w:rPr>
              <w:t>Default = D</w:t>
            </w:r>
          </w:p>
          <w:p w:rsidRPr="00DF611A" w:rsidR="00B12212" w:rsidP="00B12212" w:rsidRDefault="00B12212" w14:paraId="15CC4A1F" w14:textId="77777777">
            <w:pPr>
              <w:cnfStyle w:val="000000000000" w:firstRow="0" w:lastRow="0" w:firstColumn="0" w:lastColumn="0" w:oddVBand="0" w:evenVBand="0" w:oddHBand="0" w:evenHBand="0" w:firstRowFirstColumn="0" w:firstRowLastColumn="0" w:lastRowFirstColumn="0" w:lastRowLastColumn="0"/>
              <w:rPr>
                <w:lang w:val="nl-NL"/>
              </w:rPr>
            </w:pPr>
            <w:r w:rsidRPr="00DF611A">
              <w:rPr>
                <w:rFonts w:ascii="Century Gothic" w:hAnsi="Century Gothic" w:eastAsia="Century Gothic" w:cs="Century Gothic"/>
                <w:sz w:val="18"/>
                <w:szCs w:val="18"/>
                <w:lang w:val="nl-NL"/>
              </w:rPr>
              <w:t>Min = D – 5 dagen</w:t>
            </w:r>
          </w:p>
          <w:p w:rsidRPr="00F30D48" w:rsidR="00B12212" w:rsidP="00B12212" w:rsidRDefault="00B12212" w14:paraId="59443C29" w14:textId="62962CAF">
            <w:pPr>
              <w:cnfStyle w:val="000000000000" w:firstRow="0" w:lastRow="0" w:firstColumn="0" w:lastColumn="0" w:oddVBand="0" w:evenVBand="0" w:oddHBand="0" w:evenHBand="0" w:firstRowFirstColumn="0" w:firstRowLastColumn="0" w:lastRowFirstColumn="0" w:lastRowLastColumn="0"/>
              <w:rPr>
                <w:lang w:val="nl-NL"/>
              </w:rPr>
            </w:pPr>
            <w:r w:rsidRPr="00F30D48">
              <w:rPr>
                <w:rFonts w:ascii="Century Gothic" w:hAnsi="Century Gothic" w:eastAsia="Century Gothic" w:cs="Century Gothic"/>
                <w:sz w:val="18"/>
                <w:szCs w:val="18"/>
                <w:lang w:val="nl-NL"/>
              </w:rPr>
              <w:t xml:space="preserve">Max = D + 1 jaar </w:t>
            </w:r>
            <w:r>
              <w:rPr>
                <w:rFonts w:ascii="Century Gothic" w:hAnsi="Century Gothic" w:eastAsia="Century Gothic" w:cs="Century Gothic"/>
                <w:sz w:val="18"/>
                <w:szCs w:val="18"/>
                <w:lang w:val="nl-NL"/>
              </w:rPr>
              <w:t>– 1 dag</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E4FBC" w:rsidR="00B12212" w:rsidP="00B12212" w:rsidRDefault="00B12212" w14:paraId="29C4D3E0" w14:textId="77777777">
            <w:pPr>
              <w:cnfStyle w:val="000000000000" w:firstRow="0" w:lastRow="0" w:firstColumn="0" w:lastColumn="0" w:oddVBand="0" w:evenVBand="0" w:oddHBand="0" w:evenHBand="0" w:firstRowFirstColumn="0" w:firstRowLastColumn="0" w:lastRowFirstColumn="0" w:lastRowLastColumn="0"/>
              <w:rPr>
                <w:lang w:val="nl-NL"/>
              </w:rPr>
            </w:pPr>
            <w:r w:rsidRPr="004E4FBC">
              <w:rPr>
                <w:rFonts w:ascii="Century Gothic" w:hAnsi="Century Gothic" w:eastAsia="Century Gothic" w:cs="Century Gothic"/>
                <w:sz w:val="18"/>
                <w:szCs w:val="18"/>
                <w:lang w:val="nl-NL"/>
              </w:rPr>
              <w:t xml:space="preserve">Default: </w:t>
            </w:r>
            <w:r>
              <w:rPr>
                <w:rFonts w:ascii="Century Gothic" w:hAnsi="Century Gothic" w:eastAsia="Century Gothic" w:cs="Century Gothic"/>
                <w:color w:val="000000" w:themeColor="text1"/>
                <w:sz w:val="18"/>
                <w:szCs w:val="18"/>
                <w:lang w:val="nl-NL"/>
              </w:rPr>
              <w:t>Aanmaakdatum</w:t>
            </w:r>
            <w:r w:rsidRPr="004E4FBC">
              <w:rPr>
                <w:rFonts w:ascii="Century Gothic" w:hAnsi="Century Gothic" w:eastAsia="Century Gothic" w:cs="Century Gothic"/>
                <w:color w:val="000000" w:themeColor="text1"/>
                <w:sz w:val="18"/>
                <w:szCs w:val="18"/>
                <w:lang w:val="nl-NL"/>
              </w:rPr>
              <w:t xml:space="preserve"> [RecordedDate] </w:t>
            </w:r>
          </w:p>
          <w:p w:rsidRPr="00983EB9" w:rsidR="00B12212" w:rsidP="00B12212" w:rsidRDefault="00B12212" w14:paraId="7F011030" w14:textId="77777777">
            <w:pPr>
              <w:cnfStyle w:val="000000000000" w:firstRow="0" w:lastRow="0" w:firstColumn="0" w:lastColumn="0" w:oddVBand="0" w:evenVBand="0" w:oddHBand="0" w:evenHBand="0" w:firstRowFirstColumn="0" w:firstRowLastColumn="0" w:lastRowFirstColumn="0" w:lastRowLastColumn="0"/>
              <w:rPr>
                <w:lang w:val="nl-NL"/>
              </w:rPr>
            </w:pPr>
            <w:r>
              <w:rPr>
                <w:rFonts w:ascii="Century Gothic" w:hAnsi="Century Gothic" w:eastAsia="Century Gothic" w:cs="Century Gothic"/>
                <w:sz w:val="18"/>
                <w:szCs w:val="18"/>
                <w:lang w:val="nl-NL"/>
              </w:rPr>
              <w:t>D</w:t>
            </w:r>
            <w:r w:rsidRPr="004E4FBC">
              <w:rPr>
                <w:rFonts w:ascii="Century Gothic" w:hAnsi="Century Gothic" w:eastAsia="Century Gothic" w:cs="Century Gothic"/>
                <w:sz w:val="18"/>
                <w:szCs w:val="18"/>
                <w:lang w:val="nl-NL"/>
              </w:rPr>
              <w:t>e min- en max-waarden kunnen worden gewijzigd volgens de nomenclatuurvereisten</w:t>
            </w:r>
          </w:p>
        </w:tc>
      </w:tr>
      <w:tr w:rsidR="00B12212" w:rsidTr="00943949" w14:paraId="1C800480"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60BA4A15" w14:textId="21365C29">
            <w:r w:rsidRPr="0075553A">
              <w:rPr>
                <w:rFonts w:ascii="Century Gothic" w:hAnsi="Century Gothic" w:eastAsia="Century Gothic" w:cs="Century Gothic"/>
                <w:color w:val="000000" w:themeColor="text1"/>
                <w:sz w:val="18"/>
                <w:szCs w:val="18"/>
                <w:lang w:val="en-US"/>
              </w:rPr>
              <w:t>Vervaldatum</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=validityEndDate</w:t>
            </w:r>
            <w:r w:rsidRPr="053394FF">
              <w:rPr>
                <w:rFonts w:ascii="Century Gothic" w:hAnsi="Century Gothic" w:eastAsia="Century Gothic" w:cs="Century Gothic"/>
                <w:color w:val="000000" w:themeColor="text1"/>
                <w:sz w:val="18"/>
                <w:szCs w:val="18"/>
                <w:lang w:val="en-US"/>
              </w:rPr>
              <w:t>]</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5B8F912"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4380188"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00B9295A" w:rsidR="00B12212" w:rsidP="00B12212" w:rsidRDefault="00B12212" w14:paraId="29DB2696" w14:textId="59BBD6E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08-11-2024</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9295A" w:rsidR="00B12212" w:rsidP="00B12212" w:rsidRDefault="00B12212" w14:paraId="739F77A6" w14:textId="51983E8C">
            <w:pPr>
              <w:cnfStyle w:val="000000000000" w:firstRow="0" w:lastRow="0" w:firstColumn="0" w:lastColumn="0" w:oddVBand="0" w:evenVBand="0" w:oddHBand="0" w:evenHBand="0" w:firstRowFirstColumn="0" w:firstRowLastColumn="0" w:lastRowFirstColumn="0" w:lastRowLastColumn="0"/>
              <w:rPr>
                <w:lang w:val="nl-NL"/>
              </w:rPr>
            </w:pPr>
            <w:r w:rsidRPr="00B9295A">
              <w:rPr>
                <w:rFonts w:ascii="Century Gothic" w:hAnsi="Century Gothic" w:eastAsia="Century Gothic" w:cs="Century Gothic"/>
                <w:sz w:val="18"/>
                <w:szCs w:val="18"/>
                <w:lang w:val="nl-NL"/>
              </w:rPr>
              <w:t>Min: validityStartDate + 1 dag</w:t>
            </w:r>
            <w:r w:rsidRPr="00B9295A">
              <w:rPr>
                <w:lang w:val="nl-NL"/>
              </w:rPr>
              <w:br/>
            </w:r>
            <w:r w:rsidRPr="00B9295A">
              <w:rPr>
                <w:rFonts w:ascii="Century Gothic" w:hAnsi="Century Gothic" w:eastAsia="Century Gothic" w:cs="Century Gothic"/>
                <w:sz w:val="18"/>
                <w:szCs w:val="18"/>
                <w:lang w:val="nl-NL"/>
              </w:rPr>
              <w:t xml:space="preserve">Max : </w:t>
            </w:r>
            <w:r>
              <w:rPr>
                <w:rFonts w:ascii="Century Gothic" w:hAnsi="Century Gothic" w:eastAsia="Century Gothic" w:cs="Century Gothic"/>
                <w:sz w:val="18"/>
                <w:szCs w:val="18"/>
                <w:lang w:val="nl-NL"/>
              </w:rPr>
              <w:t>recorded</w:t>
            </w:r>
            <w:r w:rsidRPr="00B9295A">
              <w:rPr>
                <w:rFonts w:ascii="Century Gothic" w:hAnsi="Century Gothic" w:eastAsia="Century Gothic" w:cs="Century Gothic"/>
                <w:sz w:val="18"/>
                <w:szCs w:val="18"/>
                <w:lang w:val="nl-NL"/>
              </w:rPr>
              <w:t>Date + 1 jaar</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7BE12D1" w14:textId="6AF2FF7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2DCE31B">
              <w:rPr>
                <w:rFonts w:ascii="Century Gothic" w:hAnsi="Century Gothic" w:eastAsia="Century Gothic" w:cs="Century Gothic"/>
                <w:sz w:val="18"/>
                <w:szCs w:val="18"/>
                <w:lang w:val="en-US"/>
              </w:rPr>
              <w:t xml:space="preserve">Default: </w:t>
            </w:r>
            <w:r>
              <w:rPr>
                <w:rFonts w:ascii="Century Gothic" w:hAnsi="Century Gothic" w:eastAsia="Century Gothic" w:cs="Century Gothic"/>
                <w:color w:val="000000" w:themeColor="text1"/>
                <w:sz w:val="18"/>
                <w:szCs w:val="18"/>
                <w:lang w:val="en-US"/>
              </w:rPr>
              <w:t>recordedDate</w:t>
            </w:r>
            <w:r w:rsidRPr="42DCE31B">
              <w:rPr>
                <w:rFonts w:ascii="Century Gothic" w:hAnsi="Century Gothic" w:eastAsia="Century Gothic" w:cs="Century Gothic"/>
                <w:sz w:val="18"/>
                <w:szCs w:val="18"/>
                <w:lang w:val="en-US"/>
              </w:rPr>
              <w:t xml:space="preserve"> + 1 </w:t>
            </w:r>
            <w:r>
              <w:rPr>
                <w:rFonts w:ascii="Century Gothic" w:hAnsi="Century Gothic" w:eastAsia="Century Gothic" w:cs="Century Gothic"/>
                <w:sz w:val="18"/>
                <w:szCs w:val="18"/>
                <w:lang w:val="en-US"/>
              </w:rPr>
              <w:t>jaar</w:t>
            </w:r>
          </w:p>
          <w:p w:rsidR="00B12212" w:rsidP="00B12212" w:rsidRDefault="00B12212" w14:paraId="61E4AAF9" w14:textId="77777777">
            <w:pPr>
              <w:cnfStyle w:val="000000000000" w:firstRow="0" w:lastRow="0" w:firstColumn="0" w:lastColumn="0" w:oddVBand="0" w:evenVBand="0" w:oddHBand="0" w:evenHBand="0" w:firstRowFirstColumn="0" w:firstRowLastColumn="0" w:lastRowFirstColumn="0" w:lastRowLastColumn="0"/>
            </w:pPr>
          </w:p>
        </w:tc>
      </w:tr>
      <w:tr w:rsidR="00B12212" w:rsidTr="00943949" w14:paraId="312131CE"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76396782" w14:textId="2BB3F588">
            <w:pPr>
              <w:rPr>
                <w:rFonts w:ascii="Century Gothic" w:hAnsi="Century Gothic" w:eastAsia="Century Gothic" w:cs="Century Gothic"/>
                <w:color w:val="000000" w:themeColor="text1"/>
                <w:sz w:val="18"/>
                <w:szCs w:val="18"/>
                <w:lang w:val="en-US"/>
              </w:rPr>
            </w:pPr>
            <w:r w:rsidRPr="762D8FC9">
              <w:rPr>
                <w:rFonts w:ascii="Century Gothic" w:hAnsi="Century Gothic" w:eastAsia="Century Gothic" w:cs="Century Gothic"/>
                <w:color w:val="000000" w:themeColor="text1"/>
                <w:sz w:val="18"/>
                <w:szCs w:val="18"/>
                <w:lang w:val="en-US"/>
              </w:rPr>
              <w:t>Voorgaand</w:t>
            </w:r>
            <w:r w:rsidRPr="0075553A">
              <w:rPr>
                <w:rFonts w:ascii="Century Gothic" w:hAnsi="Century Gothic" w:eastAsia="Century Gothic" w:cs="Century Gothic"/>
                <w:color w:val="000000" w:themeColor="text1"/>
                <w:sz w:val="18"/>
                <w:szCs w:val="18"/>
                <w:lang w:val="en-US"/>
              </w:rPr>
              <w:t xml:space="preserve"> verwij</w:t>
            </w:r>
            <w:r>
              <w:rPr>
                <w:rFonts w:ascii="Century Gothic" w:hAnsi="Century Gothic" w:eastAsia="Century Gothic" w:cs="Century Gothic"/>
                <w:color w:val="000000" w:themeColor="text1"/>
                <w:sz w:val="18"/>
                <w:szCs w:val="18"/>
                <w:lang w:val="en-US"/>
              </w:rPr>
              <w:t>svoorschrift</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344CB3C"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N</w:t>
            </w:r>
            <w:r>
              <w:rPr>
                <w:rFonts w:ascii="Century Gothic" w:hAnsi="Century Gothic" w:eastAsia="Century Gothic" w:cs="Century Gothic"/>
                <w:sz w:val="18"/>
                <w:szCs w:val="18"/>
                <w:lang w:val="en-US"/>
              </w:rPr>
              <w:t>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787C5D" w14:paraId="51356A94" w14:textId="1D5F6AB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B12212">
              <w:rPr>
                <w:rFonts w:ascii="Century Gothic" w:hAnsi="Century Gothic" w:eastAsia="Century Gothic" w:cs="Century Gothic"/>
                <w:sz w:val="18"/>
                <w:szCs w:val="18"/>
                <w:lang w:val="en-US"/>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1A9772A5" w:rsidR="00B12212" w:rsidP="00B12212" w:rsidRDefault="00B12212" w14:paraId="4112E372" w14:textId="05779DD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787C5D" w14:paraId="094688EF" w14:textId="044BC886">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B12212">
              <w:rPr>
                <w:rFonts w:ascii="Century Gothic" w:hAnsi="Century Gothic" w:eastAsia="Century Gothic" w:cs="Century Gothic"/>
                <w:sz w:val="18"/>
                <w:szCs w:val="18"/>
                <w:lang w:val="en-US"/>
              </w:rPr>
              <w:t xml:space="preserve"> </w:t>
            </w:r>
          </w:p>
          <w:p w:rsidR="00B12212" w:rsidP="00B12212" w:rsidRDefault="00B12212" w14:paraId="71FFF224"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2F94D90"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r>
      <w:tr w:rsidRPr="1A9772A5" w:rsidR="00B12212" w:rsidTr="00943949" w14:paraId="6854A35C"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5271A4AD" w:rsidR="00B12212" w:rsidP="00B12212" w:rsidRDefault="00B12212" w14:paraId="618070EC"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Type zorg</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1778EA5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14C31F4B" w14:textId="1FB3282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List</w:t>
            </w:r>
          </w:p>
        </w:tc>
        <w:tc>
          <w:tcPr>
            <w:tcW w:w="2464" w:type="dxa"/>
            <w:tcBorders>
              <w:top w:val="single" w:color="BDD6EE" w:sz="8" w:space="0"/>
              <w:left w:val="single" w:color="BDD6EE" w:sz="8" w:space="0"/>
              <w:bottom w:val="single" w:color="BDD6EE" w:sz="8" w:space="0"/>
              <w:right w:val="single" w:color="BDD6EE" w:sz="8" w:space="0"/>
            </w:tcBorders>
          </w:tcPr>
          <w:p w:rsidRPr="00886F5A" w:rsidR="00B12212" w:rsidP="000C5463" w:rsidRDefault="00B12212" w14:paraId="32128C6B" w14:textId="77777777">
            <w:pPr>
              <w:pStyle w:val="ListParagraph"/>
              <w:numPr>
                <w:ilvl w:val="0"/>
                <w:numId w:val="86"/>
              </w:numPr>
              <w:ind w:left="371"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886F5A">
              <w:rPr>
                <w:rFonts w:ascii="Century Gothic" w:hAnsi="Century Gothic" w:eastAsia="Century Gothic" w:cs="Century Gothic"/>
                <w:sz w:val="18"/>
                <w:szCs w:val="18"/>
                <w:lang w:val="nl-NL"/>
              </w:rPr>
              <w:t xml:space="preserve">Verbandwissel </w:t>
            </w:r>
            <w:r w:rsidRPr="00886F5A">
              <w:rPr>
                <w:rFonts w:ascii="Century Gothic" w:hAnsi="Century Gothic" w:eastAsia="Century Gothic" w:cs="Century Gothic"/>
                <w:sz w:val="18"/>
                <w:szCs w:val="18"/>
                <w:lang w:val="en-US"/>
              </w:rPr>
              <w:t>katheter</w:t>
            </w:r>
          </w:p>
          <w:p w:rsidRPr="00886F5A" w:rsidR="00B12212" w:rsidP="000C5463" w:rsidRDefault="00B12212" w14:paraId="342EF510" w14:textId="408B1319">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Spoelen katheter</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E6E5F" w:rsidR="00B12212" w:rsidP="000C5463" w:rsidRDefault="00B12212" w14:paraId="6810BAB3" w14:textId="4DBF04FB">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Plaatsen van een katheter</w:t>
            </w:r>
          </w:p>
          <w:p w:rsidRPr="005D5AA1" w:rsidR="00B12212" w:rsidP="000C5463" w:rsidRDefault="00B12212" w14:paraId="25B5AFBB"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Toezicht katheter</w:t>
            </w:r>
          </w:p>
          <w:p w:rsidRPr="005D5AA1" w:rsidR="00B12212" w:rsidP="000C5463" w:rsidRDefault="00B12212" w14:paraId="46236EE0"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Vervangen katheter</w:t>
            </w:r>
          </w:p>
          <w:p w:rsidRPr="005D5AA1" w:rsidR="00B12212" w:rsidP="000C5463" w:rsidRDefault="00B12212" w14:paraId="58616E5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Verwijderen katheter</w:t>
            </w:r>
          </w:p>
          <w:p w:rsidRPr="005D5AA1" w:rsidR="00B12212" w:rsidP="000C5463" w:rsidRDefault="00B12212" w14:paraId="2CD2560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 xml:space="preserve">Spoelen katheter </w:t>
            </w:r>
          </w:p>
          <w:p w:rsidRPr="00C977D5" w:rsidR="00B12212" w:rsidP="000C5463" w:rsidRDefault="00B12212" w14:paraId="1C943440" w14:textId="6FE710B1">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lang w:val="nl-NL"/>
              </w:rPr>
              <w:t xml:space="preserve">Verbandwissel </w:t>
            </w:r>
            <w:r w:rsidRPr="495A23EF">
              <w:rPr>
                <w:rFonts w:ascii="Century Gothic" w:hAnsi="Century Gothic" w:eastAsia="Century Gothic" w:cs="Century Gothic"/>
                <w:sz w:val="18"/>
                <w:szCs w:val="18"/>
                <w:lang w:val="en-US"/>
              </w:rPr>
              <w:t>katheter</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7CA530F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6F795E" w:rsidR="00B12212" w:rsidTr="00943949" w14:paraId="0C855F94"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42FB66D9" w14:textId="0C631EFE">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Spoelmiddel</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1A55BF6" w14:textId="2F24AE5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7FC5D0FE" w14:textId="1BEBBA3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Info</w:t>
            </w:r>
          </w:p>
        </w:tc>
        <w:tc>
          <w:tcPr>
            <w:tcW w:w="2464" w:type="dxa"/>
            <w:tcBorders>
              <w:top w:val="single" w:color="BDD6EE" w:sz="8" w:space="0"/>
              <w:left w:val="single" w:color="BDD6EE" w:sz="8" w:space="0"/>
              <w:bottom w:val="single" w:color="BDD6EE" w:sz="8" w:space="0"/>
              <w:right w:val="single" w:color="BDD6EE" w:sz="8" w:space="0"/>
            </w:tcBorders>
          </w:tcPr>
          <w:p w:rsidR="00B12212" w:rsidP="00B12212" w:rsidRDefault="00B12212" w14:paraId="0722540C" w14:textId="6B0D0A8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AF40A2" w:rsidR="00B12212" w:rsidP="00B12212" w:rsidRDefault="00B12212" w14:paraId="62EF9E4D" w14:textId="3A987DE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r w:rsidRPr="00AF40A2">
              <w:rPr>
                <w:rFonts w:ascii="Century Gothic" w:hAnsi="Century Gothic" w:eastAsia="Century Gothic" w:cs="Century Gothic"/>
                <w:sz w:val="18"/>
                <w:szCs w:val="18"/>
                <w:lang w:val="en-US"/>
              </w:rPr>
              <w:t>Type product: NaCl 0.9% 10ml of 20ml</w:t>
            </w:r>
            <w:r>
              <w:rPr>
                <w:rFonts w:ascii="Century Gothic" w:hAnsi="Century Gothic" w:eastAsia="Century Gothic" w:cs="Century Gothic"/>
                <w:sz w:val="18"/>
                <w:szCs w:val="18"/>
                <w:lang w:val="en-US"/>
              </w:rPr>
              <w:t>”</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63A68" w:rsidR="00B12212" w:rsidP="000C5463" w:rsidRDefault="00B12212" w14:paraId="1D98DDE5" w14:textId="5B343B31">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zorg” = “spoelen katheter” en/of “type katheter” = “centrale poortkatheter”of ”centrale katheter type PICC“of “centrale katheter type Hickman”</w:t>
            </w:r>
          </w:p>
        </w:tc>
      </w:tr>
      <w:tr w:rsidRPr="006F795E" w:rsidR="00B12212" w:rsidTr="00943949" w14:paraId="65A77F1F"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3009F0AF" w14:textId="08DD1050">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Herinnering : NaCl voorschrijven</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8632D77" w14:textId="439CD05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FD3D112" w14:textId="7588704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Info</w:t>
            </w:r>
          </w:p>
        </w:tc>
        <w:tc>
          <w:tcPr>
            <w:tcW w:w="2464" w:type="dxa"/>
            <w:tcBorders>
              <w:top w:val="single" w:color="BDD6EE" w:sz="8" w:space="0"/>
              <w:left w:val="single" w:color="BDD6EE" w:sz="8" w:space="0"/>
              <w:bottom w:val="single" w:color="BDD6EE" w:sz="8" w:space="0"/>
              <w:right w:val="single" w:color="BDD6EE" w:sz="8" w:space="0"/>
            </w:tcBorders>
          </w:tcPr>
          <w:p w:rsidR="00B12212" w:rsidP="00B12212" w:rsidRDefault="00B12212" w14:paraId="058FEC1C" w14:textId="4FE9886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C088B22" w14:textId="5F84D29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r w:rsidRPr="009C1888">
              <w:rPr>
                <w:rFonts w:ascii="Century Gothic" w:hAnsi="Century Gothic" w:eastAsia="Century Gothic" w:cs="Century Gothic"/>
                <w:sz w:val="18"/>
                <w:szCs w:val="18"/>
                <w:lang w:val="en-US"/>
              </w:rPr>
              <w:t>NaCl voorschrijven!”</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F795E" w:rsidR="00B12212" w:rsidP="000C5463" w:rsidRDefault="00B12212" w14:paraId="4ECE9142" w14:textId="3C647001">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zorg” = “spoelen katheter” en/of “type katheter” = ”centrale katheter type PICC“</w:t>
            </w:r>
          </w:p>
        </w:tc>
      </w:tr>
      <w:tr w:rsidRPr="006F795E" w:rsidR="00B12212" w:rsidTr="00943949" w14:paraId="0A3DBCA0"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3B6D1ABA" w14:textId="6D6D142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Plaatsen/vervangen naald</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3A71C6C" w14:textId="56A0985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CFA46AF" w14:textId="19DE2EC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1A9772A5">
              <w:rPr>
                <w:rFonts w:ascii="Century Gothic" w:hAnsi="Century Gothic" w:eastAsia="Century Gothic" w:cs="Century Gothic"/>
                <w:sz w:val="18"/>
                <w:szCs w:val="18"/>
                <w:lang w:val="en-US"/>
              </w:rPr>
              <w:t>Boolean</w:t>
            </w:r>
            <w:r w:rsidRPr="1A9772A5">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4094E5FB" w14:textId="727DF2F1">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Ja</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7BB59D9F" w14:textId="0129EDD0">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Ja</w:t>
            </w:r>
          </w:p>
          <w:p w:rsidR="00B12212" w:rsidP="000C5463" w:rsidRDefault="00B12212" w14:paraId="016CDD58"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Nee</w:t>
            </w:r>
          </w:p>
          <w:p w:rsidRPr="005D5AA1" w:rsidR="00B12212" w:rsidP="00B12212" w:rsidRDefault="00B12212" w14:paraId="48766D2F" w14:textId="487420C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1A9772A5">
              <w:rPr>
                <w:rFonts w:ascii="Century Gothic" w:hAnsi="Century Gothic" w:eastAsia="Century Gothic" w:cs="Century Gothic"/>
                <w:sz w:val="18"/>
                <w:szCs w:val="18"/>
              </w:rPr>
              <w:t xml:space="preserve"> </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F795E" w:rsidR="00B12212" w:rsidP="000C5463" w:rsidRDefault="00B12212" w14:paraId="0247741A" w14:textId="4F1A42B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katheter” = “centrale poortkatheter”</w:t>
            </w:r>
          </w:p>
        </w:tc>
      </w:tr>
      <w:tr w:rsidRPr="006F795E" w:rsidR="00B12212" w:rsidTr="00943949" w14:paraId="5F14B7BF"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407A1709" w14:textId="7EFF20D5">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Type huberpuntnaald</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6D280C6" w14:textId="62CB14C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74A2F0DC" w14:textId="11598CB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Enum</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6AA95E34" w14:textId="424BC98C">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20G x 25mm</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079A0297" w14:textId="49FC2F24">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20G x </w:t>
            </w:r>
            <w:bookmarkStart w:name="_Int_5Fsk2njY" w:id="74"/>
            <w:r w:rsidRPr="495A23EF">
              <w:rPr>
                <w:rFonts w:ascii="Century Gothic" w:hAnsi="Century Gothic" w:eastAsia="Century Gothic" w:cs="Century Gothic"/>
                <w:sz w:val="18"/>
                <w:szCs w:val="18"/>
              </w:rPr>
              <w:t>25 mm</w:t>
            </w:r>
            <w:bookmarkEnd w:id="74"/>
          </w:p>
          <w:p w:rsidRPr="005D5AA1" w:rsidR="00B12212" w:rsidP="000C5463" w:rsidRDefault="00B12212" w14:paraId="3A6205B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19G x 19 mm</w:t>
            </w:r>
          </w:p>
          <w:p w:rsidRPr="005D5AA1" w:rsidR="00B12212" w:rsidP="000C5463" w:rsidRDefault="00B12212" w14:paraId="5D82136C"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19G x </w:t>
            </w:r>
            <w:bookmarkStart w:name="_Int_ORHCgE5G" w:id="75"/>
            <w:r w:rsidRPr="495A23EF">
              <w:rPr>
                <w:rFonts w:ascii="Century Gothic" w:hAnsi="Century Gothic" w:eastAsia="Century Gothic" w:cs="Century Gothic"/>
                <w:sz w:val="18"/>
                <w:szCs w:val="18"/>
              </w:rPr>
              <w:t>25 mm</w:t>
            </w:r>
            <w:bookmarkEnd w:id="75"/>
          </w:p>
          <w:p w:rsidRPr="005D5AA1" w:rsidR="00B12212" w:rsidP="000C5463" w:rsidRDefault="00B12212" w14:paraId="622FFD2F"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22 G x 25 mm</w:t>
            </w:r>
          </w:p>
          <w:p w:rsidRPr="005D5AA1" w:rsidR="00B12212" w:rsidP="000C5463" w:rsidRDefault="00B12212" w14:paraId="6610E3F1"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20 G x </w:t>
            </w:r>
            <w:bookmarkStart w:name="_Int_mqetSkJC" w:id="76"/>
            <w:r w:rsidRPr="495A23EF">
              <w:rPr>
                <w:rFonts w:ascii="Century Gothic" w:hAnsi="Century Gothic" w:eastAsia="Century Gothic" w:cs="Century Gothic"/>
                <w:sz w:val="18"/>
                <w:szCs w:val="18"/>
              </w:rPr>
              <w:t>32 mm</w:t>
            </w:r>
            <w:bookmarkEnd w:id="76"/>
          </w:p>
          <w:p w:rsidRPr="005D5AA1" w:rsidR="00B12212" w:rsidP="000C5463" w:rsidRDefault="00B12212" w14:paraId="29FF2C52" w14:textId="310575A9">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20 G x </w:t>
            </w:r>
            <w:bookmarkStart w:name="_Int_GyY7SmCh" w:id="77"/>
            <w:r w:rsidRPr="495A23EF">
              <w:rPr>
                <w:rFonts w:ascii="Century Gothic" w:hAnsi="Century Gothic" w:eastAsia="Century Gothic" w:cs="Century Gothic"/>
                <w:sz w:val="18"/>
                <w:szCs w:val="18"/>
              </w:rPr>
              <w:t>19 mm</w:t>
            </w:r>
            <w:bookmarkEnd w:id="77"/>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F795E" w:rsidR="00B12212" w:rsidP="000C5463" w:rsidRDefault="00B12212" w14:paraId="3D541E21" w14:textId="20383B09">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lang w:val="nl-NL"/>
              </w:rPr>
              <w:t>Alleen beschikbaar als “type katheter” = “centrale poortkatheter”</w:t>
            </w:r>
          </w:p>
        </w:tc>
      </w:tr>
      <w:tr w:rsidRPr="006F795E" w:rsidR="00B12212" w:rsidTr="00943949" w14:paraId="534FB8A5"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8C4021" w:rsidR="00B12212" w:rsidP="00B12212" w:rsidRDefault="00B12212" w14:paraId="7ABF3A8D" w14:textId="134B5850">
            <w:pPr>
              <w:rPr>
                <w:rFonts w:ascii="Century Gothic" w:hAnsi="Century Gothic" w:eastAsia="Century Gothic" w:cs="Century Gothic"/>
                <w:color w:val="000000" w:themeColor="text1"/>
                <w:sz w:val="18"/>
                <w:szCs w:val="18"/>
                <w:lang w:val="en-US"/>
              </w:rPr>
            </w:pPr>
            <w:r w:rsidRPr="008C4021">
              <w:rPr>
                <w:rFonts w:ascii="Century Gothic" w:hAnsi="Century Gothic" w:eastAsia="Century Gothic" w:cs="Century Gothic"/>
                <w:color w:val="000000" w:themeColor="text1"/>
                <w:sz w:val="18"/>
                <w:szCs w:val="18"/>
                <w:lang w:val="en-US"/>
              </w:rPr>
              <w:t>Verbandwissel zo nodig</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C4021" w:rsidR="00B12212" w:rsidP="00B12212" w:rsidRDefault="00B12212" w14:paraId="15361B60" w14:textId="3C56EDD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8C4021">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C4021" w:rsidR="00B12212" w:rsidP="00B12212" w:rsidRDefault="00B12212" w14:paraId="57C4F7EF" w14:textId="48F1200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8C4021">
              <w:rPr>
                <w:rFonts w:ascii="Century Gothic" w:hAnsi="Century Gothic" w:eastAsia="Century Gothic" w:cs="Century Gothic"/>
                <w:sz w:val="18"/>
                <w:szCs w:val="18"/>
                <w:lang w:val="en-US"/>
              </w:rPr>
              <w:t>Info</w:t>
            </w:r>
          </w:p>
        </w:tc>
        <w:tc>
          <w:tcPr>
            <w:tcW w:w="2464" w:type="dxa"/>
            <w:tcBorders>
              <w:top w:val="single" w:color="BDD6EE" w:sz="8" w:space="0"/>
              <w:left w:val="single" w:color="BDD6EE" w:sz="8" w:space="0"/>
              <w:bottom w:val="single" w:color="BDD6EE" w:sz="8" w:space="0"/>
              <w:right w:val="single" w:color="BDD6EE" w:sz="8" w:space="0"/>
            </w:tcBorders>
          </w:tcPr>
          <w:p w:rsidRPr="008C4021" w:rsidR="00B12212" w:rsidP="00B12212" w:rsidRDefault="00B12212" w14:paraId="4E729503" w14:textId="08A3D00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C4021" w:rsidR="00B12212" w:rsidP="00B12212" w:rsidRDefault="00B12212" w14:paraId="3A685F4C" w14:textId="590FCE8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8C4021">
              <w:rPr>
                <w:rFonts w:ascii="Century Gothic" w:hAnsi="Century Gothic" w:eastAsia="Century Gothic" w:cs="Century Gothic"/>
                <w:color w:val="000000" w:themeColor="text1"/>
                <w:sz w:val="18"/>
                <w:szCs w:val="18"/>
                <w:lang w:val="en-US"/>
              </w:rPr>
              <w:t>“Verbandwissel zo nodig”</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32EDE" w:rsidR="00B12212" w:rsidP="000C5463" w:rsidRDefault="00B12212" w14:paraId="511CA76C" w14:textId="1CF6C02F">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495A23EF">
              <w:rPr>
                <w:rFonts w:ascii="Century Gothic" w:hAnsi="Century Gothic" w:eastAsia="Century Gothic" w:cs="Century Gothic"/>
                <w:sz w:val="18"/>
                <w:szCs w:val="18"/>
              </w:rPr>
              <w:t>Alleen</w:t>
            </w:r>
            <w:r w:rsidRPr="495A23EF">
              <w:rPr>
                <w:rFonts w:ascii="Century Gothic" w:hAnsi="Century Gothic" w:eastAsia="Century Gothic" w:cs="Century Gothic"/>
                <w:sz w:val="18"/>
                <w:szCs w:val="18"/>
                <w:lang w:val="nl-NL"/>
              </w:rPr>
              <w:t xml:space="preserve"> beschikbaar als “type katheter” = “centrale poortkatheter” of ”centrale katheter type PICC“ of “centrale katheter type Hickman”</w:t>
            </w:r>
          </w:p>
        </w:tc>
      </w:tr>
      <w:tr w:rsidRPr="1A9772A5" w:rsidR="00B12212" w:rsidTr="00943949" w14:paraId="6E05163F"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120BF7A3"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Type katheter</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027DB5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4415879F" w14:textId="43354B0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Enum</w:t>
            </w:r>
          </w:p>
        </w:tc>
        <w:tc>
          <w:tcPr>
            <w:tcW w:w="2464" w:type="dxa"/>
            <w:tcBorders>
              <w:top w:val="single" w:color="BDD6EE" w:sz="8" w:space="0"/>
              <w:left w:val="single" w:color="BDD6EE" w:sz="8" w:space="0"/>
              <w:bottom w:val="single" w:color="BDD6EE" w:sz="8" w:space="0"/>
              <w:right w:val="single" w:color="BDD6EE" w:sz="8" w:space="0"/>
            </w:tcBorders>
          </w:tcPr>
          <w:p w:rsidRPr="00886F5A" w:rsidR="00B12212" w:rsidP="000C5463" w:rsidRDefault="00B12212" w14:paraId="39E2E256" w14:textId="570C86B8">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centrale poortkatheter</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017651E3" w14:textId="129359A6">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centrale katheter type Hickman</w:t>
            </w:r>
          </w:p>
          <w:p w:rsidRPr="005D5AA1" w:rsidR="00B12212" w:rsidP="000C5463" w:rsidRDefault="00B12212" w14:paraId="333015A8"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centrale katheter type PICC</w:t>
            </w:r>
          </w:p>
          <w:p w:rsidRPr="005D5AA1" w:rsidR="00B12212" w:rsidP="000C5463" w:rsidRDefault="00B12212" w14:paraId="56BB9D9B"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centrale poortkatheter</w:t>
            </w:r>
          </w:p>
          <w:p w:rsidRPr="005D5AA1" w:rsidR="00B12212" w:rsidP="000C5463" w:rsidRDefault="00B12212" w14:paraId="769A24E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centraal veneuze katheter</w:t>
            </w:r>
          </w:p>
          <w:p w:rsidRPr="005D5AA1" w:rsidR="00B12212" w:rsidP="000C5463" w:rsidRDefault="00B12212" w14:paraId="12868F2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perifeer veneuze katheter</w:t>
            </w:r>
          </w:p>
          <w:p w:rsidRPr="005D5AA1" w:rsidR="00B12212" w:rsidP="000C5463" w:rsidRDefault="00B12212" w14:paraId="5AAF096A" w14:textId="543E1979">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subcutane katheter</w:t>
            </w:r>
          </w:p>
          <w:p w:rsidRPr="00045EA9" w:rsidR="00B12212" w:rsidP="000C5463" w:rsidRDefault="00B12212" w14:paraId="0900A679" w14:textId="6DDF1DD8">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rPr>
              <w:t>midline katheter</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78FF1CE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4E00AC7A"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5433559D" w14:textId="5BF95F0F">
            <w:r w:rsidRPr="2002168D">
              <w:rPr>
                <w:rFonts w:ascii="Century Gothic" w:hAnsi="Century Gothic" w:eastAsia="Century Gothic" w:cs="Century Gothic"/>
                <w:color w:val="000000" w:themeColor="text1"/>
                <w:sz w:val="18"/>
                <w:szCs w:val="18"/>
                <w:lang w:val="en-US"/>
              </w:rPr>
              <w:t>Frequentie</w:t>
            </w:r>
          </w:p>
        </w:tc>
        <w:tc>
          <w:tcPr>
            <w:tcW w:w="1109" w:type="dxa"/>
            <w:vMerge w:val="restart"/>
            <w:tcBorders>
              <w:top w:val="single" w:color="BDD6EE" w:sz="8" w:space="0"/>
              <w:left w:val="single" w:color="BDD6EE" w:sz="8" w:space="0"/>
              <w:right w:val="single" w:color="BDD6EE" w:sz="8" w:space="0"/>
            </w:tcBorders>
            <w:tcMar>
              <w:left w:w="108" w:type="dxa"/>
              <w:right w:w="108" w:type="dxa"/>
            </w:tcMar>
          </w:tcPr>
          <w:p w:rsidR="00B12212" w:rsidP="00B12212" w:rsidRDefault="00B12212" w14:paraId="50684313" w14:textId="1C2343B8">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AE1FDFA" w14:textId="31DE6FBD">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Group</w:t>
            </w:r>
            <w:r w:rsidRPr="2002168D">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2002168D" w:rsidR="00B12212" w:rsidP="00B12212" w:rsidRDefault="00B12212" w14:paraId="3134783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AD94400" w14:textId="5EAD1611">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b/>
                <w:bCs/>
                <w:sz w:val="18"/>
                <w:szCs w:val="18"/>
                <w:lang w:val="en-US"/>
              </w:rPr>
              <w:t xml:space="preserve"> </w:t>
            </w:r>
            <w:r w:rsidRPr="2002168D">
              <w:rPr>
                <w:rFonts w:ascii="Century Gothic" w:hAnsi="Century Gothic" w:eastAsia="Century Gothic" w:cs="Century Gothic"/>
                <w:sz w:val="18"/>
                <w:szCs w:val="18"/>
              </w:rPr>
              <w:t xml:space="preserve"> </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C128838" w14:textId="0FE9A80A">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rPr>
              <w:t xml:space="preserve"> </w:t>
            </w:r>
            <w:r>
              <w:rPr>
                <w:rFonts w:ascii="Century Gothic" w:hAnsi="Century Gothic" w:eastAsia="Century Gothic" w:cs="Century Gothic"/>
                <w:sz w:val="18"/>
                <w:szCs w:val="18"/>
              </w:rPr>
              <w:t>Indien het veld “Maximum aantal zittingen” &gt; 1, word het veld “Frequentie” een verplicht veld.</w:t>
            </w:r>
          </w:p>
        </w:tc>
      </w:tr>
      <w:tr w:rsidRPr="007A2151" w:rsidR="00B12212" w:rsidTr="00943949" w14:paraId="41B729E4" w14:textId="77777777">
        <w:trPr>
          <w:trHeight w:val="1652"/>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0AE59FE3" w14:textId="58F9F07F">
            <w:pPr>
              <w:pStyle w:val="ListParagraph"/>
              <w:numPr>
                <w:ilvl w:val="0"/>
                <w:numId w:val="9"/>
              </w:numPr>
              <w:ind w:left="360" w:hanging="180"/>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rPr>
              <w:t>Frequentie</w:t>
            </w:r>
          </w:p>
        </w:tc>
        <w:tc>
          <w:tcPr>
            <w:tcW w:w="1109" w:type="dxa"/>
            <w:vMerge/>
            <w:tcMar>
              <w:left w:w="108" w:type="dxa"/>
              <w:right w:w="108" w:type="dxa"/>
            </w:tcMar>
          </w:tcPr>
          <w:p w:rsidR="00B12212" w:rsidP="00B12212" w:rsidRDefault="00B12212" w14:paraId="2633799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FCC838E" w14:textId="252A0385">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 xml:space="preserve">List </w:t>
            </w:r>
          </w:p>
        </w:tc>
        <w:tc>
          <w:tcPr>
            <w:tcW w:w="2464" w:type="dxa"/>
            <w:tcBorders>
              <w:top w:val="single" w:color="BDD6EE" w:sz="8" w:space="0"/>
              <w:left w:val="single" w:color="BDD6EE" w:sz="8" w:space="0"/>
              <w:bottom w:val="single" w:color="BDD6EE" w:sz="8" w:space="0"/>
              <w:right w:val="single" w:color="BDD6EE" w:sz="8" w:space="0"/>
            </w:tcBorders>
          </w:tcPr>
          <w:p w:rsidRPr="00886F5A" w:rsidR="00B12212" w:rsidP="000C5463" w:rsidRDefault="00B12212" w14:paraId="407AB798" w14:textId="633E6BF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3D7271AB" w14:textId="541EE66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X keer per dag  </w:t>
            </w:r>
          </w:p>
          <w:p w:rsidR="00B12212" w:rsidP="000C5463" w:rsidRDefault="00B12212" w14:paraId="6A7F821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Om de X uur  </w:t>
            </w:r>
          </w:p>
          <w:p w:rsidRPr="00197AD8" w:rsidR="00B12212" w:rsidP="000C5463" w:rsidRDefault="00B12212" w14:paraId="38AE857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Om de X dagen </w:t>
            </w:r>
          </w:p>
          <w:p w:rsidR="00B12212" w:rsidP="000C5463" w:rsidRDefault="00B12212" w14:paraId="1A423F2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Om de X maanden </w:t>
            </w:r>
          </w:p>
          <w:p w:rsidR="00B12212" w:rsidP="000C5463" w:rsidRDefault="00B12212" w14:paraId="7A7CB13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X keer per week  </w:t>
            </w:r>
          </w:p>
          <w:p w:rsidR="00B12212" w:rsidP="000C5463" w:rsidRDefault="00B12212" w14:paraId="1CA7C88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X keer per maand  </w:t>
            </w:r>
          </w:p>
          <w:p w:rsidR="00B12212" w:rsidP="000C5463" w:rsidRDefault="00B12212" w14:paraId="6BC591FA"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Iedere Y  </w:t>
            </w:r>
          </w:p>
          <w:p w:rsidR="00B12212" w:rsidP="000C5463" w:rsidRDefault="00B12212" w14:paraId="1A6745C8" w14:textId="157E0BF9">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Indien nodig </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0EAC3C6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X = “Aantal”</w:t>
            </w:r>
          </w:p>
          <w:p w:rsidRPr="005D5AA1" w:rsidR="00B12212" w:rsidP="000C5463" w:rsidRDefault="00B12212" w14:paraId="0096E26A"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Y = “Dag van de week”</w:t>
            </w:r>
          </w:p>
          <w:p w:rsidRPr="005D5AA1" w:rsidR="00B12212" w:rsidP="000C5463" w:rsidRDefault="00B12212" w14:paraId="1FF2D3E1" w14:textId="1F9E1584">
            <w:pPr>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r>
      <w:tr w:rsidRPr="00CD0D9F" w:rsidR="00B12212" w:rsidTr="00943949" w14:paraId="4E6D189E"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680C88" w:rsidR="00B12212" w:rsidP="00B12212" w:rsidRDefault="00B12212" w14:paraId="2ACEF0C9" w14:textId="2CB38055">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dag</w:t>
            </w:r>
          </w:p>
        </w:tc>
        <w:tc>
          <w:tcPr>
            <w:tcW w:w="1109" w:type="dxa"/>
            <w:vMerge/>
            <w:tcMar>
              <w:left w:w="108" w:type="dxa"/>
              <w:right w:w="108" w:type="dxa"/>
            </w:tcMar>
          </w:tcPr>
          <w:p w:rsidRPr="00680C88" w:rsidR="00B12212" w:rsidP="00B12212" w:rsidRDefault="00B12212" w14:paraId="5FF82A8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4E838EBF" w14:textId="5CA0741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07BF685C" w14:textId="36FAE43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2B9B915C" w14:textId="5EA1FEF8">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5D5AA1" w:rsidR="00B12212" w:rsidP="000C5463" w:rsidRDefault="00B12212" w14:paraId="5BD4CC5B" w14:textId="0A244C8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99</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0DB0B06E" w14:textId="42D559F2">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"X keer per dag".</w:t>
            </w:r>
          </w:p>
        </w:tc>
      </w:tr>
      <w:tr w:rsidRPr="00622EA0" w:rsidR="00B12212" w:rsidTr="00943949" w14:paraId="725129CA"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B12212" w:rsidP="00B12212" w:rsidRDefault="00B12212" w14:paraId="4A564921" w14:textId="2ABAB9F3">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uur</w:t>
            </w:r>
          </w:p>
        </w:tc>
        <w:tc>
          <w:tcPr>
            <w:tcW w:w="1109" w:type="dxa"/>
            <w:vMerge/>
            <w:tcMar>
              <w:left w:w="108" w:type="dxa"/>
              <w:right w:w="108" w:type="dxa"/>
            </w:tcMar>
          </w:tcPr>
          <w:p w:rsidRPr="00F4412F" w:rsidR="00B12212" w:rsidP="00B12212" w:rsidRDefault="00B12212" w14:paraId="6B4047C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1C0DD657" w14:textId="3756C71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035052A9" w14:textId="1CFAB71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34BFE4AC" w14:textId="35C5E0D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5D5AA1" w:rsidR="00B12212" w:rsidP="000C5463" w:rsidRDefault="00B12212" w14:paraId="2D416714" w14:textId="40B45D9F">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99</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411C3605" w14:textId="40FAD42C">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"Om de X uur".</w:t>
            </w:r>
          </w:p>
        </w:tc>
      </w:tr>
      <w:tr w:rsidRPr="00622EA0" w:rsidR="00B12212" w:rsidTr="00943949" w14:paraId="10D8E253"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B12212" w:rsidP="00B12212" w:rsidRDefault="00B12212" w14:paraId="2EBD31A1" w14:textId="31F5C2A8">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dagen</w:t>
            </w:r>
          </w:p>
        </w:tc>
        <w:tc>
          <w:tcPr>
            <w:tcW w:w="1109" w:type="dxa"/>
            <w:vMerge/>
            <w:tcMar>
              <w:left w:w="108" w:type="dxa"/>
              <w:right w:w="108" w:type="dxa"/>
            </w:tcMar>
          </w:tcPr>
          <w:p w:rsidRPr="00F4412F" w:rsidR="00B12212" w:rsidP="00B12212" w:rsidRDefault="00B12212" w14:paraId="2B25C21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62937C3D" w14:textId="0185658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5BF62F2F" w14:textId="36E5EB4C">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0994F7E3" w14:textId="5D352C6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5D5AA1" w:rsidR="00B12212" w:rsidP="000C5463" w:rsidRDefault="00B12212" w14:paraId="0501D20D" w14:textId="32F670B2">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99</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31E3F273" w14:textId="56BF5060">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"Om de X dagen".</w:t>
            </w:r>
          </w:p>
        </w:tc>
      </w:tr>
      <w:tr w:rsidRPr="00622EA0" w:rsidR="00B12212" w:rsidTr="00943949" w14:paraId="4BCF273F"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B12212" w:rsidP="00B12212" w:rsidRDefault="00B12212" w14:paraId="3BD8455F" w14:textId="0B8DDF63">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maanden</w:t>
            </w:r>
          </w:p>
        </w:tc>
        <w:tc>
          <w:tcPr>
            <w:tcW w:w="1109" w:type="dxa"/>
            <w:vMerge/>
            <w:tcMar>
              <w:left w:w="108" w:type="dxa"/>
              <w:right w:w="108" w:type="dxa"/>
            </w:tcMar>
          </w:tcPr>
          <w:p w:rsidRPr="00F4412F" w:rsidR="00B12212" w:rsidP="00B12212" w:rsidRDefault="00B12212" w14:paraId="72EA238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B61DFF7" w14:textId="3A0E8D2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nl-NL"/>
              </w:rPr>
              <w:t>Integer</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3131E596" w14:textId="2978AB5C">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35EA780F" w14:textId="26233EE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5D5AA1" w:rsidR="00B12212" w:rsidP="000C5463" w:rsidRDefault="00B12212" w14:paraId="14D9CC31" w14:textId="7F0C9616">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12</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027B35E4" w14:textId="500D3BB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"Om de X maanden".</w:t>
            </w:r>
          </w:p>
        </w:tc>
      </w:tr>
      <w:tr w:rsidRPr="00622EA0" w:rsidR="00B12212" w:rsidTr="00943949" w14:paraId="37EF792C"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BE2C77" w:rsidR="00B12212" w:rsidP="00B12212" w:rsidRDefault="00B12212" w14:paraId="6B6F34A2" w14:textId="3B7AD90F">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week</w:t>
            </w:r>
          </w:p>
        </w:tc>
        <w:tc>
          <w:tcPr>
            <w:tcW w:w="1109" w:type="dxa"/>
            <w:vMerge/>
            <w:tcMar>
              <w:left w:w="108" w:type="dxa"/>
              <w:right w:w="108" w:type="dxa"/>
            </w:tcMar>
          </w:tcPr>
          <w:p w:rsidRPr="00BE2C77" w:rsidR="00B12212" w:rsidP="00B12212" w:rsidRDefault="00B12212" w14:paraId="24432AA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3FC92A8E" w14:textId="77C2D7C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649777C0" w14:textId="3620FE78">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12B47B74" w14:textId="2D9913C0">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5D5AA1" w:rsidR="00B12212" w:rsidP="000C5463" w:rsidRDefault="00B12212" w14:paraId="75B945A3" w14:textId="30F0DBEC">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99</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437436E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"X keer per week".</w:t>
            </w:r>
          </w:p>
          <w:p w:rsidRPr="005D5AA1" w:rsidR="00B12212" w:rsidP="000C5463" w:rsidRDefault="00B12212" w14:paraId="5FB182B0" w14:textId="2331AADA">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r>
      <w:tr w:rsidRPr="00622EA0" w:rsidR="00B12212" w:rsidTr="00943949" w14:paraId="3AD88F91"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0070FB" w:rsidR="00B12212" w:rsidP="00B12212" w:rsidRDefault="00B12212" w14:paraId="790861A6" w14:textId="34260973">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maand</w:t>
            </w:r>
          </w:p>
        </w:tc>
        <w:tc>
          <w:tcPr>
            <w:tcW w:w="1109" w:type="dxa"/>
            <w:vMerge/>
            <w:tcMar>
              <w:left w:w="108" w:type="dxa"/>
              <w:right w:w="108" w:type="dxa"/>
            </w:tcMar>
          </w:tcPr>
          <w:p w:rsidRPr="000070FB" w:rsidR="00B12212" w:rsidP="00B12212" w:rsidRDefault="00B12212" w14:paraId="5197273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2EC9852A" w14:textId="27620BB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5D295DEA" w14:textId="65083A7F">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7124E6EA" w14:textId="23B7CC6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5D5AA1" w:rsidR="00B12212" w:rsidP="000C5463" w:rsidRDefault="00B12212" w14:paraId="025B8365" w14:textId="2FBB8DD4">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99</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0BCC6202" w14:textId="3C2C5582">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"X keer per maand".</w:t>
            </w:r>
          </w:p>
        </w:tc>
      </w:tr>
      <w:tr w:rsidRPr="00622EA0" w:rsidR="00B12212" w:rsidTr="00943949" w14:paraId="32BFEFE5"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210877EC" w14:textId="28D92662">
            <w:pPr>
              <w:pStyle w:val="ListParagraph"/>
              <w:numPr>
                <w:ilvl w:val="0"/>
                <w:numId w:val="6"/>
              </w:numPr>
              <w:ind w:left="360" w:hanging="180"/>
              <w:rPr>
                <w:rFonts w:ascii="Century Gothic" w:hAnsi="Century Gothic" w:eastAsia="Century Gothic" w:cs="Century Gothic"/>
                <w:color w:val="000000" w:themeColor="text1"/>
                <w:sz w:val="18"/>
                <w:szCs w:val="18"/>
              </w:rPr>
            </w:pPr>
            <w:r w:rsidRPr="2002168D">
              <w:rPr>
                <w:rFonts w:ascii="Century Gothic" w:hAnsi="Century Gothic" w:eastAsia="Century Gothic" w:cs="Century Gothic"/>
                <w:color w:val="000000" w:themeColor="text1"/>
                <w:sz w:val="18"/>
                <w:szCs w:val="18"/>
                <w:lang w:val="en-US"/>
              </w:rPr>
              <w:t>Dag van de week</w:t>
            </w:r>
          </w:p>
        </w:tc>
        <w:tc>
          <w:tcPr>
            <w:tcW w:w="1109" w:type="dxa"/>
            <w:vMerge/>
            <w:tcMar>
              <w:left w:w="108" w:type="dxa"/>
              <w:right w:w="108" w:type="dxa"/>
            </w:tcMar>
          </w:tcPr>
          <w:p w:rsidR="00B12212" w:rsidP="00B12212" w:rsidRDefault="00B12212" w14:paraId="5CED638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A0F7D12" w14:textId="4327939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List</w:t>
            </w:r>
            <w:r w:rsidRPr="2002168D">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468B156B" w14:textId="1E63515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5C04E136" w14:textId="4947120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Maandag </w:t>
            </w:r>
          </w:p>
          <w:p w:rsidRPr="005D5AA1" w:rsidR="00B12212" w:rsidP="000C5463" w:rsidRDefault="00B12212" w14:paraId="4240B98C"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Dinsdag</w:t>
            </w:r>
          </w:p>
          <w:p w:rsidRPr="005D5AA1" w:rsidR="00B12212" w:rsidP="000C5463" w:rsidRDefault="00B12212" w14:paraId="481AFD0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Woensdag </w:t>
            </w:r>
          </w:p>
          <w:p w:rsidRPr="005D5AA1" w:rsidR="00B12212" w:rsidP="000C5463" w:rsidRDefault="00B12212" w14:paraId="4E6A1F8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Donderdag</w:t>
            </w:r>
          </w:p>
          <w:p w:rsidRPr="005D5AA1" w:rsidR="00B12212" w:rsidP="000C5463" w:rsidRDefault="00B12212" w14:paraId="584969E5"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Vrijdag</w:t>
            </w:r>
          </w:p>
          <w:p w:rsidRPr="005D5AA1" w:rsidR="00B12212" w:rsidP="000C5463" w:rsidRDefault="00B12212" w14:paraId="137051D5"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Zaterdag </w:t>
            </w:r>
          </w:p>
          <w:p w:rsidRPr="005D5AA1" w:rsidR="00B12212" w:rsidP="000C5463" w:rsidRDefault="00B12212" w14:paraId="39366D83" w14:textId="57001179">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Zondag</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781402E4" w14:textId="1BA490A0">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Alleen beschikbaar als "Frequentie" = "Iedere Y". </w:t>
            </w:r>
          </w:p>
        </w:tc>
      </w:tr>
      <w:tr w:rsidRPr="00622EA0" w:rsidR="00B12212" w:rsidTr="00943949" w14:paraId="0D6ED22E"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2F4431" w:rsidR="00B12212" w:rsidP="00B12212" w:rsidRDefault="00B12212" w14:paraId="48A5BF64" w14:textId="16AD8304">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Periode</w:t>
            </w:r>
          </w:p>
        </w:tc>
        <w:tc>
          <w:tcPr>
            <w:tcW w:w="1109" w:type="dxa"/>
            <w:vMerge w:val="restart"/>
            <w:tcMar>
              <w:left w:w="108" w:type="dxa"/>
              <w:right w:w="108" w:type="dxa"/>
            </w:tcMar>
          </w:tcPr>
          <w:p w:rsidR="00B12212" w:rsidP="00B12212" w:rsidRDefault="00B12212" w14:paraId="19AC3606" w14:textId="5AFC991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7EA13DB9" w14:textId="2367125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Group</w:t>
            </w:r>
          </w:p>
        </w:tc>
        <w:tc>
          <w:tcPr>
            <w:tcW w:w="2464" w:type="dxa"/>
            <w:tcBorders>
              <w:top w:val="single" w:color="BDD6EE" w:sz="8" w:space="0"/>
              <w:left w:val="single" w:color="BDD6EE" w:sz="8" w:space="0"/>
              <w:bottom w:val="single" w:color="BDD6EE" w:sz="8" w:space="0"/>
              <w:right w:val="single" w:color="BDD6EE" w:sz="8" w:space="0"/>
            </w:tcBorders>
          </w:tcPr>
          <w:p w:rsidRPr="2002168D" w:rsidR="00B12212" w:rsidP="00B12212" w:rsidRDefault="00B12212" w14:paraId="50E52AE5" w14:textId="77777777">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B12212" w:rsidP="00B12212" w:rsidRDefault="00B12212" w14:paraId="0AC9CF3B" w14:textId="3B94A75B">
            <w:pPr>
              <w:pStyle w:val="ListParagraph"/>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C5DF7" w:rsidR="00B12212" w:rsidP="00B12212" w:rsidRDefault="00B12212" w14:paraId="7B1FC8FF" w14:textId="5D6ECDF1">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622EA0" w:rsidR="00B12212" w:rsidTr="00943949" w14:paraId="2782C2DE"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B12212" w:rsidP="00B12212" w:rsidRDefault="00B12212" w14:paraId="21B5AC3B" w14:textId="3DCA9BD9">
            <w:pPr>
              <w:pStyle w:val="ListParagraph"/>
              <w:numPr>
                <w:ilvl w:val="0"/>
                <w:numId w:val="6"/>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Hoeveelheid</w:t>
            </w:r>
          </w:p>
        </w:tc>
        <w:tc>
          <w:tcPr>
            <w:tcW w:w="1109" w:type="dxa"/>
            <w:vMerge/>
            <w:tcMar>
              <w:left w:w="108" w:type="dxa"/>
              <w:right w:w="108" w:type="dxa"/>
            </w:tcMar>
          </w:tcPr>
          <w:p w:rsidR="00B12212" w:rsidP="00B12212" w:rsidRDefault="00B12212" w14:paraId="519D141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1218D38F" w14:textId="1A47C3F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886F5A" w:rsidR="00B12212" w:rsidP="00B12212" w:rsidRDefault="00B12212" w14:paraId="67592939" w14:textId="39F61CA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4E36701D" w14:textId="20513B3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5D5AA1" w:rsidR="00B12212" w:rsidP="000C5463" w:rsidRDefault="00B12212" w14:paraId="5D78CB92" w14:textId="1977F30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365</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7E2689D6" w14:textId="77777777">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622EA0" w:rsidR="00B12212" w:rsidTr="00943949" w14:paraId="43EAA29C"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B12212" w:rsidP="00B12212" w:rsidRDefault="00B12212" w14:paraId="169F085C" w14:textId="4E1E5BDC">
            <w:pPr>
              <w:pStyle w:val="ListParagraph"/>
              <w:numPr>
                <w:ilvl w:val="0"/>
                <w:numId w:val="6"/>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Eenheid</w:t>
            </w:r>
          </w:p>
        </w:tc>
        <w:tc>
          <w:tcPr>
            <w:tcW w:w="1109" w:type="dxa"/>
            <w:vMerge/>
            <w:tcMar>
              <w:left w:w="108" w:type="dxa"/>
              <w:right w:w="108" w:type="dxa"/>
            </w:tcMar>
          </w:tcPr>
          <w:p w:rsidR="00B12212" w:rsidP="00B12212" w:rsidRDefault="00B12212" w14:paraId="6E10699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06B0B515" w14:textId="3DC5FDF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Enum</w:t>
            </w:r>
          </w:p>
        </w:tc>
        <w:tc>
          <w:tcPr>
            <w:tcW w:w="2464" w:type="dxa"/>
            <w:tcBorders>
              <w:top w:val="single" w:color="BDD6EE" w:sz="8" w:space="0"/>
              <w:left w:val="single" w:color="BDD6EE" w:sz="8" w:space="0"/>
              <w:bottom w:val="single" w:color="BDD6EE" w:sz="8" w:space="0"/>
              <w:right w:val="single" w:color="BDD6EE" w:sz="8" w:space="0"/>
            </w:tcBorders>
          </w:tcPr>
          <w:p w:rsidRPr="00886F5A" w:rsidR="00B12212" w:rsidP="00B12212" w:rsidRDefault="00B12212" w14:paraId="5AA1546D" w14:textId="0883F66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6FAD347D" w14:textId="696173B8">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Dag(en)</w:t>
            </w:r>
          </w:p>
          <w:p w:rsidRPr="005D5AA1" w:rsidR="00B12212" w:rsidP="000C5463" w:rsidRDefault="00B12212" w14:paraId="62C382F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Week(en)</w:t>
            </w:r>
          </w:p>
          <w:p w:rsidRPr="005D5AA1" w:rsidR="00B12212" w:rsidP="000C5463" w:rsidRDefault="00B12212" w14:paraId="441FA2A6" w14:textId="01850D30">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Maand(en)</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0CAF80BE" w14:textId="77777777">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4F64A9" w:rsidR="00B12212" w:rsidTr="00943949" w14:paraId="539093DF"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0B3C6111" w14:textId="5BD571F5">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Maximum aantal zittingen</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66476E2" w14:textId="4F24D2AC">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7318E4B" w14:textId="380A5ED6">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Integer</w:t>
            </w:r>
          </w:p>
        </w:tc>
        <w:tc>
          <w:tcPr>
            <w:tcW w:w="2464" w:type="dxa"/>
            <w:tcBorders>
              <w:top w:val="single" w:color="BDD6EE" w:sz="8" w:space="0"/>
              <w:left w:val="single" w:color="BDD6EE" w:sz="8" w:space="0"/>
              <w:bottom w:val="single" w:color="BDD6EE" w:sz="8" w:space="0"/>
              <w:right w:val="single" w:color="BDD6EE" w:sz="8" w:space="0"/>
            </w:tcBorders>
          </w:tcPr>
          <w:p w:rsidRPr="003B7EEA" w:rsidR="00B12212" w:rsidP="00B12212" w:rsidRDefault="00B12212" w14:paraId="7FB04D8F" w14:textId="1CC6273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de-DE"/>
              </w:rPr>
            </w:pPr>
            <w:r>
              <w:rPr>
                <w:rFonts w:ascii="Century Gothic" w:hAnsi="Century Gothic" w:eastAsia="Century Gothic" w:cs="Century Gothic"/>
                <w:sz w:val="18"/>
                <w:szCs w:val="18"/>
                <w:lang w:val="de-DE"/>
              </w:rPr>
              <w:t>1</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B7EEA" w:rsidR="00B12212" w:rsidP="00B12212" w:rsidRDefault="00B12212" w14:paraId="70674136" w14:textId="7A35DEC6">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hAnsi="Century Gothic" w:eastAsia="Century Gothic" w:cs="Century Gothic"/>
                <w:sz w:val="18"/>
                <w:szCs w:val="18"/>
                <w:lang w:val="de-DE"/>
              </w:rPr>
              <w:t>Min = 1</w:t>
            </w:r>
          </w:p>
          <w:p w:rsidR="00B12212" w:rsidP="00B12212" w:rsidRDefault="00B12212" w14:paraId="78847C9F" w14:textId="22F1D04B">
            <w:pPr>
              <w:cnfStyle w:val="000000000000" w:firstRow="0" w:lastRow="0" w:firstColumn="0" w:lastColumn="0" w:oddVBand="0" w:evenVBand="0" w:oddHBand="0" w:evenHBand="0" w:firstRowFirstColumn="0" w:firstRowLastColumn="0" w:lastRowFirstColumn="0" w:lastRowLastColumn="0"/>
            </w:pPr>
            <w:r w:rsidRPr="003B7EEA">
              <w:rPr>
                <w:rFonts w:ascii="Century Gothic" w:hAnsi="Century Gothic" w:eastAsia="Century Gothic" w:cs="Century Gothic"/>
                <w:sz w:val="18"/>
                <w:szCs w:val="18"/>
                <w:lang w:val="de-DE"/>
              </w:rPr>
              <w:t xml:space="preserve">Max = </w:t>
            </w:r>
            <w:r>
              <w:rPr>
                <w:rFonts w:ascii="Century Gothic" w:hAnsi="Century Gothic" w:eastAsia="Century Gothic" w:cs="Century Gothic"/>
                <w:sz w:val="18"/>
                <w:szCs w:val="18"/>
                <w:lang w:val="de-DE"/>
              </w:rPr>
              <w:t>99</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5C31254" w14:textId="5A6DE12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 xml:space="preserve">Indien “Periode” werd ingevuld, word het veld “Maximum aantal zittingen” automatisch berekend, bijvoorbeeld : </w:t>
            </w:r>
          </w:p>
          <w:p w:rsidRPr="004F64A9" w:rsidR="00B12212" w:rsidP="00B12212" w:rsidRDefault="00B12212" w14:paraId="12153B4C" w14:textId="2721B89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Periode (10 dagen) x frequentie (2x per dag) = 20 Maximum aantal zittingen</w:t>
            </w:r>
          </w:p>
        </w:tc>
      </w:tr>
      <w:tr w:rsidR="00B12212" w:rsidTr="00943949" w14:paraId="7FE3160A"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6C85B3DE" w14:textId="77777777">
            <w:r w:rsidRPr="00242BEA">
              <w:rPr>
                <w:rFonts w:ascii="Century Gothic" w:hAnsi="Century Gothic" w:eastAsia="Century Gothic" w:cs="Century Gothic"/>
                <w:color w:val="000000" w:themeColor="text1"/>
                <w:sz w:val="18"/>
                <w:szCs w:val="18"/>
                <w:lang w:val="en-US"/>
              </w:rPr>
              <w:t>Feedback vereist</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0522E07" w14:textId="762AE041">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BBCAF6A"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Boolean</w:t>
            </w:r>
            <w:r w:rsidRPr="1A9772A5">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005D5AA1" w:rsidR="00B12212" w:rsidP="000C5463" w:rsidRDefault="00B12212" w14:paraId="361EC365" w14:textId="7875E30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nee</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20A24C6D" w14:textId="722FFD8B">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Ja</w:t>
            </w:r>
          </w:p>
          <w:p w:rsidR="00B12212" w:rsidP="000C5463" w:rsidRDefault="00B12212" w14:paraId="0D5AC00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Nee</w:t>
            </w:r>
          </w:p>
          <w:p w:rsidRPr="005D5AA1" w:rsidR="00B12212" w:rsidP="00B12212" w:rsidRDefault="00B12212" w14:paraId="6D866D04" w14:textId="1473A917">
            <w:pPr>
              <w:ind w:left="34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D5AA1" w:rsidR="00B12212" w:rsidP="000C5463" w:rsidRDefault="00B12212" w14:paraId="5911186E" w14:textId="7ACAAF29">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Default : “Nee”</w:t>
            </w:r>
          </w:p>
        </w:tc>
      </w:tr>
      <w:tr w:rsidR="00B12212" w:rsidTr="00943949" w14:paraId="0EA18242"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68D4CF6B" w:rsidR="00B12212" w:rsidP="00B12212" w:rsidRDefault="00B12212" w14:paraId="45D174EB" w14:textId="77777777">
            <w:pPr>
              <w:rPr>
                <w:rFonts w:ascii="Century Gothic" w:hAnsi="Century Gothic" w:eastAsia="Century Gothic" w:cs="Century Gothic"/>
                <w:color w:val="000000" w:themeColor="text1"/>
                <w:sz w:val="18"/>
                <w:szCs w:val="18"/>
                <w:lang w:val="nl-NL"/>
              </w:rPr>
            </w:pPr>
            <w:r w:rsidRPr="68D4CF6B">
              <w:rPr>
                <w:rFonts w:ascii="Century Gothic" w:hAnsi="Century Gothic" w:eastAsia="Century Gothic" w:cs="Century Gothic"/>
                <w:color w:val="000000" w:themeColor="text1"/>
                <w:sz w:val="18"/>
                <w:szCs w:val="18"/>
                <w:lang w:val="nl-NL"/>
              </w:rPr>
              <w:t>Algemene opmerkingen</w:t>
            </w:r>
          </w:p>
        </w:tc>
        <w:tc>
          <w:tcPr>
            <w:tcW w:w="1109" w:type="dxa"/>
            <w:tcBorders>
              <w:top w:val="nil"/>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0F7F3BC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1F261EE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00AC7316" w14:textId="6A3450D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147C98A7" w14:textId="1072016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5271A4AD">
              <w:rPr>
                <w:rFonts w:ascii="Century Gothic" w:hAnsi="Century Gothic" w:eastAsia="Century Gothic" w:cs="Century Gothic"/>
                <w:color w:val="000000" w:themeColor="text1"/>
                <w:sz w:val="18"/>
                <w:szCs w:val="18"/>
                <w:lang w:val="en-US"/>
              </w:rPr>
              <w:t>Vrije tekst</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AF9078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230BD879"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650EDFC3" w14:textId="77777777">
            <w:pPr>
              <w:rPr>
                <w:lang w:val="nl-NL"/>
              </w:rPr>
            </w:pPr>
            <w:r w:rsidRPr="68D4CF6B">
              <w:rPr>
                <w:rFonts w:ascii="Century Gothic" w:hAnsi="Century Gothic" w:eastAsia="Century Gothic" w:cs="Century Gothic"/>
                <w:color w:val="000000" w:themeColor="text1"/>
                <w:sz w:val="18"/>
                <w:szCs w:val="18"/>
                <w:lang w:val="nl-NL"/>
              </w:rPr>
              <w:t>Contra-indicaties</w:t>
            </w:r>
          </w:p>
        </w:tc>
        <w:tc>
          <w:tcPr>
            <w:tcW w:w="1109"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06AB281D" w14:textId="61FF032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F2EA611"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1008ABB8" w14:textId="3B5D185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BA5C998" w14:textId="0F3C1BF1">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233A9F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312F4DCB"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187C63D7" w14:textId="77777777">
            <w:pPr>
              <w:rPr>
                <w:lang w:val="nl-NL"/>
              </w:rPr>
            </w:pPr>
            <w:r w:rsidRPr="5271A4AD">
              <w:rPr>
                <w:rFonts w:ascii="Century Gothic" w:hAnsi="Century Gothic" w:eastAsia="Century Gothic" w:cs="Century Gothic"/>
                <w:color w:val="000000" w:themeColor="text1"/>
                <w:sz w:val="18"/>
                <w:szCs w:val="18"/>
                <w:lang w:val="nl-NL"/>
              </w:rPr>
              <w:t xml:space="preserve">Medische reden </w:t>
            </w:r>
          </w:p>
        </w:tc>
        <w:tc>
          <w:tcPr>
            <w:tcW w:w="1109"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770EE65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1A6F956"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662502F9" w14:textId="7B65EEE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DB82365" w14:textId="1FA3B35F">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0477D" w:rsidR="00B12212" w:rsidP="00B12212" w:rsidRDefault="00B12212" w14:paraId="2C32BAA6" w14:textId="6A394E3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2002168D">
              <w:rPr>
                <w:rFonts w:ascii="Century Gothic" w:hAnsi="Century Gothic" w:eastAsia="Century Gothic" w:cs="Century Gothic"/>
                <w:sz w:val="18"/>
                <w:szCs w:val="18"/>
                <w:lang w:val="nl-NL"/>
              </w:rPr>
              <w:t xml:space="preserve">Alleen </w:t>
            </w:r>
            <w:r>
              <w:rPr>
                <w:rFonts w:ascii="Century Gothic" w:hAnsi="Century Gothic" w:eastAsia="Century Gothic" w:cs="Century Gothic"/>
                <w:sz w:val="18"/>
                <w:szCs w:val="18"/>
                <w:lang w:val="nl-NL"/>
              </w:rPr>
              <w:t xml:space="preserve">verplicht </w:t>
            </w:r>
            <w:r w:rsidRPr="2002168D">
              <w:rPr>
                <w:rFonts w:ascii="Century Gothic" w:hAnsi="Century Gothic" w:eastAsia="Century Gothic" w:cs="Century Gothic"/>
                <w:sz w:val="18"/>
                <w:szCs w:val="18"/>
                <w:lang w:val="nl-NL"/>
              </w:rPr>
              <w:t>als “</w:t>
            </w:r>
            <w:r>
              <w:rPr>
                <w:rFonts w:ascii="Century Gothic" w:hAnsi="Century Gothic" w:eastAsia="Century Gothic" w:cs="Century Gothic"/>
                <w:sz w:val="18"/>
                <w:szCs w:val="18"/>
                <w:lang w:val="nl-NL"/>
              </w:rPr>
              <w:t>Frequenti</w:t>
            </w:r>
            <w:r w:rsidRPr="2002168D">
              <w:rPr>
                <w:rFonts w:ascii="Century Gothic" w:hAnsi="Century Gothic" w:eastAsia="Century Gothic" w:cs="Century Gothic"/>
                <w:sz w:val="18"/>
                <w:szCs w:val="18"/>
                <w:lang w:val="nl-NL"/>
              </w:rPr>
              <w:t>e” = “X keer per dag” EN als “Amount X keer per dag” &gt; 2</w:t>
            </w:r>
          </w:p>
        </w:tc>
      </w:tr>
      <w:tr w:rsidR="00B12212" w:rsidTr="00943949" w14:paraId="099D5B8A" w14:textId="77777777">
        <w:trPr>
          <w:trHeight w:val="301"/>
        </w:trPr>
        <w:tc>
          <w:tcPr>
            <w:cnfStyle w:val="001000000000" w:firstRow="0" w:lastRow="0" w:firstColumn="1" w:lastColumn="0" w:oddVBand="0" w:evenVBand="0" w:oddHBand="0" w:evenHBand="0" w:firstRowFirstColumn="0" w:firstRowLastColumn="0" w:lastRowFirstColumn="0" w:lastRowLastColumn="0"/>
            <w:tcW w:w="3072"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7EC83644" w14:textId="77777777">
            <w:pPr>
              <w:rPr>
                <w:lang w:val="nl-NL"/>
              </w:rPr>
            </w:pPr>
            <w:r w:rsidRPr="5271A4AD">
              <w:rPr>
                <w:rFonts w:ascii="Century Gothic" w:hAnsi="Century Gothic" w:eastAsia="Century Gothic" w:cs="Century Gothic"/>
                <w:color w:val="000000" w:themeColor="text1"/>
                <w:sz w:val="18"/>
                <w:szCs w:val="18"/>
                <w:lang w:val="nl-NL"/>
              </w:rPr>
              <w:t>Diagnose</w:t>
            </w:r>
          </w:p>
        </w:tc>
        <w:tc>
          <w:tcPr>
            <w:tcW w:w="1109"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61D6C084" w14:textId="50A0250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6A484DD"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4"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1E88594A" w14:textId="11C28A9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Patient recently had chemotherapy</w:t>
            </w:r>
          </w:p>
        </w:tc>
        <w:tc>
          <w:tcPr>
            <w:tcW w:w="24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089BDE4" w14:textId="3414D6FC">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3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F46C91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bl>
    <w:p w:rsidR="00893D09" w:rsidP="6436DEEE" w:rsidRDefault="00893D09" w14:paraId="2D4113D4" w14:textId="7AE04F1E">
      <w:pPr>
        <w:pStyle w:val="Heading3"/>
        <w:numPr>
          <w:ilvl w:val="2"/>
          <w:numId w:val="0"/>
        </w:numPr>
        <w:sectPr w:rsidR="00893D09" w:rsidSect="002D26D2">
          <w:pgSz w:w="16838" w:h="11906" w:orient="landscape" w:code="9"/>
          <w:pgMar w:top="1440" w:right="578" w:bottom="1440" w:left="578" w:header="289" w:footer="289" w:gutter="0"/>
          <w:cols w:space="720"/>
          <w:docGrid w:linePitch="272"/>
        </w:sectPr>
      </w:pPr>
    </w:p>
    <w:p w:rsidR="00E85532" w:rsidP="00D51E6E" w:rsidRDefault="236CECD3" w14:paraId="5B75D5BE" w14:textId="0A6E1408">
      <w:pPr>
        <w:pStyle w:val="Heading3"/>
      </w:pPr>
      <w:r>
        <w:t>Snomed codes</w:t>
      </w:r>
    </w:p>
    <w:p w:rsidR="00456B96" w:rsidP="00456B96" w:rsidRDefault="00456B96" w14:paraId="2EC332C7" w14:textId="77777777">
      <w:pPr>
        <w:pStyle w:val="Heading4"/>
        <w:numPr>
          <w:ilvl w:val="0"/>
          <w:numId w:val="0"/>
        </w:numPr>
        <w:ind w:left="1418"/>
      </w:pPr>
    </w:p>
    <w:p w:rsidR="007E13DD" w:rsidP="00456B96" w:rsidRDefault="007E13DD" w14:paraId="4A6C936A" w14:textId="4BD11298">
      <w:pPr>
        <w:pStyle w:val="Heading4"/>
        <w:ind w:left="1418" w:hanging="1418"/>
      </w:pPr>
      <w:r>
        <w:t>RequestGroup</w:t>
      </w:r>
    </w:p>
    <w:p w:rsidR="007E13DD" w:rsidP="007E13DD" w:rsidRDefault="007E13DD" w14:paraId="42603481" w14:textId="77777777"/>
    <w:tbl>
      <w:tblPr>
        <w:tblStyle w:val="GridTable1Light-Accent1"/>
        <w:tblW w:w="9016" w:type="dxa"/>
        <w:tblLayout w:type="fixed"/>
        <w:tblLook w:val="04A0" w:firstRow="1" w:lastRow="0" w:firstColumn="1" w:lastColumn="0" w:noHBand="0" w:noVBand="1"/>
      </w:tblPr>
      <w:tblGrid>
        <w:gridCol w:w="2400"/>
        <w:gridCol w:w="1276"/>
        <w:gridCol w:w="2268"/>
        <w:gridCol w:w="3072"/>
      </w:tblGrid>
      <w:tr w:rsidR="007E13DD" w14:paraId="29D6B7E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7E13DD" w:rsidRDefault="007E13DD" w14:paraId="7FCB2162" w14:textId="77777777">
            <w:r w:rsidRPr="053394FF">
              <w:rPr>
                <w:rFonts w:ascii="Century Gothic" w:hAnsi="Century Gothic" w:eastAsia="Century Gothic" w:cs="Century Gothic"/>
                <w:color w:val="000000" w:themeColor="text1"/>
                <w:sz w:val="18"/>
                <w:szCs w:val="18"/>
                <w:lang w:val="en-US"/>
              </w:rPr>
              <w:t>EN</w:t>
            </w:r>
          </w:p>
        </w:tc>
        <w:tc>
          <w:tcPr>
            <w:tcW w:w="12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7E13DD" w:rsidRDefault="007E13DD" w14:paraId="2ECCBBB7"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Snomed Code</w:t>
            </w:r>
          </w:p>
        </w:tc>
        <w:tc>
          <w:tcPr>
            <w:tcW w:w="2268"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7E13DD" w:rsidRDefault="007E13DD" w14:paraId="7F4A32EB"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7E13DD" w:rsidRDefault="007E13DD" w14:paraId="5C906099"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2765BD" w:rsidR="007E13DD" w14:paraId="2B51C368"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C64025" w:rsidR="007E13DD" w:rsidRDefault="007E13DD" w14:paraId="2D5A0F75" w14:textId="77777777">
            <w:pPr>
              <w:rPr>
                <w:rFonts w:ascii="Calibri" w:hAnsi="Calibri" w:cs="Calibri"/>
                <w:color w:val="000000"/>
                <w:sz w:val="22"/>
                <w:szCs w:val="22"/>
                <w:lang w:val="en-GB"/>
              </w:rPr>
            </w:pPr>
            <w:r>
              <w:t>Catheter procedure (procedure)</w:t>
            </w:r>
          </w:p>
        </w:tc>
        <w:tc>
          <w:tcPr>
            <w:tcW w:w="12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7E13DD" w:rsidRDefault="007E13DD" w14:paraId="730FBC9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276272002</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D3B52" w:rsidR="007E13DD" w:rsidRDefault="009419CE" w14:paraId="3DC3CD52" w14:textId="3A45F2A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K</w:t>
            </w:r>
            <w:r w:rsidRPr="00573EE7">
              <w:t>atheterzorg</w:t>
            </w:r>
          </w:p>
        </w:tc>
        <w:tc>
          <w:tcPr>
            <w:tcW w:w="307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765BD" w:rsidR="007E13DD" w:rsidRDefault="009419CE" w14:paraId="1BA8870D" w14:textId="62766C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rsidRPr="009419CE">
              <w:rPr>
                <w:rFonts w:ascii="Calibri" w:hAnsi="Calibri" w:cs="Calibri"/>
                <w:color w:val="000000" w:themeColor="text1"/>
                <w:lang w:val="fr-FR"/>
              </w:rPr>
              <w:t>Soins aux cathéters</w:t>
            </w:r>
          </w:p>
        </w:tc>
      </w:tr>
    </w:tbl>
    <w:p w:rsidR="00456B96" w:rsidP="00456B96" w:rsidRDefault="00456B96" w14:paraId="78E49003" w14:textId="77777777"/>
    <w:p w:rsidRPr="00456B96" w:rsidR="00456B96" w:rsidP="00456B96" w:rsidRDefault="00456B96" w14:paraId="2CFDA9B3" w14:textId="77777777"/>
    <w:p w:rsidR="000D2E63" w:rsidP="00E85532" w:rsidRDefault="00D404A5" w14:paraId="22CD7123" w14:textId="62AEBDFE">
      <w:pPr>
        <w:pStyle w:val="Heading4"/>
      </w:pPr>
      <w:r>
        <w:t>CareRequested</w:t>
      </w:r>
    </w:p>
    <w:p w:rsidR="000D2E63" w:rsidP="000D2E63" w:rsidRDefault="000D2E63" w14:paraId="7E07DEBD" w14:textId="77777777"/>
    <w:tbl>
      <w:tblPr>
        <w:tblW w:w="89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02"/>
        <w:gridCol w:w="1558"/>
        <w:gridCol w:w="2535"/>
        <w:gridCol w:w="2490"/>
      </w:tblGrid>
      <w:tr w:rsidRPr="009D62B2" w:rsidR="000D2E63" w:rsidTr="6436DEEE" w14:paraId="6FF1F910" w14:textId="77777777">
        <w:trPr>
          <w:trHeight w:val="300"/>
        </w:trPr>
        <w:tc>
          <w:tcPr>
            <w:tcW w:w="2402"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0D2E63" w:rsidP="00E05465" w:rsidRDefault="000D2E63" w14:paraId="6DB86CF4"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b/>
                <w:bCs/>
                <w:color w:val="000000"/>
                <w:sz w:val="18"/>
                <w:szCs w:val="18"/>
                <w:lang w:val="en-US" w:eastAsia="en-GB"/>
              </w:rPr>
              <w:t>EN</w:t>
            </w:r>
            <w:r w:rsidRPr="009D62B2">
              <w:rPr>
                <w:rFonts w:ascii="Century Gothic" w:hAnsi="Century Gothic" w:eastAsia="Times New Roman" w:cs="Segoe UI"/>
                <w:b/>
                <w:bCs/>
                <w:color w:val="000000"/>
                <w:sz w:val="18"/>
                <w:szCs w:val="18"/>
                <w:lang w:val="en-GB" w:eastAsia="en-GB"/>
              </w:rPr>
              <w:t> </w:t>
            </w:r>
          </w:p>
        </w:tc>
        <w:tc>
          <w:tcPr>
            <w:tcW w:w="1558"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0D2E63" w:rsidP="00E05465" w:rsidRDefault="000D2E63" w14:paraId="5738B085"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Snomed Code</w:t>
            </w:r>
            <w:r w:rsidRPr="009D62B2">
              <w:rPr>
                <w:rFonts w:ascii="Century Gothic" w:hAnsi="Century Gothic" w:eastAsia="Times New Roman" w:cs="Segoe UI"/>
                <w:b/>
                <w:bCs/>
                <w:color w:val="000000"/>
                <w:sz w:val="18"/>
                <w:szCs w:val="18"/>
                <w:lang w:val="en-GB" w:eastAsia="en-GB"/>
              </w:rPr>
              <w:t> </w:t>
            </w:r>
          </w:p>
        </w:tc>
        <w:tc>
          <w:tcPr>
            <w:tcW w:w="2535"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0D2E63" w:rsidP="00E05465" w:rsidRDefault="000D2E63" w14:paraId="34D8BD1A"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NL</w:t>
            </w:r>
            <w:r w:rsidRPr="009D62B2">
              <w:rPr>
                <w:rFonts w:ascii="Century Gothic" w:hAnsi="Century Gothic" w:eastAsia="Times New Roman" w:cs="Segoe UI"/>
                <w:b/>
                <w:bCs/>
                <w:color w:val="000000"/>
                <w:sz w:val="18"/>
                <w:szCs w:val="18"/>
                <w:lang w:val="en-GB" w:eastAsia="en-GB"/>
              </w:rPr>
              <w:t> </w:t>
            </w:r>
          </w:p>
        </w:tc>
        <w:tc>
          <w:tcPr>
            <w:tcW w:w="2490"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0D2E63" w:rsidP="00E05465" w:rsidRDefault="000D2E63" w14:paraId="79DB5FAA"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FR</w:t>
            </w:r>
            <w:r w:rsidRPr="009D62B2">
              <w:rPr>
                <w:rFonts w:ascii="Century Gothic" w:hAnsi="Century Gothic" w:eastAsia="Times New Roman" w:cs="Segoe UI"/>
                <w:b/>
                <w:bCs/>
                <w:color w:val="000000"/>
                <w:sz w:val="18"/>
                <w:szCs w:val="18"/>
                <w:lang w:val="en-GB" w:eastAsia="en-GB"/>
              </w:rPr>
              <w:t> </w:t>
            </w:r>
          </w:p>
        </w:tc>
      </w:tr>
      <w:tr w:rsidRPr="00AF48A3" w:rsidR="00662457" w:rsidTr="00886F5A" w14:paraId="77E6FDAA"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center"/>
          </w:tcPr>
          <w:p w:rsidRPr="00AF48A3" w:rsidR="00662457" w:rsidP="00662457" w:rsidRDefault="00662457" w14:paraId="4B8280CA" w14:textId="72BC7758">
            <w:pPr>
              <w:textAlignment w:val="baseline"/>
              <w:rPr>
                <w:rFonts w:ascii="Calibri" w:hAnsi="Calibri" w:cs="Calibri"/>
                <w:b/>
                <w:bCs/>
                <w:color w:val="000000"/>
                <w:sz w:val="22"/>
                <w:szCs w:val="22"/>
                <w:lang w:val="en-GB"/>
              </w:rPr>
            </w:pPr>
            <w:r>
              <w:rPr>
                <w:rStyle w:val="Strong"/>
              </w:rPr>
              <w:t>Placement of a catheter</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AF48A3" w:rsidR="00662457" w:rsidP="00662457" w:rsidRDefault="00DE0CC9" w14:paraId="6893988D" w14:textId="79F20F48">
            <w:pPr>
              <w:textAlignment w:val="baseline"/>
              <w:rPr>
                <w:rFonts w:ascii="Calibri" w:hAnsi="Calibri" w:cs="Calibri"/>
                <w:color w:val="000000"/>
                <w:sz w:val="22"/>
                <w:szCs w:val="22"/>
                <w:lang w:val="en-GB"/>
              </w:rPr>
            </w:pPr>
            <w:hyperlink w:history="1" r:id="rId173">
              <w:r w:rsidRPr="00CE489D" w:rsidR="00662457">
                <w:rPr>
                  <w:lang w:val="fr-FR"/>
                </w:rPr>
                <w:t>T</w:t>
              </w:r>
              <w:r w:rsidRPr="00CE489D" w:rsidR="00662457">
                <w:rPr>
                  <w:rFonts w:ascii="Calibri" w:hAnsi="Calibri" w:cs="Calibri"/>
                  <w:sz w:val="22"/>
                  <w:szCs w:val="22"/>
                  <w:lang w:val="fr-FR"/>
                </w:rPr>
                <w:t>emporary</w:t>
              </w:r>
            </w:hyperlink>
            <w:r w:rsidRPr="00CE489D" w:rsidR="00662457">
              <w:rPr>
                <w:lang w:val="fr-FR"/>
              </w:rPr>
              <w:t xml:space="preserve"> </w:t>
            </w:r>
            <w:r w:rsidRPr="00CE489D" w:rsidR="00662457">
              <w:rPr>
                <w:rFonts w:ascii="Calibri" w:hAnsi="Calibri" w:cs="Calibri"/>
                <w:sz w:val="22"/>
                <w:szCs w:val="22"/>
                <w:lang w:val="fr-FR"/>
              </w:rPr>
              <w:t>code</w:t>
            </w:r>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00662457" w:rsidP="00662457" w:rsidRDefault="00662457" w14:paraId="01504AE5" w14:textId="3645F6A4">
            <w:pPr>
              <w:textAlignment w:val="baseline"/>
              <w:rPr>
                <w:rFonts w:ascii="Calibri" w:hAnsi="Calibri" w:cs="Calibri"/>
                <w:color w:val="000000"/>
                <w:sz w:val="22"/>
                <w:szCs w:val="22"/>
              </w:rPr>
            </w:pPr>
            <w:r>
              <w:rPr>
                <w:rFonts w:ascii="Calibri" w:hAnsi="Calibri" w:cs="Calibri"/>
                <w:color w:val="000000"/>
                <w:sz w:val="22"/>
                <w:szCs w:val="22"/>
              </w:rPr>
              <w:t>Plaatsen van een katheter</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AF48A3" w:rsidR="00662457" w:rsidP="00662457" w:rsidRDefault="00662457" w14:paraId="0055D55D" w14:textId="20C65D13">
            <w:pPr>
              <w:textAlignment w:val="baseline"/>
              <w:rPr>
                <w:rFonts w:ascii="Calibri" w:hAnsi="Calibri" w:cs="Calibri"/>
                <w:color w:val="000000"/>
                <w:sz w:val="22"/>
                <w:szCs w:val="22"/>
                <w:lang w:val="nl-NL"/>
              </w:rPr>
            </w:pPr>
            <w:r>
              <w:rPr>
                <w:rFonts w:ascii="Calibri" w:hAnsi="Calibri" w:cs="Calibri"/>
                <w:sz w:val="22"/>
                <w:szCs w:val="22"/>
              </w:rPr>
              <w:t>Placement d'un cathéter</w:t>
            </w:r>
          </w:p>
        </w:tc>
      </w:tr>
      <w:tr w:rsidRPr="00072267" w:rsidR="00662457" w:rsidTr="00886F5A" w14:paraId="6E93D3A5"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center"/>
          </w:tcPr>
          <w:p w:rsidRPr="00657529" w:rsidR="00662457" w:rsidP="00662457" w:rsidRDefault="00662457" w14:paraId="0C143887" w14:textId="433B5A16">
            <w:pPr>
              <w:textAlignment w:val="baseline"/>
              <w:rPr>
                <w:rFonts w:ascii="Calibri" w:hAnsi="Calibri" w:cs="Calibri"/>
                <w:b/>
                <w:bCs/>
                <w:color w:val="000000"/>
                <w:sz w:val="22"/>
                <w:szCs w:val="22"/>
                <w:lang w:val="fr-FR"/>
              </w:rPr>
            </w:pPr>
            <w:r>
              <w:rPr>
                <w:rStyle w:val="Strong"/>
              </w:rPr>
              <w:t>Catheter monitoring</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886F5A" w:rsidR="00662457" w:rsidP="00886F5A" w:rsidRDefault="00E81043" w14:paraId="7EC9580C" w14:textId="62699638">
            <w:pPr>
              <w:rPr>
                <w:rFonts w:ascii="Calibri" w:hAnsi="Calibri" w:cs="Calibri"/>
                <w:color w:val="0070C0"/>
                <w:sz w:val="22"/>
                <w:szCs w:val="22"/>
                <w:lang w:val="en-GB"/>
              </w:rPr>
            </w:pPr>
            <w:r>
              <w:rPr>
                <w:rFonts w:ascii="Calibri" w:hAnsi="Calibri" w:cs="Calibri"/>
                <w:color w:val="0070C0"/>
                <w:sz w:val="22"/>
                <w:szCs w:val="22"/>
              </w:rPr>
              <w:t>tmp-moni-eter-9</w:t>
            </w:r>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00662457" w:rsidP="00662457" w:rsidRDefault="00662457" w14:paraId="0D43CFBB" w14:textId="0DE45117">
            <w:pPr>
              <w:textAlignment w:val="baseline"/>
              <w:rPr>
                <w:rFonts w:ascii="Calibri" w:hAnsi="Calibri" w:cs="Calibri"/>
                <w:color w:val="000000"/>
                <w:sz w:val="22"/>
                <w:szCs w:val="22"/>
              </w:rPr>
            </w:pPr>
            <w:r>
              <w:rPr>
                <w:rFonts w:ascii="Calibri" w:hAnsi="Calibri" w:cs="Calibri"/>
                <w:color w:val="000000"/>
                <w:sz w:val="22"/>
                <w:szCs w:val="22"/>
              </w:rPr>
              <w:t>Toezicht katheter</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7D49FF" w:rsidR="00662457" w:rsidP="00662457" w:rsidRDefault="00662457" w14:paraId="7D84E6B6" w14:textId="0B47FC3D">
            <w:pPr>
              <w:textAlignment w:val="baseline"/>
              <w:rPr>
                <w:rFonts w:ascii="Calibri" w:hAnsi="Calibri" w:cs="Calibri"/>
                <w:color w:val="000000"/>
                <w:sz w:val="22"/>
                <w:szCs w:val="22"/>
                <w:lang w:val="fr-FR"/>
              </w:rPr>
            </w:pPr>
            <w:r>
              <w:rPr>
                <w:rFonts w:ascii="Calibri" w:hAnsi="Calibri" w:cs="Calibri"/>
                <w:sz w:val="22"/>
                <w:szCs w:val="22"/>
              </w:rPr>
              <w:t>Surveillance du cathéter</w:t>
            </w:r>
          </w:p>
        </w:tc>
      </w:tr>
      <w:tr w:rsidRPr="00072267" w:rsidR="00662457" w:rsidTr="6436DEEE" w14:paraId="079E8356"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AF48A3" w:rsidR="00662457" w:rsidP="00662457" w:rsidRDefault="00662457" w14:paraId="41A00B29" w14:textId="0FF1DE0C">
            <w:pPr>
              <w:textAlignment w:val="baseline"/>
              <w:rPr>
                <w:rFonts w:ascii="Calibri" w:hAnsi="Calibri" w:cs="Calibri"/>
                <w:b/>
                <w:bCs/>
                <w:color w:val="000000"/>
                <w:sz w:val="22"/>
                <w:szCs w:val="22"/>
              </w:rPr>
            </w:pPr>
            <w:r w:rsidRPr="00AF48A3">
              <w:rPr>
                <w:rFonts w:ascii="Calibri" w:hAnsi="Calibri" w:cs="Calibri"/>
                <w:b/>
                <w:bCs/>
                <w:color w:val="000000"/>
                <w:sz w:val="22"/>
                <w:szCs w:val="22"/>
              </w:rPr>
              <w:t>Replacement of catheter</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00662457" w:rsidP="00662457" w:rsidRDefault="00DE0CC9" w14:paraId="33D904C7" w14:textId="18533085">
            <w:pPr>
              <w:textAlignment w:val="baseline"/>
              <w:rPr>
                <w:rFonts w:ascii="Calibri" w:hAnsi="Calibri" w:cs="Calibri"/>
                <w:color w:val="000000"/>
                <w:sz w:val="22"/>
                <w:szCs w:val="22"/>
              </w:rPr>
            </w:pPr>
            <w:hyperlink w:history="1" r:id="rId174">
              <w:r w:rsidR="00662457">
                <w:rPr>
                  <w:rStyle w:val="Hyperlink"/>
                  <w:rFonts w:ascii="Calibri" w:hAnsi="Calibri" w:cs="Calibri"/>
                  <w:color w:val="000000"/>
                  <w:sz w:val="22"/>
                  <w:szCs w:val="22"/>
                </w:rPr>
                <w:t>103713001</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00662457" w:rsidP="00662457" w:rsidRDefault="00662457" w14:paraId="27991AD0" w14:textId="0B07AAD0">
            <w:pPr>
              <w:textAlignment w:val="baseline"/>
              <w:rPr>
                <w:rFonts w:ascii="Calibri" w:hAnsi="Calibri" w:cs="Calibri"/>
                <w:color w:val="000000"/>
                <w:sz w:val="22"/>
                <w:szCs w:val="22"/>
              </w:rPr>
            </w:pPr>
            <w:r>
              <w:rPr>
                <w:rFonts w:ascii="Calibri" w:hAnsi="Calibri" w:cs="Calibri"/>
                <w:sz w:val="22"/>
                <w:szCs w:val="22"/>
              </w:rPr>
              <w:t>Vervangen katheter</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7D49FF" w:rsidR="00662457" w:rsidP="00662457" w:rsidRDefault="00662457" w14:paraId="37A67335" w14:textId="63A476D1">
            <w:pPr>
              <w:textAlignment w:val="baseline"/>
              <w:rPr>
                <w:rFonts w:ascii="Calibri" w:hAnsi="Calibri" w:cs="Calibri"/>
                <w:color w:val="000000"/>
                <w:sz w:val="22"/>
                <w:szCs w:val="22"/>
                <w:lang w:val="fr-FR"/>
              </w:rPr>
            </w:pPr>
            <w:r>
              <w:rPr>
                <w:rFonts w:ascii="Calibri" w:hAnsi="Calibri" w:cs="Calibri"/>
                <w:sz w:val="22"/>
                <w:szCs w:val="22"/>
              </w:rPr>
              <w:t>Remplacement du cathéter</w:t>
            </w:r>
          </w:p>
        </w:tc>
      </w:tr>
      <w:tr w:rsidRPr="00DF0BCD" w:rsidR="00662457" w:rsidTr="6436DEEE" w14:paraId="2C2FD1C8"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AF48A3" w:rsidR="00662457" w:rsidP="00662457" w:rsidRDefault="00662457" w14:paraId="0DE33A13" w14:textId="4DAFF0E6">
            <w:pPr>
              <w:textAlignment w:val="baseline"/>
              <w:rPr>
                <w:rFonts w:ascii="Calibri" w:hAnsi="Calibri" w:cs="Calibri"/>
                <w:b/>
                <w:bCs/>
                <w:color w:val="000000"/>
                <w:sz w:val="22"/>
                <w:szCs w:val="22"/>
              </w:rPr>
            </w:pPr>
            <w:r w:rsidRPr="00AF48A3">
              <w:rPr>
                <w:rFonts w:ascii="Calibri" w:hAnsi="Calibri" w:cs="Calibri"/>
                <w:b/>
                <w:bCs/>
                <w:color w:val="000000"/>
                <w:sz w:val="22"/>
                <w:szCs w:val="22"/>
              </w:rPr>
              <w:t xml:space="preserve">Removal of catheter </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00662457" w:rsidP="00662457" w:rsidRDefault="00DE0CC9" w14:paraId="6137A0B3" w14:textId="4A791863">
            <w:pPr>
              <w:textAlignment w:val="baseline"/>
              <w:rPr>
                <w:rFonts w:ascii="Calibri" w:hAnsi="Calibri" w:cs="Calibri"/>
                <w:color w:val="000000"/>
                <w:sz w:val="22"/>
                <w:szCs w:val="22"/>
              </w:rPr>
            </w:pPr>
            <w:hyperlink w:history="1" r:id="rId175">
              <w:r w:rsidR="00662457">
                <w:rPr>
                  <w:rStyle w:val="Hyperlink"/>
                  <w:rFonts w:ascii="Calibri" w:hAnsi="Calibri" w:cs="Calibri"/>
                  <w:color w:val="000000"/>
                  <w:sz w:val="22"/>
                  <w:szCs w:val="22"/>
                </w:rPr>
                <w:t>103715008</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00662457" w:rsidP="00662457" w:rsidRDefault="00662457" w14:paraId="2E1CDCE7" w14:textId="40309DAB">
            <w:pPr>
              <w:textAlignment w:val="baseline"/>
              <w:rPr>
                <w:rFonts w:ascii="Calibri" w:hAnsi="Calibri" w:cs="Calibri"/>
                <w:color w:val="000000"/>
                <w:sz w:val="22"/>
                <w:szCs w:val="22"/>
              </w:rPr>
            </w:pPr>
            <w:r>
              <w:rPr>
                <w:rFonts w:ascii="Calibri" w:hAnsi="Calibri" w:cs="Calibri"/>
                <w:color w:val="000000"/>
                <w:sz w:val="22"/>
                <w:szCs w:val="22"/>
              </w:rPr>
              <w:t>Verwijderen katheter</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7D49FF" w:rsidR="00662457" w:rsidP="00662457" w:rsidRDefault="00662457" w14:paraId="245356A6" w14:textId="376F14C8">
            <w:pPr>
              <w:textAlignment w:val="baseline"/>
              <w:rPr>
                <w:rFonts w:ascii="Calibri" w:hAnsi="Calibri" w:cs="Calibri"/>
                <w:color w:val="000000"/>
                <w:sz w:val="22"/>
                <w:szCs w:val="22"/>
                <w:lang w:val="fr-FR"/>
              </w:rPr>
            </w:pPr>
            <w:r w:rsidRPr="00657529">
              <w:rPr>
                <w:rFonts w:ascii="Calibri" w:hAnsi="Calibri" w:cs="Calibri"/>
                <w:sz w:val="22"/>
                <w:szCs w:val="22"/>
                <w:lang w:val="fr-FR"/>
              </w:rPr>
              <w:t>Retrait du cathéter à demeure</w:t>
            </w:r>
          </w:p>
        </w:tc>
      </w:tr>
      <w:tr w:rsidRPr="00072267" w:rsidR="00662457" w:rsidTr="6436DEEE" w14:paraId="0BC77A97"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AF48A3" w:rsidR="00662457" w:rsidP="00662457" w:rsidRDefault="00662457" w14:paraId="0DEDEABA" w14:textId="026044D0">
            <w:pPr>
              <w:textAlignment w:val="baseline"/>
              <w:rPr>
                <w:rFonts w:ascii="Calibri" w:hAnsi="Calibri" w:cs="Calibri"/>
                <w:b/>
                <w:bCs/>
                <w:color w:val="000000"/>
                <w:sz w:val="22"/>
                <w:szCs w:val="22"/>
              </w:rPr>
            </w:pPr>
            <w:r w:rsidRPr="00AF48A3">
              <w:rPr>
                <w:rFonts w:ascii="Calibri" w:hAnsi="Calibri" w:cs="Calibri"/>
                <w:b/>
                <w:bCs/>
                <w:color w:val="000000"/>
                <w:sz w:val="22"/>
                <w:szCs w:val="22"/>
              </w:rPr>
              <w:t>Flushing of central line</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00662457" w:rsidP="00662457" w:rsidRDefault="00DE0CC9" w14:paraId="7B529737" w14:textId="22A95F0A">
            <w:pPr>
              <w:textAlignment w:val="baseline"/>
              <w:rPr>
                <w:rFonts w:ascii="Calibri" w:hAnsi="Calibri" w:cs="Calibri"/>
                <w:color w:val="000000"/>
                <w:sz w:val="22"/>
                <w:szCs w:val="22"/>
              </w:rPr>
            </w:pPr>
            <w:hyperlink w:history="1" r:id="rId176">
              <w:r w:rsidR="00662457">
                <w:rPr>
                  <w:rStyle w:val="Hyperlink"/>
                  <w:rFonts w:ascii="Calibri" w:hAnsi="Calibri" w:cs="Calibri"/>
                  <w:color w:val="000000"/>
                  <w:sz w:val="22"/>
                  <w:szCs w:val="22"/>
                </w:rPr>
                <w:t>175852005</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00662457" w:rsidP="00662457" w:rsidRDefault="00662457" w14:paraId="2A801B48" w14:textId="241D7420">
            <w:pPr>
              <w:textAlignment w:val="baseline"/>
              <w:rPr>
                <w:rFonts w:ascii="Calibri" w:hAnsi="Calibri" w:cs="Calibri"/>
                <w:color w:val="000000"/>
                <w:sz w:val="22"/>
                <w:szCs w:val="22"/>
              </w:rPr>
            </w:pPr>
            <w:r>
              <w:rPr>
                <w:rFonts w:ascii="Calibri" w:hAnsi="Calibri" w:cs="Calibri"/>
                <w:color w:val="000000"/>
                <w:sz w:val="22"/>
                <w:szCs w:val="22"/>
              </w:rPr>
              <w:t xml:space="preserve">Spoelen katheter </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7D49FF" w:rsidR="00662457" w:rsidP="00662457" w:rsidRDefault="00662457" w14:paraId="0FA36E34" w14:textId="3B7D02DD">
            <w:pPr>
              <w:textAlignment w:val="baseline"/>
              <w:rPr>
                <w:rFonts w:ascii="Calibri" w:hAnsi="Calibri" w:cs="Calibri"/>
                <w:color w:val="000000"/>
                <w:sz w:val="22"/>
                <w:szCs w:val="22"/>
                <w:lang w:val="fr-FR"/>
              </w:rPr>
            </w:pPr>
            <w:r>
              <w:rPr>
                <w:rFonts w:ascii="Calibri" w:hAnsi="Calibri" w:cs="Calibri"/>
                <w:sz w:val="22"/>
                <w:szCs w:val="22"/>
              </w:rPr>
              <w:t>Rinçage du cathéter</w:t>
            </w:r>
          </w:p>
        </w:tc>
      </w:tr>
      <w:tr w:rsidRPr="00072267" w:rsidR="00696E1C" w:rsidTr="00886F5A" w14:paraId="15307585"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center"/>
          </w:tcPr>
          <w:p w:rsidRPr="00AF48A3" w:rsidR="00696E1C" w:rsidP="00696E1C" w:rsidRDefault="00696E1C" w14:paraId="0BB85832" w14:textId="770149B3">
            <w:pPr>
              <w:textAlignment w:val="baseline"/>
              <w:rPr>
                <w:rFonts w:ascii="Calibri" w:hAnsi="Calibri" w:cs="Calibri"/>
                <w:b/>
                <w:bCs/>
                <w:color w:val="000000"/>
                <w:sz w:val="22"/>
                <w:szCs w:val="22"/>
              </w:rPr>
            </w:pPr>
            <w:r>
              <w:rPr>
                <w:rStyle w:val="Strong"/>
              </w:rPr>
              <w:t>Catheter dressing change</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00696E1C" w:rsidP="00696E1C" w:rsidRDefault="00696E1C" w14:paraId="3A1C2751" w14:textId="131C76F2">
            <w:pPr>
              <w:textAlignment w:val="baseline"/>
              <w:rPr>
                <w:rFonts w:ascii="Calibri" w:hAnsi="Calibri" w:cs="Calibri"/>
                <w:color w:val="000000"/>
                <w:sz w:val="22"/>
                <w:szCs w:val="22"/>
              </w:rPr>
            </w:pPr>
            <w:r>
              <w:rPr>
                <w:rFonts w:ascii="Calibri" w:hAnsi="Calibri" w:cs="Calibri"/>
                <w:color w:val="4472C4"/>
                <w:sz w:val="22"/>
                <w:szCs w:val="22"/>
              </w:rPr>
              <w:t>tmp-dres-eter-4</w:t>
            </w:r>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00696E1C" w:rsidP="00696E1C" w:rsidRDefault="00696E1C" w14:paraId="651D2E42" w14:textId="18FCC2A6">
            <w:pPr>
              <w:textAlignment w:val="baseline"/>
              <w:rPr>
                <w:rFonts w:ascii="Calibri" w:hAnsi="Calibri" w:cs="Calibri"/>
                <w:color w:val="000000"/>
                <w:sz w:val="22"/>
                <w:szCs w:val="22"/>
              </w:rPr>
            </w:pPr>
            <w:r>
              <w:rPr>
                <w:rFonts w:ascii="Calibri" w:hAnsi="Calibri" w:cs="Calibri"/>
                <w:color w:val="000000"/>
                <w:sz w:val="22"/>
                <w:szCs w:val="22"/>
              </w:rPr>
              <w:t>Verbandwissel katheter</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7D49FF" w:rsidR="00696E1C" w:rsidP="00696E1C" w:rsidRDefault="00696E1C" w14:paraId="2B848008" w14:textId="45E3B9B1">
            <w:pPr>
              <w:textAlignment w:val="baseline"/>
              <w:rPr>
                <w:rFonts w:ascii="Calibri" w:hAnsi="Calibri" w:cs="Calibri"/>
                <w:color w:val="000000"/>
                <w:sz w:val="22"/>
                <w:szCs w:val="22"/>
                <w:lang w:val="fr-FR"/>
              </w:rPr>
            </w:pPr>
            <w:r>
              <w:rPr>
                <w:rFonts w:ascii="Calibri" w:hAnsi="Calibri" w:cs="Calibri"/>
                <w:color w:val="000000"/>
                <w:sz w:val="22"/>
                <w:szCs w:val="22"/>
              </w:rPr>
              <w:t>Changement de pansement cathéter</w:t>
            </w:r>
          </w:p>
        </w:tc>
      </w:tr>
      <w:tr w:rsidRPr="00072267" w:rsidR="00662457" w:rsidTr="00886F5A" w14:paraId="6D947E7D"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center"/>
          </w:tcPr>
          <w:p w:rsidRPr="00AF48A3" w:rsidR="00662457" w:rsidP="00662457" w:rsidRDefault="00662457" w14:paraId="4AAE2AE9" w14:textId="07754E31">
            <w:pPr>
              <w:textAlignment w:val="baseline"/>
              <w:rPr>
                <w:rFonts w:ascii="Calibri" w:hAnsi="Calibri" w:cs="Calibri"/>
                <w:b/>
                <w:bCs/>
                <w:color w:val="000000"/>
                <w:sz w:val="22"/>
                <w:szCs w:val="22"/>
              </w:rPr>
            </w:pPr>
            <w:r>
              <w:rPr>
                <w:rStyle w:val="Strong"/>
              </w:rPr>
              <w:t>Needle placement/replacement</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6436DEEE" w:rsidR="00662457" w:rsidP="00662457" w:rsidRDefault="00CA1C34" w14:paraId="16B11339" w14:textId="46920399">
            <w:pPr>
              <w:textAlignment w:val="baseline"/>
              <w:rPr>
                <w:rFonts w:ascii="Calibri" w:hAnsi="Calibri" w:cs="Calibri"/>
                <w:color w:val="000000" w:themeColor="text1"/>
                <w:sz w:val="22"/>
                <w:szCs w:val="22"/>
              </w:rPr>
            </w:pPr>
            <w:r>
              <w:rPr>
                <w:rFonts w:ascii="Calibri" w:hAnsi="Calibri" w:cs="Calibri"/>
                <w:color w:val="ED7D31"/>
                <w:sz w:val="22"/>
                <w:szCs w:val="22"/>
              </w:rPr>
              <w:t>tmp-plac-edle-0</w:t>
            </w:r>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00662457" w:rsidP="00662457" w:rsidRDefault="00662457" w14:paraId="223B3EBC" w14:textId="3FA0A9B3">
            <w:pPr>
              <w:textAlignment w:val="baseline"/>
              <w:rPr>
                <w:rFonts w:ascii="Calibri" w:hAnsi="Calibri" w:cs="Calibri"/>
                <w:color w:val="000000"/>
                <w:sz w:val="22"/>
                <w:szCs w:val="22"/>
              </w:rPr>
            </w:pPr>
            <w:r w:rsidRPr="00CB68E7">
              <w:rPr>
                <w:rFonts w:ascii="Calibri" w:hAnsi="Calibri" w:cs="Calibri"/>
                <w:color w:val="000000" w:themeColor="text1"/>
                <w:sz w:val="22"/>
                <w:szCs w:val="22"/>
              </w:rPr>
              <w:t>Plaatsen/vervangen naald</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00662457" w:rsidP="00662457" w:rsidRDefault="00662457" w14:paraId="55E281A5" w14:textId="119AFC97">
            <w:pPr>
              <w:textAlignment w:val="baseline"/>
              <w:rPr>
                <w:rFonts w:ascii="Calibri" w:hAnsi="Calibri" w:cs="Calibri"/>
                <w:color w:val="000000"/>
                <w:sz w:val="22"/>
                <w:szCs w:val="22"/>
              </w:rPr>
            </w:pPr>
            <w:r w:rsidRPr="00CB68E7">
              <w:rPr>
                <w:rFonts w:ascii="Segoe UI" w:hAnsi="Segoe UI" w:eastAsia="Times New Roman" w:cs="Segoe UI"/>
                <w:sz w:val="18"/>
                <w:szCs w:val="18"/>
                <w:lang w:val="en-GB" w:eastAsia="en-GB"/>
              </w:rPr>
              <w:t>Placement/remplacement d'aiguille</w:t>
            </w:r>
          </w:p>
        </w:tc>
      </w:tr>
    </w:tbl>
    <w:p w:rsidRPr="00816E13" w:rsidR="00816E13" w:rsidP="00816E13" w:rsidRDefault="00816E13" w14:paraId="09518930" w14:textId="77777777"/>
    <w:p w:rsidRPr="00456B96" w:rsidR="00456B96" w:rsidP="00456B96" w:rsidRDefault="00456B96" w14:paraId="087C2C73" w14:textId="77777777"/>
    <w:p w:rsidR="000D2E63" w:rsidP="00E85532" w:rsidRDefault="000D2E63" w14:paraId="09FD6399" w14:textId="1A63FA0B">
      <w:pPr>
        <w:pStyle w:val="Heading4"/>
      </w:pPr>
      <w:r>
        <w:t>Device</w:t>
      </w:r>
    </w:p>
    <w:p w:rsidR="000D2E63" w:rsidP="00C14138" w:rsidRDefault="000D2E63" w14:paraId="16FECCAC" w14:textId="77777777"/>
    <w:tbl>
      <w:tblPr>
        <w:tblW w:w="89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02"/>
        <w:gridCol w:w="1558"/>
        <w:gridCol w:w="2535"/>
        <w:gridCol w:w="2490"/>
      </w:tblGrid>
      <w:tr w:rsidRPr="009D62B2" w:rsidR="000D2E63" w:rsidTr="6436DEEE" w14:paraId="7B9DB24B" w14:textId="77777777">
        <w:trPr>
          <w:trHeight w:val="300"/>
        </w:trPr>
        <w:tc>
          <w:tcPr>
            <w:tcW w:w="2402"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0D2E63" w:rsidP="00E05465" w:rsidRDefault="000D2E63" w14:paraId="47FE92AA"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b/>
                <w:bCs/>
                <w:color w:val="000000"/>
                <w:sz w:val="18"/>
                <w:szCs w:val="18"/>
                <w:lang w:val="en-US" w:eastAsia="en-GB"/>
              </w:rPr>
              <w:t>EN</w:t>
            </w:r>
            <w:r w:rsidRPr="009D62B2">
              <w:rPr>
                <w:rFonts w:ascii="Century Gothic" w:hAnsi="Century Gothic" w:eastAsia="Times New Roman" w:cs="Segoe UI"/>
                <w:b/>
                <w:bCs/>
                <w:color w:val="000000"/>
                <w:sz w:val="18"/>
                <w:szCs w:val="18"/>
                <w:lang w:val="en-GB" w:eastAsia="en-GB"/>
              </w:rPr>
              <w:t> </w:t>
            </w:r>
          </w:p>
        </w:tc>
        <w:tc>
          <w:tcPr>
            <w:tcW w:w="1558"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0D2E63" w:rsidP="00E05465" w:rsidRDefault="000D2E63" w14:paraId="0C4D55BC"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Snomed Code</w:t>
            </w:r>
            <w:r w:rsidRPr="009D62B2">
              <w:rPr>
                <w:rFonts w:ascii="Century Gothic" w:hAnsi="Century Gothic" w:eastAsia="Times New Roman" w:cs="Segoe UI"/>
                <w:b/>
                <w:bCs/>
                <w:color w:val="000000"/>
                <w:sz w:val="18"/>
                <w:szCs w:val="18"/>
                <w:lang w:val="en-GB" w:eastAsia="en-GB"/>
              </w:rPr>
              <w:t> </w:t>
            </w:r>
          </w:p>
        </w:tc>
        <w:tc>
          <w:tcPr>
            <w:tcW w:w="2535"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0D2E63" w:rsidP="00E05465" w:rsidRDefault="000D2E63" w14:paraId="0DDEB5D6"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NL</w:t>
            </w:r>
            <w:r w:rsidRPr="009D62B2">
              <w:rPr>
                <w:rFonts w:ascii="Century Gothic" w:hAnsi="Century Gothic" w:eastAsia="Times New Roman" w:cs="Segoe UI"/>
                <w:b/>
                <w:bCs/>
                <w:color w:val="000000"/>
                <w:sz w:val="18"/>
                <w:szCs w:val="18"/>
                <w:lang w:val="en-GB" w:eastAsia="en-GB"/>
              </w:rPr>
              <w:t> </w:t>
            </w:r>
          </w:p>
        </w:tc>
        <w:tc>
          <w:tcPr>
            <w:tcW w:w="2490"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0D2E63" w:rsidP="00E05465" w:rsidRDefault="000D2E63" w14:paraId="33F2907C"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FR</w:t>
            </w:r>
            <w:r w:rsidRPr="009D62B2">
              <w:rPr>
                <w:rFonts w:ascii="Century Gothic" w:hAnsi="Century Gothic" w:eastAsia="Times New Roman" w:cs="Segoe UI"/>
                <w:b/>
                <w:bCs/>
                <w:color w:val="000000"/>
                <w:sz w:val="18"/>
                <w:szCs w:val="18"/>
                <w:lang w:val="en-GB" w:eastAsia="en-GB"/>
              </w:rPr>
              <w:t> </w:t>
            </w:r>
          </w:p>
        </w:tc>
      </w:tr>
      <w:tr w:rsidRPr="009D62B2" w:rsidR="00E6278F" w:rsidTr="6436DEEE" w14:paraId="79A1832B"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hideMark/>
          </w:tcPr>
          <w:p w:rsidRPr="00E54040" w:rsidR="00E6278F" w:rsidP="00E6278F" w:rsidRDefault="00E6278F" w14:paraId="6BCDF1DC" w14:textId="603AD32E">
            <w:pPr>
              <w:textAlignment w:val="baseline"/>
              <w:rPr>
                <w:rFonts w:ascii="Segoe UI" w:hAnsi="Segoe UI" w:eastAsia="Times New Roman" w:cs="Segoe UI"/>
                <w:b/>
                <w:bCs/>
                <w:sz w:val="18"/>
                <w:szCs w:val="18"/>
                <w:lang w:val="en-GB" w:eastAsia="en-GB"/>
              </w:rPr>
            </w:pPr>
            <w:r w:rsidRPr="00E54040">
              <w:rPr>
                <w:rFonts w:ascii="Calibri" w:hAnsi="Calibri" w:cs="Calibri"/>
                <w:b/>
                <w:bCs/>
                <w:color w:val="000000"/>
                <w:sz w:val="22"/>
                <w:szCs w:val="22"/>
              </w:rPr>
              <w:t xml:space="preserve">Hickman catheter, device </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hideMark/>
          </w:tcPr>
          <w:p w:rsidRPr="002A2192" w:rsidR="00E6278F" w:rsidP="00E6278F" w:rsidRDefault="00DE0CC9" w14:paraId="56C4869F" w14:textId="4EB86EF4">
            <w:pPr>
              <w:textAlignment w:val="baseline"/>
              <w:rPr>
                <w:rFonts w:ascii="Century Gothic" w:hAnsi="Century Gothic" w:eastAsia="Times New Roman" w:cs="Segoe UI"/>
                <w:sz w:val="18"/>
                <w:szCs w:val="18"/>
                <w:lang w:val="en-US" w:eastAsia="en-GB"/>
              </w:rPr>
            </w:pPr>
            <w:hyperlink w:history="1" r:id="rId177">
              <w:r w:rsidR="00E6278F">
                <w:rPr>
                  <w:rStyle w:val="Hyperlink"/>
                  <w:rFonts w:ascii="Calibri" w:hAnsi="Calibri" w:cs="Calibri"/>
                  <w:color w:val="000000"/>
                  <w:sz w:val="22"/>
                  <w:szCs w:val="22"/>
                </w:rPr>
                <w:t>79834000</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hideMark/>
          </w:tcPr>
          <w:p w:rsidRPr="002A2192" w:rsidR="00E6278F" w:rsidP="00E6278F" w:rsidRDefault="45BC5611" w14:paraId="4C6D6BC9" w14:textId="7EBEE0E7">
            <w:pPr>
              <w:textAlignment w:val="baseline"/>
              <w:rPr>
                <w:rFonts w:ascii="Century Gothic" w:hAnsi="Century Gothic" w:eastAsia="Times New Roman" w:cs="Segoe UI"/>
                <w:sz w:val="18"/>
                <w:szCs w:val="18"/>
                <w:lang w:val="en-US" w:eastAsia="en-GB"/>
              </w:rPr>
            </w:pPr>
            <w:r w:rsidRPr="15F752CF">
              <w:rPr>
                <w:rFonts w:ascii="Calibri" w:hAnsi="Calibri" w:cs="Calibri"/>
                <w:color w:val="000000" w:themeColor="text1"/>
                <w:sz w:val="22"/>
                <w:szCs w:val="22"/>
              </w:rPr>
              <w:t>Centrale</w:t>
            </w:r>
            <w:r w:rsidRPr="15F752CF" w:rsidR="20A1EA9B">
              <w:rPr>
                <w:rFonts w:ascii="Calibri" w:hAnsi="Calibri" w:cs="Calibri"/>
                <w:color w:val="000000" w:themeColor="text1"/>
                <w:sz w:val="22"/>
                <w:szCs w:val="22"/>
              </w:rPr>
              <w:t xml:space="preserve"> katheter type Hickman</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9D62B2" w:rsidR="00E6278F" w:rsidP="00E6278F" w:rsidRDefault="00E6278F" w14:paraId="1CCCD8AF" w14:textId="26574405">
            <w:pPr>
              <w:textAlignment w:val="baseline"/>
              <w:rPr>
                <w:rFonts w:ascii="Segoe UI" w:hAnsi="Segoe UI" w:eastAsia="Times New Roman" w:cs="Segoe UI"/>
                <w:sz w:val="18"/>
                <w:szCs w:val="18"/>
                <w:lang w:val="en-GB" w:eastAsia="en-GB"/>
              </w:rPr>
            </w:pPr>
          </w:p>
        </w:tc>
      </w:tr>
      <w:tr w:rsidRPr="009D62B2" w:rsidR="00E6278F" w:rsidTr="6436DEEE" w14:paraId="2A671E6E"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E54040" w:rsidR="00E6278F" w:rsidP="00E6278F" w:rsidRDefault="00E6278F" w14:paraId="44320168" w14:textId="4CABB387">
            <w:pPr>
              <w:textAlignment w:val="baseline"/>
              <w:rPr>
                <w:rFonts w:ascii="Century Gothic" w:hAnsi="Century Gothic" w:eastAsia="Times New Roman" w:cs="Segoe UI"/>
                <w:b/>
                <w:bCs/>
                <w:color w:val="000000"/>
                <w:sz w:val="18"/>
                <w:szCs w:val="18"/>
                <w:lang w:val="en-US" w:eastAsia="en-GB"/>
              </w:rPr>
            </w:pPr>
            <w:r w:rsidRPr="00E54040">
              <w:rPr>
                <w:rFonts w:ascii="Calibri" w:hAnsi="Calibri" w:cs="Calibri"/>
                <w:b/>
                <w:bCs/>
                <w:color w:val="000000"/>
                <w:sz w:val="22"/>
                <w:szCs w:val="22"/>
                <w:lang w:val="en-GB"/>
              </w:rPr>
              <w:t>Peripherally inserted central catheter (physical object)</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2A2192" w:rsidR="00E6278F" w:rsidP="00E6278F" w:rsidRDefault="00DE0CC9" w14:paraId="4D6CC520" w14:textId="5D7C8D37">
            <w:pPr>
              <w:textAlignment w:val="baseline"/>
              <w:rPr>
                <w:rFonts w:ascii="Century Gothic" w:hAnsi="Century Gothic" w:eastAsia="Times New Roman" w:cs="Segoe UI"/>
                <w:sz w:val="18"/>
                <w:szCs w:val="18"/>
                <w:lang w:val="en-US" w:eastAsia="en-GB"/>
              </w:rPr>
            </w:pPr>
            <w:hyperlink w:history="1" r:id="rId178">
              <w:r w:rsidR="00E6278F">
                <w:rPr>
                  <w:rStyle w:val="Hyperlink"/>
                  <w:rFonts w:ascii="Calibri" w:hAnsi="Calibri" w:cs="Calibri"/>
                  <w:color w:val="000000"/>
                  <w:sz w:val="22"/>
                  <w:szCs w:val="22"/>
                </w:rPr>
                <w:t>398176008</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9D62B2" w:rsidR="00E6278F" w:rsidP="00E6278F" w:rsidRDefault="398E1E88" w14:paraId="60D34E5D" w14:textId="7AB27415">
            <w:pPr>
              <w:textAlignment w:val="baseline"/>
              <w:rPr>
                <w:rFonts w:ascii="Century Gothic" w:hAnsi="Century Gothic" w:eastAsia="Times New Roman" w:cs="Segoe UI"/>
                <w:sz w:val="18"/>
                <w:szCs w:val="18"/>
                <w:lang w:val="en-US" w:eastAsia="en-GB"/>
              </w:rPr>
            </w:pPr>
            <w:r w:rsidRPr="15F752CF">
              <w:rPr>
                <w:rFonts w:ascii="Calibri" w:hAnsi="Calibri" w:cs="Calibri"/>
                <w:color w:val="000000" w:themeColor="text1"/>
                <w:sz w:val="22"/>
                <w:szCs w:val="22"/>
              </w:rPr>
              <w:t>Centrale</w:t>
            </w:r>
            <w:r w:rsidRPr="15F752CF" w:rsidR="20A1EA9B">
              <w:rPr>
                <w:rFonts w:ascii="Calibri" w:hAnsi="Calibri" w:cs="Calibri"/>
                <w:color w:val="000000" w:themeColor="text1"/>
                <w:sz w:val="22"/>
                <w:szCs w:val="22"/>
              </w:rPr>
              <w:t xml:space="preserve"> katheter type PICC</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9D62B2" w:rsidR="00E6278F" w:rsidP="00E6278F" w:rsidRDefault="00E6278F" w14:paraId="25723BA6" w14:textId="7CD92DF5">
            <w:pPr>
              <w:textAlignment w:val="baseline"/>
              <w:rPr>
                <w:rFonts w:ascii="Century Gothic" w:hAnsi="Century Gothic" w:eastAsia="Times New Roman" w:cs="Segoe UI"/>
                <w:sz w:val="18"/>
                <w:szCs w:val="18"/>
                <w:lang w:val="en-US" w:eastAsia="en-GB"/>
              </w:rPr>
            </w:pPr>
          </w:p>
        </w:tc>
      </w:tr>
      <w:tr w:rsidRPr="009D62B2" w:rsidR="00E6278F" w:rsidTr="6436DEEE" w14:paraId="4C1AD8A3"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E54040" w:rsidR="00E6278F" w:rsidP="00E6278F" w:rsidRDefault="00E6278F" w14:paraId="5107349B" w14:textId="610D8B30">
            <w:pPr>
              <w:textAlignment w:val="baseline"/>
              <w:rPr>
                <w:rFonts w:ascii="Century Gothic" w:hAnsi="Century Gothic" w:eastAsia="Times New Roman" w:cs="Segoe UI"/>
                <w:b/>
                <w:bCs/>
                <w:color w:val="000000"/>
                <w:sz w:val="18"/>
                <w:szCs w:val="18"/>
                <w:lang w:val="fr-FR" w:eastAsia="en-GB"/>
              </w:rPr>
            </w:pPr>
            <w:r w:rsidRPr="00E54040">
              <w:rPr>
                <w:rFonts w:ascii="Calibri" w:hAnsi="Calibri" w:cs="Calibri"/>
                <w:b/>
                <w:bCs/>
                <w:color w:val="000000"/>
                <w:sz w:val="22"/>
                <w:szCs w:val="22"/>
                <w:lang w:val="fr-FR"/>
              </w:rPr>
              <w:t>Implantable venous access port (physical object)</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2A2192" w:rsidR="00E6278F" w:rsidP="00E6278F" w:rsidRDefault="00DE0CC9" w14:paraId="1C7A0590" w14:textId="21A79404">
            <w:pPr>
              <w:textAlignment w:val="baseline"/>
              <w:rPr>
                <w:rFonts w:ascii="Century Gothic" w:hAnsi="Century Gothic" w:eastAsia="Times New Roman" w:cs="Segoe UI"/>
                <w:sz w:val="18"/>
                <w:szCs w:val="18"/>
                <w:lang w:val="en-US" w:eastAsia="en-GB"/>
              </w:rPr>
            </w:pPr>
            <w:hyperlink w:history="1" r:id="rId179">
              <w:r w:rsidR="00E6278F">
                <w:rPr>
                  <w:rStyle w:val="Hyperlink"/>
                  <w:rFonts w:ascii="Calibri" w:hAnsi="Calibri" w:cs="Calibri"/>
                  <w:color w:val="000000"/>
                  <w:sz w:val="22"/>
                  <w:szCs w:val="22"/>
                </w:rPr>
                <w:t>398013009</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9D62B2" w:rsidR="00E6278F" w:rsidP="00E6278F" w:rsidRDefault="56265218" w14:paraId="10342455" w14:textId="68BC25A9">
            <w:pPr>
              <w:textAlignment w:val="baseline"/>
              <w:rPr>
                <w:rFonts w:ascii="Century Gothic" w:hAnsi="Century Gothic" w:eastAsia="Times New Roman" w:cs="Segoe UI"/>
                <w:sz w:val="18"/>
                <w:szCs w:val="18"/>
                <w:lang w:val="en-US" w:eastAsia="en-GB"/>
              </w:rPr>
            </w:pPr>
            <w:r w:rsidRPr="15F752CF">
              <w:rPr>
                <w:rFonts w:ascii="Calibri" w:hAnsi="Calibri" w:cs="Calibri"/>
                <w:color w:val="000000" w:themeColor="text1"/>
                <w:sz w:val="22"/>
                <w:szCs w:val="22"/>
              </w:rPr>
              <w:t>Centrale</w:t>
            </w:r>
            <w:r w:rsidRPr="15F752CF" w:rsidR="20A1EA9B">
              <w:rPr>
                <w:rFonts w:ascii="Calibri" w:hAnsi="Calibri" w:cs="Calibri"/>
                <w:color w:val="000000" w:themeColor="text1"/>
                <w:sz w:val="22"/>
                <w:szCs w:val="22"/>
              </w:rPr>
              <w:t xml:space="preserve"> poortkatheter</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9D62B2" w:rsidR="00E6278F" w:rsidP="00E6278F" w:rsidRDefault="00E6278F" w14:paraId="3B627B24" w14:textId="32C50E69">
            <w:pPr>
              <w:textAlignment w:val="baseline"/>
              <w:rPr>
                <w:rFonts w:ascii="Century Gothic" w:hAnsi="Century Gothic" w:eastAsia="Times New Roman" w:cs="Segoe UI"/>
                <w:sz w:val="18"/>
                <w:szCs w:val="18"/>
                <w:lang w:val="en-US" w:eastAsia="en-GB"/>
              </w:rPr>
            </w:pPr>
          </w:p>
        </w:tc>
      </w:tr>
      <w:tr w:rsidRPr="00072267" w:rsidR="00E6278F" w:rsidTr="6436DEEE" w14:paraId="284A9223"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E54040" w:rsidR="00E6278F" w:rsidP="00E6278F" w:rsidRDefault="00E6278F" w14:paraId="3CF5C6C6" w14:textId="5503034A">
            <w:pPr>
              <w:textAlignment w:val="baseline"/>
              <w:rPr>
                <w:rFonts w:ascii="Calibri" w:hAnsi="Calibri" w:cs="Calibri"/>
                <w:b/>
                <w:bCs/>
                <w:color w:val="000000"/>
                <w:sz w:val="22"/>
                <w:szCs w:val="22"/>
              </w:rPr>
            </w:pPr>
            <w:r w:rsidRPr="00E54040">
              <w:rPr>
                <w:rFonts w:ascii="Calibri" w:hAnsi="Calibri" w:cs="Calibri"/>
                <w:b/>
                <w:bCs/>
                <w:color w:val="000000"/>
                <w:sz w:val="22"/>
                <w:szCs w:val="22"/>
              </w:rPr>
              <w:t>Central venous catheter, device (physical object)</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2A2192" w:rsidR="00E6278F" w:rsidP="00E6278F" w:rsidRDefault="00DE0CC9" w14:paraId="3BD76070" w14:textId="79694907">
            <w:pPr>
              <w:textAlignment w:val="baseline"/>
              <w:rPr>
                <w:rFonts w:ascii="Century Gothic" w:hAnsi="Century Gothic" w:eastAsia="Times New Roman" w:cs="Segoe UI"/>
                <w:sz w:val="18"/>
                <w:szCs w:val="18"/>
                <w:lang w:val="en-US" w:eastAsia="en-GB"/>
              </w:rPr>
            </w:pPr>
            <w:hyperlink w:history="1" r:id="rId180">
              <w:r w:rsidR="00E6278F">
                <w:rPr>
                  <w:rStyle w:val="Hyperlink"/>
                  <w:rFonts w:ascii="Calibri" w:hAnsi="Calibri" w:cs="Calibri"/>
                  <w:color w:val="000000"/>
                  <w:sz w:val="22"/>
                  <w:szCs w:val="22"/>
                </w:rPr>
                <w:t>52124006</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4C74C5" w:rsidR="00E6278F" w:rsidP="00E6278F" w:rsidRDefault="1CC58EA8" w14:paraId="509B7F9B" w14:textId="2DC939B8">
            <w:pPr>
              <w:textAlignment w:val="baseline"/>
              <w:rPr>
                <w:rFonts w:ascii="Century Gothic" w:hAnsi="Century Gothic" w:eastAsia="Times New Roman" w:cs="Segoe UI"/>
                <w:sz w:val="18"/>
                <w:szCs w:val="18"/>
                <w:lang w:val="nl-NL" w:eastAsia="en-GB"/>
              </w:rPr>
            </w:pPr>
            <w:r w:rsidRPr="15F752CF">
              <w:rPr>
                <w:rFonts w:ascii="Calibri" w:hAnsi="Calibri" w:cs="Calibri"/>
                <w:color w:val="000000" w:themeColor="text1"/>
                <w:sz w:val="22"/>
                <w:szCs w:val="22"/>
              </w:rPr>
              <w:t>C</w:t>
            </w:r>
            <w:r w:rsidRPr="15F752CF" w:rsidR="20A1EA9B">
              <w:rPr>
                <w:rFonts w:ascii="Calibri" w:hAnsi="Calibri" w:cs="Calibri"/>
                <w:color w:val="000000" w:themeColor="text1"/>
                <w:sz w:val="22"/>
                <w:szCs w:val="22"/>
              </w:rPr>
              <w:t>entraal veneuze katheter</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072267" w:rsidR="00E6278F" w:rsidP="00E6278F" w:rsidRDefault="00E6278F" w14:paraId="787B2BC1" w14:textId="4CC6961B">
            <w:pPr>
              <w:textAlignment w:val="baseline"/>
              <w:rPr>
                <w:rFonts w:ascii="Calibri" w:hAnsi="Calibri" w:cs="Calibri"/>
                <w:color w:val="000000"/>
                <w:sz w:val="22"/>
                <w:szCs w:val="22"/>
                <w:lang w:val="fr-FR"/>
              </w:rPr>
            </w:pPr>
          </w:p>
        </w:tc>
      </w:tr>
      <w:tr w:rsidRPr="00072267" w:rsidR="00E6278F" w:rsidTr="6436DEEE" w14:paraId="7457E237"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E54040" w:rsidR="00E6278F" w:rsidP="00E6278F" w:rsidRDefault="00E6278F" w14:paraId="4FD5087A" w14:textId="3762469F">
            <w:pPr>
              <w:textAlignment w:val="baseline"/>
              <w:rPr>
                <w:rFonts w:ascii="Calibri" w:hAnsi="Calibri" w:cs="Calibri"/>
                <w:b/>
                <w:bCs/>
                <w:color w:val="000000"/>
                <w:sz w:val="22"/>
                <w:szCs w:val="22"/>
                <w:lang w:val="en-GB"/>
              </w:rPr>
            </w:pPr>
            <w:r w:rsidRPr="00E54040">
              <w:rPr>
                <w:rFonts w:ascii="Calibri" w:hAnsi="Calibri" w:cs="Calibri"/>
                <w:b/>
                <w:bCs/>
                <w:color w:val="000000"/>
                <w:sz w:val="22"/>
                <w:szCs w:val="22"/>
                <w:lang w:val="en-GB"/>
              </w:rPr>
              <w:t>Peripherally venous catheter (physical object)</w:t>
            </w: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2F0353" w:rsidR="00E6278F" w:rsidP="00E6278F" w:rsidRDefault="00816F0D" w14:paraId="3AB32044" w14:textId="1181D87C">
            <w:pPr>
              <w:textAlignment w:val="baseline"/>
              <w:rPr>
                <w:rFonts w:ascii="Century Gothic" w:hAnsi="Century Gothic" w:eastAsia="Times New Roman" w:cs="Segoe UI"/>
                <w:sz w:val="18"/>
                <w:szCs w:val="18"/>
                <w:lang w:val="en-US" w:eastAsia="en-GB"/>
              </w:rPr>
            </w:pPr>
            <w:r w:rsidRPr="6436DEEE">
              <w:rPr>
                <w:rFonts w:ascii="Century Gothic" w:hAnsi="Century Gothic" w:eastAsia="Times New Roman" w:cs="Segoe UI"/>
                <w:sz w:val="18"/>
                <w:szCs w:val="18"/>
                <w:lang w:val="en-US" w:eastAsia="en-GB"/>
              </w:rPr>
              <w:t>Temporary code</w:t>
            </w:r>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4C74C5" w:rsidR="00E6278F" w:rsidP="00E6278F" w:rsidRDefault="00816F0D" w14:paraId="04E9926B" w14:textId="5C063875">
            <w:pPr>
              <w:textAlignment w:val="baseline"/>
              <w:rPr>
                <w:rFonts w:ascii="Century Gothic" w:hAnsi="Century Gothic" w:eastAsia="Times New Roman" w:cs="Segoe UI"/>
                <w:sz w:val="18"/>
                <w:szCs w:val="18"/>
                <w:lang w:val="nl-NL" w:eastAsia="en-GB"/>
              </w:rPr>
            </w:pPr>
            <w:r>
              <w:rPr>
                <w:rFonts w:ascii="Calibri" w:hAnsi="Calibri" w:cs="Calibri"/>
                <w:color w:val="000000"/>
                <w:sz w:val="22"/>
                <w:szCs w:val="22"/>
              </w:rPr>
              <w:t>P</w:t>
            </w:r>
            <w:r w:rsidR="00E6278F">
              <w:rPr>
                <w:rFonts w:ascii="Calibri" w:hAnsi="Calibri" w:cs="Calibri"/>
                <w:color w:val="000000"/>
                <w:sz w:val="22"/>
                <w:szCs w:val="22"/>
              </w:rPr>
              <w:t>erifeer veneuze katheter</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072267" w:rsidR="00E6278F" w:rsidP="00E6278F" w:rsidRDefault="00E6278F" w14:paraId="0FA2D1D0" w14:textId="797959FB">
            <w:pPr>
              <w:textAlignment w:val="baseline"/>
              <w:rPr>
                <w:rFonts w:ascii="Calibri" w:hAnsi="Calibri" w:cs="Calibri"/>
                <w:color w:val="000000"/>
                <w:sz w:val="22"/>
                <w:szCs w:val="22"/>
                <w:lang w:val="fr-FR"/>
              </w:rPr>
            </w:pPr>
          </w:p>
        </w:tc>
      </w:tr>
      <w:tr w:rsidRPr="00072267" w:rsidR="000D2E63" w:rsidTr="6436DEEE" w14:paraId="0222EEB8"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7D49FF" w:rsidR="000D2E63" w:rsidP="00E05465" w:rsidRDefault="000D2E63" w14:paraId="6A8E4706" w14:textId="2F92BFBE">
            <w:pPr>
              <w:textAlignment w:val="baseline"/>
              <w:rPr>
                <w:rFonts w:ascii="Calibri" w:hAnsi="Calibri" w:cs="Calibri"/>
                <w:b/>
                <w:bCs/>
                <w:color w:val="000000"/>
                <w:sz w:val="22"/>
                <w:szCs w:val="22"/>
                <w:lang w:val="en-GB"/>
              </w:rPr>
            </w:pP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2F0353" w:rsidR="000D2E63" w:rsidP="00E05465" w:rsidRDefault="65E13A1C" w14:paraId="6F479282" w14:textId="039E4919">
            <w:pPr>
              <w:textAlignment w:val="baseline"/>
              <w:rPr>
                <w:rFonts w:ascii="Century Gothic" w:hAnsi="Century Gothic" w:eastAsia="Times New Roman" w:cs="Segoe UI"/>
                <w:sz w:val="18"/>
                <w:szCs w:val="18"/>
                <w:lang w:val="en-US" w:eastAsia="en-GB"/>
              </w:rPr>
            </w:pPr>
            <w:r w:rsidRPr="6436DEEE">
              <w:rPr>
                <w:rFonts w:ascii="Century Gothic" w:hAnsi="Century Gothic" w:eastAsia="Times New Roman" w:cs="Segoe UI"/>
                <w:sz w:val="18"/>
                <w:szCs w:val="18"/>
                <w:lang w:val="en-US" w:eastAsia="en-GB"/>
              </w:rPr>
              <w:t>Temporary code</w:t>
            </w:r>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6F7B4B" w:rsidR="000D2E63" w:rsidP="15F752CF" w:rsidRDefault="0EDBDDAD" w14:paraId="27CC838F" w14:textId="681FE63D">
            <w:pPr>
              <w:textAlignment w:val="baseline"/>
              <w:rPr>
                <w:rFonts w:ascii="Calibri" w:hAnsi="Calibri" w:cs="Calibri"/>
                <w:color w:val="000000" w:themeColor="text1"/>
                <w:sz w:val="22"/>
                <w:szCs w:val="22"/>
              </w:rPr>
            </w:pPr>
            <w:r w:rsidRPr="15F752CF">
              <w:rPr>
                <w:rFonts w:ascii="Calibri" w:hAnsi="Calibri" w:cs="Calibri"/>
                <w:color w:val="000000" w:themeColor="text1"/>
                <w:sz w:val="22"/>
                <w:szCs w:val="22"/>
              </w:rPr>
              <w:t>Subcutane</w:t>
            </w:r>
            <w:r w:rsidRPr="15F752CF" w:rsidR="0CFE07AC">
              <w:rPr>
                <w:rFonts w:ascii="Calibri" w:hAnsi="Calibri" w:cs="Calibri"/>
                <w:color w:val="000000" w:themeColor="text1"/>
                <w:sz w:val="22"/>
                <w:szCs w:val="22"/>
              </w:rPr>
              <w:t xml:space="preserve"> katheter</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072267" w:rsidR="000D2E63" w:rsidP="00E05465" w:rsidRDefault="000D2E63" w14:paraId="6BDFC203" w14:textId="0D186E95">
            <w:pPr>
              <w:textAlignment w:val="baseline"/>
              <w:rPr>
                <w:rFonts w:ascii="Calibri" w:hAnsi="Calibri" w:cs="Calibri"/>
                <w:color w:val="000000"/>
                <w:sz w:val="22"/>
                <w:szCs w:val="22"/>
                <w:lang w:val="fr-FR"/>
              </w:rPr>
            </w:pPr>
          </w:p>
        </w:tc>
      </w:tr>
      <w:tr w:rsidRPr="00072267" w:rsidR="00816F0D" w:rsidTr="6436DEEE" w14:paraId="613939BA"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7D49FF" w:rsidR="00816F0D" w:rsidP="00E05465" w:rsidRDefault="00816F0D" w14:paraId="503B600B" w14:textId="77777777">
            <w:pPr>
              <w:textAlignment w:val="baseline"/>
              <w:rPr>
                <w:rFonts w:ascii="Calibri" w:hAnsi="Calibri" w:cs="Calibri"/>
                <w:b/>
                <w:bCs/>
                <w:color w:val="000000"/>
                <w:sz w:val="22"/>
                <w:szCs w:val="22"/>
                <w:lang w:val="en-GB"/>
              </w:rPr>
            </w:pP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6436DEEE" w:rsidR="00816F0D" w:rsidP="00E05465" w:rsidRDefault="00816F0D" w14:paraId="10E053A0" w14:textId="76CB5CB9">
            <w:pPr>
              <w:textAlignment w:val="baseline"/>
              <w:rPr>
                <w:rFonts w:ascii="Century Gothic" w:hAnsi="Century Gothic" w:eastAsia="Times New Roman" w:cs="Segoe UI"/>
                <w:sz w:val="18"/>
                <w:szCs w:val="18"/>
                <w:lang w:val="en-US" w:eastAsia="en-GB"/>
              </w:rPr>
            </w:pPr>
            <w:r w:rsidRPr="6436DEEE">
              <w:rPr>
                <w:rFonts w:ascii="Century Gothic" w:hAnsi="Century Gothic" w:eastAsia="Times New Roman" w:cs="Segoe UI"/>
                <w:sz w:val="18"/>
                <w:szCs w:val="18"/>
                <w:lang w:val="en-US" w:eastAsia="en-GB"/>
              </w:rPr>
              <w:t>Temporary code</w:t>
            </w:r>
          </w:p>
        </w:tc>
        <w:tc>
          <w:tcPr>
            <w:tcW w:w="2535" w:type="dxa"/>
            <w:tcBorders>
              <w:top w:val="single" w:color="BDD6EE" w:sz="6" w:space="0"/>
              <w:left w:val="single" w:color="BDD6EE" w:sz="6" w:space="0"/>
              <w:bottom w:val="single" w:color="BDD6EE" w:sz="6" w:space="0"/>
              <w:right w:val="single" w:color="BDD6EE" w:sz="6" w:space="0"/>
            </w:tcBorders>
            <w:shd w:val="clear" w:color="auto" w:fill="auto"/>
            <w:vAlign w:val="bottom"/>
          </w:tcPr>
          <w:p w:rsidRPr="15F752CF" w:rsidR="00816F0D" w:rsidP="15F752CF" w:rsidRDefault="00816F0D" w14:paraId="08F4DB7F" w14:textId="2E917839">
            <w:pPr>
              <w:textAlignment w:val="baseline"/>
              <w:rPr>
                <w:rFonts w:ascii="Calibri" w:hAnsi="Calibri" w:cs="Calibri"/>
                <w:color w:val="000000" w:themeColor="text1"/>
                <w:sz w:val="22"/>
                <w:szCs w:val="22"/>
              </w:rPr>
            </w:pPr>
            <w:r>
              <w:rPr>
                <w:rFonts w:ascii="Calibri" w:hAnsi="Calibri" w:cs="Calibri"/>
                <w:color w:val="000000" w:themeColor="text1"/>
                <w:sz w:val="22"/>
                <w:szCs w:val="22"/>
              </w:rPr>
              <w:t>Midline katheter</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072267" w:rsidR="00816F0D" w:rsidP="00E05465" w:rsidRDefault="00816F0D" w14:paraId="34955DB8" w14:textId="77777777">
            <w:pPr>
              <w:textAlignment w:val="baseline"/>
              <w:rPr>
                <w:rFonts w:ascii="Calibri" w:hAnsi="Calibri" w:cs="Calibri"/>
                <w:color w:val="000000"/>
                <w:sz w:val="22"/>
                <w:szCs w:val="22"/>
                <w:lang w:val="fr-FR"/>
              </w:rPr>
            </w:pPr>
          </w:p>
        </w:tc>
      </w:tr>
      <w:tr w:rsidRPr="00072267" w:rsidR="00065E3E" w:rsidTr="00E05465" w14:paraId="530DD17B"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7D49FF" w:rsidR="00065E3E" w:rsidP="00065E3E" w:rsidRDefault="00065E3E" w14:paraId="3D969E72" w14:textId="77777777">
            <w:pPr>
              <w:textAlignment w:val="baseline"/>
              <w:rPr>
                <w:rFonts w:ascii="Calibri" w:hAnsi="Calibri" w:cs="Calibri"/>
                <w:b/>
                <w:bCs/>
                <w:color w:val="000000"/>
                <w:sz w:val="22"/>
                <w:szCs w:val="22"/>
                <w:lang w:val="en-GB"/>
              </w:rPr>
            </w:pP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6436DEEE" w:rsidR="00065E3E" w:rsidP="00065E3E" w:rsidRDefault="00065E3E" w14:paraId="56494AC3" w14:textId="7C6B54D4">
            <w:pPr>
              <w:textAlignment w:val="baseline"/>
              <w:rPr>
                <w:rFonts w:ascii="Century Gothic" w:hAnsi="Century Gothic" w:eastAsia="Times New Roman" w:cs="Segoe UI"/>
                <w:sz w:val="18"/>
                <w:szCs w:val="18"/>
                <w:lang w:val="en-US" w:eastAsia="en-GB"/>
              </w:rPr>
            </w:pPr>
            <w:r w:rsidRPr="6436DEEE">
              <w:rPr>
                <w:rFonts w:ascii="Century Gothic" w:hAnsi="Century Gothic" w:eastAsia="Times New Roman" w:cs="Segoe UI"/>
                <w:sz w:val="18"/>
                <w:szCs w:val="18"/>
                <w:lang w:val="en-US" w:eastAsia="en-GB"/>
              </w:rPr>
              <w:t>Temporary code</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00065E3E" w:rsidP="00065E3E" w:rsidRDefault="00065E3E" w14:paraId="54C60264" w14:textId="60A7580A">
            <w:pPr>
              <w:textAlignment w:val="baseline"/>
              <w:rPr>
                <w:rFonts w:ascii="Calibri" w:hAnsi="Calibri" w:cs="Calibri"/>
                <w:color w:val="000000" w:themeColor="text1"/>
                <w:sz w:val="22"/>
                <w:szCs w:val="22"/>
              </w:rPr>
            </w:pPr>
            <w:r>
              <w:rPr>
                <w:rFonts w:ascii="Century Gothic" w:hAnsi="Century Gothic" w:eastAsia="Century Gothic" w:cs="Century Gothic"/>
                <w:sz w:val="18"/>
                <w:szCs w:val="18"/>
                <w:lang w:val="en-US"/>
              </w:rPr>
              <w:t xml:space="preserve">Huberpuntnaald : </w:t>
            </w:r>
            <w:r w:rsidRPr="00AC0C30">
              <w:rPr>
                <w:rFonts w:ascii="Century Gothic" w:hAnsi="Century Gothic" w:eastAsia="Century Gothic" w:cs="Century Gothic"/>
                <w:sz w:val="18"/>
                <w:szCs w:val="18"/>
                <w:lang w:val="en-US"/>
              </w:rPr>
              <w:t>20G x 25 mm</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072267" w:rsidR="00065E3E" w:rsidP="00065E3E" w:rsidRDefault="00065E3E" w14:paraId="4B569137" w14:textId="77777777">
            <w:pPr>
              <w:textAlignment w:val="baseline"/>
              <w:rPr>
                <w:rFonts w:ascii="Calibri" w:hAnsi="Calibri" w:cs="Calibri"/>
                <w:color w:val="000000"/>
                <w:sz w:val="22"/>
                <w:szCs w:val="22"/>
                <w:lang w:val="fr-FR"/>
              </w:rPr>
            </w:pPr>
          </w:p>
        </w:tc>
      </w:tr>
      <w:tr w:rsidRPr="00072267" w:rsidR="00065E3E" w:rsidTr="00E05465" w14:paraId="765FD6CD"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7D49FF" w:rsidR="00065E3E" w:rsidP="00065E3E" w:rsidRDefault="00065E3E" w14:paraId="1A205B4D" w14:textId="77777777">
            <w:pPr>
              <w:textAlignment w:val="baseline"/>
              <w:rPr>
                <w:rFonts w:ascii="Calibri" w:hAnsi="Calibri" w:cs="Calibri"/>
                <w:b/>
                <w:bCs/>
                <w:color w:val="000000"/>
                <w:sz w:val="22"/>
                <w:szCs w:val="22"/>
                <w:lang w:val="en-GB"/>
              </w:rPr>
            </w:pP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6436DEEE" w:rsidR="00065E3E" w:rsidP="00065E3E" w:rsidRDefault="00065E3E" w14:paraId="665B6BD7" w14:textId="3CA25475">
            <w:pPr>
              <w:textAlignment w:val="baseline"/>
              <w:rPr>
                <w:rFonts w:ascii="Century Gothic" w:hAnsi="Century Gothic" w:eastAsia="Times New Roman" w:cs="Segoe UI"/>
                <w:sz w:val="18"/>
                <w:szCs w:val="18"/>
                <w:lang w:val="en-US" w:eastAsia="en-GB"/>
              </w:rPr>
            </w:pPr>
            <w:r w:rsidRPr="6436DEEE">
              <w:rPr>
                <w:rFonts w:ascii="Century Gothic" w:hAnsi="Century Gothic" w:eastAsia="Times New Roman" w:cs="Segoe UI"/>
                <w:sz w:val="18"/>
                <w:szCs w:val="18"/>
                <w:lang w:val="en-US" w:eastAsia="en-GB"/>
              </w:rPr>
              <w:t>Temporary code</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00065E3E" w:rsidP="00065E3E" w:rsidRDefault="00065E3E" w14:paraId="5C451343" w14:textId="79D02FEB">
            <w:pPr>
              <w:textAlignment w:val="baseline"/>
              <w:rPr>
                <w:rFonts w:ascii="Calibri" w:hAnsi="Calibri" w:cs="Calibri"/>
                <w:color w:val="000000" w:themeColor="text1"/>
                <w:sz w:val="22"/>
                <w:szCs w:val="22"/>
              </w:rPr>
            </w:pPr>
            <w:r>
              <w:rPr>
                <w:rFonts w:ascii="Century Gothic" w:hAnsi="Century Gothic" w:eastAsia="Century Gothic" w:cs="Century Gothic"/>
                <w:sz w:val="18"/>
                <w:szCs w:val="18"/>
                <w:lang w:val="en-US"/>
              </w:rPr>
              <w:t xml:space="preserve">Huberpuntnaald : </w:t>
            </w:r>
            <w:r w:rsidRPr="00AC0C30">
              <w:rPr>
                <w:rFonts w:ascii="Century Gothic" w:hAnsi="Century Gothic" w:eastAsia="Century Gothic" w:cs="Century Gothic"/>
                <w:sz w:val="18"/>
                <w:szCs w:val="18"/>
                <w:lang w:val="en-US"/>
              </w:rPr>
              <w:t>19G x 19 mm</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072267" w:rsidR="00065E3E" w:rsidP="00065E3E" w:rsidRDefault="00065E3E" w14:paraId="6100CA5A" w14:textId="77777777">
            <w:pPr>
              <w:textAlignment w:val="baseline"/>
              <w:rPr>
                <w:rFonts w:ascii="Calibri" w:hAnsi="Calibri" w:cs="Calibri"/>
                <w:color w:val="000000"/>
                <w:sz w:val="22"/>
                <w:szCs w:val="22"/>
                <w:lang w:val="fr-FR"/>
              </w:rPr>
            </w:pPr>
          </w:p>
        </w:tc>
      </w:tr>
      <w:tr w:rsidRPr="00072267" w:rsidR="00065E3E" w:rsidTr="00E05465" w14:paraId="55FE7628"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7D49FF" w:rsidR="00065E3E" w:rsidP="00065E3E" w:rsidRDefault="00065E3E" w14:paraId="2670C349" w14:textId="77777777">
            <w:pPr>
              <w:textAlignment w:val="baseline"/>
              <w:rPr>
                <w:rFonts w:ascii="Calibri" w:hAnsi="Calibri" w:cs="Calibri"/>
                <w:b/>
                <w:bCs/>
                <w:color w:val="000000"/>
                <w:sz w:val="22"/>
                <w:szCs w:val="22"/>
                <w:lang w:val="en-GB"/>
              </w:rPr>
            </w:pP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6436DEEE" w:rsidR="00065E3E" w:rsidP="00065E3E" w:rsidRDefault="00065E3E" w14:paraId="4F00852F" w14:textId="3A8EE7B1">
            <w:pPr>
              <w:textAlignment w:val="baseline"/>
              <w:rPr>
                <w:rFonts w:ascii="Century Gothic" w:hAnsi="Century Gothic" w:eastAsia="Times New Roman" w:cs="Segoe UI"/>
                <w:sz w:val="18"/>
                <w:szCs w:val="18"/>
                <w:lang w:val="en-US" w:eastAsia="en-GB"/>
              </w:rPr>
            </w:pPr>
            <w:r w:rsidRPr="6436DEEE">
              <w:rPr>
                <w:rFonts w:ascii="Century Gothic" w:hAnsi="Century Gothic" w:eastAsia="Times New Roman" w:cs="Segoe UI"/>
                <w:sz w:val="18"/>
                <w:szCs w:val="18"/>
                <w:lang w:val="en-US" w:eastAsia="en-GB"/>
              </w:rPr>
              <w:t>Temporary code</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00065E3E" w:rsidP="00065E3E" w:rsidRDefault="00065E3E" w14:paraId="620248B8" w14:textId="42CB3286">
            <w:pPr>
              <w:textAlignment w:val="baseline"/>
              <w:rPr>
                <w:rFonts w:ascii="Calibri" w:hAnsi="Calibri" w:cs="Calibri"/>
                <w:color w:val="000000" w:themeColor="text1"/>
                <w:sz w:val="22"/>
                <w:szCs w:val="22"/>
              </w:rPr>
            </w:pPr>
            <w:r>
              <w:rPr>
                <w:rFonts w:ascii="Century Gothic" w:hAnsi="Century Gothic" w:eastAsia="Century Gothic" w:cs="Century Gothic"/>
                <w:sz w:val="18"/>
                <w:szCs w:val="18"/>
                <w:lang w:val="en-US"/>
              </w:rPr>
              <w:t xml:space="preserve">Huberpuntnaald : </w:t>
            </w:r>
            <w:r w:rsidRPr="00AC0C30">
              <w:rPr>
                <w:rFonts w:ascii="Century Gothic" w:hAnsi="Century Gothic" w:eastAsia="Century Gothic" w:cs="Century Gothic"/>
                <w:sz w:val="18"/>
                <w:szCs w:val="18"/>
                <w:lang w:val="en-US"/>
              </w:rPr>
              <w:t>19G x 25 mm</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072267" w:rsidR="00065E3E" w:rsidP="00065E3E" w:rsidRDefault="00065E3E" w14:paraId="0CACA339" w14:textId="77777777">
            <w:pPr>
              <w:textAlignment w:val="baseline"/>
              <w:rPr>
                <w:rFonts w:ascii="Calibri" w:hAnsi="Calibri" w:cs="Calibri"/>
                <w:color w:val="000000"/>
                <w:sz w:val="22"/>
                <w:szCs w:val="22"/>
                <w:lang w:val="fr-FR"/>
              </w:rPr>
            </w:pPr>
          </w:p>
        </w:tc>
      </w:tr>
      <w:tr w:rsidRPr="00072267" w:rsidR="00065E3E" w:rsidTr="00E05465" w14:paraId="6FDA7E95"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7D49FF" w:rsidR="00065E3E" w:rsidP="00065E3E" w:rsidRDefault="00065E3E" w14:paraId="7119E330" w14:textId="77777777">
            <w:pPr>
              <w:textAlignment w:val="baseline"/>
              <w:rPr>
                <w:rFonts w:ascii="Calibri" w:hAnsi="Calibri" w:cs="Calibri"/>
                <w:b/>
                <w:bCs/>
                <w:color w:val="000000"/>
                <w:sz w:val="22"/>
                <w:szCs w:val="22"/>
                <w:lang w:val="en-GB"/>
              </w:rPr>
            </w:pP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6436DEEE" w:rsidR="00065E3E" w:rsidP="00065E3E" w:rsidRDefault="00065E3E" w14:paraId="092D9862" w14:textId="175B4D51">
            <w:pPr>
              <w:textAlignment w:val="baseline"/>
              <w:rPr>
                <w:rFonts w:ascii="Century Gothic" w:hAnsi="Century Gothic" w:eastAsia="Times New Roman" w:cs="Segoe UI"/>
                <w:sz w:val="18"/>
                <w:szCs w:val="18"/>
                <w:lang w:val="en-US" w:eastAsia="en-GB"/>
              </w:rPr>
            </w:pPr>
            <w:r w:rsidRPr="6436DEEE">
              <w:rPr>
                <w:rFonts w:ascii="Century Gothic" w:hAnsi="Century Gothic" w:eastAsia="Times New Roman" w:cs="Segoe UI"/>
                <w:sz w:val="18"/>
                <w:szCs w:val="18"/>
                <w:lang w:val="en-US" w:eastAsia="en-GB"/>
              </w:rPr>
              <w:t>Temporary code</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00065E3E" w:rsidP="00065E3E" w:rsidRDefault="00065E3E" w14:paraId="353BA977" w14:textId="085E04BE">
            <w:pPr>
              <w:textAlignment w:val="baseline"/>
              <w:rPr>
                <w:rFonts w:ascii="Calibri" w:hAnsi="Calibri" w:cs="Calibri"/>
                <w:color w:val="000000" w:themeColor="text1"/>
                <w:sz w:val="22"/>
                <w:szCs w:val="22"/>
              </w:rPr>
            </w:pPr>
            <w:r>
              <w:rPr>
                <w:rFonts w:ascii="Century Gothic" w:hAnsi="Century Gothic" w:eastAsia="Century Gothic" w:cs="Century Gothic"/>
                <w:sz w:val="18"/>
                <w:szCs w:val="18"/>
                <w:lang w:val="en-US"/>
              </w:rPr>
              <w:t xml:space="preserve">Huberpuntnaald : </w:t>
            </w:r>
            <w:r w:rsidRPr="00AC0C30">
              <w:rPr>
                <w:rFonts w:ascii="Century Gothic" w:hAnsi="Century Gothic" w:eastAsia="Century Gothic" w:cs="Century Gothic"/>
                <w:sz w:val="18"/>
                <w:szCs w:val="18"/>
                <w:lang w:val="en-US"/>
              </w:rPr>
              <w:t>22 G x 25 mm</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072267" w:rsidR="00065E3E" w:rsidP="00065E3E" w:rsidRDefault="00065E3E" w14:paraId="4CE1071B" w14:textId="77777777">
            <w:pPr>
              <w:textAlignment w:val="baseline"/>
              <w:rPr>
                <w:rFonts w:ascii="Calibri" w:hAnsi="Calibri" w:cs="Calibri"/>
                <w:color w:val="000000"/>
                <w:sz w:val="22"/>
                <w:szCs w:val="22"/>
                <w:lang w:val="fr-FR"/>
              </w:rPr>
            </w:pPr>
          </w:p>
        </w:tc>
      </w:tr>
      <w:tr w:rsidRPr="00072267" w:rsidR="00065E3E" w:rsidTr="00E05465" w14:paraId="427BED3C"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7D49FF" w:rsidR="00065E3E" w:rsidP="00065E3E" w:rsidRDefault="00065E3E" w14:paraId="4FF2F03E" w14:textId="77777777">
            <w:pPr>
              <w:textAlignment w:val="baseline"/>
              <w:rPr>
                <w:rFonts w:ascii="Calibri" w:hAnsi="Calibri" w:cs="Calibri"/>
                <w:b/>
                <w:bCs/>
                <w:color w:val="000000"/>
                <w:sz w:val="22"/>
                <w:szCs w:val="22"/>
                <w:lang w:val="en-GB"/>
              </w:rPr>
            </w:pP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6436DEEE" w:rsidR="00065E3E" w:rsidP="00065E3E" w:rsidRDefault="00065E3E" w14:paraId="35F75BA2" w14:textId="24B1D200">
            <w:pPr>
              <w:textAlignment w:val="baseline"/>
              <w:rPr>
                <w:rFonts w:ascii="Century Gothic" w:hAnsi="Century Gothic" w:eastAsia="Times New Roman" w:cs="Segoe UI"/>
                <w:sz w:val="18"/>
                <w:szCs w:val="18"/>
                <w:lang w:val="en-US" w:eastAsia="en-GB"/>
              </w:rPr>
            </w:pPr>
            <w:r w:rsidRPr="6436DEEE">
              <w:rPr>
                <w:rFonts w:ascii="Century Gothic" w:hAnsi="Century Gothic" w:eastAsia="Times New Roman" w:cs="Segoe UI"/>
                <w:sz w:val="18"/>
                <w:szCs w:val="18"/>
                <w:lang w:val="en-US" w:eastAsia="en-GB"/>
              </w:rPr>
              <w:t>Temporary code</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00065E3E" w:rsidP="00065E3E" w:rsidRDefault="00065E3E" w14:paraId="6D8318E9" w14:textId="19E89A22">
            <w:pPr>
              <w:textAlignment w:val="baseline"/>
              <w:rPr>
                <w:rFonts w:ascii="Calibri" w:hAnsi="Calibri" w:cs="Calibri"/>
                <w:color w:val="000000" w:themeColor="text1"/>
                <w:sz w:val="22"/>
                <w:szCs w:val="22"/>
              </w:rPr>
            </w:pPr>
            <w:r>
              <w:rPr>
                <w:rFonts w:ascii="Century Gothic" w:hAnsi="Century Gothic" w:eastAsia="Century Gothic" w:cs="Century Gothic"/>
                <w:sz w:val="18"/>
                <w:szCs w:val="18"/>
                <w:lang w:val="en-US"/>
              </w:rPr>
              <w:t xml:space="preserve">Huberpuntnaald : </w:t>
            </w:r>
            <w:r w:rsidRPr="00AC0C30">
              <w:rPr>
                <w:rFonts w:ascii="Century Gothic" w:hAnsi="Century Gothic" w:eastAsia="Century Gothic" w:cs="Century Gothic"/>
                <w:sz w:val="18"/>
                <w:szCs w:val="18"/>
                <w:lang w:val="en-US"/>
              </w:rPr>
              <w:t>20 G x 32 mm</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072267" w:rsidR="00065E3E" w:rsidP="00065E3E" w:rsidRDefault="00065E3E" w14:paraId="595F9249" w14:textId="77777777">
            <w:pPr>
              <w:textAlignment w:val="baseline"/>
              <w:rPr>
                <w:rFonts w:ascii="Calibri" w:hAnsi="Calibri" w:cs="Calibri"/>
                <w:color w:val="000000"/>
                <w:sz w:val="22"/>
                <w:szCs w:val="22"/>
                <w:lang w:val="fr-FR"/>
              </w:rPr>
            </w:pPr>
          </w:p>
        </w:tc>
      </w:tr>
      <w:tr w:rsidRPr="00072267" w:rsidR="00065E3E" w:rsidTr="00E05465" w14:paraId="49272226"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vAlign w:val="bottom"/>
          </w:tcPr>
          <w:p w:rsidRPr="007D49FF" w:rsidR="00065E3E" w:rsidP="00065E3E" w:rsidRDefault="00065E3E" w14:paraId="6A1E679E" w14:textId="77777777">
            <w:pPr>
              <w:textAlignment w:val="baseline"/>
              <w:rPr>
                <w:rFonts w:ascii="Calibri" w:hAnsi="Calibri" w:cs="Calibri"/>
                <w:b/>
                <w:bCs/>
                <w:color w:val="000000"/>
                <w:sz w:val="22"/>
                <w:szCs w:val="22"/>
                <w:lang w:val="en-GB"/>
              </w:rPr>
            </w:pPr>
          </w:p>
        </w:tc>
        <w:tc>
          <w:tcPr>
            <w:tcW w:w="1558" w:type="dxa"/>
            <w:tcBorders>
              <w:top w:val="single" w:color="BDD6EE" w:sz="6" w:space="0"/>
              <w:left w:val="single" w:color="BDD6EE" w:sz="6" w:space="0"/>
              <w:bottom w:val="single" w:color="BDD6EE" w:sz="6" w:space="0"/>
              <w:right w:val="single" w:color="BDD6EE" w:sz="6" w:space="0"/>
            </w:tcBorders>
            <w:shd w:val="clear" w:color="auto" w:fill="auto"/>
            <w:vAlign w:val="bottom"/>
          </w:tcPr>
          <w:p w:rsidRPr="6436DEEE" w:rsidR="00065E3E" w:rsidP="00065E3E" w:rsidRDefault="00065E3E" w14:paraId="2B7A16F4" w14:textId="54D21EF8">
            <w:pPr>
              <w:textAlignment w:val="baseline"/>
              <w:rPr>
                <w:rFonts w:ascii="Century Gothic" w:hAnsi="Century Gothic" w:eastAsia="Times New Roman" w:cs="Segoe UI"/>
                <w:sz w:val="18"/>
                <w:szCs w:val="18"/>
                <w:lang w:val="en-US" w:eastAsia="en-GB"/>
              </w:rPr>
            </w:pPr>
            <w:r w:rsidRPr="6436DEEE">
              <w:rPr>
                <w:rFonts w:ascii="Century Gothic" w:hAnsi="Century Gothic" w:eastAsia="Times New Roman" w:cs="Segoe UI"/>
                <w:sz w:val="18"/>
                <w:szCs w:val="18"/>
                <w:lang w:val="en-US" w:eastAsia="en-GB"/>
              </w:rPr>
              <w:t>Temporary code</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00065E3E" w:rsidP="00065E3E" w:rsidRDefault="00065E3E" w14:paraId="05CF6077" w14:textId="0B6DCB2B">
            <w:pPr>
              <w:textAlignment w:val="baseline"/>
              <w:rPr>
                <w:rFonts w:ascii="Calibri" w:hAnsi="Calibri" w:cs="Calibri"/>
                <w:color w:val="000000" w:themeColor="text1"/>
                <w:sz w:val="22"/>
                <w:szCs w:val="22"/>
              </w:rPr>
            </w:pPr>
            <w:r>
              <w:rPr>
                <w:rFonts w:ascii="Century Gothic" w:hAnsi="Century Gothic" w:eastAsia="Century Gothic" w:cs="Century Gothic"/>
                <w:sz w:val="18"/>
                <w:szCs w:val="18"/>
                <w:lang w:val="en-US"/>
              </w:rPr>
              <w:t xml:space="preserve">Huberpuntnaald : </w:t>
            </w:r>
            <w:r w:rsidRPr="00AC0C30">
              <w:rPr>
                <w:rFonts w:ascii="Century Gothic" w:hAnsi="Century Gothic" w:eastAsia="Century Gothic" w:cs="Century Gothic"/>
                <w:sz w:val="18"/>
                <w:szCs w:val="18"/>
                <w:lang w:val="en-US"/>
              </w:rPr>
              <w:t>20 G x 19 mm</w:t>
            </w:r>
          </w:p>
        </w:tc>
        <w:tc>
          <w:tcPr>
            <w:tcW w:w="2490"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072267" w:rsidR="00065E3E" w:rsidP="00065E3E" w:rsidRDefault="00065E3E" w14:paraId="7FB47631" w14:textId="77777777">
            <w:pPr>
              <w:textAlignment w:val="baseline"/>
              <w:rPr>
                <w:rFonts w:ascii="Calibri" w:hAnsi="Calibri" w:cs="Calibri"/>
                <w:color w:val="000000"/>
                <w:sz w:val="22"/>
                <w:szCs w:val="22"/>
                <w:lang w:val="fr-FR"/>
              </w:rPr>
            </w:pPr>
          </w:p>
        </w:tc>
      </w:tr>
    </w:tbl>
    <w:p w:rsidRPr="000D2E63" w:rsidR="000D2E63" w:rsidP="00C14138" w:rsidRDefault="000D2E63" w14:paraId="4CACBE6F" w14:textId="13289592">
      <w:pPr>
        <w:rPr>
          <w:lang w:val="fr-FR"/>
        </w:rPr>
        <w:sectPr w:rsidRPr="000D2E63" w:rsidR="000D2E63" w:rsidSect="002D26D2">
          <w:pgSz w:w="11906" w:h="16838" w:orient="portrait" w:code="9"/>
          <w:pgMar w:top="578" w:right="1440" w:bottom="578" w:left="1440" w:header="289" w:footer="289" w:gutter="0"/>
          <w:cols w:space="720"/>
          <w:docGrid w:linePitch="272"/>
        </w:sectPr>
      </w:pPr>
    </w:p>
    <w:p w:rsidR="00A26A87" w:rsidP="00EF5311" w:rsidRDefault="00E34CD0" w14:paraId="5D38EB73" w14:textId="378B4476">
      <w:pPr>
        <w:pStyle w:val="Heading2"/>
        <w:jc w:val="both"/>
      </w:pPr>
      <w:bookmarkStart w:name="_Toc130825120" w:id="78"/>
      <w:bookmarkStart w:name="_Toc198143114" w:id="79"/>
      <w:r>
        <w:t>Template</w:t>
      </w:r>
      <w:r w:rsidR="00870201">
        <w:t>:</w:t>
      </w:r>
      <w:r>
        <w:t xml:space="preserve"> </w:t>
      </w:r>
      <w:r w:rsidRPr="000239DD" w:rsidR="00A26A87">
        <w:t>Wondzorg</w:t>
      </w:r>
      <w:bookmarkEnd w:id="78"/>
      <w:bookmarkEnd w:id="79"/>
      <w:r w:rsidR="00A26A87">
        <w:t xml:space="preserve"> </w:t>
      </w:r>
    </w:p>
    <w:p w:rsidR="006D6F77" w:rsidDel="0067524F" w:rsidP="00D51E6E" w:rsidRDefault="006D6F77" w14:paraId="2170E9A3" w14:textId="7834A394">
      <w:pPr>
        <w:pStyle w:val="Heading3"/>
      </w:pPr>
      <w:r w:rsidDel="0067524F">
        <w:t>Algemeen</w:t>
      </w:r>
    </w:p>
    <w:p w:rsidRPr="00DB1D7B" w:rsidR="009506E1" w:rsidP="00D06B3A" w:rsidRDefault="008721F6" w14:paraId="1FAA2608" w14:textId="7C43E829">
      <w:pPr>
        <w:pStyle w:val="ListParagraph"/>
        <w:numPr>
          <w:ilvl w:val="0"/>
          <w:numId w:val="40"/>
        </w:numPr>
        <w:jc w:val="both"/>
      </w:pPr>
      <w:r w:rsidRPr="00DB1D7B">
        <w:rPr>
          <w:rStyle w:val="Strong"/>
          <w:b w:val="0"/>
          <w:bCs w:val="0"/>
        </w:rPr>
        <w:t>BELANGRIJK</w:t>
      </w:r>
      <w:r w:rsidRPr="00DB1D7B">
        <w:t xml:space="preserve">: Wondzorg valt onder de categorieën B1-, B2- en C-handelingen. Afhankelijk van de aard en complexiteit van de zorg kan een voorschrift vereist zijn, of kan er optioneel een zorgbehoefte worden aangemaakt. </w:t>
      </w:r>
    </w:p>
    <w:p w:rsidRPr="00DB1D7B" w:rsidR="006D6F77" w:rsidDel="0067524F" w:rsidP="00D06B3A" w:rsidRDefault="006D6F77" w14:paraId="4DFA5084" w14:textId="07108425">
      <w:pPr>
        <w:pStyle w:val="ListParagraph"/>
        <w:numPr>
          <w:ilvl w:val="0"/>
          <w:numId w:val="40"/>
        </w:numPr>
        <w:jc w:val="both"/>
      </w:pPr>
      <w:r w:rsidRPr="00DB1D7B" w:rsidDel="0067524F">
        <w:t>Info voor UX: Op een overzichtslijst van voorschriften wordt de tekst ‘wondzorg’ en het ‘type wonde’ getoond.</w:t>
      </w:r>
    </w:p>
    <w:p w:rsidRPr="00DB1D7B" w:rsidR="00DC12A6" w:rsidDel="0067524F" w:rsidP="00D06B3A" w:rsidRDefault="006D6F77" w14:paraId="16EFBD55" w14:textId="4BEBD99B">
      <w:pPr>
        <w:pStyle w:val="ListParagraph"/>
        <w:numPr>
          <w:ilvl w:val="0"/>
          <w:numId w:val="40"/>
        </w:numPr>
        <w:jc w:val="both"/>
      </w:pPr>
      <w:r w:rsidRPr="00DB1D7B" w:rsidDel="0067524F">
        <w:t>Info voor UX: Op een printversie worden naast de standaard velden het type wonde en het zorgplan getoond.</w:t>
      </w:r>
    </w:p>
    <w:p w:rsidRPr="00973C7D" w:rsidR="00C451DC" w:rsidDel="0067524F" w:rsidP="00973C7D" w:rsidRDefault="00C451DC" w14:paraId="54C21584" w14:textId="3207E5DA">
      <w:pPr>
        <w:rPr>
          <w:rFonts w:ascii="Calibri" w:hAnsi="Calibri" w:cs="Calibri" w:eastAsiaTheme="minorEastAsia"/>
          <w:sz w:val="24"/>
          <w:szCs w:val="24"/>
        </w:rPr>
        <w:sectPr w:rsidRPr="00973C7D" w:rsidDel="0067524F" w:rsidR="00C451DC" w:rsidSect="002D26D2">
          <w:pgSz w:w="11906" w:h="16838" w:orient="portrait" w:code="9"/>
          <w:pgMar w:top="576" w:right="1440" w:bottom="576" w:left="1440" w:header="288" w:footer="288" w:gutter="0"/>
          <w:cols w:space="720"/>
          <w:docGrid w:linePitch="272"/>
        </w:sectPr>
      </w:pPr>
    </w:p>
    <w:p w:rsidR="00081F85" w:rsidP="00D51E6E" w:rsidRDefault="00081F85" w14:paraId="440545BF" w14:textId="5B8654F7">
      <w:pPr>
        <w:pStyle w:val="Heading3"/>
      </w:pPr>
      <w:r>
        <w:t>Velden</w:t>
      </w:r>
    </w:p>
    <w:tbl>
      <w:tblPr>
        <w:tblStyle w:val="GridTable1Light-Accent1"/>
        <w:tblW w:w="16008" w:type="dxa"/>
        <w:tblLayout w:type="fixed"/>
        <w:tblLook w:val="04A0" w:firstRow="1" w:lastRow="0" w:firstColumn="1" w:lastColumn="0" w:noHBand="0" w:noVBand="1"/>
      </w:tblPr>
      <w:tblGrid>
        <w:gridCol w:w="2665"/>
        <w:gridCol w:w="1036"/>
        <w:gridCol w:w="927"/>
        <w:gridCol w:w="2999"/>
        <w:gridCol w:w="2999"/>
        <w:gridCol w:w="5382"/>
      </w:tblGrid>
      <w:tr w:rsidR="000161A7" w:rsidTr="00943949" w14:paraId="72DC4C2F"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1304A8" w:rsidRDefault="001304A8" w14:paraId="03E461EE" w14:textId="77777777">
            <w:r w:rsidRPr="1E8EBD79">
              <w:rPr>
                <w:rFonts w:ascii="Century Gothic" w:hAnsi="Century Gothic" w:eastAsia="Century Gothic" w:cs="Century Gothic"/>
                <w:color w:val="000000" w:themeColor="text1"/>
                <w:sz w:val="18"/>
                <w:szCs w:val="18"/>
                <w:lang w:val="en-US"/>
              </w:rPr>
              <w:t>Field Name</w:t>
            </w:r>
          </w:p>
        </w:tc>
        <w:tc>
          <w:tcPr>
            <w:tcW w:w="1036"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1304A8" w:rsidRDefault="001304A8" w14:paraId="6B8D9730" w14:textId="77777777">
            <w:pPr>
              <w:cnfStyle w:val="100000000000" w:firstRow="1" w:lastRow="0" w:firstColumn="0" w:lastColumn="0" w:oddVBand="0" w:evenVBand="0" w:oddHBand="0" w:evenHBand="0" w:firstRowFirstColumn="0" w:firstRowLastColumn="0" w:lastRowFirstColumn="0" w:lastRowLastColumn="0"/>
            </w:pPr>
            <w:r w:rsidRPr="1E8EBD79">
              <w:rPr>
                <w:rFonts w:ascii="Century Gothic" w:hAnsi="Century Gothic" w:eastAsia="Century Gothic" w:cs="Century Gothic"/>
                <w:b w:val="0"/>
                <w:bCs w:val="0"/>
                <w:color w:val="000000" w:themeColor="text1"/>
                <w:sz w:val="18"/>
                <w:szCs w:val="18"/>
                <w:lang w:val="en-US"/>
              </w:rPr>
              <w:t>Mandatory</w:t>
            </w:r>
          </w:p>
        </w:tc>
        <w:tc>
          <w:tcPr>
            <w:tcW w:w="927"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1304A8" w:rsidRDefault="001304A8" w14:paraId="31EE0154" w14:textId="77777777">
            <w:pPr>
              <w:cnfStyle w:val="100000000000" w:firstRow="1" w:lastRow="0" w:firstColumn="0" w:lastColumn="0" w:oddVBand="0" w:evenVBand="0" w:oddHBand="0" w:evenHBand="0" w:firstRowFirstColumn="0" w:firstRowLastColumn="0" w:lastRowFirstColumn="0" w:lastRowLastColumn="0"/>
            </w:pPr>
            <w:r w:rsidRPr="1E8EBD79">
              <w:rPr>
                <w:rFonts w:ascii="Century Gothic" w:hAnsi="Century Gothic" w:eastAsia="Century Gothic" w:cs="Century Gothic"/>
                <w:b w:val="0"/>
                <w:bCs w:val="0"/>
                <w:color w:val="000000" w:themeColor="text1"/>
                <w:sz w:val="18"/>
                <w:szCs w:val="18"/>
                <w:lang w:val="en-US"/>
              </w:rPr>
              <w:t>Type</w:t>
            </w:r>
          </w:p>
        </w:tc>
        <w:tc>
          <w:tcPr>
            <w:tcW w:w="2999" w:type="dxa"/>
            <w:tcBorders>
              <w:top w:val="single" w:color="BDD6EE" w:sz="8" w:space="0"/>
              <w:left w:val="single" w:color="BDD6EE" w:sz="8" w:space="0"/>
              <w:bottom w:val="single" w:color="9CC2E5" w:sz="12" w:space="0"/>
              <w:right w:val="single" w:color="BDD6EE" w:sz="8" w:space="0"/>
            </w:tcBorders>
            <w:shd w:val="clear" w:color="auto" w:fill="DEEAF6"/>
          </w:tcPr>
          <w:p w:rsidRPr="1E8EBD79" w:rsidR="001304A8" w:rsidRDefault="001304A8" w14:paraId="5BA4FD77" w14:textId="015BBC3B">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Example Values</w:t>
            </w:r>
          </w:p>
        </w:tc>
        <w:tc>
          <w:tcPr>
            <w:tcW w:w="2999"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1304A8" w:rsidRDefault="001304A8" w14:paraId="12B5B4C8" w14:textId="52608396">
            <w:pPr>
              <w:cnfStyle w:val="100000000000" w:firstRow="1" w:lastRow="0" w:firstColumn="0" w:lastColumn="0" w:oddVBand="0" w:evenVBand="0" w:oddHBand="0" w:evenHBand="0" w:firstRowFirstColumn="0" w:firstRowLastColumn="0" w:lastRowFirstColumn="0" w:lastRowLastColumn="0"/>
            </w:pPr>
            <w:r w:rsidRPr="1E8EBD79">
              <w:rPr>
                <w:rFonts w:ascii="Century Gothic" w:hAnsi="Century Gothic" w:eastAsia="Century Gothic" w:cs="Century Gothic"/>
                <w:b w:val="0"/>
                <w:bCs w:val="0"/>
                <w:color w:val="000000" w:themeColor="text1"/>
                <w:sz w:val="18"/>
                <w:szCs w:val="18"/>
                <w:lang w:val="en-US"/>
              </w:rPr>
              <w:t>Possible Values</w:t>
            </w:r>
          </w:p>
        </w:tc>
        <w:tc>
          <w:tcPr>
            <w:tcW w:w="5382"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1304A8" w:rsidRDefault="001304A8" w14:paraId="5FE51826" w14:textId="77777777">
            <w:pPr>
              <w:cnfStyle w:val="100000000000" w:firstRow="1" w:lastRow="0" w:firstColumn="0" w:lastColumn="0" w:oddVBand="0" w:evenVBand="0" w:oddHBand="0" w:evenHBand="0" w:firstRowFirstColumn="0" w:firstRowLastColumn="0" w:lastRowFirstColumn="0" w:lastRowLastColumn="0"/>
            </w:pPr>
            <w:r w:rsidRPr="1E8EBD79">
              <w:rPr>
                <w:rFonts w:ascii="Century Gothic" w:hAnsi="Century Gothic" w:eastAsia="Century Gothic" w:cs="Century Gothic"/>
                <w:b w:val="0"/>
                <w:bCs w:val="0"/>
                <w:color w:val="000000" w:themeColor="text1"/>
                <w:sz w:val="18"/>
                <w:szCs w:val="18"/>
                <w:lang w:val="en-US"/>
              </w:rPr>
              <w:t>Conditions/Remarks</w:t>
            </w:r>
          </w:p>
        </w:tc>
      </w:tr>
      <w:tr w:rsidRPr="00875F0C" w:rsidR="006643AC" w:rsidTr="00943949" w14:paraId="26CF18C0"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6643AC" w:rsidP="006643AC" w:rsidRDefault="006643AC" w14:paraId="086393E0" w14:textId="77777777">
            <w:r>
              <w:rPr>
                <w:rFonts w:ascii="Century Gothic" w:hAnsi="Century Gothic" w:eastAsia="Century Gothic" w:cs="Century Gothic"/>
                <w:color w:val="000000" w:themeColor="text1"/>
                <w:sz w:val="18"/>
                <w:szCs w:val="18"/>
                <w:lang w:val="en-US"/>
              </w:rPr>
              <w:t xml:space="preserve">Voorschrift </w:t>
            </w:r>
            <w:r w:rsidRPr="1A9772A5">
              <w:rPr>
                <w:rFonts w:ascii="Century Gothic" w:hAnsi="Century Gothic" w:eastAsia="Century Gothic" w:cs="Century Gothic"/>
                <w:color w:val="000000" w:themeColor="text1"/>
                <w:sz w:val="18"/>
                <w:szCs w:val="18"/>
                <w:lang w:val="en-US"/>
              </w:rPr>
              <w:t>ID</w:t>
            </w:r>
          </w:p>
        </w:tc>
        <w:tc>
          <w:tcPr>
            <w:tcW w:w="103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6643AC" w:rsidP="006643AC" w:rsidRDefault="006643AC" w14:paraId="6F2CA1F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9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6643AC" w:rsidP="006643AC" w:rsidRDefault="006643AC" w14:paraId="1E4E2CF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53394FF">
              <w:rPr>
                <w:rFonts w:ascii="Century Gothic" w:hAnsi="Century Gothic" w:eastAsia="Century Gothic" w:cs="Century Gothic"/>
                <w:sz w:val="18"/>
                <w:szCs w:val="18"/>
                <w:lang w:val="en-US"/>
              </w:rPr>
              <w:t>UUID</w:t>
            </w:r>
          </w:p>
        </w:tc>
        <w:tc>
          <w:tcPr>
            <w:tcW w:w="2999" w:type="dxa"/>
            <w:tcBorders>
              <w:top w:val="single" w:color="9CC2E5" w:sz="12" w:space="0"/>
              <w:left w:val="single" w:color="BDD6EE" w:sz="8" w:space="0"/>
              <w:bottom w:val="single" w:color="BDD6EE" w:sz="8" w:space="0"/>
              <w:right w:val="single" w:color="BDD6EE" w:sz="8" w:space="0"/>
            </w:tcBorders>
          </w:tcPr>
          <w:p w:rsidRPr="053394FF" w:rsidR="006643AC" w:rsidP="006643AC" w:rsidRDefault="004F69C7" w14:paraId="166F286A" w14:textId="75E8F9E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4F69C7">
              <w:rPr>
                <w:rFonts w:ascii="Century Gothic" w:hAnsi="Century Gothic" w:eastAsia="Century Gothic" w:cs="Century Gothic"/>
                <w:sz w:val="18"/>
                <w:szCs w:val="18"/>
                <w:lang w:val="en-US"/>
              </w:rPr>
              <w:t>34f32ca8-8bc0-4656-8a05-bc1e1e48f378</w:t>
            </w:r>
          </w:p>
        </w:tc>
        <w:tc>
          <w:tcPr>
            <w:tcW w:w="299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6643AC" w:rsidP="006643AC" w:rsidRDefault="006643AC" w14:paraId="381ED39F" w14:textId="7188569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53394FF">
              <w:rPr>
                <w:rFonts w:ascii="Century Gothic" w:hAnsi="Century Gothic" w:eastAsia="Century Gothic" w:cs="Century Gothic"/>
                <w:sz w:val="18"/>
                <w:szCs w:val="18"/>
                <w:lang w:val="en-US"/>
              </w:rPr>
              <w:t xml:space="preserve"> </w:t>
            </w:r>
          </w:p>
        </w:tc>
        <w:tc>
          <w:tcPr>
            <w:tcW w:w="538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875F0C" w:rsidR="006643AC" w:rsidP="006643AC" w:rsidRDefault="006643AC" w14:paraId="11A94BD6" w14:textId="4F6C1DD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5F752CF">
              <w:rPr>
                <w:rFonts w:ascii="Century Gothic" w:hAnsi="Century Gothic" w:eastAsia="Century Gothic" w:cs="Century Gothic"/>
                <w:sz w:val="18"/>
                <w:szCs w:val="18"/>
                <w:lang w:val="nl-NL"/>
              </w:rPr>
              <w:t xml:space="preserve">Gegenereerd door het UHMEP-systeem tijdens het aanmaken van het verwijsvoorschrift (BeReferralPrescription) </w:t>
            </w:r>
            <w:r w:rsidRPr="00B12212" w:rsidR="00B12212">
              <w:rPr>
                <w:rFonts w:ascii="Wingdings" w:hAnsi="Wingdings" w:eastAsia="Wingdings" w:cs="Wingdings"/>
                <w:sz w:val="18"/>
                <w:szCs w:val="18"/>
                <w:lang w:val="nl-NL"/>
              </w:rPr>
              <w:t>à</w:t>
            </w:r>
            <w:r w:rsidR="00B12212">
              <w:rPr>
                <w:rFonts w:ascii="Century Gothic" w:hAnsi="Century Gothic" w:eastAsia="Century Gothic" w:cs="Century Gothic"/>
                <w:sz w:val="18"/>
                <w:szCs w:val="18"/>
                <w:lang w:val="nl-NL"/>
              </w:rPr>
              <w:t xml:space="preserve"> Backend</w:t>
            </w:r>
          </w:p>
        </w:tc>
      </w:tr>
      <w:tr w:rsidRPr="00875F0C" w:rsidR="00B12212" w:rsidTr="00943949" w14:paraId="0F5FD1A2"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6C7100DE" w14:textId="57D2F343">
            <w:pPr>
              <w:rPr>
                <w:rFonts w:ascii="Century Gothic" w:hAnsi="Century Gothic" w:eastAsia="Century Gothic" w:cs="Century Gothic"/>
                <w:color w:val="000000" w:themeColor="text1"/>
                <w:sz w:val="18"/>
                <w:szCs w:val="18"/>
                <w:lang w:val="en-US"/>
              </w:rPr>
            </w:pPr>
            <w:r w:rsidRPr="009D2230">
              <w:rPr>
                <w:rFonts w:ascii="Century Gothic" w:hAnsi="Century Gothic" w:eastAsia="Century Gothic" w:cs="Century Gothic"/>
                <w:color w:val="000000" w:themeColor="text1"/>
                <w:sz w:val="18"/>
                <w:szCs w:val="18"/>
                <w:lang w:val="en-US"/>
              </w:rPr>
              <w:t>ShortCode</w:t>
            </w:r>
          </w:p>
        </w:tc>
        <w:tc>
          <w:tcPr>
            <w:tcW w:w="103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63B2BAD" w14:textId="52CB327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9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53394FF" w:rsidR="00B12212" w:rsidP="00B12212" w:rsidRDefault="00B12212" w14:paraId="67075C65" w14:textId="585B28D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Alphabetic</w:t>
            </w:r>
          </w:p>
        </w:tc>
        <w:tc>
          <w:tcPr>
            <w:tcW w:w="2999" w:type="dxa"/>
            <w:tcBorders>
              <w:top w:val="single" w:color="9CC2E5" w:sz="12" w:space="0"/>
              <w:left w:val="single" w:color="BDD6EE" w:sz="8" w:space="0"/>
              <w:bottom w:val="single" w:color="BDD6EE" w:sz="8" w:space="0"/>
              <w:right w:val="single" w:color="BDD6EE" w:sz="8" w:space="0"/>
            </w:tcBorders>
          </w:tcPr>
          <w:p w:rsidRPr="004F69C7" w:rsidR="00B12212" w:rsidP="00B12212" w:rsidRDefault="00B12212" w14:paraId="207072A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99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53394FF" w:rsidR="00B12212" w:rsidP="00B12212" w:rsidRDefault="00B12212" w14:paraId="14EB099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38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5F752CF" w:rsidR="00B12212" w:rsidP="00B12212" w:rsidRDefault="00B12212" w14:paraId="17DCDEE6" w14:textId="5E038A8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D2230">
              <w:rPr>
                <w:rStyle w:val="normaltextrun"/>
                <w:rFonts w:ascii="Century Gothic" w:hAnsi="Century Gothic" w:cs="Segoe UI"/>
                <w:sz w:val="18"/>
                <w:szCs w:val="18"/>
                <w:lang w:val="nl-NL"/>
              </w:rPr>
              <w:t xml:space="preserve">Gegenereerd door het UHMEP-systeem tijdens het aanmaken van het verwijsvoorschrift (BeReferralPrescription) </w:t>
            </w:r>
            <w:r w:rsidRPr="009D2230">
              <w:rPr>
                <w:rStyle w:val="normaltextrun"/>
                <w:rFonts w:ascii="Wingdings" w:hAnsi="Wingdings" w:eastAsia="Wingdings" w:cs="Wingdings"/>
                <w:sz w:val="18"/>
                <w:szCs w:val="18"/>
                <w:lang w:val="nl-NL"/>
              </w:rPr>
              <w:t>à</w:t>
            </w:r>
            <w:r w:rsidRPr="009D2230">
              <w:rPr>
                <w:rStyle w:val="normaltextrun"/>
                <w:rFonts w:ascii="Century Gothic" w:hAnsi="Century Gothic" w:cs="Segoe UI"/>
                <w:sz w:val="18"/>
                <w:szCs w:val="18"/>
                <w:lang w:val="nl-NL"/>
              </w:rPr>
              <w:t xml:space="preserve"> Frontend</w:t>
            </w:r>
          </w:p>
        </w:tc>
      </w:tr>
      <w:tr w:rsidR="00B12212" w:rsidTr="00943949" w14:paraId="3A17ABFB"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554D1F" w:rsidR="00B12212" w:rsidP="00B12212" w:rsidRDefault="00B12212" w14:paraId="71F54694" w14:textId="77777777">
            <w:r w:rsidRPr="00554D1F">
              <w:rPr>
                <w:rStyle w:val="normaltextrun"/>
                <w:rFonts w:ascii="Century Gothic" w:hAnsi="Century Gothic" w:cs="Segoe UI"/>
                <w:color w:val="000000"/>
                <w:sz w:val="18"/>
                <w:szCs w:val="18"/>
                <w:lang w:val="en-US"/>
              </w:rPr>
              <w:t>Voorschrijver</w:t>
            </w:r>
            <w:r w:rsidRPr="00554D1F">
              <w:rPr>
                <w:rStyle w:val="eop"/>
                <w:rFonts w:ascii="Century Gothic" w:hAnsi="Century Gothic" w:cs="Segoe UI"/>
                <w:color w:val="000000"/>
                <w:sz w:val="18"/>
                <w:szCs w:val="18"/>
              </w:rPr>
              <w:t> </w:t>
            </w:r>
          </w:p>
        </w:tc>
        <w:tc>
          <w:tcPr>
            <w:tcW w:w="1036" w:type="dxa"/>
            <w:vMerge w:val="restart"/>
            <w:tcBorders>
              <w:top w:val="single" w:color="9CC2E5" w:sz="12" w:space="0"/>
              <w:left w:val="single" w:color="BDD6EE" w:sz="8" w:space="0"/>
              <w:right w:val="single" w:color="BDD6EE" w:sz="8" w:space="0"/>
            </w:tcBorders>
            <w:tcMar>
              <w:left w:w="108" w:type="dxa"/>
              <w:right w:w="108" w:type="dxa"/>
            </w:tcMar>
          </w:tcPr>
          <w:p w:rsidR="00B12212" w:rsidP="00B12212" w:rsidRDefault="00B12212" w14:paraId="69A18AE2"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9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559E853" w14:textId="77777777">
            <w:pPr>
              <w:cnfStyle w:val="000000000000" w:firstRow="0" w:lastRow="0" w:firstColumn="0" w:lastColumn="0" w:oddVBand="0" w:evenVBand="0" w:oddHBand="0" w:evenHBand="0" w:firstRowFirstColumn="0" w:firstRowLastColumn="0" w:lastRowFirstColumn="0" w:lastRowLastColumn="0"/>
            </w:pPr>
            <w:r w:rsidRPr="00554D1F">
              <w:rPr>
                <w:rStyle w:val="normaltextrun"/>
                <w:rFonts w:ascii="Century Gothic" w:hAnsi="Century Gothic" w:cs="Segoe UI"/>
                <w:sz w:val="18"/>
                <w:szCs w:val="18"/>
                <w:lang w:val="en-US"/>
              </w:rPr>
              <w:t>Group</w:t>
            </w:r>
            <w:r w:rsidRPr="00554D1F">
              <w:rPr>
                <w:rStyle w:val="eop"/>
                <w:rFonts w:ascii="Century Gothic" w:hAnsi="Century Gothic" w:cs="Segoe UI"/>
                <w:sz w:val="18"/>
                <w:szCs w:val="18"/>
              </w:rPr>
              <w:t> </w:t>
            </w:r>
          </w:p>
        </w:tc>
        <w:tc>
          <w:tcPr>
            <w:tcW w:w="2999" w:type="dxa"/>
            <w:tcBorders>
              <w:top w:val="single" w:color="9CC2E5" w:sz="12" w:space="0"/>
              <w:left w:val="single" w:color="BDD6EE" w:sz="8" w:space="0"/>
              <w:bottom w:val="single" w:color="BDD6EE" w:sz="8" w:space="0"/>
              <w:right w:val="single" w:color="BDD6EE" w:sz="8" w:space="0"/>
            </w:tcBorders>
          </w:tcPr>
          <w:p w:rsidRPr="00554D1F" w:rsidR="00B12212" w:rsidP="00B12212" w:rsidRDefault="00B12212" w14:paraId="3DA7B19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99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54D1F" w:rsidR="00B12212" w:rsidP="00B12212" w:rsidRDefault="00B12212" w14:paraId="1532AB65" w14:textId="6B5BD92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38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3E60341" w14:textId="55503DBC">
            <w:pPr>
              <w:cnfStyle w:val="000000000000" w:firstRow="0" w:lastRow="0" w:firstColumn="0" w:lastColumn="0" w:oddVBand="0" w:evenVBand="0" w:oddHBand="0" w:evenHBand="0" w:firstRowFirstColumn="0" w:firstRowLastColumn="0" w:lastRowFirstColumn="0" w:lastRowLastColumn="0"/>
            </w:pPr>
          </w:p>
        </w:tc>
      </w:tr>
      <w:tr w:rsidRPr="00B22C7E" w:rsidR="00B12212" w:rsidTr="00943949" w14:paraId="4A788C7A"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554D1F" w:rsidR="00B12212" w:rsidP="000C5463" w:rsidRDefault="00B12212" w14:paraId="392D8E15" w14:textId="77777777">
            <w:pPr>
              <w:pStyle w:val="ListParagraph"/>
              <w:numPr>
                <w:ilvl w:val="0"/>
                <w:numId w:val="56"/>
              </w:numPr>
              <w:rPr>
                <w:rFonts w:ascii="Century Gothic" w:hAnsi="Century Gothic" w:eastAsia="Century Gothic" w:cs="Century Gothic"/>
                <w:color w:val="000000" w:themeColor="text1"/>
                <w:sz w:val="18"/>
                <w:szCs w:val="18"/>
                <w:lang w:val="en-US"/>
              </w:rPr>
            </w:pPr>
            <w:r w:rsidRPr="00554D1F">
              <w:rPr>
                <w:rStyle w:val="normaltextrun"/>
                <w:rFonts w:ascii="Century Gothic" w:hAnsi="Century Gothic" w:cs="Segoe UI"/>
                <w:sz w:val="18"/>
                <w:szCs w:val="18"/>
                <w:lang w:val="en-US"/>
              </w:rPr>
              <w:t>Voornaam</w:t>
            </w:r>
            <w:r w:rsidRPr="00554D1F">
              <w:rPr>
                <w:rStyle w:val="eop"/>
                <w:rFonts w:ascii="Century Gothic" w:hAnsi="Century Gothic" w:cs="Segoe UI"/>
                <w:sz w:val="18"/>
                <w:szCs w:val="18"/>
              </w:rPr>
              <w:t> </w:t>
            </w:r>
          </w:p>
        </w:tc>
        <w:tc>
          <w:tcPr>
            <w:tcW w:w="1036" w:type="dxa"/>
            <w:vMerge/>
            <w:tcMar>
              <w:left w:w="108" w:type="dxa"/>
              <w:right w:w="108" w:type="dxa"/>
            </w:tcMar>
            <w:vAlign w:val="center"/>
          </w:tcPr>
          <w:p w:rsidR="00B12212" w:rsidP="00B12212" w:rsidRDefault="00B12212" w14:paraId="23B0839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54D1F" w:rsidR="00B12212" w:rsidP="00B12212" w:rsidRDefault="00B12212" w14:paraId="45B3ED2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554D1F">
              <w:rPr>
                <w:rStyle w:val="normaltextrun"/>
                <w:rFonts w:ascii="Century Gothic" w:hAnsi="Century Gothic" w:cs="Segoe UI"/>
                <w:sz w:val="18"/>
                <w:szCs w:val="18"/>
                <w:lang w:val="en-US"/>
              </w:rPr>
              <w:t>String</w:t>
            </w:r>
            <w:r w:rsidRPr="00554D1F">
              <w:rPr>
                <w:rStyle w:val="eop"/>
                <w:rFonts w:ascii="Century Gothic" w:hAnsi="Century Gothic" w:cs="Segoe UI"/>
                <w:sz w:val="18"/>
                <w:szCs w:val="18"/>
                <w:lang w:val="en-US"/>
              </w:rPr>
              <w:t> </w:t>
            </w:r>
          </w:p>
        </w:tc>
        <w:tc>
          <w:tcPr>
            <w:tcW w:w="2999" w:type="dxa"/>
            <w:tcBorders>
              <w:top w:val="single" w:color="9CC2E5" w:sz="12" w:space="0"/>
              <w:left w:val="single" w:color="BDD6EE" w:sz="8" w:space="0"/>
              <w:bottom w:val="single" w:color="BDD6EE" w:sz="8" w:space="0"/>
              <w:right w:val="single" w:color="BDD6EE" w:sz="8" w:space="0"/>
            </w:tcBorders>
          </w:tcPr>
          <w:p w:rsidRPr="00284202" w:rsidR="00B12212" w:rsidP="00B12212" w:rsidRDefault="00B12212" w14:paraId="4F061EE5" w14:textId="77777777">
            <w:pPr>
              <w:pStyle w:val="NormalWeb"/>
              <w:spacing w:before="0" w:after="0"/>
              <w:cnfStyle w:val="000000000000" w:firstRow="0" w:lastRow="0" w:firstColumn="0" w:lastColumn="0" w:oddVBand="0" w:evenVBand="0" w:oddHBand="0" w:evenHBand="0" w:firstRowFirstColumn="0" w:firstRowLastColumn="0" w:lastRowFirstColumn="0" w:lastRowLastColumn="0"/>
              <w:rPr>
                <w:rFonts w:ascii="Segoe UI" w:hAnsi="Segoe UI" w:cs="Segoe UI"/>
                <w:color w:val="172B4D"/>
                <w:sz w:val="21"/>
                <w:szCs w:val="21"/>
              </w:rPr>
            </w:pPr>
            <w:r w:rsidRPr="00976417">
              <w:rPr>
                <w:rStyle w:val="normaltextrun"/>
                <w:rFonts w:ascii="Century Gothic" w:hAnsi="Century Gothic" w:eastAsia="Arial"/>
                <w:sz w:val="18"/>
                <w:szCs w:val="18"/>
                <w:lang w:val="en-US" w:eastAsia="fr-BE"/>
              </w:rPr>
              <w:t>Johanna</w:t>
            </w:r>
          </w:p>
          <w:p w:rsidRPr="00554D1F" w:rsidR="00B12212" w:rsidP="00B12212" w:rsidRDefault="00B12212" w14:paraId="3492DAC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99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54D1F" w:rsidR="00B12212" w:rsidP="00B12212" w:rsidRDefault="00B12212" w14:paraId="229EA43A" w14:textId="5979E6A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38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3B0F067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0DFAA4BD"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554D1F" w:rsidR="00B12212" w:rsidP="000C5463" w:rsidRDefault="00B12212" w14:paraId="0DB1FE76" w14:textId="77777777">
            <w:pPr>
              <w:pStyle w:val="ListParagraph"/>
              <w:numPr>
                <w:ilvl w:val="0"/>
                <w:numId w:val="56"/>
              </w:numPr>
              <w:rPr>
                <w:rFonts w:ascii="Century Gothic" w:hAnsi="Century Gothic" w:eastAsia="Century Gothic" w:cs="Century Gothic"/>
                <w:color w:val="000000" w:themeColor="text1"/>
                <w:sz w:val="18"/>
                <w:szCs w:val="18"/>
                <w:lang w:val="en-US"/>
              </w:rPr>
            </w:pPr>
            <w:r w:rsidRPr="00554D1F">
              <w:rPr>
                <w:rStyle w:val="normaltextrun"/>
                <w:rFonts w:ascii="Century Gothic" w:hAnsi="Century Gothic" w:cs="Segoe UI"/>
                <w:sz w:val="18"/>
                <w:szCs w:val="18"/>
                <w:lang w:val="en-US"/>
              </w:rPr>
              <w:t>Familienaam</w:t>
            </w:r>
            <w:r w:rsidRPr="00554D1F">
              <w:rPr>
                <w:rStyle w:val="eop"/>
                <w:rFonts w:ascii="Century Gothic" w:hAnsi="Century Gothic" w:cs="Segoe UI"/>
                <w:sz w:val="18"/>
                <w:szCs w:val="18"/>
              </w:rPr>
              <w:t> </w:t>
            </w:r>
          </w:p>
        </w:tc>
        <w:tc>
          <w:tcPr>
            <w:tcW w:w="1036" w:type="dxa"/>
            <w:vMerge/>
            <w:tcMar>
              <w:left w:w="108" w:type="dxa"/>
              <w:right w:w="108" w:type="dxa"/>
            </w:tcMar>
            <w:vAlign w:val="center"/>
          </w:tcPr>
          <w:p w:rsidR="00B12212" w:rsidP="00B12212" w:rsidRDefault="00B12212" w14:paraId="007BBC0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54D1F" w:rsidR="00B12212" w:rsidP="00B12212" w:rsidRDefault="00B12212" w14:paraId="25EA07A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554D1F">
              <w:rPr>
                <w:rStyle w:val="normaltextrun"/>
                <w:rFonts w:ascii="Century Gothic" w:hAnsi="Century Gothic" w:cs="Segoe UI"/>
                <w:sz w:val="18"/>
                <w:szCs w:val="18"/>
                <w:lang w:val="en-US"/>
              </w:rPr>
              <w:t>String</w:t>
            </w:r>
            <w:r w:rsidRPr="00554D1F">
              <w:rPr>
                <w:rStyle w:val="eop"/>
                <w:rFonts w:ascii="Century Gothic" w:hAnsi="Century Gothic" w:cs="Segoe UI"/>
                <w:sz w:val="18"/>
                <w:szCs w:val="18"/>
                <w:lang w:val="en-US"/>
              </w:rPr>
              <w:t> </w:t>
            </w:r>
          </w:p>
        </w:tc>
        <w:tc>
          <w:tcPr>
            <w:tcW w:w="2999" w:type="dxa"/>
            <w:tcBorders>
              <w:top w:val="single" w:color="9CC2E5" w:sz="12" w:space="0"/>
              <w:left w:val="single" w:color="BDD6EE" w:sz="8" w:space="0"/>
              <w:bottom w:val="single" w:color="BDD6EE" w:sz="8" w:space="0"/>
              <w:right w:val="single" w:color="BDD6EE" w:sz="8" w:space="0"/>
            </w:tcBorders>
          </w:tcPr>
          <w:p w:rsidRPr="00554D1F" w:rsidR="00B12212" w:rsidP="00B12212" w:rsidRDefault="00B12212" w14:paraId="21768888" w14:textId="38DC256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84202">
              <w:rPr>
                <w:rFonts w:ascii="Century Gothic" w:hAnsi="Century Gothic" w:eastAsia="Century Gothic" w:cs="Century Gothic"/>
                <w:sz w:val="18"/>
                <w:szCs w:val="18"/>
                <w:lang w:val="en-US"/>
              </w:rPr>
              <w:t>Salembier</w:t>
            </w:r>
          </w:p>
        </w:tc>
        <w:tc>
          <w:tcPr>
            <w:tcW w:w="299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54D1F" w:rsidR="00B12212" w:rsidP="00B12212" w:rsidRDefault="00B12212" w14:paraId="1E337B37" w14:textId="0E45A92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38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380AB62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2FDA5DF1"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554D1F" w:rsidR="00B12212" w:rsidP="000C5463" w:rsidRDefault="00B12212" w14:paraId="638EA90B" w14:textId="77777777">
            <w:pPr>
              <w:pStyle w:val="ListParagraph"/>
              <w:numPr>
                <w:ilvl w:val="0"/>
                <w:numId w:val="56"/>
              </w:numPr>
              <w:rPr>
                <w:rFonts w:ascii="Century Gothic" w:hAnsi="Century Gothic" w:eastAsia="Century Gothic" w:cs="Century Gothic"/>
                <w:color w:val="000000" w:themeColor="text1"/>
                <w:sz w:val="18"/>
                <w:szCs w:val="18"/>
                <w:lang w:val="en-US"/>
              </w:rPr>
            </w:pPr>
            <w:r w:rsidRPr="00554D1F">
              <w:rPr>
                <w:rStyle w:val="normaltextrun"/>
                <w:rFonts w:ascii="Century Gothic" w:hAnsi="Century Gothic" w:cs="Segoe UI"/>
                <w:sz w:val="18"/>
                <w:szCs w:val="18"/>
                <w:lang w:val="en-US"/>
              </w:rPr>
              <w:t>RIZIV nummer</w:t>
            </w:r>
            <w:r w:rsidRPr="00554D1F">
              <w:rPr>
                <w:rStyle w:val="eop"/>
                <w:rFonts w:ascii="Century Gothic" w:hAnsi="Century Gothic" w:cs="Segoe UI"/>
                <w:sz w:val="18"/>
                <w:szCs w:val="18"/>
              </w:rPr>
              <w:t> </w:t>
            </w:r>
          </w:p>
        </w:tc>
        <w:tc>
          <w:tcPr>
            <w:tcW w:w="1036" w:type="dxa"/>
            <w:vMerge/>
            <w:tcMar>
              <w:left w:w="108" w:type="dxa"/>
              <w:right w:w="108" w:type="dxa"/>
            </w:tcMar>
            <w:vAlign w:val="center"/>
          </w:tcPr>
          <w:p w:rsidR="00B12212" w:rsidP="00B12212" w:rsidRDefault="00B12212" w14:paraId="72F808A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54D1F" w:rsidR="00B12212" w:rsidP="00B12212" w:rsidRDefault="00B12212" w14:paraId="3070B999" w14:textId="529F3B3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eastAsia="Century Gothic" w:cs="Century Gothic"/>
              </w:rPr>
              <w:t>Integer</w:t>
            </w:r>
          </w:p>
        </w:tc>
        <w:tc>
          <w:tcPr>
            <w:tcW w:w="2999" w:type="dxa"/>
            <w:tcBorders>
              <w:top w:val="single" w:color="9CC2E5" w:sz="12" w:space="0"/>
              <w:left w:val="single" w:color="BDD6EE" w:sz="8" w:space="0"/>
              <w:bottom w:val="single" w:color="BDD6EE" w:sz="8" w:space="0"/>
              <w:right w:val="single" w:color="BDD6EE" w:sz="8" w:space="0"/>
            </w:tcBorders>
          </w:tcPr>
          <w:p w:rsidRPr="00554D1F" w:rsidR="00B12212" w:rsidP="00B12212" w:rsidRDefault="00B12212" w14:paraId="325EC140" w14:textId="70940E6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62D02">
              <w:rPr>
                <w:rFonts w:ascii="Century Gothic" w:hAnsi="Century Gothic" w:eastAsia="Century Gothic" w:cs="Century Gothic"/>
                <w:sz w:val="18"/>
                <w:szCs w:val="18"/>
                <w:lang w:val="en-US"/>
              </w:rPr>
              <w:t>40799287001</w:t>
            </w:r>
          </w:p>
        </w:tc>
        <w:tc>
          <w:tcPr>
            <w:tcW w:w="299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54D1F" w:rsidR="00B12212" w:rsidP="00B12212" w:rsidRDefault="00B12212" w14:paraId="6F8CEEA2" w14:textId="56CA850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38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0CABA4B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5467DA66"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554D1F" w:rsidR="00B12212" w:rsidP="000C5463" w:rsidRDefault="00B12212" w14:paraId="069051E6" w14:textId="5BA7311D">
            <w:pPr>
              <w:pStyle w:val="ListParagraph"/>
              <w:numPr>
                <w:ilvl w:val="0"/>
                <w:numId w:val="56"/>
              </w:numPr>
              <w:rPr>
                <w:rStyle w:val="normaltextrun"/>
                <w:rFonts w:ascii="Century Gothic" w:hAnsi="Century Gothic" w:cs="Segoe UI"/>
                <w:sz w:val="18"/>
                <w:szCs w:val="18"/>
                <w:lang w:val="en-US"/>
              </w:rPr>
            </w:pPr>
            <w:r>
              <w:rPr>
                <w:rStyle w:val="normaltextrun"/>
                <w:rFonts w:ascii="Century Gothic" w:hAnsi="Century Gothic" w:cs="Segoe UI"/>
                <w:sz w:val="18"/>
                <w:szCs w:val="18"/>
                <w:lang w:val="en-US"/>
              </w:rPr>
              <w:t>Discipline</w:t>
            </w:r>
          </w:p>
        </w:tc>
        <w:tc>
          <w:tcPr>
            <w:tcW w:w="1036" w:type="dxa"/>
            <w:tcMar>
              <w:left w:w="108" w:type="dxa"/>
              <w:right w:w="108" w:type="dxa"/>
            </w:tcMar>
            <w:vAlign w:val="center"/>
          </w:tcPr>
          <w:p w:rsidR="00B12212" w:rsidP="00B12212" w:rsidRDefault="00B12212" w14:paraId="69A2933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2F6F97" w:rsidR="00B12212" w:rsidP="00B12212" w:rsidRDefault="00B12212" w14:paraId="1CF744DB" w14:textId="3813FEED">
            <w:pPr>
              <w:cnfStyle w:val="000000000000" w:firstRow="0" w:lastRow="0" w:firstColumn="0" w:lastColumn="0" w:oddVBand="0" w:evenVBand="0" w:oddHBand="0" w:evenHBand="0" w:firstRowFirstColumn="0" w:firstRowLastColumn="0" w:lastRowFirstColumn="0" w:lastRowLastColumn="0"/>
              <w:rPr>
                <w:rFonts w:eastAsia="Century Gothic" w:cs="Century Gothic"/>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999" w:type="dxa"/>
            <w:tcBorders>
              <w:top w:val="single" w:color="9CC2E5" w:sz="12" w:space="0"/>
              <w:left w:val="single" w:color="BDD6EE" w:sz="8" w:space="0"/>
              <w:bottom w:val="single" w:color="BDD6EE" w:sz="8" w:space="0"/>
              <w:right w:val="single" w:color="BDD6EE" w:sz="8" w:space="0"/>
            </w:tcBorders>
          </w:tcPr>
          <w:p w:rsidRPr="002F6F97" w:rsidR="00B12212" w:rsidP="00B12212" w:rsidRDefault="00B12212" w14:paraId="55195A27" w14:textId="7227985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PHYSICIAN</w:t>
            </w:r>
          </w:p>
        </w:tc>
        <w:tc>
          <w:tcPr>
            <w:tcW w:w="299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54D1F" w:rsidR="00B12212" w:rsidP="00B12212" w:rsidRDefault="00B12212" w14:paraId="48A466C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38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6607CD9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53A0F9DB"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554D1F" w:rsidR="00B12212" w:rsidP="00B12212" w:rsidRDefault="00B12212" w14:paraId="6752A424" w14:textId="77777777">
            <w:r w:rsidRPr="00554D1F">
              <w:rPr>
                <w:rStyle w:val="normaltextrun"/>
                <w:rFonts w:ascii="Century Gothic" w:hAnsi="Century Gothic" w:cs="Segoe UI"/>
                <w:color w:val="000000"/>
                <w:sz w:val="18"/>
                <w:szCs w:val="18"/>
                <w:lang w:val="en-US"/>
              </w:rPr>
              <w:t>Patiënt</w:t>
            </w:r>
            <w:r w:rsidRPr="00554D1F">
              <w:rPr>
                <w:rStyle w:val="eop"/>
                <w:rFonts w:ascii="Century Gothic" w:hAnsi="Century Gothic" w:cs="Segoe UI"/>
                <w:color w:val="000000"/>
                <w:sz w:val="18"/>
                <w:szCs w:val="18"/>
              </w:rPr>
              <w:t> </w:t>
            </w:r>
          </w:p>
        </w:tc>
        <w:tc>
          <w:tcPr>
            <w:tcW w:w="1036" w:type="dxa"/>
            <w:vMerge w:val="restart"/>
            <w:tcBorders>
              <w:top w:val="single" w:color="9CC2E5" w:sz="12" w:space="0"/>
              <w:left w:val="single" w:color="BDD6EE" w:sz="8" w:space="0"/>
              <w:right w:val="single" w:color="BDD6EE" w:sz="8" w:space="0"/>
            </w:tcBorders>
            <w:tcMar>
              <w:left w:w="108" w:type="dxa"/>
              <w:right w:w="108" w:type="dxa"/>
            </w:tcMar>
          </w:tcPr>
          <w:p w:rsidR="00B12212" w:rsidP="00B12212" w:rsidRDefault="00B12212" w14:paraId="686FDEC1"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9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6C17E9C" w14:textId="77777777">
            <w:pPr>
              <w:tabs>
                <w:tab w:val="left" w:pos="127"/>
              </w:tabs>
              <w:cnfStyle w:val="000000000000" w:firstRow="0" w:lastRow="0" w:firstColumn="0" w:lastColumn="0" w:oddVBand="0" w:evenVBand="0" w:oddHBand="0" w:evenHBand="0" w:firstRowFirstColumn="0" w:firstRowLastColumn="0" w:lastRowFirstColumn="0" w:lastRowLastColumn="0"/>
            </w:pPr>
            <w:r w:rsidRPr="00554D1F">
              <w:rPr>
                <w:rStyle w:val="normaltextrun"/>
                <w:rFonts w:ascii="Century Gothic" w:hAnsi="Century Gothic" w:cs="Segoe UI"/>
                <w:sz w:val="18"/>
                <w:szCs w:val="18"/>
                <w:lang w:val="en-US"/>
              </w:rPr>
              <w:t>Group</w:t>
            </w:r>
            <w:r w:rsidRPr="00554D1F">
              <w:rPr>
                <w:rStyle w:val="eop"/>
                <w:rFonts w:ascii="Century Gothic" w:hAnsi="Century Gothic" w:cs="Segoe UI"/>
                <w:sz w:val="18"/>
                <w:szCs w:val="18"/>
              </w:rPr>
              <w:t> </w:t>
            </w:r>
          </w:p>
        </w:tc>
        <w:tc>
          <w:tcPr>
            <w:tcW w:w="2999" w:type="dxa"/>
            <w:tcBorders>
              <w:top w:val="single" w:color="9CC2E5" w:sz="12" w:space="0"/>
              <w:left w:val="single" w:color="BDD6EE" w:sz="8" w:space="0"/>
              <w:bottom w:val="single" w:color="BDD6EE" w:sz="8" w:space="0"/>
              <w:right w:val="single" w:color="BDD6EE" w:sz="8" w:space="0"/>
            </w:tcBorders>
          </w:tcPr>
          <w:p w:rsidRPr="00554D1F" w:rsidR="00B12212" w:rsidP="00B12212" w:rsidRDefault="00B12212" w14:paraId="18D6CA8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99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54D1F" w:rsidR="00B12212" w:rsidP="00B12212" w:rsidRDefault="00B12212" w14:paraId="6823011C" w14:textId="5F8F55A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38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1EE723B" w14:textId="4B6DE13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41EECD32"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554D1F" w:rsidR="00B12212" w:rsidP="000C5463" w:rsidRDefault="00B12212" w14:paraId="619E17C7" w14:textId="77777777">
            <w:pPr>
              <w:pStyle w:val="ListParagraph"/>
              <w:numPr>
                <w:ilvl w:val="0"/>
                <w:numId w:val="57"/>
              </w:numPr>
              <w:rPr>
                <w:rFonts w:ascii="Century Gothic" w:hAnsi="Century Gothic" w:eastAsia="Century Gothic" w:cs="Century Gothic"/>
                <w:color w:val="000000" w:themeColor="text1"/>
                <w:sz w:val="18"/>
                <w:szCs w:val="18"/>
                <w:lang w:val="en-US"/>
              </w:rPr>
            </w:pPr>
            <w:r w:rsidRPr="00554D1F">
              <w:rPr>
                <w:rStyle w:val="normaltextrun"/>
                <w:rFonts w:ascii="Century Gothic" w:hAnsi="Century Gothic" w:cs="Segoe UI"/>
                <w:sz w:val="18"/>
                <w:szCs w:val="18"/>
                <w:lang w:val="en-US"/>
              </w:rPr>
              <w:t>Voornaam</w:t>
            </w:r>
            <w:r w:rsidRPr="00554D1F">
              <w:rPr>
                <w:rStyle w:val="eop"/>
                <w:rFonts w:ascii="Century Gothic" w:hAnsi="Century Gothic" w:cs="Segoe UI"/>
                <w:sz w:val="18"/>
                <w:szCs w:val="18"/>
              </w:rPr>
              <w:t> </w:t>
            </w:r>
          </w:p>
        </w:tc>
        <w:tc>
          <w:tcPr>
            <w:tcW w:w="1036" w:type="dxa"/>
            <w:vMerge/>
            <w:tcMar>
              <w:left w:w="108" w:type="dxa"/>
              <w:right w:w="108" w:type="dxa"/>
            </w:tcMar>
            <w:vAlign w:val="center"/>
          </w:tcPr>
          <w:p w:rsidR="00B12212" w:rsidP="00B12212" w:rsidRDefault="00B12212" w14:paraId="0903299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54D1F" w:rsidR="00B12212" w:rsidP="00B12212" w:rsidRDefault="00B12212" w14:paraId="595FB988" w14:textId="77777777">
            <w:pPr>
              <w:tabs>
                <w:tab w:val="left" w:pos="127"/>
              </w:tabs>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554D1F">
              <w:rPr>
                <w:rStyle w:val="normaltextrun"/>
                <w:rFonts w:ascii="Century Gothic" w:hAnsi="Century Gothic" w:cs="Segoe UI"/>
                <w:sz w:val="18"/>
                <w:szCs w:val="18"/>
                <w:lang w:val="en-US"/>
              </w:rPr>
              <w:t>String</w:t>
            </w:r>
            <w:r w:rsidRPr="00554D1F">
              <w:rPr>
                <w:rStyle w:val="eop"/>
                <w:rFonts w:ascii="Century Gothic" w:hAnsi="Century Gothic" w:cs="Segoe UI"/>
                <w:sz w:val="18"/>
                <w:szCs w:val="18"/>
                <w:lang w:val="en-US"/>
              </w:rPr>
              <w:t> </w:t>
            </w:r>
          </w:p>
        </w:tc>
        <w:tc>
          <w:tcPr>
            <w:tcW w:w="2999" w:type="dxa"/>
            <w:tcBorders>
              <w:top w:val="single" w:color="9CC2E5" w:sz="12" w:space="0"/>
              <w:left w:val="single" w:color="BDD6EE" w:sz="8" w:space="0"/>
              <w:bottom w:val="single" w:color="BDD6EE" w:sz="8" w:space="0"/>
              <w:right w:val="single" w:color="BDD6EE" w:sz="8" w:space="0"/>
            </w:tcBorders>
          </w:tcPr>
          <w:p w:rsidRPr="00554D1F" w:rsidR="00B12212" w:rsidP="00B12212" w:rsidRDefault="00B12212" w14:paraId="1D324EF9" w14:textId="7AF9566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84202">
              <w:rPr>
                <w:rFonts w:ascii="Century Gothic" w:hAnsi="Century Gothic" w:eastAsia="Century Gothic" w:cs="Century Gothic"/>
                <w:sz w:val="18"/>
                <w:szCs w:val="18"/>
                <w:lang w:val="en-US"/>
              </w:rPr>
              <w:t>Marie</w:t>
            </w:r>
          </w:p>
        </w:tc>
        <w:tc>
          <w:tcPr>
            <w:tcW w:w="299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54D1F" w:rsidR="00B12212" w:rsidP="00B12212" w:rsidRDefault="00B12212" w14:paraId="485D8646" w14:textId="790DB05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38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46F50C8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3F761FC5"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554D1F" w:rsidR="00B12212" w:rsidP="000C5463" w:rsidRDefault="00B12212" w14:paraId="0142C073" w14:textId="77777777">
            <w:pPr>
              <w:pStyle w:val="ListParagraph"/>
              <w:numPr>
                <w:ilvl w:val="0"/>
                <w:numId w:val="57"/>
              </w:numPr>
              <w:rPr>
                <w:rFonts w:ascii="Century Gothic" w:hAnsi="Century Gothic" w:eastAsia="Century Gothic" w:cs="Century Gothic"/>
                <w:color w:val="000000" w:themeColor="text1"/>
                <w:sz w:val="18"/>
                <w:szCs w:val="18"/>
                <w:lang w:val="en-US"/>
              </w:rPr>
            </w:pPr>
            <w:r w:rsidRPr="00554D1F">
              <w:rPr>
                <w:rStyle w:val="normaltextrun"/>
                <w:rFonts w:ascii="Century Gothic" w:hAnsi="Century Gothic" w:cs="Segoe UI"/>
                <w:sz w:val="18"/>
                <w:szCs w:val="18"/>
                <w:lang w:val="en-US"/>
              </w:rPr>
              <w:t>Familienaam</w:t>
            </w:r>
            <w:r w:rsidRPr="00554D1F">
              <w:rPr>
                <w:rStyle w:val="eop"/>
                <w:rFonts w:ascii="Century Gothic" w:hAnsi="Century Gothic" w:cs="Segoe UI"/>
                <w:sz w:val="18"/>
                <w:szCs w:val="18"/>
              </w:rPr>
              <w:t> </w:t>
            </w:r>
          </w:p>
        </w:tc>
        <w:tc>
          <w:tcPr>
            <w:tcW w:w="1036" w:type="dxa"/>
            <w:vMerge/>
            <w:tcMar>
              <w:left w:w="108" w:type="dxa"/>
              <w:right w:w="108" w:type="dxa"/>
            </w:tcMar>
            <w:vAlign w:val="center"/>
          </w:tcPr>
          <w:p w:rsidR="00B12212" w:rsidP="00B12212" w:rsidRDefault="00B12212" w14:paraId="78DDA19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54D1F" w:rsidR="00B12212" w:rsidP="00B12212" w:rsidRDefault="00B12212" w14:paraId="698DF9D2" w14:textId="77777777">
            <w:pPr>
              <w:tabs>
                <w:tab w:val="left" w:pos="127"/>
              </w:tabs>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554D1F">
              <w:rPr>
                <w:rStyle w:val="normaltextrun"/>
                <w:rFonts w:ascii="Century Gothic" w:hAnsi="Century Gothic" w:cs="Segoe UI"/>
                <w:sz w:val="18"/>
                <w:szCs w:val="18"/>
                <w:lang w:val="en-US"/>
              </w:rPr>
              <w:t>String</w:t>
            </w:r>
            <w:r w:rsidRPr="00554D1F">
              <w:rPr>
                <w:rStyle w:val="eop"/>
                <w:rFonts w:ascii="Century Gothic" w:hAnsi="Century Gothic" w:cs="Segoe UI"/>
                <w:sz w:val="18"/>
                <w:szCs w:val="18"/>
                <w:lang w:val="en-US"/>
              </w:rPr>
              <w:t> </w:t>
            </w:r>
          </w:p>
        </w:tc>
        <w:tc>
          <w:tcPr>
            <w:tcW w:w="2999" w:type="dxa"/>
            <w:tcBorders>
              <w:top w:val="single" w:color="9CC2E5" w:sz="12" w:space="0"/>
              <w:left w:val="single" w:color="BDD6EE" w:sz="8" w:space="0"/>
              <w:bottom w:val="single" w:color="BDD6EE" w:sz="8" w:space="0"/>
              <w:right w:val="single" w:color="BDD6EE" w:sz="8" w:space="0"/>
            </w:tcBorders>
          </w:tcPr>
          <w:p w:rsidRPr="00554D1F" w:rsidR="00B12212" w:rsidP="00B12212" w:rsidRDefault="00B12212" w14:paraId="7DA2B895" w14:textId="4A7507F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284202">
              <w:rPr>
                <w:rFonts w:ascii="Century Gothic" w:hAnsi="Century Gothic" w:eastAsia="Century Gothic" w:cs="Century Gothic"/>
                <w:sz w:val="18"/>
                <w:szCs w:val="18"/>
                <w:lang w:val="en-US"/>
              </w:rPr>
              <w:t>Lambert</w:t>
            </w:r>
          </w:p>
        </w:tc>
        <w:tc>
          <w:tcPr>
            <w:tcW w:w="299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54D1F" w:rsidR="00B12212" w:rsidP="00B12212" w:rsidRDefault="00B12212" w14:paraId="06B5E75A" w14:textId="638EF03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38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0B79170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2BE3D540"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554D1F" w:rsidR="00B12212" w:rsidP="000C5463" w:rsidRDefault="00B12212" w14:paraId="31AD9E6F" w14:textId="77777777">
            <w:pPr>
              <w:pStyle w:val="ListParagraph"/>
              <w:numPr>
                <w:ilvl w:val="0"/>
                <w:numId w:val="57"/>
              </w:numPr>
              <w:rPr>
                <w:rFonts w:ascii="Century Gothic" w:hAnsi="Century Gothic" w:eastAsia="Century Gothic" w:cs="Century Gothic"/>
                <w:color w:val="000000" w:themeColor="text1"/>
                <w:sz w:val="18"/>
                <w:szCs w:val="18"/>
                <w:lang w:val="en-US"/>
              </w:rPr>
            </w:pPr>
            <w:r w:rsidRPr="389F7D9C">
              <w:rPr>
                <w:rStyle w:val="normaltextrun"/>
                <w:rFonts w:ascii="Century Gothic" w:hAnsi="Century Gothic" w:cs="Segoe UI"/>
                <w:sz w:val="18"/>
                <w:szCs w:val="18"/>
              </w:rPr>
              <w:t xml:space="preserve">RR of </w:t>
            </w:r>
            <w:bookmarkStart w:name="_Int_llmDFYkO" w:id="80"/>
            <w:r w:rsidRPr="389F7D9C">
              <w:rPr>
                <w:rStyle w:val="normaltextrun"/>
                <w:rFonts w:ascii="Century Gothic" w:hAnsi="Century Gothic" w:cs="Segoe UI"/>
                <w:sz w:val="18"/>
                <w:szCs w:val="18"/>
              </w:rPr>
              <w:t>BIS nummer</w:t>
            </w:r>
            <w:bookmarkEnd w:id="80"/>
            <w:r w:rsidRPr="389F7D9C">
              <w:rPr>
                <w:rStyle w:val="eop"/>
                <w:rFonts w:ascii="Century Gothic" w:hAnsi="Century Gothic" w:cs="Segoe UI"/>
                <w:sz w:val="18"/>
                <w:szCs w:val="18"/>
                <w:lang w:val="en-US"/>
              </w:rPr>
              <w:t> </w:t>
            </w:r>
          </w:p>
        </w:tc>
        <w:tc>
          <w:tcPr>
            <w:tcW w:w="1036" w:type="dxa"/>
            <w:vMerge/>
            <w:tcMar>
              <w:left w:w="108" w:type="dxa"/>
              <w:right w:w="108" w:type="dxa"/>
            </w:tcMar>
            <w:vAlign w:val="center"/>
          </w:tcPr>
          <w:p w:rsidR="00B12212" w:rsidP="00B12212" w:rsidRDefault="00B12212" w14:paraId="6CA3E84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54D1F" w:rsidR="00B12212" w:rsidP="00B12212" w:rsidRDefault="00B12212" w14:paraId="6713EC53" w14:textId="22AAB1BB">
            <w:pPr>
              <w:tabs>
                <w:tab w:val="left" w:pos="127"/>
              </w:tabs>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r w:rsidRPr="00554D1F">
              <w:rPr>
                <w:rStyle w:val="eop"/>
                <w:rFonts w:ascii="Century Gothic" w:hAnsi="Century Gothic" w:cs="Segoe UI"/>
                <w:sz w:val="18"/>
                <w:szCs w:val="18"/>
                <w:lang w:val="en-US"/>
              </w:rPr>
              <w:t> </w:t>
            </w:r>
          </w:p>
        </w:tc>
        <w:tc>
          <w:tcPr>
            <w:tcW w:w="2999" w:type="dxa"/>
            <w:tcBorders>
              <w:top w:val="single" w:color="9CC2E5" w:sz="12" w:space="0"/>
              <w:left w:val="single" w:color="BDD6EE" w:sz="8" w:space="0"/>
              <w:bottom w:val="single" w:color="BDD6EE" w:sz="8" w:space="0"/>
              <w:right w:val="single" w:color="BDD6EE" w:sz="8" w:space="0"/>
            </w:tcBorders>
          </w:tcPr>
          <w:p w:rsidRPr="00554D1F" w:rsidR="00B12212" w:rsidP="00B12212" w:rsidRDefault="00B12212" w14:paraId="75CEFB5F" w14:textId="72557BF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3A7329">
              <w:rPr>
                <w:rFonts w:ascii="Century Gothic" w:hAnsi="Century Gothic" w:eastAsia="Century Gothic" w:cs="Century Gothic"/>
                <w:sz w:val="18"/>
                <w:szCs w:val="18"/>
                <w:lang w:val="en-US"/>
              </w:rPr>
              <w:t>00040199966</w:t>
            </w:r>
          </w:p>
        </w:tc>
        <w:tc>
          <w:tcPr>
            <w:tcW w:w="299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54D1F" w:rsidR="00B12212" w:rsidP="00B12212" w:rsidRDefault="00B12212" w14:paraId="025E0CE4" w14:textId="003113B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38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F63D39" w:rsidR="00B12212" w:rsidP="00B12212" w:rsidRDefault="00B12212" w14:paraId="6D21270B" w14:textId="38E6FEAE">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nl-NL"/>
              </w:rPr>
            </w:pPr>
            <w:r w:rsidRPr="77284328">
              <w:rPr>
                <w:rStyle w:val="normaltextrun"/>
                <w:rFonts w:ascii="Century Gothic" w:hAnsi="Century Gothic" w:cs="Segoe UI"/>
                <w:sz w:val="18"/>
                <w:szCs w:val="18"/>
                <w:lang w:val="nl-NL"/>
              </w:rPr>
              <w:t>Enkel dit geven wordt opgeslagen en moet gepseudonimiseerd in UHMEP opgeslagen worden</w:t>
            </w:r>
            <w:r w:rsidRPr="77284328">
              <w:rPr>
                <w:rStyle w:val="eop"/>
                <w:rFonts w:ascii="Century Gothic" w:hAnsi="Century Gothic" w:cs="Segoe UI"/>
                <w:sz w:val="18"/>
                <w:szCs w:val="18"/>
              </w:rPr>
              <w:t> </w:t>
            </w:r>
          </w:p>
        </w:tc>
      </w:tr>
      <w:tr w:rsidR="00B12212" w:rsidTr="00943949" w14:paraId="51AD721F"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5E78B338"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Aanmaakdatum</w:t>
            </w:r>
            <w:r w:rsidRPr="1A9772A5">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w:t>
            </w:r>
            <w:r w:rsidRPr="1A9772A5">
              <w:rPr>
                <w:rFonts w:ascii="Century Gothic" w:hAnsi="Century Gothic" w:eastAsia="Century Gothic" w:cs="Century Gothic"/>
                <w:color w:val="000000" w:themeColor="text1"/>
                <w:sz w:val="18"/>
                <w:szCs w:val="18"/>
                <w:lang w:val="en-US"/>
              </w:rPr>
              <w:t>RecordedDate]</w:t>
            </w:r>
          </w:p>
        </w:tc>
        <w:tc>
          <w:tcPr>
            <w:tcW w:w="1036"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780434F"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927"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EA310FA" w14:textId="7683A72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Date</w:t>
            </w:r>
            <w:r>
              <w:rPr>
                <w:rFonts w:ascii="Century Gothic" w:hAnsi="Century Gothic" w:eastAsia="Century Gothic" w:cs="Century Gothic"/>
                <w:sz w:val="18"/>
                <w:szCs w:val="18"/>
                <w:lang w:val="en-US"/>
              </w:rPr>
              <w:t>time</w:t>
            </w:r>
          </w:p>
        </w:tc>
        <w:tc>
          <w:tcPr>
            <w:tcW w:w="2999" w:type="dxa"/>
            <w:tcBorders>
              <w:top w:val="single" w:color="9CC2E5" w:sz="12" w:space="0"/>
              <w:left w:val="single" w:color="BDD6EE" w:sz="8" w:space="0"/>
              <w:bottom w:val="single" w:color="BDD6EE" w:sz="8" w:space="0"/>
              <w:right w:val="single" w:color="BDD6EE" w:sz="8" w:space="0"/>
            </w:tcBorders>
          </w:tcPr>
          <w:p w:rsidRPr="42DCE31B" w:rsidR="00B12212" w:rsidP="00B12212" w:rsidRDefault="00B12212" w14:paraId="2DBC4064" w14:textId="2855AF7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08-11-2023 08:00:00</w:t>
            </w:r>
          </w:p>
        </w:tc>
        <w:tc>
          <w:tcPr>
            <w:tcW w:w="299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0CF3A84" w14:textId="591FA2FA">
            <w:pPr>
              <w:cnfStyle w:val="000000000000" w:firstRow="0" w:lastRow="0" w:firstColumn="0" w:lastColumn="0" w:oddVBand="0" w:evenVBand="0" w:oddHBand="0" w:evenHBand="0" w:firstRowFirstColumn="0" w:firstRowLastColumn="0" w:lastRowFirstColumn="0" w:lastRowLastColumn="0"/>
            </w:pPr>
            <w:r w:rsidRPr="42DCE31B">
              <w:rPr>
                <w:rFonts w:ascii="Century Gothic" w:hAnsi="Century Gothic" w:eastAsia="Century Gothic" w:cs="Century Gothic"/>
                <w:sz w:val="18"/>
                <w:szCs w:val="18"/>
                <w:lang w:val="en-US"/>
              </w:rPr>
              <w:t xml:space="preserve"> Default = D</w:t>
            </w:r>
          </w:p>
          <w:p w:rsidR="00B12212" w:rsidP="00B12212" w:rsidRDefault="00B12212" w14:paraId="2904787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38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B8DAAD9" w14:textId="7D21159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5F752CF">
              <w:rPr>
                <w:rFonts w:ascii="Century Gothic" w:hAnsi="Century Gothic" w:eastAsia="Century Gothic" w:cs="Century Gothic"/>
                <w:sz w:val="18"/>
                <w:szCs w:val="18"/>
                <w:lang w:val="nl-NL"/>
              </w:rPr>
              <w:t>Gegenereerd door het UHMEP-systeem tijdens het aanmaken van het verwijsvoorschrift (BeReferralPrescription)</w:t>
            </w:r>
          </w:p>
          <w:p w:rsidR="00B12212" w:rsidP="00B12212" w:rsidRDefault="00B12212" w14:paraId="74E0085B" w14:textId="31F990E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15F752CF">
              <w:rPr>
                <w:rFonts w:ascii="Century Gothic" w:hAnsi="Century Gothic" w:eastAsia="Century Gothic" w:cs="Century Gothic"/>
                <w:sz w:val="18"/>
                <w:szCs w:val="18"/>
                <w:lang w:val="nl-NL"/>
              </w:rPr>
              <w:t>Default: nu</w:t>
            </w:r>
          </w:p>
        </w:tc>
      </w:tr>
      <w:tr w:rsidRPr="00721B18" w:rsidR="00B12212" w:rsidTr="00943949" w14:paraId="414C15CA"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05FFF671" w14:textId="00DD32CC">
            <w:r w:rsidRPr="00016C67">
              <w:rPr>
                <w:rFonts w:eastAsia="Century Gothic" w:cs="Century Gothic"/>
                <w:color w:val="000000" w:themeColor="text1"/>
                <w:lang w:val="en-US"/>
              </w:rPr>
              <w:t>Startdatum geldigheid</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=validityStartDate</w:t>
            </w:r>
            <w:r w:rsidRPr="053394FF">
              <w:rPr>
                <w:rFonts w:ascii="Century Gothic" w:hAnsi="Century Gothic" w:eastAsia="Century Gothic" w:cs="Century Gothic"/>
                <w:color w:val="000000" w:themeColor="text1"/>
                <w:sz w:val="18"/>
                <w:szCs w:val="18"/>
                <w:lang w:val="en-US"/>
              </w:rPr>
              <w:t>]</w:t>
            </w:r>
          </w:p>
        </w:tc>
        <w:tc>
          <w:tcPr>
            <w:tcW w:w="103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79E0519"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43664D4" w14:textId="77777777">
            <w:pPr>
              <w:cnfStyle w:val="000000000000" w:firstRow="0" w:lastRow="0" w:firstColumn="0" w:lastColumn="0" w:oddVBand="0" w:evenVBand="0" w:oddHBand="0" w:evenHBand="0" w:firstRowFirstColumn="0" w:firstRowLastColumn="0" w:lastRowFirstColumn="0" w:lastRowLastColumn="0"/>
            </w:pPr>
            <w:r w:rsidRPr="1E8EBD79">
              <w:rPr>
                <w:rFonts w:ascii="Century Gothic" w:hAnsi="Century Gothic" w:eastAsia="Century Gothic" w:cs="Century Gothic"/>
                <w:sz w:val="18"/>
                <w:szCs w:val="18"/>
                <w:lang w:val="en-US"/>
              </w:rPr>
              <w:t>Date</w:t>
            </w:r>
          </w:p>
        </w:tc>
        <w:tc>
          <w:tcPr>
            <w:tcW w:w="2999" w:type="dxa"/>
            <w:tcBorders>
              <w:top w:val="single" w:color="BDD6EE" w:sz="8" w:space="0"/>
              <w:left w:val="single" w:color="BDD6EE" w:sz="8" w:space="0"/>
              <w:bottom w:val="single" w:color="BDD6EE" w:sz="8" w:space="0"/>
              <w:right w:val="single" w:color="BDD6EE" w:sz="8" w:space="0"/>
            </w:tcBorders>
          </w:tcPr>
          <w:p w:rsidRPr="003064A9" w:rsidR="00B12212" w:rsidP="00B12212" w:rsidRDefault="00B12212" w14:paraId="2FF11AAE" w14:textId="77EE162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08-11-2023</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064A9" w:rsidR="00B12212" w:rsidP="00B12212" w:rsidRDefault="00B12212" w14:paraId="05C6DD34" w14:textId="0DEBF3B5">
            <w:pPr>
              <w:cnfStyle w:val="000000000000" w:firstRow="0" w:lastRow="0" w:firstColumn="0" w:lastColumn="0" w:oddVBand="0" w:evenVBand="0" w:oddHBand="0" w:evenHBand="0" w:firstRowFirstColumn="0" w:firstRowLastColumn="0" w:lastRowFirstColumn="0" w:lastRowLastColumn="0"/>
              <w:rPr>
                <w:lang w:val="nl-NL"/>
              </w:rPr>
            </w:pPr>
            <w:r w:rsidRPr="003064A9">
              <w:rPr>
                <w:rFonts w:ascii="Century Gothic" w:hAnsi="Century Gothic" w:eastAsia="Century Gothic" w:cs="Century Gothic"/>
                <w:sz w:val="18"/>
                <w:szCs w:val="18"/>
                <w:lang w:val="nl-NL"/>
              </w:rPr>
              <w:t>Default = D</w:t>
            </w:r>
          </w:p>
          <w:p w:rsidRPr="00DF611A" w:rsidR="00B12212" w:rsidP="00B12212" w:rsidRDefault="00B12212" w14:paraId="3920D29B" w14:textId="77777777">
            <w:pPr>
              <w:cnfStyle w:val="000000000000" w:firstRow="0" w:lastRow="0" w:firstColumn="0" w:lastColumn="0" w:oddVBand="0" w:evenVBand="0" w:oddHBand="0" w:evenHBand="0" w:firstRowFirstColumn="0" w:firstRowLastColumn="0" w:lastRowFirstColumn="0" w:lastRowLastColumn="0"/>
              <w:rPr>
                <w:lang w:val="nl-NL"/>
              </w:rPr>
            </w:pPr>
            <w:r w:rsidRPr="00DF611A">
              <w:rPr>
                <w:rFonts w:ascii="Century Gothic" w:hAnsi="Century Gothic" w:eastAsia="Century Gothic" w:cs="Century Gothic"/>
                <w:sz w:val="18"/>
                <w:szCs w:val="18"/>
                <w:lang w:val="nl-NL"/>
              </w:rPr>
              <w:t>Min = D – 5 dagen</w:t>
            </w:r>
          </w:p>
          <w:p w:rsidRPr="00DF611A" w:rsidR="00B12212" w:rsidP="00B12212" w:rsidRDefault="00B12212" w14:paraId="3B3C5F6C" w14:textId="018B806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0DF611A">
              <w:rPr>
                <w:rFonts w:ascii="Century Gothic" w:hAnsi="Century Gothic" w:eastAsia="Century Gothic" w:cs="Century Gothic"/>
                <w:sz w:val="18"/>
                <w:szCs w:val="18"/>
                <w:lang w:val="nl-NL"/>
              </w:rPr>
              <w:t xml:space="preserve">Max = D + </w:t>
            </w:r>
            <w:r>
              <w:rPr>
                <w:rFonts w:ascii="Century Gothic" w:hAnsi="Century Gothic" w:eastAsia="Century Gothic" w:cs="Century Gothic"/>
                <w:sz w:val="18"/>
                <w:szCs w:val="18"/>
                <w:lang w:val="nl-NL"/>
              </w:rPr>
              <w:t>1 jaar – 1 dag</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E4FBC" w:rsidR="00B12212" w:rsidP="00B12212" w:rsidRDefault="00B12212" w14:paraId="16258748" w14:textId="77777777">
            <w:pPr>
              <w:cnfStyle w:val="000000000000" w:firstRow="0" w:lastRow="0" w:firstColumn="0" w:lastColumn="0" w:oddVBand="0" w:evenVBand="0" w:oddHBand="0" w:evenHBand="0" w:firstRowFirstColumn="0" w:firstRowLastColumn="0" w:lastRowFirstColumn="0" w:lastRowLastColumn="0"/>
              <w:rPr>
                <w:lang w:val="nl-NL"/>
              </w:rPr>
            </w:pPr>
            <w:r w:rsidRPr="004E4FBC">
              <w:rPr>
                <w:rFonts w:ascii="Century Gothic" w:hAnsi="Century Gothic" w:eastAsia="Century Gothic" w:cs="Century Gothic"/>
                <w:sz w:val="18"/>
                <w:szCs w:val="18"/>
                <w:lang w:val="nl-NL"/>
              </w:rPr>
              <w:t xml:space="preserve">Default: </w:t>
            </w:r>
            <w:r>
              <w:rPr>
                <w:rFonts w:ascii="Century Gothic" w:hAnsi="Century Gothic" w:eastAsia="Century Gothic" w:cs="Century Gothic"/>
                <w:color w:val="000000" w:themeColor="text1"/>
                <w:sz w:val="18"/>
                <w:szCs w:val="18"/>
                <w:lang w:val="nl-NL"/>
              </w:rPr>
              <w:t>Aanmaakdatum</w:t>
            </w:r>
            <w:r w:rsidRPr="004E4FBC">
              <w:rPr>
                <w:rFonts w:ascii="Century Gothic" w:hAnsi="Century Gothic" w:eastAsia="Century Gothic" w:cs="Century Gothic"/>
                <w:color w:val="000000" w:themeColor="text1"/>
                <w:sz w:val="18"/>
                <w:szCs w:val="18"/>
                <w:lang w:val="nl-NL"/>
              </w:rPr>
              <w:t xml:space="preserve"> [RecordedDate] </w:t>
            </w:r>
          </w:p>
          <w:p w:rsidRPr="00721B18" w:rsidR="00B12212" w:rsidP="00B12212" w:rsidRDefault="00B12212" w14:paraId="38C38ED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D</w:t>
            </w:r>
            <w:r w:rsidRPr="004E4FBC">
              <w:rPr>
                <w:rFonts w:ascii="Century Gothic" w:hAnsi="Century Gothic" w:eastAsia="Century Gothic" w:cs="Century Gothic"/>
                <w:sz w:val="18"/>
                <w:szCs w:val="18"/>
                <w:lang w:val="nl-NL"/>
              </w:rPr>
              <w:t>e min- en max-waarden kunnen worden gewijzigd volgens de nomenclatuurvereisten</w:t>
            </w:r>
          </w:p>
        </w:tc>
      </w:tr>
      <w:tr w:rsidR="00B12212" w:rsidTr="00943949" w14:paraId="275B43AD"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1EECC2FF" w14:textId="1A3598CD">
            <w:r w:rsidRPr="0075553A">
              <w:rPr>
                <w:rFonts w:ascii="Century Gothic" w:hAnsi="Century Gothic" w:eastAsia="Century Gothic" w:cs="Century Gothic"/>
                <w:color w:val="000000" w:themeColor="text1"/>
                <w:sz w:val="18"/>
                <w:szCs w:val="18"/>
                <w:lang w:val="en-US"/>
              </w:rPr>
              <w:t>Vervaldatum</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=validityEndDate</w:t>
            </w:r>
            <w:r w:rsidRPr="053394FF">
              <w:rPr>
                <w:rFonts w:ascii="Century Gothic" w:hAnsi="Century Gothic" w:eastAsia="Century Gothic" w:cs="Century Gothic"/>
                <w:color w:val="000000" w:themeColor="text1"/>
                <w:sz w:val="18"/>
                <w:szCs w:val="18"/>
                <w:lang w:val="en-US"/>
              </w:rPr>
              <w:t>]</w:t>
            </w:r>
          </w:p>
        </w:tc>
        <w:tc>
          <w:tcPr>
            <w:tcW w:w="103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C01779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F55DC9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53394FF">
              <w:rPr>
                <w:rFonts w:ascii="Century Gothic" w:hAnsi="Century Gothic" w:eastAsia="Century Gothic" w:cs="Century Gothic"/>
                <w:sz w:val="18"/>
                <w:szCs w:val="18"/>
                <w:lang w:val="en-US"/>
              </w:rPr>
              <w:t>Date</w:t>
            </w:r>
          </w:p>
        </w:tc>
        <w:tc>
          <w:tcPr>
            <w:tcW w:w="2999" w:type="dxa"/>
            <w:tcBorders>
              <w:top w:val="single" w:color="BDD6EE" w:sz="8" w:space="0"/>
              <w:left w:val="single" w:color="BDD6EE" w:sz="8" w:space="0"/>
              <w:bottom w:val="single" w:color="BDD6EE" w:sz="8" w:space="0"/>
              <w:right w:val="single" w:color="BDD6EE" w:sz="8" w:space="0"/>
            </w:tcBorders>
          </w:tcPr>
          <w:p w:rsidRPr="00B9295A" w:rsidR="00B12212" w:rsidP="00B12212" w:rsidRDefault="00B12212" w14:paraId="5A5D8214" w14:textId="03D3EDB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08-11-2024</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9295A" w:rsidR="00B12212" w:rsidP="00B12212" w:rsidRDefault="00B12212" w14:paraId="7BFC1C5D" w14:textId="5F9B6B5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B9295A">
              <w:rPr>
                <w:rFonts w:ascii="Century Gothic" w:hAnsi="Century Gothic" w:eastAsia="Century Gothic" w:cs="Century Gothic"/>
                <w:sz w:val="18"/>
                <w:szCs w:val="18"/>
                <w:lang w:val="nl-NL"/>
              </w:rPr>
              <w:t>Min: validityStartDate + 1 dag</w:t>
            </w:r>
            <w:r w:rsidRPr="00B9295A">
              <w:rPr>
                <w:lang w:val="nl-NL"/>
              </w:rPr>
              <w:br/>
            </w:r>
            <w:r w:rsidRPr="00B9295A">
              <w:rPr>
                <w:rFonts w:ascii="Century Gothic" w:hAnsi="Century Gothic" w:eastAsia="Century Gothic" w:cs="Century Gothic"/>
                <w:sz w:val="18"/>
                <w:szCs w:val="18"/>
                <w:lang w:val="nl-NL"/>
              </w:rPr>
              <w:t xml:space="preserve">Max : </w:t>
            </w:r>
            <w:r>
              <w:rPr>
                <w:rFonts w:ascii="Century Gothic" w:hAnsi="Century Gothic" w:eastAsia="Century Gothic" w:cs="Century Gothic"/>
                <w:sz w:val="18"/>
                <w:szCs w:val="18"/>
                <w:lang w:val="nl-NL"/>
              </w:rPr>
              <w:t>recorded</w:t>
            </w:r>
            <w:r w:rsidRPr="00B9295A">
              <w:rPr>
                <w:rFonts w:ascii="Century Gothic" w:hAnsi="Century Gothic" w:eastAsia="Century Gothic" w:cs="Century Gothic"/>
                <w:sz w:val="18"/>
                <w:szCs w:val="18"/>
                <w:lang w:val="nl-NL"/>
              </w:rPr>
              <w:t>Date + 1 jaar</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1D90CA1" w14:textId="55F0095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2DCE31B">
              <w:rPr>
                <w:rFonts w:ascii="Century Gothic" w:hAnsi="Century Gothic" w:eastAsia="Century Gothic" w:cs="Century Gothic"/>
                <w:sz w:val="18"/>
                <w:szCs w:val="18"/>
                <w:lang w:val="en-US"/>
              </w:rPr>
              <w:t xml:space="preserve">Default: </w:t>
            </w:r>
            <w:r>
              <w:rPr>
                <w:rFonts w:ascii="Century Gothic" w:hAnsi="Century Gothic" w:eastAsia="Century Gothic" w:cs="Century Gothic"/>
                <w:color w:val="000000" w:themeColor="text1"/>
                <w:sz w:val="18"/>
                <w:szCs w:val="18"/>
                <w:lang w:val="en-US"/>
              </w:rPr>
              <w:t>recordedDate</w:t>
            </w:r>
            <w:r w:rsidRPr="42DCE31B">
              <w:rPr>
                <w:rFonts w:ascii="Century Gothic" w:hAnsi="Century Gothic" w:eastAsia="Century Gothic" w:cs="Century Gothic"/>
                <w:sz w:val="18"/>
                <w:szCs w:val="18"/>
                <w:lang w:val="en-US"/>
              </w:rPr>
              <w:t xml:space="preserve"> + 1 </w:t>
            </w:r>
            <w:r>
              <w:rPr>
                <w:rFonts w:ascii="Century Gothic" w:hAnsi="Century Gothic" w:eastAsia="Century Gothic" w:cs="Century Gothic"/>
                <w:sz w:val="18"/>
                <w:szCs w:val="18"/>
                <w:lang w:val="en-US"/>
              </w:rPr>
              <w:t>jaar</w:t>
            </w:r>
          </w:p>
          <w:p w:rsidR="00B12212" w:rsidP="00B12212" w:rsidRDefault="00B12212" w14:paraId="4EC6453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5167554A"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734009C1" w14:textId="5B1FD9AE">
            <w:pPr>
              <w:rPr>
                <w:rFonts w:ascii="Century Gothic" w:hAnsi="Century Gothic" w:eastAsia="Century Gothic" w:cs="Century Gothic"/>
                <w:color w:val="000000" w:themeColor="text1"/>
                <w:sz w:val="18"/>
                <w:szCs w:val="18"/>
                <w:lang w:val="en-US"/>
              </w:rPr>
            </w:pPr>
            <w:r w:rsidRPr="762D8FC9">
              <w:rPr>
                <w:rFonts w:ascii="Century Gothic" w:hAnsi="Century Gothic" w:eastAsia="Century Gothic" w:cs="Century Gothic"/>
                <w:color w:val="000000" w:themeColor="text1"/>
                <w:sz w:val="18"/>
                <w:szCs w:val="18"/>
                <w:lang w:val="en-US"/>
              </w:rPr>
              <w:t>Voorgaand</w:t>
            </w:r>
            <w:r w:rsidRPr="0075553A">
              <w:rPr>
                <w:rFonts w:ascii="Century Gothic" w:hAnsi="Century Gothic" w:eastAsia="Century Gothic" w:cs="Century Gothic"/>
                <w:color w:val="000000" w:themeColor="text1"/>
                <w:sz w:val="18"/>
                <w:szCs w:val="18"/>
                <w:lang w:val="en-US"/>
              </w:rPr>
              <w:t xml:space="preserve"> verwij</w:t>
            </w:r>
            <w:r>
              <w:rPr>
                <w:rFonts w:ascii="Century Gothic" w:hAnsi="Century Gothic" w:eastAsia="Century Gothic" w:cs="Century Gothic"/>
                <w:color w:val="000000" w:themeColor="text1"/>
                <w:sz w:val="18"/>
                <w:szCs w:val="18"/>
                <w:lang w:val="en-US"/>
              </w:rPr>
              <w:t>svoorschrift</w:t>
            </w:r>
          </w:p>
        </w:tc>
        <w:tc>
          <w:tcPr>
            <w:tcW w:w="103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AC31D0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1A9772A5">
              <w:rPr>
                <w:rFonts w:ascii="Century Gothic" w:hAnsi="Century Gothic" w:eastAsia="Century Gothic" w:cs="Century Gothic"/>
                <w:sz w:val="18"/>
                <w:szCs w:val="18"/>
                <w:lang w:val="en-US"/>
              </w:rPr>
              <w:t>N</w:t>
            </w:r>
            <w:r>
              <w:rPr>
                <w:rFonts w:ascii="Century Gothic" w:hAnsi="Century Gothic" w:eastAsia="Century Gothic" w:cs="Century Gothic"/>
                <w:sz w:val="18"/>
                <w:szCs w:val="18"/>
                <w:lang w:val="en-US"/>
              </w:rPr>
              <w:t>ee</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787C5D" w14:paraId="2A3CC526" w14:textId="5FD8E8E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Shortcode</w:t>
            </w:r>
          </w:p>
        </w:tc>
        <w:tc>
          <w:tcPr>
            <w:tcW w:w="2999" w:type="dxa"/>
            <w:tcBorders>
              <w:top w:val="single" w:color="BDD6EE" w:sz="8" w:space="0"/>
              <w:left w:val="single" w:color="BDD6EE" w:sz="8" w:space="0"/>
              <w:bottom w:val="single" w:color="BDD6EE" w:sz="8" w:space="0"/>
              <w:right w:val="single" w:color="BDD6EE" w:sz="8" w:space="0"/>
            </w:tcBorders>
          </w:tcPr>
          <w:p w:rsidRPr="1A9772A5" w:rsidR="00B12212" w:rsidP="00B12212" w:rsidRDefault="00B12212" w14:paraId="587E6E51" w14:textId="2622EB2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787C5D" w14:paraId="7863FA2C" w14:textId="242710E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Shortcode</w:t>
            </w:r>
          </w:p>
          <w:p w:rsidR="00B12212" w:rsidP="00B12212" w:rsidRDefault="00B12212" w14:paraId="2E81731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72995D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03053867" w14:textId="77777777">
        <w:trPr>
          <w:trHeight w:val="45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043FEA74" w14:textId="3B5E32E4">
            <w:r w:rsidRPr="2002168D">
              <w:rPr>
                <w:rFonts w:ascii="Century Gothic" w:hAnsi="Century Gothic" w:eastAsia="Century Gothic" w:cs="Century Gothic"/>
                <w:color w:val="000000" w:themeColor="text1"/>
                <w:sz w:val="18"/>
                <w:szCs w:val="18"/>
                <w:lang w:val="en-US"/>
              </w:rPr>
              <w:t>Frequentie</w:t>
            </w:r>
          </w:p>
        </w:tc>
        <w:tc>
          <w:tcPr>
            <w:tcW w:w="1036" w:type="dxa"/>
            <w:vMerge w:val="restart"/>
            <w:tcBorders>
              <w:top w:val="single" w:color="BDD6EE" w:sz="8" w:space="0"/>
              <w:left w:val="single" w:color="BDD6EE" w:sz="8" w:space="0"/>
              <w:right w:val="single" w:color="BDD6EE" w:sz="8" w:space="0"/>
            </w:tcBorders>
            <w:tcMar>
              <w:left w:w="108" w:type="dxa"/>
              <w:right w:w="108" w:type="dxa"/>
            </w:tcMar>
          </w:tcPr>
          <w:p w:rsidR="00B12212" w:rsidP="00B12212" w:rsidRDefault="00B12212" w14:paraId="23120D34" w14:textId="22DFFE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6914C0D" w14:textId="6019F25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Group</w:t>
            </w:r>
            <w:r w:rsidRPr="2002168D">
              <w:rPr>
                <w:rFonts w:ascii="Century Gothic" w:hAnsi="Century Gothic" w:eastAsia="Century Gothic" w:cs="Century Gothic"/>
                <w:sz w:val="18"/>
                <w:szCs w:val="18"/>
              </w:rPr>
              <w:t xml:space="preserve"> </w:t>
            </w:r>
          </w:p>
        </w:tc>
        <w:tc>
          <w:tcPr>
            <w:tcW w:w="2999" w:type="dxa"/>
            <w:tcBorders>
              <w:top w:val="single" w:color="BDD6EE" w:sz="8" w:space="0"/>
              <w:left w:val="single" w:color="BDD6EE" w:sz="8" w:space="0"/>
              <w:bottom w:val="single" w:color="BDD6EE" w:sz="8" w:space="0"/>
              <w:right w:val="single" w:color="BDD6EE" w:sz="8" w:space="0"/>
            </w:tcBorders>
          </w:tcPr>
          <w:p w:rsidRPr="2002168D" w:rsidR="00B12212" w:rsidP="00B12212" w:rsidRDefault="00B12212" w14:paraId="75B6F0A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sz w:val="18"/>
                <w:szCs w:val="18"/>
                <w:lang w:val="en-US"/>
              </w:rPr>
            </w:pP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F1F3F21" w14:textId="304C2F14">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b/>
                <w:bCs/>
                <w:sz w:val="18"/>
                <w:szCs w:val="18"/>
                <w:lang w:val="en-US"/>
              </w:rPr>
              <w:t xml:space="preserve"> </w:t>
            </w:r>
            <w:r w:rsidRPr="2002168D">
              <w:rPr>
                <w:rFonts w:ascii="Century Gothic" w:hAnsi="Century Gothic" w:eastAsia="Century Gothic" w:cs="Century Gothic"/>
                <w:sz w:val="18"/>
                <w:szCs w:val="18"/>
              </w:rPr>
              <w:t xml:space="preserve"> </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86F5A" w:rsidR="00B12212" w:rsidP="00B12212" w:rsidRDefault="00B12212" w14:paraId="3CC59581" w14:textId="0631D27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2002168D">
              <w:rPr>
                <w:rFonts w:ascii="Century Gothic" w:hAnsi="Century Gothic" w:eastAsia="Century Gothic" w:cs="Century Gothic"/>
                <w:sz w:val="18"/>
                <w:szCs w:val="18"/>
              </w:rPr>
              <w:t xml:space="preserve"> </w:t>
            </w:r>
            <w:r>
              <w:rPr>
                <w:rFonts w:ascii="Century Gothic" w:hAnsi="Century Gothic" w:eastAsia="Century Gothic" w:cs="Century Gothic"/>
                <w:sz w:val="18"/>
                <w:szCs w:val="18"/>
              </w:rPr>
              <w:t>Indien het veld “Maximum aantal zittingen” &gt; 1, word het veld “Frequentie” een verplicht veld.</w:t>
            </w:r>
          </w:p>
        </w:tc>
      </w:tr>
      <w:tr w:rsidRPr="00250397" w:rsidR="00B12212" w:rsidTr="00943949" w14:paraId="662C3F0E"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7A518648" w14:textId="1B79E46D">
            <w:pPr>
              <w:pStyle w:val="ListParagraph"/>
              <w:numPr>
                <w:ilvl w:val="0"/>
                <w:numId w:val="22"/>
              </w:num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rPr>
              <w:t>Frequentie</w:t>
            </w:r>
          </w:p>
        </w:tc>
        <w:tc>
          <w:tcPr>
            <w:tcW w:w="1036" w:type="dxa"/>
            <w:vMerge/>
            <w:tcMar>
              <w:left w:w="108" w:type="dxa"/>
              <w:right w:w="108" w:type="dxa"/>
            </w:tcMar>
          </w:tcPr>
          <w:p w:rsidR="00B12212" w:rsidP="00B12212" w:rsidRDefault="00B12212" w14:paraId="24996136" w14:textId="77777777">
            <w:pPr>
              <w:cnfStyle w:val="000000000000" w:firstRow="0" w:lastRow="0" w:firstColumn="0" w:lastColumn="0" w:oddVBand="0" w:evenVBand="0" w:oddHBand="0" w:evenHBand="0" w:firstRowFirstColumn="0" w:firstRowLastColumn="0" w:lastRowFirstColumn="0" w:lastRowLastColumn="0"/>
            </w:pP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B331223" w14:textId="71F99C8D">
            <w:pPr>
              <w:spacing w:line="259" w:lineRule="auto"/>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 xml:space="preserve">List </w:t>
            </w:r>
          </w:p>
        </w:tc>
        <w:tc>
          <w:tcPr>
            <w:tcW w:w="2999" w:type="dxa"/>
            <w:tcBorders>
              <w:top w:val="single" w:color="BDD6EE" w:sz="8" w:space="0"/>
              <w:left w:val="single" w:color="BDD6EE" w:sz="8" w:space="0"/>
              <w:bottom w:val="single" w:color="BDD6EE" w:sz="8" w:space="0"/>
              <w:right w:val="single" w:color="BDD6EE" w:sz="8" w:space="0"/>
            </w:tcBorders>
          </w:tcPr>
          <w:p w:rsidRPr="00886F5A" w:rsidR="00B12212" w:rsidP="000C5463" w:rsidRDefault="00B12212" w14:paraId="6F23A923" w14:textId="140BE70F">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X keer per dag  </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2FCD2924" w14:textId="32A7EC5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X keer per dag  </w:t>
            </w:r>
          </w:p>
          <w:p w:rsidR="00B12212" w:rsidP="000C5463" w:rsidRDefault="00B12212" w14:paraId="6CB00FC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Om de X uur  </w:t>
            </w:r>
          </w:p>
          <w:p w:rsidRPr="00197AD8" w:rsidR="00B12212" w:rsidP="000C5463" w:rsidRDefault="00B12212" w14:paraId="395982D5"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Om de X dagen </w:t>
            </w:r>
          </w:p>
          <w:p w:rsidR="00B12212" w:rsidP="000C5463" w:rsidRDefault="00B12212" w14:paraId="39FCFADF"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Om de X maanden </w:t>
            </w:r>
          </w:p>
          <w:p w:rsidR="00B12212" w:rsidP="000C5463" w:rsidRDefault="00B12212" w14:paraId="39312084"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X keer per week  </w:t>
            </w:r>
          </w:p>
          <w:p w:rsidR="00B12212" w:rsidP="000C5463" w:rsidRDefault="00B12212" w14:paraId="2CB94A30"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X keer per maand  </w:t>
            </w:r>
          </w:p>
          <w:p w:rsidR="00B12212" w:rsidP="000C5463" w:rsidRDefault="00B12212" w14:paraId="5B5FCBEF"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Iedere Y  </w:t>
            </w:r>
          </w:p>
          <w:p w:rsidRPr="00D736A8" w:rsidR="00B12212" w:rsidP="000C5463" w:rsidRDefault="00B12212" w14:paraId="52D3C312" w14:textId="051F6805">
            <w:pPr>
              <w:pStyle w:val="ListParagraph"/>
              <w:numPr>
                <w:ilvl w:val="0"/>
                <w:numId w:val="81"/>
              </w:numPr>
              <w:spacing w:line="259" w:lineRule="auto"/>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Indien nodig </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20E6334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X = “Aantal”</w:t>
            </w:r>
          </w:p>
          <w:p w:rsidRPr="00D736A8" w:rsidR="00B12212" w:rsidP="000C5463" w:rsidRDefault="00B12212" w14:paraId="3A49EBC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Y = “Dag van de week”</w:t>
            </w:r>
          </w:p>
          <w:p w:rsidRPr="00D736A8" w:rsidR="00B12212" w:rsidP="000C5463" w:rsidRDefault="00B12212" w14:paraId="239D575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r>
      <w:tr w:rsidRPr="00C613E5" w:rsidR="00B12212" w:rsidTr="00943949" w14:paraId="21A4CD5C"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E15022" w:rsidR="00B12212" w:rsidP="00B12212" w:rsidRDefault="00B12212" w14:paraId="4A7BE8E2" w14:textId="5AEA765E">
            <w:pPr>
              <w:pStyle w:val="ListParagraph"/>
              <w:numPr>
                <w:ilvl w:val="0"/>
                <w:numId w:val="22"/>
              </w:numPr>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dag</w:t>
            </w:r>
          </w:p>
        </w:tc>
        <w:tc>
          <w:tcPr>
            <w:tcW w:w="1036" w:type="dxa"/>
            <w:vMerge/>
            <w:tcMar>
              <w:left w:w="108" w:type="dxa"/>
              <w:right w:w="108" w:type="dxa"/>
            </w:tcMar>
          </w:tcPr>
          <w:p w:rsidRPr="00E15022" w:rsidR="00B12212" w:rsidP="00B12212" w:rsidRDefault="00B12212" w14:paraId="0EA1F60E" w14:textId="77777777">
            <w:pPr>
              <w:cnfStyle w:val="000000000000" w:firstRow="0" w:lastRow="0" w:firstColumn="0" w:lastColumn="0" w:oddVBand="0" w:evenVBand="0" w:oddHBand="0" w:evenHBand="0" w:firstRowFirstColumn="0" w:firstRowLastColumn="0" w:lastRowFirstColumn="0" w:lastRowLastColumn="0"/>
              <w:rPr>
                <w:lang w:val="nl-NL"/>
              </w:rPr>
            </w:pP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7669234A" w14:textId="7B47F672">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999" w:type="dxa"/>
            <w:tcBorders>
              <w:top w:val="single" w:color="BDD6EE" w:sz="8" w:space="0"/>
              <w:left w:val="single" w:color="BDD6EE" w:sz="8" w:space="0"/>
              <w:bottom w:val="single" w:color="BDD6EE" w:sz="8" w:space="0"/>
              <w:right w:val="single" w:color="BDD6EE" w:sz="8" w:space="0"/>
            </w:tcBorders>
          </w:tcPr>
          <w:p w:rsidRPr="00D736A8" w:rsidR="00B12212" w:rsidP="000C5463" w:rsidRDefault="00B12212" w14:paraId="70E68B39" w14:textId="67616CA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2</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6214C8BB" w14:textId="007057D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D736A8" w:rsidR="00B12212" w:rsidP="000C5463" w:rsidRDefault="00B12212" w14:paraId="3B95289E" w14:textId="526593FC">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99</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64440C9D" w14:textId="5E58C18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"X keer per dag".</w:t>
            </w:r>
          </w:p>
        </w:tc>
      </w:tr>
      <w:tr w:rsidRPr="00C613E5" w:rsidR="00B12212" w:rsidTr="00943949" w14:paraId="443566F0"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E15022" w:rsidR="00B12212" w:rsidP="00B12212" w:rsidRDefault="00B12212" w14:paraId="4A671298" w14:textId="6301F27E">
            <w:pPr>
              <w:pStyle w:val="ListParagraph"/>
              <w:numPr>
                <w:ilvl w:val="0"/>
                <w:numId w:val="22"/>
              </w:numPr>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uur</w:t>
            </w:r>
          </w:p>
        </w:tc>
        <w:tc>
          <w:tcPr>
            <w:tcW w:w="1036" w:type="dxa"/>
            <w:vMerge/>
            <w:tcMar>
              <w:left w:w="108" w:type="dxa"/>
              <w:right w:w="108" w:type="dxa"/>
            </w:tcMar>
          </w:tcPr>
          <w:p w:rsidRPr="00E15022" w:rsidR="00B12212" w:rsidP="00B12212" w:rsidRDefault="00B12212" w14:paraId="6F4138B1" w14:textId="77777777">
            <w:pPr>
              <w:cnfStyle w:val="000000000000" w:firstRow="0" w:lastRow="0" w:firstColumn="0" w:lastColumn="0" w:oddVBand="0" w:evenVBand="0" w:oddHBand="0" w:evenHBand="0" w:firstRowFirstColumn="0" w:firstRowLastColumn="0" w:lastRowFirstColumn="0" w:lastRowLastColumn="0"/>
              <w:rPr>
                <w:lang w:val="nl-NL"/>
              </w:rPr>
            </w:pP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53394FF" w:rsidR="00B12212" w:rsidP="00B12212" w:rsidRDefault="00B12212" w14:paraId="3428D896" w14:textId="662283C2">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999" w:type="dxa"/>
            <w:tcBorders>
              <w:top w:val="single" w:color="BDD6EE" w:sz="8" w:space="0"/>
              <w:left w:val="single" w:color="BDD6EE" w:sz="8" w:space="0"/>
              <w:bottom w:val="single" w:color="BDD6EE" w:sz="8" w:space="0"/>
              <w:right w:val="single" w:color="BDD6EE" w:sz="8" w:space="0"/>
            </w:tcBorders>
          </w:tcPr>
          <w:p w:rsidRPr="00D736A8" w:rsidR="00B12212" w:rsidP="000C5463" w:rsidRDefault="00B12212" w14:paraId="131DFD63" w14:textId="4729876A">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1B7088FF" w14:textId="5AD75D2A">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D736A8" w:rsidR="00B12212" w:rsidP="000C5463" w:rsidRDefault="00B12212" w14:paraId="75B4CFCB" w14:textId="474461D9">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99</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34949C1A" w14:textId="057E4BB0">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"Om de X uur".</w:t>
            </w:r>
          </w:p>
        </w:tc>
      </w:tr>
      <w:tr w:rsidRPr="00C613E5" w:rsidR="00B12212" w:rsidTr="00943949" w14:paraId="4419900A"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E15022" w:rsidR="00B12212" w:rsidP="00B12212" w:rsidRDefault="00B12212" w14:paraId="4FBAE8B1" w14:textId="4635AEDD">
            <w:pPr>
              <w:pStyle w:val="ListParagraph"/>
              <w:numPr>
                <w:ilvl w:val="0"/>
                <w:numId w:val="22"/>
              </w:numPr>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dagen</w:t>
            </w:r>
          </w:p>
        </w:tc>
        <w:tc>
          <w:tcPr>
            <w:tcW w:w="1036" w:type="dxa"/>
            <w:vMerge/>
            <w:tcMar>
              <w:left w:w="108" w:type="dxa"/>
              <w:right w:w="108" w:type="dxa"/>
            </w:tcMar>
          </w:tcPr>
          <w:p w:rsidRPr="00E15022" w:rsidR="00B12212" w:rsidP="00B12212" w:rsidRDefault="00B12212" w14:paraId="507DB088" w14:textId="77777777">
            <w:pPr>
              <w:cnfStyle w:val="000000000000" w:firstRow="0" w:lastRow="0" w:firstColumn="0" w:lastColumn="0" w:oddVBand="0" w:evenVBand="0" w:oddHBand="0" w:evenHBand="0" w:firstRowFirstColumn="0" w:firstRowLastColumn="0" w:lastRowFirstColumn="0" w:lastRowLastColumn="0"/>
              <w:rPr>
                <w:lang w:val="nl-NL"/>
              </w:rPr>
            </w:pP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53394FF" w:rsidR="00B12212" w:rsidP="00B12212" w:rsidRDefault="00B12212" w14:paraId="00EA3045" w14:textId="604D3D83">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999" w:type="dxa"/>
            <w:tcBorders>
              <w:top w:val="single" w:color="BDD6EE" w:sz="8" w:space="0"/>
              <w:left w:val="single" w:color="BDD6EE" w:sz="8" w:space="0"/>
              <w:bottom w:val="single" w:color="BDD6EE" w:sz="8" w:space="0"/>
              <w:right w:val="single" w:color="BDD6EE" w:sz="8" w:space="0"/>
            </w:tcBorders>
          </w:tcPr>
          <w:p w:rsidRPr="00D736A8" w:rsidR="00B12212" w:rsidP="000C5463" w:rsidRDefault="00B12212" w14:paraId="365B6AEC" w14:textId="22F842DA">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70946234" w14:textId="233153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D736A8" w:rsidR="00B12212" w:rsidP="000C5463" w:rsidRDefault="00B12212" w14:paraId="4B0CBB04" w14:textId="078860A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99</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426F54EB" w14:textId="6D3C3D2B">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"Om de X dagen".</w:t>
            </w:r>
          </w:p>
        </w:tc>
      </w:tr>
      <w:tr w:rsidRPr="00C613E5" w:rsidR="00B12212" w:rsidTr="00943949" w14:paraId="536EDB19"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B12212" w:rsidP="00B12212" w:rsidRDefault="00B12212" w14:paraId="76DE30D5" w14:textId="0F49DC99">
            <w:pPr>
              <w:pStyle w:val="ListParagraph"/>
              <w:numPr>
                <w:ilvl w:val="0"/>
                <w:numId w:val="22"/>
              </w:numPr>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maanden</w:t>
            </w:r>
          </w:p>
        </w:tc>
        <w:tc>
          <w:tcPr>
            <w:tcW w:w="1036" w:type="dxa"/>
            <w:vMerge/>
            <w:tcMar>
              <w:left w:w="108" w:type="dxa"/>
              <w:right w:w="108" w:type="dxa"/>
            </w:tcMar>
          </w:tcPr>
          <w:p w:rsidRPr="00E15022" w:rsidR="00B12212" w:rsidP="00B12212" w:rsidRDefault="00B12212" w14:paraId="45045284" w14:textId="77777777">
            <w:pPr>
              <w:cnfStyle w:val="000000000000" w:firstRow="0" w:lastRow="0" w:firstColumn="0" w:lastColumn="0" w:oddVBand="0" w:evenVBand="0" w:oddHBand="0" w:evenHBand="0" w:firstRowFirstColumn="0" w:firstRowLastColumn="0" w:lastRowFirstColumn="0" w:lastRowLastColumn="0"/>
              <w:rPr>
                <w:lang w:val="nl-NL"/>
              </w:rPr>
            </w:pP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1DE6499" w14:textId="703E885D">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nl-NL"/>
              </w:rPr>
              <w:t>Integer</w:t>
            </w:r>
          </w:p>
        </w:tc>
        <w:tc>
          <w:tcPr>
            <w:tcW w:w="2999" w:type="dxa"/>
            <w:tcBorders>
              <w:top w:val="single" w:color="BDD6EE" w:sz="8" w:space="0"/>
              <w:left w:val="single" w:color="BDD6EE" w:sz="8" w:space="0"/>
              <w:bottom w:val="single" w:color="BDD6EE" w:sz="8" w:space="0"/>
              <w:right w:val="single" w:color="BDD6EE" w:sz="8" w:space="0"/>
            </w:tcBorders>
          </w:tcPr>
          <w:p w:rsidRPr="00D736A8" w:rsidR="00B12212" w:rsidP="000C5463" w:rsidRDefault="00B12212" w14:paraId="693F2799" w14:textId="03551AC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36AE79F7" w14:textId="01C4781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D736A8" w:rsidR="00B12212" w:rsidP="000C5463" w:rsidRDefault="00B12212" w14:paraId="5BC628D5" w14:textId="5E89D3F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12</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5C1958C1" w14:textId="74A8876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"Om de X maanden".</w:t>
            </w:r>
          </w:p>
        </w:tc>
      </w:tr>
      <w:tr w:rsidRPr="00C613E5" w:rsidR="00B12212" w:rsidTr="00943949" w14:paraId="5ADB7924"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9D123D" w:rsidR="00B12212" w:rsidP="00B12212" w:rsidRDefault="00B12212" w14:paraId="23B7B337" w14:textId="0BC1F1FC">
            <w:pPr>
              <w:pStyle w:val="ListParagraph"/>
              <w:numPr>
                <w:ilvl w:val="0"/>
                <w:numId w:val="22"/>
              </w:numPr>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week</w:t>
            </w:r>
          </w:p>
        </w:tc>
        <w:tc>
          <w:tcPr>
            <w:tcW w:w="1036" w:type="dxa"/>
            <w:vMerge/>
            <w:tcMar>
              <w:left w:w="108" w:type="dxa"/>
              <w:right w:w="108" w:type="dxa"/>
            </w:tcMar>
          </w:tcPr>
          <w:p w:rsidRPr="009D123D" w:rsidR="00B12212" w:rsidP="00B12212" w:rsidRDefault="00B12212" w14:paraId="596307D1" w14:textId="77777777">
            <w:pPr>
              <w:cnfStyle w:val="000000000000" w:firstRow="0" w:lastRow="0" w:firstColumn="0" w:lastColumn="0" w:oddVBand="0" w:evenVBand="0" w:oddHBand="0" w:evenHBand="0" w:firstRowFirstColumn="0" w:firstRowLastColumn="0" w:lastRowFirstColumn="0" w:lastRowLastColumn="0"/>
              <w:rPr>
                <w:lang w:val="nl-NL"/>
              </w:rPr>
            </w:pP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72FB7AA" w14:textId="3109F3B5">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999" w:type="dxa"/>
            <w:tcBorders>
              <w:top w:val="single" w:color="BDD6EE" w:sz="8" w:space="0"/>
              <w:left w:val="single" w:color="BDD6EE" w:sz="8" w:space="0"/>
              <w:bottom w:val="single" w:color="BDD6EE" w:sz="8" w:space="0"/>
              <w:right w:val="single" w:color="BDD6EE" w:sz="8" w:space="0"/>
            </w:tcBorders>
          </w:tcPr>
          <w:p w:rsidRPr="00D736A8" w:rsidR="00B12212" w:rsidP="000C5463" w:rsidRDefault="00B12212" w14:paraId="24993231" w14:textId="05C8DFF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0BB24188" w14:textId="520BAA8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D736A8" w:rsidR="00B12212" w:rsidP="000C5463" w:rsidRDefault="00B12212" w14:paraId="4FC2B774" w14:textId="5088B002">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99</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5939BA0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"X keer per week".</w:t>
            </w:r>
          </w:p>
          <w:p w:rsidRPr="00D736A8" w:rsidR="00B12212" w:rsidP="000C5463" w:rsidRDefault="00B12212" w14:paraId="7C04AFDC" w14:textId="26D52002">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r>
      <w:tr w:rsidRPr="00C613E5" w:rsidR="00B12212" w:rsidTr="00943949" w14:paraId="5A4419A4"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E15022" w:rsidR="00B12212" w:rsidP="00B12212" w:rsidRDefault="00B12212" w14:paraId="30C33B69" w14:textId="170A6DFC">
            <w:pPr>
              <w:pStyle w:val="ListParagraph"/>
              <w:numPr>
                <w:ilvl w:val="0"/>
                <w:numId w:val="22"/>
              </w:numPr>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maand</w:t>
            </w:r>
          </w:p>
        </w:tc>
        <w:tc>
          <w:tcPr>
            <w:tcW w:w="1036" w:type="dxa"/>
            <w:vMerge/>
            <w:tcMar>
              <w:left w:w="108" w:type="dxa"/>
              <w:right w:w="108" w:type="dxa"/>
            </w:tcMar>
          </w:tcPr>
          <w:p w:rsidRPr="00E15022" w:rsidR="00B12212" w:rsidP="00B12212" w:rsidRDefault="00B12212" w14:paraId="4CCB031C" w14:textId="77777777">
            <w:pPr>
              <w:cnfStyle w:val="000000000000" w:firstRow="0" w:lastRow="0" w:firstColumn="0" w:lastColumn="0" w:oddVBand="0" w:evenVBand="0" w:oddHBand="0" w:evenHBand="0" w:firstRowFirstColumn="0" w:firstRowLastColumn="0" w:lastRowFirstColumn="0" w:lastRowLastColumn="0"/>
              <w:rPr>
                <w:lang w:val="nl-NL"/>
              </w:rPr>
            </w:pP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3432C74" w14:textId="17174375">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Integer</w:t>
            </w:r>
          </w:p>
        </w:tc>
        <w:tc>
          <w:tcPr>
            <w:tcW w:w="2999" w:type="dxa"/>
            <w:tcBorders>
              <w:top w:val="single" w:color="BDD6EE" w:sz="8" w:space="0"/>
              <w:left w:val="single" w:color="BDD6EE" w:sz="8" w:space="0"/>
              <w:bottom w:val="single" w:color="BDD6EE" w:sz="8" w:space="0"/>
              <w:right w:val="single" w:color="BDD6EE" w:sz="8" w:space="0"/>
            </w:tcBorders>
          </w:tcPr>
          <w:p w:rsidRPr="00D736A8" w:rsidR="00B12212" w:rsidP="000C5463" w:rsidRDefault="00B12212" w14:paraId="7BA88626" w14:textId="08D96BA9">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3E98E29D" w14:textId="201C6056">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D736A8" w:rsidR="00B12212" w:rsidP="000C5463" w:rsidRDefault="00B12212" w14:paraId="0B495F75" w14:textId="0A3A684C">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99</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18DFBC36" w14:textId="435FD1D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"X keer per maand".</w:t>
            </w:r>
          </w:p>
        </w:tc>
      </w:tr>
      <w:tr w:rsidRPr="005C1638" w:rsidR="00B12212" w:rsidTr="00943949" w14:paraId="7F867BDA"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019880FF" w14:textId="61B4FBEE">
            <w:pPr>
              <w:pStyle w:val="ListParagraph"/>
              <w:numPr>
                <w:ilvl w:val="0"/>
                <w:numId w:val="15"/>
              </w:numPr>
              <w:rPr>
                <w:rFonts w:ascii="Century Gothic" w:hAnsi="Century Gothic" w:eastAsia="Century Gothic" w:cs="Century Gothic"/>
                <w:color w:val="000000" w:themeColor="text1"/>
                <w:sz w:val="18"/>
                <w:szCs w:val="18"/>
                <w:lang w:val="en-US"/>
              </w:rPr>
            </w:pPr>
            <w:r w:rsidRPr="2002168D">
              <w:rPr>
                <w:rFonts w:ascii="Century Gothic" w:hAnsi="Century Gothic" w:eastAsia="Century Gothic" w:cs="Century Gothic"/>
                <w:color w:val="000000" w:themeColor="text1"/>
                <w:sz w:val="18"/>
                <w:szCs w:val="18"/>
                <w:lang w:val="en-US"/>
              </w:rPr>
              <w:t>Dag van de week</w:t>
            </w:r>
          </w:p>
        </w:tc>
        <w:tc>
          <w:tcPr>
            <w:tcW w:w="1036" w:type="dxa"/>
            <w:vMerge/>
            <w:tcMar>
              <w:left w:w="108" w:type="dxa"/>
              <w:right w:w="108" w:type="dxa"/>
            </w:tcMar>
          </w:tcPr>
          <w:p w:rsidR="00B12212" w:rsidP="00B12212" w:rsidRDefault="00B12212" w14:paraId="5299770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47715F6" w14:textId="4CF1320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2002168D">
              <w:rPr>
                <w:rFonts w:ascii="Century Gothic" w:hAnsi="Century Gothic" w:eastAsia="Century Gothic" w:cs="Century Gothic"/>
                <w:sz w:val="18"/>
                <w:szCs w:val="18"/>
                <w:lang w:val="en-US"/>
              </w:rPr>
              <w:t>List</w:t>
            </w:r>
            <w:r w:rsidRPr="2002168D">
              <w:rPr>
                <w:rFonts w:ascii="Century Gothic" w:hAnsi="Century Gothic" w:eastAsia="Century Gothic" w:cs="Century Gothic"/>
                <w:sz w:val="18"/>
                <w:szCs w:val="18"/>
              </w:rPr>
              <w:t xml:space="preserve"> </w:t>
            </w:r>
          </w:p>
        </w:tc>
        <w:tc>
          <w:tcPr>
            <w:tcW w:w="2999" w:type="dxa"/>
            <w:tcBorders>
              <w:top w:val="single" w:color="BDD6EE" w:sz="8" w:space="0"/>
              <w:left w:val="single" w:color="BDD6EE" w:sz="8" w:space="0"/>
              <w:bottom w:val="single" w:color="BDD6EE" w:sz="8" w:space="0"/>
              <w:right w:val="single" w:color="BDD6EE" w:sz="8" w:space="0"/>
            </w:tcBorders>
          </w:tcPr>
          <w:p w:rsidRPr="00D736A8" w:rsidR="00B12212" w:rsidP="000C5463" w:rsidRDefault="00B12212" w14:paraId="250E90EF" w14:textId="15094668">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3ACC7016" w14:textId="7E47D6F6">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Maandag </w:t>
            </w:r>
          </w:p>
          <w:p w:rsidRPr="00D736A8" w:rsidR="00B12212" w:rsidP="000C5463" w:rsidRDefault="00B12212" w14:paraId="4FF4D21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Dinsdag</w:t>
            </w:r>
          </w:p>
          <w:p w:rsidRPr="00D736A8" w:rsidR="00B12212" w:rsidP="000C5463" w:rsidRDefault="00B12212" w14:paraId="7E2C648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Woensdag </w:t>
            </w:r>
          </w:p>
          <w:p w:rsidRPr="00D736A8" w:rsidR="00B12212" w:rsidP="000C5463" w:rsidRDefault="00B12212" w14:paraId="08190395"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Donderdag</w:t>
            </w:r>
          </w:p>
          <w:p w:rsidRPr="00D736A8" w:rsidR="00B12212" w:rsidP="000C5463" w:rsidRDefault="00B12212" w14:paraId="42AB26B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Vrijdag</w:t>
            </w:r>
          </w:p>
          <w:p w:rsidRPr="00D736A8" w:rsidR="00B12212" w:rsidP="000C5463" w:rsidRDefault="00B12212" w14:paraId="3AF86404"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Zaterdag </w:t>
            </w:r>
          </w:p>
          <w:p w:rsidRPr="00D736A8" w:rsidR="00B12212" w:rsidP="000C5463" w:rsidRDefault="00B12212" w14:paraId="26F53586" w14:textId="6621AFC3">
            <w:pPr>
              <w:pStyle w:val="ListParagraph"/>
              <w:numPr>
                <w:ilvl w:val="0"/>
                <w:numId w:val="81"/>
              </w:numPr>
              <w:spacing w:line="259" w:lineRule="auto"/>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Zondag</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281317D8" w14:textId="5C13841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Alleen beschikbaar als "Frequentie" = "Iedere Y". </w:t>
            </w:r>
          </w:p>
        </w:tc>
      </w:tr>
      <w:tr w:rsidRPr="005C1638" w:rsidR="00B12212" w:rsidTr="00943949" w14:paraId="635FF701"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2F4431" w:rsidR="00B12212" w:rsidP="00B12212" w:rsidRDefault="00B12212" w14:paraId="48086232" w14:textId="0BCEDA21">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Periode</w:t>
            </w:r>
          </w:p>
        </w:tc>
        <w:tc>
          <w:tcPr>
            <w:tcW w:w="1036" w:type="dxa"/>
            <w:vMerge w:val="restart"/>
            <w:tcMar>
              <w:left w:w="108" w:type="dxa"/>
              <w:right w:w="108" w:type="dxa"/>
            </w:tcMar>
          </w:tcPr>
          <w:p w:rsidR="00B12212" w:rsidP="00B12212" w:rsidRDefault="00B12212" w14:paraId="04ABED70" w14:textId="216A3AC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52C089EC" w14:textId="28BAEFD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Group</w:t>
            </w:r>
          </w:p>
        </w:tc>
        <w:tc>
          <w:tcPr>
            <w:tcW w:w="2999" w:type="dxa"/>
            <w:tcBorders>
              <w:top w:val="single" w:color="BDD6EE" w:sz="8" w:space="0"/>
              <w:left w:val="single" w:color="BDD6EE" w:sz="8" w:space="0"/>
              <w:bottom w:val="single" w:color="BDD6EE" w:sz="8" w:space="0"/>
              <w:right w:val="single" w:color="BDD6EE" w:sz="8" w:space="0"/>
            </w:tcBorders>
          </w:tcPr>
          <w:p w:rsidR="00B12212" w:rsidP="00B12212" w:rsidRDefault="00B12212" w14:paraId="032DE8C7" w14:textId="77777777">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F781154" w14:textId="2448428D">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6F6864" w:rsidR="00B12212" w:rsidP="00B12212" w:rsidRDefault="00B12212" w14:paraId="7C3DA13F" w14:textId="75DFCA9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5C1638" w:rsidR="00B12212" w:rsidTr="00943949" w14:paraId="12B2F9EA"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1A9772A5" w:rsidR="00B12212" w:rsidP="00B12212" w:rsidRDefault="00B12212" w14:paraId="031FF7A9" w14:textId="2DBBCEF1">
            <w:pPr>
              <w:pStyle w:val="ListParagraph"/>
              <w:numPr>
                <w:ilvl w:val="0"/>
                <w:numId w:val="18"/>
              </w:numPr>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Hoeveelheid</w:t>
            </w:r>
          </w:p>
        </w:tc>
        <w:tc>
          <w:tcPr>
            <w:tcW w:w="1036" w:type="dxa"/>
            <w:vMerge/>
            <w:tcMar>
              <w:left w:w="108" w:type="dxa"/>
              <w:right w:w="108" w:type="dxa"/>
            </w:tcMar>
          </w:tcPr>
          <w:p w:rsidR="00B12212" w:rsidP="00B12212" w:rsidRDefault="00B12212" w14:paraId="7C6CB5E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718A6E60" w14:textId="4EE8072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2999" w:type="dxa"/>
            <w:tcBorders>
              <w:top w:val="single" w:color="BDD6EE" w:sz="8" w:space="0"/>
              <w:left w:val="single" w:color="BDD6EE" w:sz="8" w:space="0"/>
              <w:bottom w:val="single" w:color="BDD6EE" w:sz="8" w:space="0"/>
              <w:right w:val="single" w:color="BDD6EE" w:sz="8" w:space="0"/>
            </w:tcBorders>
          </w:tcPr>
          <w:p w:rsidRPr="00D736A8" w:rsidR="00B12212" w:rsidP="000C5463" w:rsidRDefault="00B12212" w14:paraId="24DB508B" w14:textId="71611868">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3</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2BF15482" w14:textId="6CD43AA9">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D736A8" w:rsidR="00B12212" w:rsidP="000C5463" w:rsidRDefault="00B12212" w14:paraId="66B95089" w14:textId="4BD7AC14">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365</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6E5374C1" w14:textId="77777777">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5C1638" w:rsidR="00B12212" w:rsidTr="00943949" w14:paraId="4B26201C"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1A9772A5" w:rsidR="00B12212" w:rsidP="00B12212" w:rsidRDefault="00B12212" w14:paraId="6197A3E2" w14:textId="4B7D5057">
            <w:pPr>
              <w:pStyle w:val="ListParagraph"/>
              <w:numPr>
                <w:ilvl w:val="0"/>
                <w:numId w:val="18"/>
              </w:numPr>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Eenheid</w:t>
            </w:r>
          </w:p>
        </w:tc>
        <w:tc>
          <w:tcPr>
            <w:tcW w:w="1036" w:type="dxa"/>
            <w:vMerge/>
            <w:tcMar>
              <w:left w:w="108" w:type="dxa"/>
              <w:right w:w="108" w:type="dxa"/>
            </w:tcMar>
          </w:tcPr>
          <w:p w:rsidR="00B12212" w:rsidP="00B12212" w:rsidRDefault="00B12212" w14:paraId="1176F96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1C4BD31F" w14:textId="4B0C6D4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Enum</w:t>
            </w:r>
          </w:p>
        </w:tc>
        <w:tc>
          <w:tcPr>
            <w:tcW w:w="2999" w:type="dxa"/>
            <w:tcBorders>
              <w:top w:val="single" w:color="BDD6EE" w:sz="8" w:space="0"/>
              <w:left w:val="single" w:color="BDD6EE" w:sz="8" w:space="0"/>
              <w:bottom w:val="single" w:color="BDD6EE" w:sz="8" w:space="0"/>
              <w:right w:val="single" w:color="BDD6EE" w:sz="8" w:space="0"/>
            </w:tcBorders>
          </w:tcPr>
          <w:p w:rsidRPr="00D736A8" w:rsidR="00B12212" w:rsidP="000C5463" w:rsidRDefault="00B12212" w14:paraId="14FF0967" w14:textId="4C3D3C7F">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Week(en)</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36C9E2BD" w14:textId="1CB98A6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Dag(en)</w:t>
            </w:r>
          </w:p>
          <w:p w:rsidRPr="00D736A8" w:rsidR="00B12212" w:rsidP="000C5463" w:rsidRDefault="00B12212" w14:paraId="11D7EBBC"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Week(en)</w:t>
            </w:r>
          </w:p>
          <w:p w:rsidRPr="00D736A8" w:rsidR="00B12212" w:rsidP="000C5463" w:rsidRDefault="00B12212" w14:paraId="23EEFDCB" w14:textId="4E078721">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Maand(en)</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228B0AB2" w14:textId="77777777">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E43350" w:rsidR="00B12212" w:rsidTr="00943949" w14:paraId="0409087F" w14:textId="77777777">
        <w:trPr>
          <w:trHeight w:val="532"/>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282B79F0" w14:textId="490CE076">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Maximum aantal zittingen</w:t>
            </w:r>
          </w:p>
        </w:tc>
        <w:tc>
          <w:tcPr>
            <w:tcW w:w="103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6F1BA7D" w14:textId="6E1CD302">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28C2022" w14:textId="0ED02494">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Integer</w:t>
            </w:r>
          </w:p>
        </w:tc>
        <w:tc>
          <w:tcPr>
            <w:tcW w:w="2999" w:type="dxa"/>
            <w:tcBorders>
              <w:top w:val="single" w:color="BDD6EE" w:sz="8" w:space="0"/>
              <w:left w:val="single" w:color="BDD6EE" w:sz="8" w:space="0"/>
              <w:bottom w:val="single" w:color="BDD6EE" w:sz="8" w:space="0"/>
              <w:right w:val="single" w:color="BDD6EE" w:sz="8" w:space="0"/>
            </w:tcBorders>
          </w:tcPr>
          <w:p w:rsidRPr="003B7EEA" w:rsidR="00B12212" w:rsidP="00B12212" w:rsidRDefault="00B12212" w14:paraId="71B7B5AB" w14:textId="1474A15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de-DE"/>
              </w:rPr>
            </w:pPr>
            <w:r>
              <w:rPr>
                <w:rFonts w:ascii="Century Gothic" w:hAnsi="Century Gothic" w:eastAsia="Century Gothic" w:cs="Century Gothic"/>
                <w:sz w:val="18"/>
                <w:szCs w:val="18"/>
                <w:lang w:val="de-DE"/>
              </w:rPr>
              <w:t>42 (2/dag * 21 dagen = 42)</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B7EEA" w:rsidR="00B12212" w:rsidP="00B12212" w:rsidRDefault="00B12212" w14:paraId="4B7E84D3" w14:textId="770ABB13">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hAnsi="Century Gothic" w:eastAsia="Century Gothic" w:cs="Century Gothic"/>
                <w:sz w:val="18"/>
                <w:szCs w:val="18"/>
                <w:lang w:val="de-DE"/>
              </w:rPr>
              <w:t>Min = 1</w:t>
            </w:r>
          </w:p>
          <w:p w:rsidR="00B12212" w:rsidP="00B12212" w:rsidRDefault="00B12212" w14:paraId="22023CBD" w14:textId="4FBA7901">
            <w:pPr>
              <w:cnfStyle w:val="000000000000" w:firstRow="0" w:lastRow="0" w:firstColumn="0" w:lastColumn="0" w:oddVBand="0" w:evenVBand="0" w:oddHBand="0" w:evenHBand="0" w:firstRowFirstColumn="0" w:firstRowLastColumn="0" w:lastRowFirstColumn="0" w:lastRowLastColumn="0"/>
            </w:pPr>
            <w:r w:rsidRPr="003B7EEA">
              <w:rPr>
                <w:rFonts w:ascii="Century Gothic" w:hAnsi="Century Gothic" w:eastAsia="Century Gothic" w:cs="Century Gothic"/>
                <w:sz w:val="18"/>
                <w:szCs w:val="18"/>
                <w:lang w:val="de-DE"/>
              </w:rPr>
              <w:t>Max = 10000</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7F097BF" w14:textId="7BCB43D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 xml:space="preserve">Indien “Periode” werd ingevuld, word het veld “Maximum aantal zittingen” automatisch berekend, bijvoorbeeld : </w:t>
            </w:r>
          </w:p>
          <w:p w:rsidRPr="00E43350" w:rsidR="00B12212" w:rsidP="00B12212" w:rsidRDefault="00B12212" w14:paraId="2D85E0AD" w14:textId="5A2D80F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Periode</w:t>
            </w:r>
            <w:r w:rsidRPr="00B00B69">
              <w:rPr>
                <w:rFonts w:ascii="Century Gothic" w:hAnsi="Century Gothic" w:eastAsia="Century Gothic" w:cs="Century Gothic"/>
                <w:sz w:val="18"/>
                <w:szCs w:val="18"/>
                <w:lang w:val="nl-NL"/>
              </w:rPr>
              <w:t xml:space="preserve"> (10 dagen) x frequentie (2x per dag) = 20 </w:t>
            </w:r>
            <w:r>
              <w:rPr>
                <w:rFonts w:ascii="Century Gothic" w:hAnsi="Century Gothic" w:eastAsia="Century Gothic" w:cs="Century Gothic"/>
                <w:sz w:val="18"/>
                <w:szCs w:val="18"/>
                <w:lang w:val="nl-NL"/>
              </w:rPr>
              <w:t>Maximum aantal zittingen</w:t>
            </w:r>
          </w:p>
        </w:tc>
      </w:tr>
      <w:tr w:rsidR="00B12212" w:rsidTr="00943949" w14:paraId="0632D216"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699793BA" w14:textId="77777777">
            <w:r w:rsidRPr="053394FF">
              <w:rPr>
                <w:rFonts w:ascii="Century Gothic" w:hAnsi="Century Gothic" w:eastAsia="Century Gothic" w:cs="Century Gothic"/>
                <w:sz w:val="18"/>
                <w:szCs w:val="18"/>
                <w:lang w:val="en-US"/>
              </w:rPr>
              <w:t>Type</w:t>
            </w:r>
            <w:r>
              <w:rPr>
                <w:rFonts w:ascii="Century Gothic" w:hAnsi="Century Gothic" w:eastAsia="Century Gothic" w:cs="Century Gothic"/>
                <w:sz w:val="18"/>
                <w:szCs w:val="18"/>
                <w:lang w:val="en-US"/>
              </w:rPr>
              <w:t xml:space="preserve"> wonde</w:t>
            </w:r>
          </w:p>
        </w:tc>
        <w:tc>
          <w:tcPr>
            <w:tcW w:w="103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70B2B1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2823B5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53394FF">
              <w:rPr>
                <w:rFonts w:ascii="Century Gothic" w:hAnsi="Century Gothic" w:eastAsia="Century Gothic" w:cs="Century Gothic"/>
                <w:sz w:val="18"/>
                <w:szCs w:val="18"/>
                <w:lang w:val="en-US"/>
              </w:rPr>
              <w:t>Section</w:t>
            </w:r>
          </w:p>
        </w:tc>
        <w:tc>
          <w:tcPr>
            <w:tcW w:w="2999" w:type="dxa"/>
            <w:tcBorders>
              <w:top w:val="single" w:color="BDD6EE" w:sz="8" w:space="0"/>
              <w:left w:val="single" w:color="BDD6EE" w:sz="8" w:space="0"/>
              <w:bottom w:val="single" w:color="BDD6EE" w:sz="8" w:space="0"/>
              <w:right w:val="single" w:color="BDD6EE" w:sz="8" w:space="0"/>
            </w:tcBorders>
          </w:tcPr>
          <w:p w:rsidR="00B12212" w:rsidP="00B12212" w:rsidRDefault="00B12212" w14:paraId="14C54F10" w14:textId="77777777">
            <w:pPr>
              <w:pStyle w:val="ListParagraph"/>
              <w:spacing w:line="257"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92AAAC1" w14:textId="184E7403">
            <w:pPr>
              <w:pStyle w:val="ListParagraph"/>
              <w:spacing w:line="257"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4E5928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r>
      <w:tr w:rsidR="00B12212" w:rsidTr="00943949" w14:paraId="12EF4A19"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66B23A55" w14:textId="77777777">
            <w:pPr>
              <w:pStyle w:val="ListParagraph"/>
              <w:numPr>
                <w:ilvl w:val="0"/>
                <w:numId w:val="17"/>
              </w:numPr>
            </w:pPr>
            <w:r w:rsidRPr="053394FF">
              <w:rPr>
                <w:rFonts w:ascii="Century Gothic" w:hAnsi="Century Gothic" w:eastAsia="Century Gothic" w:cs="Century Gothic"/>
                <w:sz w:val="18"/>
                <w:szCs w:val="18"/>
                <w:lang w:val="en-US"/>
              </w:rPr>
              <w:t>Type</w:t>
            </w:r>
            <w:r>
              <w:rPr>
                <w:rFonts w:ascii="Century Gothic" w:hAnsi="Century Gothic" w:eastAsia="Century Gothic" w:cs="Century Gothic"/>
                <w:sz w:val="18"/>
                <w:szCs w:val="18"/>
                <w:lang w:val="en-US"/>
              </w:rPr>
              <w:t xml:space="preserve"> wonde</w:t>
            </w:r>
          </w:p>
          <w:p w:rsidR="00B12212" w:rsidP="00B12212" w:rsidRDefault="00B12212" w14:paraId="5E74AC63" w14:textId="77777777">
            <w:pPr>
              <w:rPr>
                <w:rFonts w:ascii="Century Gothic" w:hAnsi="Century Gothic" w:eastAsia="Century Gothic" w:cs="Century Gothic"/>
                <w:sz w:val="18"/>
                <w:szCs w:val="18"/>
                <w:lang w:val="en-US"/>
              </w:rPr>
            </w:pPr>
          </w:p>
        </w:tc>
        <w:tc>
          <w:tcPr>
            <w:tcW w:w="103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D06462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r w:rsidRPr="053394FF">
              <w:rPr>
                <w:rFonts w:ascii="Century Gothic" w:hAnsi="Century Gothic" w:eastAsia="Century Gothic" w:cs="Century Gothic"/>
                <w:sz w:val="18"/>
                <w:szCs w:val="18"/>
                <w:lang w:val="en-US"/>
              </w:rPr>
              <w:t xml:space="preserve"> </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4BF21F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53394FF">
              <w:rPr>
                <w:rFonts w:ascii="Century Gothic" w:hAnsi="Century Gothic" w:eastAsia="Century Gothic" w:cs="Century Gothic"/>
                <w:sz w:val="18"/>
                <w:szCs w:val="18"/>
                <w:lang w:val="en-US"/>
              </w:rPr>
              <w:t>Enum</w:t>
            </w:r>
          </w:p>
        </w:tc>
        <w:tc>
          <w:tcPr>
            <w:tcW w:w="2999" w:type="dxa"/>
            <w:tcBorders>
              <w:top w:val="single" w:color="BDD6EE" w:sz="8" w:space="0"/>
              <w:left w:val="single" w:color="BDD6EE" w:sz="8" w:space="0"/>
              <w:bottom w:val="single" w:color="BDD6EE" w:sz="8" w:space="0"/>
              <w:right w:val="single" w:color="BDD6EE" w:sz="8" w:space="0"/>
            </w:tcBorders>
          </w:tcPr>
          <w:p w:rsidRPr="00886F5A" w:rsidR="00B12212" w:rsidP="000C5463" w:rsidRDefault="00B12212" w14:paraId="36BBE017" w14:textId="15E8B3D9">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Tweedegraads brandwonde</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2387A122" w14:textId="67AEC4AC">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Wonde met drain</w:t>
            </w:r>
          </w:p>
          <w:p w:rsidRPr="00D736A8" w:rsidR="00B12212" w:rsidP="000C5463" w:rsidRDefault="00B12212" w14:paraId="253D4E00"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Wonde met wiek</w:t>
            </w:r>
          </w:p>
          <w:p w:rsidRPr="00D736A8" w:rsidR="00B12212" w:rsidP="000C5463" w:rsidRDefault="00B12212" w14:paraId="3BE615C4"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Wonde met stift of uitwendige fixateur</w:t>
            </w:r>
          </w:p>
          <w:p w:rsidRPr="00D736A8" w:rsidR="00B12212" w:rsidP="000C5463" w:rsidRDefault="00B12212" w14:paraId="04DDC9C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Eerstegraads brandwonde</w:t>
            </w:r>
          </w:p>
          <w:p w:rsidRPr="00D736A8" w:rsidR="00B12212" w:rsidP="000C5463" w:rsidRDefault="00B12212" w14:paraId="4B92E5BB"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Tweedegraads brandwonde</w:t>
            </w:r>
          </w:p>
          <w:p w:rsidRPr="00D736A8" w:rsidR="00B12212" w:rsidP="000C5463" w:rsidRDefault="00B12212" w14:paraId="5D841C3C"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Derdegraads brandwonde</w:t>
            </w:r>
          </w:p>
          <w:p w:rsidRPr="00D736A8" w:rsidR="00B12212" w:rsidP="000C5463" w:rsidRDefault="00B12212" w14:paraId="303C19D1"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Ulcus</w:t>
            </w:r>
          </w:p>
          <w:p w:rsidRPr="00D736A8" w:rsidR="00B12212" w:rsidP="000C5463" w:rsidRDefault="00B12212" w14:paraId="0CB72F9C"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Diepe doorligwonde</w:t>
            </w:r>
          </w:p>
          <w:p w:rsidRPr="00D736A8" w:rsidR="00B12212" w:rsidP="000C5463" w:rsidRDefault="00B12212" w14:paraId="6AAA2E7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Skin tear</w:t>
            </w:r>
          </w:p>
          <w:p w:rsidRPr="00D736A8" w:rsidR="00B12212" w:rsidP="000C5463" w:rsidRDefault="00B12212" w14:paraId="1DC661C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Postoperatieve wonde nietjes</w:t>
            </w:r>
          </w:p>
          <w:p w:rsidRPr="00D736A8" w:rsidR="00B12212" w:rsidP="000C5463" w:rsidRDefault="00B12212" w14:paraId="5EA2E0F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Postoperatieve wonde draadjes</w:t>
            </w:r>
          </w:p>
          <w:p w:rsidRPr="00D736A8" w:rsidR="00B12212" w:rsidP="000C5463" w:rsidRDefault="00B12212" w14:paraId="299E633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Niet geheelde stoma</w:t>
            </w:r>
          </w:p>
          <w:p w:rsidRPr="00D736A8" w:rsidR="00B12212" w:rsidP="000C5463" w:rsidRDefault="00B12212" w14:paraId="3C5100E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Andere</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A9BB80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r>
      <w:tr w:rsidRPr="00D6791B" w:rsidR="00B12212" w:rsidTr="00943949" w14:paraId="2BBF6642"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4A4DDB" w:rsidR="00B12212" w:rsidP="00B12212" w:rsidRDefault="00B12212" w14:paraId="00FA4FFE" w14:textId="77777777">
            <w:pPr>
              <w:pStyle w:val="ListParagraph"/>
              <w:numPr>
                <w:ilvl w:val="0"/>
                <w:numId w:val="23"/>
              </w:numPr>
              <w:spacing w:line="257" w:lineRule="auto"/>
              <w:rPr>
                <w:rFonts w:ascii="Century Gothic" w:hAnsi="Century Gothic" w:eastAsia="Century Gothic" w:cs="Century Gothic"/>
                <w:color w:val="172B4D"/>
                <w:sz w:val="18"/>
                <w:szCs w:val="18"/>
                <w:lang w:val="nl-NL"/>
              </w:rPr>
            </w:pPr>
            <w:r w:rsidRPr="001A2A8C">
              <w:rPr>
                <w:rFonts w:ascii="Century Gothic" w:hAnsi="Century Gothic" w:eastAsia="Century Gothic" w:cs="Century Gothic"/>
                <w:color w:val="172B4D"/>
                <w:sz w:val="18"/>
                <w:szCs w:val="18"/>
                <w:lang w:val="nl-NL"/>
              </w:rPr>
              <w:t>Niet geheelde stoma</w:t>
            </w:r>
          </w:p>
        </w:tc>
        <w:tc>
          <w:tcPr>
            <w:tcW w:w="103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DDB6B8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5B848D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Enum</w:t>
            </w:r>
          </w:p>
        </w:tc>
        <w:tc>
          <w:tcPr>
            <w:tcW w:w="2999" w:type="dxa"/>
            <w:tcBorders>
              <w:top w:val="single" w:color="BDD6EE" w:sz="8" w:space="0"/>
              <w:left w:val="single" w:color="BDD6EE" w:sz="8" w:space="0"/>
              <w:bottom w:val="single" w:color="BDD6EE" w:sz="8" w:space="0"/>
              <w:right w:val="single" w:color="BDD6EE" w:sz="8" w:space="0"/>
            </w:tcBorders>
          </w:tcPr>
          <w:p w:rsidRPr="00D736A8" w:rsidR="00B12212" w:rsidP="000C5463" w:rsidRDefault="00B12212" w14:paraId="6E9E2064" w14:textId="27FB2B6F">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09CE8988" w14:textId="0FEF690F">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Nefrostomie </w:t>
            </w:r>
          </w:p>
          <w:p w:rsidRPr="00D736A8" w:rsidR="00B12212" w:rsidP="000C5463" w:rsidRDefault="00B12212" w14:paraId="537ECB15"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Tracheostomie </w:t>
            </w:r>
          </w:p>
          <w:p w:rsidRPr="00D736A8" w:rsidR="00B12212" w:rsidP="000C5463" w:rsidRDefault="00B12212" w14:paraId="4241CE51"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Gastrostomie </w:t>
            </w:r>
          </w:p>
          <w:p w:rsidRPr="00D736A8" w:rsidR="00B12212" w:rsidP="000C5463" w:rsidRDefault="00B12212" w14:paraId="7194C7F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Enterostomie </w:t>
            </w:r>
          </w:p>
          <w:p w:rsidRPr="00D736A8" w:rsidR="00B12212" w:rsidP="000C5463" w:rsidRDefault="00B12212" w14:paraId="73C79CE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Andere</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4BDB2BD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“Type wonde” = “Niet geheelde stoma”</w:t>
            </w:r>
          </w:p>
          <w:p w:rsidRPr="00D736A8" w:rsidR="00B12212" w:rsidP="000C5463" w:rsidRDefault="00B12212" w14:paraId="322E0D42" w14:textId="77777777">
            <w:pPr>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r>
      <w:tr w:rsidR="00B12212" w:rsidTr="00943949" w14:paraId="1B473A8D"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D777A6" w:rsidR="00B12212" w:rsidP="00B12212" w:rsidRDefault="00B12212" w14:paraId="68C2BE2D" w14:textId="77777777">
            <w:pPr>
              <w:pStyle w:val="ListParagraph"/>
              <w:numPr>
                <w:ilvl w:val="1"/>
                <w:numId w:val="16"/>
              </w:numPr>
              <w:ind w:left="810"/>
              <w:rPr>
                <w:rFonts w:ascii="Century Gothic" w:hAnsi="Century Gothic" w:eastAsia="Century Gothic" w:cs="Century Gothic"/>
                <w:color w:val="172B4D"/>
                <w:sz w:val="18"/>
                <w:szCs w:val="18"/>
                <w:lang w:val="en-US"/>
              </w:rPr>
            </w:pPr>
            <w:r w:rsidRPr="00D777A6">
              <w:rPr>
                <w:rFonts w:ascii="Century Gothic" w:hAnsi="Century Gothic" w:eastAsia="Century Gothic" w:cs="Century Gothic"/>
                <w:color w:val="172B4D"/>
                <w:sz w:val="18"/>
                <w:szCs w:val="18"/>
                <w:lang w:val="en-US"/>
              </w:rPr>
              <w:t>Andere</w:t>
            </w:r>
          </w:p>
        </w:tc>
        <w:tc>
          <w:tcPr>
            <w:tcW w:w="103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77A6" w:rsidR="00B12212" w:rsidP="00B12212" w:rsidRDefault="00B12212" w14:paraId="1206BA2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D777A6">
              <w:rPr>
                <w:rFonts w:ascii="Century Gothic" w:hAnsi="Century Gothic" w:eastAsia="Century Gothic" w:cs="Century Gothic"/>
                <w:sz w:val="18"/>
                <w:szCs w:val="18"/>
                <w:lang w:val="en-US"/>
              </w:rPr>
              <w:t>Ja</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77A6" w:rsidR="00B12212" w:rsidP="00B12212" w:rsidRDefault="00B12212" w14:paraId="271F98DF" w14:textId="77777777">
            <w:pPr>
              <w:cnfStyle w:val="000000000000" w:firstRow="0" w:lastRow="0" w:firstColumn="0" w:lastColumn="0" w:oddVBand="0" w:evenVBand="0" w:oddHBand="0" w:evenHBand="0" w:firstRowFirstColumn="0" w:firstRowLastColumn="0" w:lastRowFirstColumn="0" w:lastRowLastColumn="0"/>
            </w:pPr>
            <w:r w:rsidRPr="00D777A6">
              <w:rPr>
                <w:rFonts w:ascii="Century Gothic" w:hAnsi="Century Gothic" w:eastAsia="Century Gothic" w:cs="Century Gothic"/>
                <w:sz w:val="18"/>
                <w:szCs w:val="18"/>
                <w:lang w:val="en-US"/>
              </w:rPr>
              <w:t>String</w:t>
            </w:r>
          </w:p>
        </w:tc>
        <w:tc>
          <w:tcPr>
            <w:tcW w:w="2999" w:type="dxa"/>
            <w:tcBorders>
              <w:top w:val="single" w:color="BDD6EE" w:sz="8" w:space="0"/>
              <w:left w:val="single" w:color="BDD6EE" w:sz="8" w:space="0"/>
              <w:bottom w:val="single" w:color="BDD6EE" w:sz="8" w:space="0"/>
              <w:right w:val="single" w:color="BDD6EE" w:sz="8" w:space="0"/>
            </w:tcBorders>
          </w:tcPr>
          <w:p w:rsidR="00B12212" w:rsidP="00B12212" w:rsidRDefault="00B12212" w14:paraId="126BACC7" w14:textId="3B2F992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72B4D"/>
                <w:sz w:val="18"/>
                <w:szCs w:val="18"/>
                <w:lang w:val="en-US"/>
              </w:rPr>
            </w:pPr>
            <w:r>
              <w:rPr>
                <w:rFonts w:ascii="Century Gothic" w:hAnsi="Century Gothic" w:eastAsia="Century Gothic" w:cs="Century Gothic"/>
                <w:color w:val="172B4D"/>
                <w:sz w:val="18"/>
                <w:szCs w:val="18"/>
                <w:lang w:val="en-US"/>
              </w:rPr>
              <w:t>/</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23879C8" w14:textId="4AFE2203">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color w:val="172B4D"/>
                <w:sz w:val="18"/>
                <w:szCs w:val="18"/>
                <w:lang w:val="en-US"/>
              </w:rPr>
              <w:t>Vrije tekst</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4BA4AE2B"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"Type wonde” = “Andere”</w:t>
            </w:r>
          </w:p>
          <w:p w:rsidRPr="00D736A8" w:rsidR="00B12212" w:rsidP="000C5463" w:rsidRDefault="00B12212" w14:paraId="07BA9087" w14:textId="5392469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Pseudonomysatie is vereist</w:t>
            </w:r>
          </w:p>
        </w:tc>
      </w:tr>
      <w:tr w:rsidR="00B12212" w:rsidTr="00943949" w14:paraId="34616B0C"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D777A6" w:rsidR="00B12212" w:rsidP="00B12212" w:rsidRDefault="00F90A64" w14:paraId="169DECD8" w14:textId="31C92FFE">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rPr>
              <w:t>Lichaamslokalisatie</w:t>
            </w:r>
          </w:p>
        </w:tc>
        <w:tc>
          <w:tcPr>
            <w:tcW w:w="103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77A6" w:rsidR="00B12212" w:rsidP="00B12212" w:rsidRDefault="00B12212" w14:paraId="4393E818" w14:textId="65DF094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D777A6">
              <w:rPr>
                <w:rFonts w:ascii="Century Gothic" w:hAnsi="Century Gothic" w:eastAsia="Century Gothic" w:cs="Century Gothic"/>
                <w:sz w:val="18"/>
                <w:szCs w:val="18"/>
                <w:lang w:val="nl-NL"/>
              </w:rPr>
              <w:t>Ja</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462FD" w:rsidR="00B12212" w:rsidP="00B12212" w:rsidRDefault="00B12212" w14:paraId="1C3BC174" w14:textId="23ACAA0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7462FD">
              <w:rPr>
                <w:rFonts w:ascii="Century Gothic" w:hAnsi="Century Gothic" w:eastAsia="Century Gothic" w:cs="Century Gothic"/>
                <w:sz w:val="18"/>
                <w:szCs w:val="18"/>
                <w:lang w:val="nl-NL"/>
              </w:rPr>
              <w:t>List</w:t>
            </w:r>
          </w:p>
        </w:tc>
        <w:tc>
          <w:tcPr>
            <w:tcW w:w="2999" w:type="dxa"/>
            <w:tcBorders>
              <w:top w:val="single" w:color="BDD6EE" w:sz="8" w:space="0"/>
              <w:left w:val="single" w:color="BDD6EE" w:sz="8" w:space="0"/>
              <w:bottom w:val="single" w:color="BDD6EE" w:sz="8" w:space="0"/>
              <w:right w:val="single" w:color="BDD6EE" w:sz="8" w:space="0"/>
            </w:tcBorders>
          </w:tcPr>
          <w:p w:rsidRPr="00886F5A" w:rsidR="00B12212" w:rsidP="000C5463" w:rsidRDefault="00B12212" w14:paraId="2422F7C9" w14:textId="3F05D39A">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Voorarm (onderarm)</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12635" w:rsidR="00B12212" w:rsidP="000C5463" w:rsidRDefault="00B12212" w14:paraId="12F8DCC7" w14:textId="0C1BDE11">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Hoofd</w:t>
            </w:r>
          </w:p>
          <w:p w:rsidRPr="00712635" w:rsidR="00B12212" w:rsidP="000C5463" w:rsidRDefault="00B12212" w14:paraId="703A72E4" w14:textId="77777777">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Hals</w:t>
            </w:r>
          </w:p>
          <w:p w:rsidRPr="00712635" w:rsidR="00B12212" w:rsidP="000C5463" w:rsidRDefault="00B12212" w14:paraId="0D56824D" w14:textId="77777777">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Schouder</w:t>
            </w:r>
          </w:p>
          <w:p w:rsidRPr="00712635" w:rsidR="00B12212" w:rsidP="000C5463" w:rsidRDefault="00B12212" w14:paraId="4AD185FC" w14:textId="77777777">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Gehele rug</w:t>
            </w:r>
          </w:p>
          <w:p w:rsidRPr="00712635" w:rsidR="00B12212" w:rsidP="000C5463" w:rsidRDefault="00B12212" w14:paraId="630DEF5C" w14:textId="77777777">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Bovenarm</w:t>
            </w:r>
          </w:p>
          <w:p w:rsidRPr="00712635" w:rsidR="00B12212" w:rsidP="000C5463" w:rsidRDefault="00B12212" w14:paraId="28A47BF5" w14:textId="77777777">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Voorarm (onderarm)</w:t>
            </w:r>
          </w:p>
          <w:p w:rsidRPr="00712635" w:rsidR="00B12212" w:rsidP="000C5463" w:rsidRDefault="00B12212" w14:paraId="4934302F" w14:textId="77777777">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Hand</w:t>
            </w:r>
          </w:p>
          <w:p w:rsidRPr="00712635" w:rsidR="00B12212" w:rsidP="000C5463" w:rsidRDefault="00B12212" w14:paraId="72294E2B" w14:textId="77777777">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Heup</w:t>
            </w:r>
          </w:p>
          <w:p w:rsidRPr="00712635" w:rsidR="00B12212" w:rsidP="000C5463" w:rsidRDefault="00B12212" w14:paraId="35A8B252" w14:textId="77777777">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Staartbeen (stuit)</w:t>
            </w:r>
          </w:p>
          <w:p w:rsidRPr="00712635" w:rsidR="00B12212" w:rsidP="000C5463" w:rsidRDefault="00B12212" w14:paraId="23CDC071" w14:textId="77777777">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Dij</w:t>
            </w:r>
          </w:p>
          <w:p w:rsidRPr="00712635" w:rsidR="00B12212" w:rsidP="000C5463" w:rsidRDefault="00B12212" w14:paraId="275C81EC" w14:textId="77777777">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Onderbeen</w:t>
            </w:r>
          </w:p>
          <w:p w:rsidRPr="00712635" w:rsidR="00B12212" w:rsidP="000C5463" w:rsidRDefault="00B12212" w14:paraId="22F11088" w14:textId="77777777">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Enkel</w:t>
            </w:r>
          </w:p>
          <w:p w:rsidRPr="00712635" w:rsidR="00B12212" w:rsidP="000C5463" w:rsidRDefault="00B12212" w14:paraId="1513E410" w14:textId="77777777">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Voet</w:t>
            </w:r>
          </w:p>
          <w:p w:rsidRPr="00712635" w:rsidR="00B12212" w:rsidP="000C5463" w:rsidRDefault="00B12212" w14:paraId="3720E532" w14:textId="77777777">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Elleboog</w:t>
            </w:r>
          </w:p>
          <w:p w:rsidRPr="00712635" w:rsidR="00B12212" w:rsidP="000C5463" w:rsidRDefault="00B12212" w14:paraId="04058F87" w14:textId="77777777">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Borstkas</w:t>
            </w:r>
          </w:p>
          <w:p w:rsidRPr="00712635" w:rsidR="00B12212" w:rsidP="000C5463" w:rsidRDefault="00B12212" w14:paraId="645FD1C8" w14:textId="77777777">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Penis</w:t>
            </w:r>
          </w:p>
          <w:p w:rsidRPr="00712635" w:rsidR="00B12212" w:rsidP="000C5463" w:rsidRDefault="00B12212" w14:paraId="4AFFD825" w14:textId="77777777">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Knie</w:t>
            </w:r>
          </w:p>
          <w:p w:rsidRPr="00712635" w:rsidR="00B12212" w:rsidP="000C5463" w:rsidRDefault="00B12212" w14:paraId="5413F242" w14:textId="77777777">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Heiligbeen</w:t>
            </w:r>
          </w:p>
          <w:p w:rsidRPr="00712635" w:rsidR="00B12212" w:rsidP="000C5463" w:rsidRDefault="00B12212" w14:paraId="1C41C09F" w14:textId="77777777">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Hiel</w:t>
            </w:r>
          </w:p>
          <w:p w:rsidRPr="00712635" w:rsidR="00B12212" w:rsidP="000C5463" w:rsidRDefault="00B12212" w14:paraId="218743CB" w14:textId="77777777">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Buik</w:t>
            </w:r>
          </w:p>
          <w:p w:rsidRPr="00D736A8" w:rsidR="00B12212" w:rsidP="000C5463" w:rsidRDefault="00B12212" w14:paraId="636551C4" w14:textId="5D4086C8">
            <w:pPr>
              <w:pStyle w:val="ListParagraph"/>
              <w:numPr>
                <w:ilvl w:val="0"/>
                <w:numId w:val="81"/>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Vagina</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73C7D" w:rsidR="00B12212" w:rsidP="00B12212" w:rsidRDefault="00B12212" w14:paraId="3674A818" w14:textId="4CC0AA96">
            <w:pPr>
              <w:cnfStyle w:val="000000000000" w:firstRow="0" w:lastRow="0" w:firstColumn="0" w:lastColumn="0" w:oddVBand="0" w:evenVBand="0" w:oddHBand="0" w:evenHBand="0" w:firstRowFirstColumn="0" w:firstRowLastColumn="0" w:lastRowFirstColumn="0" w:lastRowLastColumn="0"/>
              <w:rPr>
                <w:sz w:val="24"/>
                <w:szCs w:val="24"/>
                <w:lang w:val="nl-NL"/>
              </w:rPr>
            </w:pPr>
          </w:p>
        </w:tc>
      </w:tr>
      <w:tr w:rsidR="00B12212" w:rsidTr="00943949" w14:paraId="66FFFEA6"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D777A6" w:rsidR="00B12212" w:rsidP="00B12212" w:rsidRDefault="00936DD9" w14:paraId="70C1E831" w14:textId="0E42E789">
            <w:pPr>
              <w:rPr>
                <w:rFonts w:ascii="Century Gothic" w:hAnsi="Century Gothic" w:eastAsia="Century Gothic" w:cs="Century Gothic"/>
                <w:bCs w:val="0"/>
                <w:color w:val="000000" w:themeColor="text1"/>
                <w:sz w:val="18"/>
                <w:szCs w:val="18"/>
                <w:lang w:val="nl-NL"/>
              </w:rPr>
            </w:pPr>
            <w:r>
              <w:rPr>
                <w:rFonts w:ascii="Century Gothic" w:hAnsi="Century Gothic" w:eastAsia="Century Gothic" w:cs="Century Gothic"/>
                <w:bCs w:val="0"/>
                <w:color w:val="000000" w:themeColor="text1"/>
                <w:sz w:val="18"/>
                <w:szCs w:val="18"/>
              </w:rPr>
              <w:t>Lichaamslateralisatie</w:t>
            </w:r>
          </w:p>
        </w:tc>
        <w:tc>
          <w:tcPr>
            <w:tcW w:w="103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77A6" w:rsidR="00B12212" w:rsidP="00B12212" w:rsidRDefault="00B12212" w14:paraId="59F5986F" w14:textId="52295FD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D777A6">
              <w:rPr>
                <w:rFonts w:ascii="Century Gothic" w:hAnsi="Century Gothic" w:eastAsia="Century Gothic" w:cs="Century Gothic"/>
                <w:sz w:val="18"/>
                <w:szCs w:val="18"/>
                <w:lang w:val="nl-NL"/>
              </w:rPr>
              <w:t>Ja</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B0818" w:rsidR="00B12212" w:rsidP="00B12212" w:rsidRDefault="00B12212" w14:paraId="3DE5C53F" w14:textId="490322A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CB0818">
              <w:rPr>
                <w:rFonts w:ascii="Century Gothic" w:hAnsi="Century Gothic" w:eastAsia="Century Gothic" w:cs="Century Gothic"/>
                <w:sz w:val="18"/>
                <w:szCs w:val="18"/>
                <w:lang w:val="nl-NL"/>
              </w:rPr>
              <w:t>List</w:t>
            </w:r>
          </w:p>
        </w:tc>
        <w:tc>
          <w:tcPr>
            <w:tcW w:w="2999" w:type="dxa"/>
            <w:tcBorders>
              <w:top w:val="single" w:color="BDD6EE" w:sz="8" w:space="0"/>
              <w:left w:val="single" w:color="BDD6EE" w:sz="8" w:space="0"/>
              <w:bottom w:val="single" w:color="BDD6EE" w:sz="8" w:space="0"/>
              <w:right w:val="single" w:color="BDD6EE" w:sz="8" w:space="0"/>
            </w:tcBorders>
          </w:tcPr>
          <w:p w:rsidRPr="00886F5A" w:rsidR="00B12212" w:rsidP="000C5463" w:rsidRDefault="00B12212" w14:paraId="1FA67435" w14:textId="0BDFBB6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Links</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3F0172C4" w14:textId="090F010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Links</w:t>
            </w:r>
          </w:p>
          <w:p w:rsidRPr="00D736A8" w:rsidR="00B12212" w:rsidP="000C5463" w:rsidRDefault="00B12212" w14:paraId="359CB03B" w14:textId="1818B4D1">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Rechts</w:t>
            </w:r>
          </w:p>
          <w:p w:rsidRPr="00D736A8" w:rsidR="00B12212" w:rsidP="000C5463" w:rsidRDefault="00B12212" w14:paraId="161BE2F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Posterior/Achteraan</w:t>
            </w:r>
          </w:p>
          <w:p w:rsidRPr="00D736A8" w:rsidR="00B12212" w:rsidP="000C5463" w:rsidRDefault="00B12212" w14:paraId="46DEE41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Anterieur/Vooraan</w:t>
            </w:r>
          </w:p>
          <w:p w:rsidRPr="00712635" w:rsidR="00B12212" w:rsidP="000C5463" w:rsidRDefault="00B12212" w14:paraId="09E83E0F" w14:textId="742B505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Onder</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20763" w:rsidR="00B12212" w:rsidP="00B12212" w:rsidRDefault="00B12212" w14:paraId="793E52EB" w14:textId="37B93874">
            <w:pPr>
              <w:cnfStyle w:val="000000000000" w:firstRow="0" w:lastRow="0" w:firstColumn="0" w:lastColumn="0" w:oddVBand="0" w:evenVBand="0" w:oddHBand="0" w:evenHBand="0" w:firstRowFirstColumn="0" w:firstRowLastColumn="0" w:lastRowFirstColumn="0" w:lastRowLastColumn="0"/>
            </w:pPr>
            <w:r w:rsidRPr="00D777A6">
              <w:rPr>
                <w:rFonts w:ascii="Century Gothic" w:hAnsi="Century Gothic" w:eastAsia="Century Gothic" w:cs="Century Gothic"/>
                <w:sz w:val="18"/>
                <w:szCs w:val="18"/>
                <w:lang w:val="nl-NL"/>
              </w:rPr>
              <w:t>Alleen beschikbaar wanneer een optie uit de lijst “</w:t>
            </w:r>
            <w:r w:rsidR="00F90A64">
              <w:rPr>
                <w:rFonts w:ascii="Century Gothic" w:hAnsi="Century Gothic" w:eastAsia="Century Gothic" w:cs="Century Gothic"/>
                <w:sz w:val="18"/>
                <w:szCs w:val="18"/>
                <w:lang w:val="nl-NL"/>
              </w:rPr>
              <w:t>Lichaamslokalisatie</w:t>
            </w:r>
            <w:r w:rsidRPr="00D777A6">
              <w:rPr>
                <w:rFonts w:ascii="Century Gothic" w:hAnsi="Century Gothic" w:eastAsia="Century Gothic" w:cs="Century Gothic"/>
                <w:sz w:val="18"/>
                <w:szCs w:val="18"/>
                <w:lang w:val="nl-NL"/>
              </w:rPr>
              <w:t>" is gelesecteerd</w:t>
            </w:r>
            <w:r>
              <w:rPr>
                <w:rFonts w:ascii="Century Gothic" w:hAnsi="Century Gothic" w:eastAsia="Century Gothic" w:cs="Century Gothic"/>
                <w:sz w:val="18"/>
                <w:szCs w:val="18"/>
                <w:lang w:val="nl-NL"/>
              </w:rPr>
              <w:t xml:space="preserve"> (zie </w:t>
            </w:r>
            <w:r w:rsidRPr="006145BE">
              <w:rPr>
                <w:rFonts w:ascii="Century Gothic" w:hAnsi="Century Gothic" w:eastAsia="Century Gothic" w:cs="Century Gothic"/>
                <w:sz w:val="18"/>
                <w:szCs w:val="18"/>
                <w:lang w:val="nl-NL"/>
              </w:rPr>
              <w:t>correcte mapping in</w:t>
            </w:r>
            <w:r>
              <w:rPr>
                <w:u w:val="single"/>
              </w:rPr>
              <w:t xml:space="preserve"> “</w:t>
            </w:r>
            <w:hyperlink w:history="1" r:id="rId181">
              <w:r>
                <w:rPr>
                  <w:rStyle w:val="Hyperlink"/>
                </w:rPr>
                <w:t>Complexe wondzorg mapping snomed.xlsx</w:t>
              </w:r>
            </w:hyperlink>
            <w:r>
              <w:t>”).</w:t>
            </w:r>
          </w:p>
        </w:tc>
      </w:tr>
      <w:tr w:rsidR="00B12212" w:rsidTr="00943949" w14:paraId="05B63A22"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7C4D1A" w:rsidR="00B12212" w:rsidP="00B12212" w:rsidRDefault="00B12212" w14:paraId="18548C65" w14:textId="77777777">
            <w:pPr>
              <w:rPr>
                <w:highlight w:val="yellow"/>
              </w:rPr>
            </w:pPr>
            <w:r w:rsidRPr="00050160">
              <w:rPr>
                <w:rFonts w:ascii="Century Gothic" w:hAnsi="Century Gothic" w:eastAsia="Century Gothic" w:cs="Century Gothic"/>
                <w:color w:val="000000" w:themeColor="text1"/>
                <w:sz w:val="18"/>
                <w:szCs w:val="18"/>
                <w:lang w:val="en-US"/>
              </w:rPr>
              <w:t>Zorgplan</w:t>
            </w:r>
          </w:p>
        </w:tc>
        <w:tc>
          <w:tcPr>
            <w:tcW w:w="103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E9ABAC8"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bCs/>
                <w:sz w:val="18"/>
                <w:szCs w:val="18"/>
                <w:lang w:val="en-US"/>
              </w:rPr>
              <w:t xml:space="preserve"> </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0FC7E6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717942E">
              <w:rPr>
                <w:rFonts w:ascii="Century Gothic" w:hAnsi="Century Gothic" w:eastAsia="Century Gothic" w:cs="Century Gothic"/>
                <w:sz w:val="18"/>
                <w:szCs w:val="18"/>
                <w:lang w:val="en-US"/>
              </w:rPr>
              <w:t>Section</w:t>
            </w:r>
          </w:p>
        </w:tc>
        <w:tc>
          <w:tcPr>
            <w:tcW w:w="2999" w:type="dxa"/>
            <w:tcBorders>
              <w:top w:val="single" w:color="BDD6EE" w:sz="8" w:space="0"/>
              <w:left w:val="single" w:color="BDD6EE" w:sz="8" w:space="0"/>
              <w:bottom w:val="single" w:color="BDD6EE" w:sz="8" w:space="0"/>
              <w:right w:val="single" w:color="BDD6EE" w:sz="8" w:space="0"/>
            </w:tcBorders>
          </w:tcPr>
          <w:p w:rsidRPr="053394FF" w:rsidR="00B12212" w:rsidP="00B12212" w:rsidRDefault="00B12212" w14:paraId="7A08986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color w:val="172B4D"/>
                <w:sz w:val="18"/>
                <w:szCs w:val="18"/>
                <w:lang w:val="en-US"/>
              </w:rPr>
            </w:pP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18AC123" w14:textId="239DDBDE">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bCs/>
                <w:color w:val="172B4D"/>
                <w:sz w:val="18"/>
                <w:szCs w:val="18"/>
                <w:lang w:val="en-US"/>
              </w:rPr>
              <w:t xml:space="preserve"> </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32035A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cs="Century Gothic" w:eastAsiaTheme="minorEastAsia"/>
                <w:color w:val="000000" w:themeColor="text1"/>
                <w:sz w:val="18"/>
                <w:szCs w:val="18"/>
                <w:lang w:val="en-US"/>
              </w:rPr>
            </w:pPr>
          </w:p>
        </w:tc>
      </w:tr>
      <w:tr w:rsidR="00B12212" w:rsidTr="00943949" w14:paraId="5EDD1F75"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ED7E38" w:rsidR="00B12212" w:rsidP="00B12212" w:rsidRDefault="00B12212" w14:paraId="3AE0D942" w14:textId="77777777">
            <w:pPr>
              <w:pStyle w:val="ListParagraph"/>
              <w:numPr>
                <w:ilvl w:val="0"/>
                <w:numId w:val="20"/>
              </w:numPr>
              <w:rPr>
                <w:rFonts w:ascii="Century Gothic" w:hAnsi="Century Gothic" w:eastAsia="Century Gothic" w:cs="Century Gothic"/>
                <w:color w:val="000000" w:themeColor="text1"/>
                <w:sz w:val="18"/>
                <w:szCs w:val="18"/>
                <w:lang w:val="nl-NL"/>
              </w:rPr>
            </w:pPr>
            <w:r w:rsidRPr="003064A9">
              <w:rPr>
                <w:rFonts w:ascii="Century Gothic" w:hAnsi="Century Gothic" w:eastAsia="Century Gothic" w:cs="Century Gothic"/>
                <w:color w:val="000000" w:themeColor="text1"/>
                <w:sz w:val="18"/>
                <w:szCs w:val="18"/>
                <w:lang w:val="nl-NL"/>
              </w:rPr>
              <w:t>Spreiding van verzorging over de dag</w:t>
            </w:r>
          </w:p>
        </w:tc>
        <w:tc>
          <w:tcPr>
            <w:tcW w:w="103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EFB9E9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53394FF">
              <w:rPr>
                <w:rFonts w:ascii="Century Gothic" w:hAnsi="Century Gothic" w:eastAsia="Century Gothic" w:cs="Century Gothic"/>
                <w:sz w:val="18"/>
                <w:szCs w:val="18"/>
                <w:lang w:val="en-US"/>
              </w:rPr>
              <w:t>N</w:t>
            </w:r>
            <w:r>
              <w:rPr>
                <w:rFonts w:ascii="Century Gothic" w:hAnsi="Century Gothic" w:eastAsia="Century Gothic" w:cs="Century Gothic"/>
                <w:sz w:val="18"/>
                <w:szCs w:val="18"/>
                <w:lang w:val="en-US"/>
              </w:rPr>
              <w:t>ee</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5FF1D4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53394FF">
              <w:rPr>
                <w:rFonts w:ascii="Century Gothic" w:hAnsi="Century Gothic" w:eastAsia="Century Gothic" w:cs="Century Gothic"/>
                <w:sz w:val="18"/>
                <w:szCs w:val="18"/>
                <w:lang w:val="en-US"/>
              </w:rPr>
              <w:t>Boolean</w:t>
            </w:r>
          </w:p>
        </w:tc>
        <w:tc>
          <w:tcPr>
            <w:tcW w:w="2999" w:type="dxa"/>
            <w:tcBorders>
              <w:top w:val="single" w:color="BDD6EE" w:sz="8" w:space="0"/>
              <w:left w:val="single" w:color="BDD6EE" w:sz="8" w:space="0"/>
              <w:bottom w:val="single" w:color="BDD6EE" w:sz="8" w:space="0"/>
              <w:right w:val="single" w:color="BDD6EE" w:sz="8" w:space="0"/>
            </w:tcBorders>
          </w:tcPr>
          <w:p w:rsidRPr="00D736A8" w:rsidR="00B12212" w:rsidP="000C5463" w:rsidRDefault="00B12212" w14:paraId="0D113FF4" w14:textId="03B6B64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Ja</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57132F9E" w14:textId="3B281DEF">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Ja</w:t>
            </w:r>
          </w:p>
          <w:p w:rsidR="00B12212" w:rsidP="000C5463" w:rsidRDefault="00B12212" w14:paraId="16169FEF"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495A23EF">
              <w:rPr>
                <w:rFonts w:ascii="Century Gothic" w:hAnsi="Century Gothic" w:eastAsia="Century Gothic" w:cs="Century Gothic"/>
                <w:sz w:val="18"/>
                <w:szCs w:val="18"/>
              </w:rPr>
              <w:t>Nee</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D025E00"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bCs/>
                <w:sz w:val="18"/>
                <w:szCs w:val="18"/>
                <w:lang w:val="en-US"/>
              </w:rPr>
              <w:t xml:space="preserve"> </w:t>
            </w:r>
          </w:p>
        </w:tc>
      </w:tr>
      <w:tr w:rsidR="00B12212" w:rsidTr="00943949" w14:paraId="1F02F4E3"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3064A9" w:rsidR="00B12212" w:rsidP="00B12212" w:rsidRDefault="00B12212" w14:paraId="154F53E6" w14:textId="5BD2797B">
            <w:pPr>
              <w:pStyle w:val="ListParagraph"/>
              <w:numPr>
                <w:ilvl w:val="0"/>
                <w:numId w:val="20"/>
              </w:numPr>
              <w:rPr>
                <w:rFonts w:ascii="Century Gothic" w:hAnsi="Century Gothic" w:eastAsia="Century Gothic" w:cs="Century Gothic"/>
                <w:color w:val="000000" w:themeColor="text1"/>
                <w:sz w:val="18"/>
                <w:szCs w:val="18"/>
                <w:lang w:val="nl-NL"/>
              </w:rPr>
            </w:pPr>
            <w:r w:rsidRPr="003064A9">
              <w:rPr>
                <w:rFonts w:ascii="Century Gothic" w:hAnsi="Century Gothic" w:eastAsia="Century Gothic" w:cs="Century Gothic"/>
                <w:color w:val="000000" w:themeColor="text1"/>
                <w:sz w:val="18"/>
                <w:szCs w:val="18"/>
                <w:lang w:val="nl-NL"/>
              </w:rPr>
              <w:t>Reiniging van wonde met [naam product]</w:t>
            </w:r>
          </w:p>
        </w:tc>
        <w:tc>
          <w:tcPr>
            <w:tcW w:w="103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53394FF" w:rsidR="00B12212" w:rsidP="00B12212" w:rsidRDefault="00B12212" w14:paraId="1F524E83" w14:textId="348B37E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53394FF">
              <w:rPr>
                <w:rFonts w:ascii="Century Gothic" w:hAnsi="Century Gothic" w:eastAsia="Century Gothic" w:cs="Century Gothic"/>
                <w:sz w:val="18"/>
                <w:szCs w:val="18"/>
                <w:lang w:val="en-US"/>
              </w:rPr>
              <w:t>N</w:t>
            </w:r>
            <w:r>
              <w:rPr>
                <w:rFonts w:ascii="Century Gothic" w:hAnsi="Century Gothic" w:eastAsia="Century Gothic" w:cs="Century Gothic"/>
                <w:sz w:val="18"/>
                <w:szCs w:val="18"/>
                <w:lang w:val="en-US"/>
              </w:rPr>
              <w:t>ee</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53394FF" w:rsidR="00B12212" w:rsidP="00B12212" w:rsidRDefault="00B12212" w14:paraId="339AB4A8" w14:textId="5BEC790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53394FF">
              <w:rPr>
                <w:rFonts w:ascii="Century Gothic" w:hAnsi="Century Gothic" w:eastAsia="Century Gothic" w:cs="Century Gothic"/>
                <w:sz w:val="18"/>
                <w:szCs w:val="18"/>
                <w:lang w:val="en-US"/>
              </w:rPr>
              <w:t>String</w:t>
            </w:r>
          </w:p>
        </w:tc>
        <w:tc>
          <w:tcPr>
            <w:tcW w:w="2999" w:type="dxa"/>
            <w:tcBorders>
              <w:top w:val="single" w:color="BDD6EE" w:sz="8" w:space="0"/>
              <w:left w:val="single" w:color="BDD6EE" w:sz="8" w:space="0"/>
              <w:bottom w:val="single" w:color="BDD6EE" w:sz="8" w:space="0"/>
              <w:right w:val="single" w:color="BDD6EE" w:sz="8" w:space="0"/>
            </w:tcBorders>
          </w:tcPr>
          <w:p w:rsidRPr="00973C7D" w:rsidR="00B12212" w:rsidP="00B12212" w:rsidRDefault="00B12212" w14:paraId="3072DB01" w14:textId="31CCC99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73C7D" w:rsidR="00B12212" w:rsidP="00B12212" w:rsidRDefault="00B12212" w14:paraId="51116C4B" w14:textId="31E16F2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73C7D" w:rsidR="00B12212" w:rsidP="00B12212" w:rsidRDefault="00B12212" w14:paraId="24745C3A" w14:textId="30B9BC5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
              </w:rPr>
            </w:pPr>
            <w:r w:rsidRPr="0B85B491">
              <w:rPr>
                <w:rFonts w:ascii="Calibri" w:hAnsi="Calibri" w:eastAsia="Calibri" w:cs="Calibri"/>
                <w:color w:val="000000" w:themeColor="text1"/>
              </w:rPr>
              <w:t>A</w:t>
            </w:r>
            <w:r w:rsidRPr="0B85B491">
              <w:rPr>
                <w:rFonts w:ascii="Century Gothic" w:hAnsi="Century Gothic" w:eastAsia="Century Gothic" w:cs="Century Gothic"/>
                <w:color w:val="000000" w:themeColor="text1"/>
                <w:sz w:val="18"/>
                <w:szCs w:val="18"/>
              </w:rPr>
              <w:t>utomatisch ingevuld bij het softwarepa</w:t>
            </w:r>
            <w:r>
              <w:rPr>
                <w:rFonts w:ascii="Century Gothic" w:hAnsi="Century Gothic" w:eastAsia="Century Gothic" w:cs="Century Gothic"/>
                <w:color w:val="000000" w:themeColor="text1"/>
                <w:sz w:val="18"/>
                <w:szCs w:val="18"/>
              </w:rPr>
              <w:t>k</w:t>
            </w:r>
            <w:r w:rsidRPr="0B85B491">
              <w:rPr>
                <w:rFonts w:ascii="Century Gothic" w:hAnsi="Century Gothic" w:eastAsia="Century Gothic" w:cs="Century Gothic"/>
                <w:color w:val="000000" w:themeColor="text1"/>
                <w:sz w:val="18"/>
                <w:szCs w:val="18"/>
              </w:rPr>
              <w:t xml:space="preserve">ket indien een geneesmiddel voorschrift werd aangemaakt, maar manueel (copy-paste) bij web-applicatie </w:t>
            </w:r>
            <w:r>
              <w:rPr>
                <w:rFonts w:ascii="Century Gothic" w:hAnsi="Century Gothic" w:eastAsia="Century Gothic" w:cs="Century Gothic"/>
                <w:color w:val="000000" w:themeColor="text1"/>
                <w:sz w:val="18"/>
                <w:szCs w:val="18"/>
              </w:rPr>
              <w:t>RIZIV</w:t>
            </w:r>
            <w:r w:rsidRPr="0B85B491">
              <w:rPr>
                <w:rFonts w:ascii="Century Gothic" w:hAnsi="Century Gothic" w:eastAsia="Century Gothic" w:cs="Century Gothic"/>
                <w:color w:val="000000" w:themeColor="text1"/>
                <w:sz w:val="18"/>
                <w:szCs w:val="18"/>
              </w:rPr>
              <w:t>.</w:t>
            </w:r>
          </w:p>
        </w:tc>
      </w:tr>
      <w:tr w:rsidRPr="009C1552" w:rsidR="00B12212" w:rsidTr="00943949" w14:paraId="75AA9EDB"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3064A9" w:rsidR="00B12212" w:rsidP="00B12212" w:rsidRDefault="00B12212" w14:paraId="6673309E" w14:textId="77777777">
            <w:pPr>
              <w:pStyle w:val="ListParagraph"/>
              <w:numPr>
                <w:ilvl w:val="0"/>
                <w:numId w:val="20"/>
              </w:numPr>
              <w:rPr>
                <w:rFonts w:ascii="Century Gothic" w:hAnsi="Century Gothic" w:eastAsia="Century Gothic" w:cs="Century Gothic"/>
                <w:color w:val="000000" w:themeColor="text1"/>
                <w:sz w:val="18"/>
                <w:szCs w:val="18"/>
                <w:lang w:val="nl-NL"/>
              </w:rPr>
            </w:pPr>
            <w:r w:rsidRPr="003064A9">
              <w:rPr>
                <w:rFonts w:ascii="Century Gothic" w:hAnsi="Century Gothic" w:eastAsia="Century Gothic" w:cs="Century Gothic"/>
                <w:color w:val="000000" w:themeColor="text1"/>
                <w:sz w:val="18"/>
                <w:szCs w:val="18"/>
                <w:lang w:val="nl-NL"/>
              </w:rPr>
              <w:t>Aanbrengen van product met [naam product]</w:t>
            </w:r>
          </w:p>
        </w:tc>
        <w:tc>
          <w:tcPr>
            <w:tcW w:w="103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C1CF82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53394FF">
              <w:rPr>
                <w:rFonts w:ascii="Century Gothic" w:hAnsi="Century Gothic" w:eastAsia="Century Gothic" w:cs="Century Gothic"/>
                <w:sz w:val="18"/>
                <w:szCs w:val="18"/>
                <w:lang w:val="en-US"/>
              </w:rPr>
              <w:t>N</w:t>
            </w:r>
            <w:r>
              <w:rPr>
                <w:rFonts w:ascii="Century Gothic" w:hAnsi="Century Gothic" w:eastAsia="Century Gothic" w:cs="Century Gothic"/>
                <w:sz w:val="18"/>
                <w:szCs w:val="18"/>
                <w:lang w:val="en-US"/>
              </w:rPr>
              <w:t>ee</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E682F48"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String</w:t>
            </w:r>
          </w:p>
        </w:tc>
        <w:tc>
          <w:tcPr>
            <w:tcW w:w="2999" w:type="dxa"/>
            <w:tcBorders>
              <w:top w:val="single" w:color="BDD6EE" w:sz="8" w:space="0"/>
              <w:left w:val="single" w:color="BDD6EE" w:sz="8" w:space="0"/>
              <w:bottom w:val="single" w:color="BDD6EE" w:sz="8" w:space="0"/>
              <w:right w:val="single" w:color="BDD6EE" w:sz="8" w:space="0"/>
            </w:tcBorders>
          </w:tcPr>
          <w:p w:rsidRPr="053394FF" w:rsidR="00B12212" w:rsidP="00B12212" w:rsidRDefault="00B12212" w14:paraId="5110E92E" w14:textId="54E272A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72B4D"/>
                <w:sz w:val="18"/>
                <w:szCs w:val="18"/>
                <w:lang w:val="en-US"/>
              </w:rPr>
            </w:pPr>
            <w:r>
              <w:rPr>
                <w:rFonts w:ascii="Century Gothic" w:hAnsi="Century Gothic" w:eastAsia="Century Gothic" w:cs="Century Gothic"/>
                <w:color w:val="172B4D"/>
                <w:sz w:val="18"/>
                <w:szCs w:val="18"/>
                <w:lang w:val="en-US"/>
              </w:rPr>
              <w:t>Flamazine</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DEAAB9B" w14:textId="6055A7BD">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172B4D"/>
                <w:sz w:val="18"/>
                <w:szCs w:val="18"/>
                <w:lang w:val="en-US"/>
              </w:rPr>
              <w:t xml:space="preserve"> </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A24959" w:rsidR="00B12212" w:rsidP="00B12212" w:rsidRDefault="00B12212" w14:paraId="5EC639F7" w14:textId="6D6E216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
              </w:rPr>
            </w:pPr>
            <w:r w:rsidRPr="3837EF87">
              <w:rPr>
                <w:rFonts w:ascii="Calibri" w:hAnsi="Calibri" w:eastAsia="Calibri" w:cs="Calibri"/>
                <w:color w:val="000000" w:themeColor="text1"/>
              </w:rPr>
              <w:t>A</w:t>
            </w:r>
            <w:r w:rsidRPr="3837EF87">
              <w:rPr>
                <w:rFonts w:ascii="Century Gothic" w:hAnsi="Century Gothic" w:eastAsia="Century Gothic" w:cs="Century Gothic"/>
                <w:color w:val="000000" w:themeColor="text1"/>
                <w:sz w:val="18"/>
                <w:szCs w:val="18"/>
              </w:rPr>
              <w:t>utomatisch ingevuld bij het softwarepa</w:t>
            </w:r>
            <w:r>
              <w:rPr>
                <w:rFonts w:ascii="Century Gothic" w:hAnsi="Century Gothic" w:eastAsia="Century Gothic" w:cs="Century Gothic"/>
                <w:color w:val="000000" w:themeColor="text1"/>
                <w:sz w:val="18"/>
                <w:szCs w:val="18"/>
              </w:rPr>
              <w:t>k</w:t>
            </w:r>
            <w:r w:rsidRPr="3837EF87">
              <w:rPr>
                <w:rFonts w:ascii="Century Gothic" w:hAnsi="Century Gothic" w:eastAsia="Century Gothic" w:cs="Century Gothic"/>
                <w:color w:val="000000" w:themeColor="text1"/>
                <w:sz w:val="18"/>
                <w:szCs w:val="18"/>
              </w:rPr>
              <w:t xml:space="preserve">ket indien een geneesmiddel voorschrift werd aangemaakt, maar manueel (copy-paste) bij web-applicatie </w:t>
            </w:r>
            <w:r>
              <w:rPr>
                <w:rFonts w:ascii="Century Gothic" w:hAnsi="Century Gothic" w:eastAsia="Century Gothic" w:cs="Century Gothic"/>
                <w:color w:val="000000" w:themeColor="text1"/>
                <w:sz w:val="18"/>
                <w:szCs w:val="18"/>
              </w:rPr>
              <w:t>RIZIV</w:t>
            </w:r>
            <w:r w:rsidRPr="3837EF87">
              <w:rPr>
                <w:rFonts w:ascii="Century Gothic" w:hAnsi="Century Gothic" w:eastAsia="Century Gothic" w:cs="Century Gothic"/>
                <w:color w:val="000000" w:themeColor="text1"/>
                <w:sz w:val="18"/>
                <w:szCs w:val="18"/>
              </w:rPr>
              <w:t>.</w:t>
            </w:r>
          </w:p>
        </w:tc>
      </w:tr>
      <w:tr w:rsidR="00B12212" w:rsidTr="00943949" w14:paraId="184B30A4"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2D9D2781" w14:textId="77777777">
            <w:pPr>
              <w:pStyle w:val="ListParagraph"/>
              <w:numPr>
                <w:ilvl w:val="0"/>
                <w:numId w:val="20"/>
              </w:numPr>
              <w:rPr>
                <w:rFonts w:ascii="Century Gothic" w:hAnsi="Century Gothic" w:eastAsia="Century Gothic" w:cs="Century Gothic"/>
                <w:color w:val="000000" w:themeColor="text1"/>
                <w:sz w:val="18"/>
                <w:szCs w:val="18"/>
                <w:lang w:val="en-US"/>
              </w:rPr>
            </w:pPr>
            <w:r w:rsidRPr="007E34E2">
              <w:rPr>
                <w:rFonts w:ascii="Century Gothic" w:hAnsi="Century Gothic" w:eastAsia="Century Gothic" w:cs="Century Gothic"/>
                <w:color w:val="000000" w:themeColor="text1"/>
                <w:sz w:val="18"/>
                <w:szCs w:val="18"/>
                <w:lang w:val="en-US"/>
              </w:rPr>
              <w:t>Afdekmateriaal</w:t>
            </w:r>
          </w:p>
        </w:tc>
        <w:tc>
          <w:tcPr>
            <w:tcW w:w="103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10141B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53394FF">
              <w:rPr>
                <w:rFonts w:ascii="Century Gothic" w:hAnsi="Century Gothic" w:eastAsia="Century Gothic" w:cs="Century Gothic"/>
                <w:sz w:val="18"/>
                <w:szCs w:val="18"/>
                <w:lang w:val="en-US"/>
              </w:rPr>
              <w:t>N</w:t>
            </w:r>
            <w:r>
              <w:rPr>
                <w:rFonts w:ascii="Century Gothic" w:hAnsi="Century Gothic" w:eastAsia="Century Gothic" w:cs="Century Gothic"/>
                <w:sz w:val="18"/>
                <w:szCs w:val="18"/>
                <w:lang w:val="en-US"/>
              </w:rPr>
              <w:t>ee</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8434973"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Enum</w:t>
            </w:r>
          </w:p>
        </w:tc>
        <w:tc>
          <w:tcPr>
            <w:tcW w:w="2999" w:type="dxa"/>
            <w:tcBorders>
              <w:top w:val="single" w:color="BDD6EE" w:sz="8" w:space="0"/>
              <w:left w:val="single" w:color="BDD6EE" w:sz="8" w:space="0"/>
              <w:bottom w:val="single" w:color="BDD6EE" w:sz="8" w:space="0"/>
              <w:right w:val="single" w:color="BDD6EE" w:sz="8" w:space="0"/>
            </w:tcBorders>
          </w:tcPr>
          <w:p w:rsidRPr="00D736A8" w:rsidR="00B12212" w:rsidP="000C5463" w:rsidRDefault="00B12212" w14:paraId="620F4947" w14:textId="776558A0">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Andere</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38658231" w14:textId="3CB760F4">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Absorberend verband</w:t>
            </w:r>
          </w:p>
          <w:p w:rsidRPr="00D736A8" w:rsidR="00B12212" w:rsidP="000C5463" w:rsidRDefault="00B12212" w14:paraId="294066BC"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Compressieverband</w:t>
            </w:r>
          </w:p>
          <w:p w:rsidRPr="00D736A8" w:rsidR="00B12212" w:rsidP="000C5463" w:rsidRDefault="00B12212" w14:paraId="26B1FCAF"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Hechtstrips</w:t>
            </w:r>
          </w:p>
          <w:p w:rsidRPr="00D736A8" w:rsidR="00B12212" w:rsidP="000C5463" w:rsidRDefault="00B12212" w14:paraId="15379CD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Steriel maandverband</w:t>
            </w:r>
          </w:p>
          <w:p w:rsidRPr="00D736A8" w:rsidR="00B12212" w:rsidP="000C5463" w:rsidRDefault="00B12212" w14:paraId="1189BB94"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Leukostrip</w:t>
            </w:r>
          </w:p>
          <w:p w:rsidRPr="00D736A8" w:rsidR="00B12212" w:rsidP="000C5463" w:rsidRDefault="00B12212" w14:paraId="6BEDE8D1"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Mepilex Lite</w:t>
            </w:r>
          </w:p>
          <w:p w:rsidRPr="00D736A8" w:rsidR="00B12212" w:rsidP="000C5463" w:rsidRDefault="00B12212" w14:paraId="04C47FD8"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Micropore</w:t>
            </w:r>
          </w:p>
          <w:p w:rsidRPr="00D736A8" w:rsidR="00B12212" w:rsidP="000C5463" w:rsidRDefault="00B12212" w14:paraId="01693F10"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Opsite Post-op</w:t>
            </w:r>
          </w:p>
          <w:p w:rsidRPr="00D736A8" w:rsidR="00B12212" w:rsidP="000C5463" w:rsidRDefault="00B12212" w14:paraId="3DA50821"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Poly-urethaanverband</w:t>
            </w:r>
          </w:p>
          <w:p w:rsidRPr="00D736A8" w:rsidR="00B12212" w:rsidP="000C5463" w:rsidRDefault="00B12212" w14:paraId="7F35A01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Snorverband</w:t>
            </w:r>
          </w:p>
          <w:p w:rsidRPr="00D736A8" w:rsidR="00B12212" w:rsidP="000C5463" w:rsidRDefault="00B12212" w14:paraId="474CAB2A"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Cavilon Spray</w:t>
            </w:r>
          </w:p>
          <w:p w:rsidRPr="00D736A8" w:rsidR="00B12212" w:rsidP="000C5463" w:rsidRDefault="00B12212" w14:paraId="634F454B"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Fixatieplaat</w:t>
            </w:r>
          </w:p>
          <w:p w:rsidRPr="00D736A8" w:rsidR="00B12212" w:rsidP="000C5463" w:rsidRDefault="00B12212" w14:paraId="732242AF"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Hygiënisch maandverband</w:t>
            </w:r>
          </w:p>
          <w:p w:rsidRPr="00D736A8" w:rsidR="00B12212" w:rsidP="000C5463" w:rsidRDefault="00B12212" w14:paraId="046517C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Leukomed transparant</w:t>
            </w:r>
          </w:p>
          <w:p w:rsidRPr="00D736A8" w:rsidR="00B12212" w:rsidP="000C5463" w:rsidRDefault="00B12212" w14:paraId="354D1B6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Mepilex Border PostOp</w:t>
            </w:r>
          </w:p>
          <w:p w:rsidRPr="00D736A8" w:rsidR="00B12212" w:rsidP="000C5463" w:rsidRDefault="00B12212" w14:paraId="6A214BE1"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Mepore</w:t>
            </w:r>
          </w:p>
          <w:p w:rsidRPr="00D736A8" w:rsidR="00B12212" w:rsidP="000C5463" w:rsidRDefault="00B12212" w14:paraId="1A68F48C"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Metalline splitcompres</w:t>
            </w:r>
          </w:p>
          <w:p w:rsidRPr="00D736A8" w:rsidR="00B12212" w:rsidP="000C5463" w:rsidRDefault="00B12212" w14:paraId="477A515C"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Opsite flexiflix</w:t>
            </w:r>
          </w:p>
          <w:p w:rsidRPr="00D736A8" w:rsidR="00B12212" w:rsidP="000C5463" w:rsidRDefault="00B12212" w14:paraId="3A90209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Opsite spray</w:t>
            </w:r>
          </w:p>
          <w:p w:rsidRPr="00D736A8" w:rsidR="00B12212" w:rsidP="000C5463" w:rsidRDefault="00B12212" w14:paraId="463F4FD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Postoperatief verband</w:t>
            </w:r>
          </w:p>
          <w:p w:rsidRPr="00D736A8" w:rsidR="00B12212" w:rsidP="000C5463" w:rsidRDefault="00B12212" w14:paraId="05E5F4A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Tegaderm</w:t>
            </w:r>
          </w:p>
          <w:p w:rsidRPr="00D736A8" w:rsidR="00B12212" w:rsidP="000C5463" w:rsidRDefault="00B12212" w14:paraId="61E7311C"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Andere</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D53F0D6"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 xml:space="preserve"> </w:t>
            </w:r>
          </w:p>
        </w:tc>
      </w:tr>
      <w:tr w:rsidR="00B12212" w:rsidTr="00943949" w14:paraId="11513B06"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1795B077" w14:textId="77777777">
            <w:pPr>
              <w:pStyle w:val="ListParagraph"/>
              <w:numPr>
                <w:ilvl w:val="0"/>
                <w:numId w:val="20"/>
              </w:num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Andere : Afdekmateriaal</w:t>
            </w:r>
          </w:p>
        </w:tc>
        <w:tc>
          <w:tcPr>
            <w:tcW w:w="103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49F712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3C4367D"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String</w:t>
            </w:r>
          </w:p>
        </w:tc>
        <w:tc>
          <w:tcPr>
            <w:tcW w:w="2999" w:type="dxa"/>
            <w:tcBorders>
              <w:top w:val="single" w:color="BDD6EE" w:sz="8" w:space="0"/>
              <w:left w:val="single" w:color="BDD6EE" w:sz="8" w:space="0"/>
              <w:bottom w:val="single" w:color="BDD6EE" w:sz="8" w:space="0"/>
              <w:right w:val="single" w:color="BDD6EE" w:sz="8" w:space="0"/>
            </w:tcBorders>
          </w:tcPr>
          <w:p w:rsidR="00B12212" w:rsidP="00B12212" w:rsidRDefault="00B12212" w14:paraId="009D0416" w14:textId="2120720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72B4D"/>
                <w:sz w:val="18"/>
                <w:szCs w:val="18"/>
                <w:lang w:val="en-US"/>
              </w:rPr>
            </w:pPr>
            <w:r w:rsidRPr="40F6C5E1">
              <w:rPr>
                <w:lang w:val="en-GB"/>
              </w:rPr>
              <w:t>Melolin 10x10cm.</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96B2D08" w14:textId="2545C4D6">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color w:val="172B4D"/>
                <w:sz w:val="18"/>
                <w:szCs w:val="18"/>
                <w:lang w:val="en-US"/>
              </w:rPr>
              <w:t>Vrije tekst</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0FAB5AA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“Afdekmateriaal” = “Andere”</w:t>
            </w:r>
          </w:p>
          <w:p w:rsidR="00B12212" w:rsidP="000C5463" w:rsidRDefault="00B12212" w14:paraId="3BC1B533" w14:textId="44A21BF0">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rPr>
              <w:t>Pseudonomysatie is vereist</w:t>
            </w:r>
          </w:p>
        </w:tc>
      </w:tr>
      <w:tr w:rsidR="00B12212" w:rsidTr="00943949" w14:paraId="271E61B2"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74521251" w14:textId="77777777">
            <w:pPr>
              <w:pStyle w:val="ListParagraph"/>
              <w:numPr>
                <w:ilvl w:val="0"/>
                <w:numId w:val="20"/>
              </w:numPr>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Fixati</w:t>
            </w:r>
            <w:r>
              <w:rPr>
                <w:rFonts w:ascii="Century Gothic" w:hAnsi="Century Gothic" w:eastAsia="Century Gothic" w:cs="Century Gothic"/>
                <w:color w:val="000000" w:themeColor="text1"/>
                <w:sz w:val="18"/>
                <w:szCs w:val="18"/>
                <w:lang w:val="en-US"/>
              </w:rPr>
              <w:t>emateriaal</w:t>
            </w:r>
            <w:r w:rsidRPr="053394FF">
              <w:rPr>
                <w:rFonts w:ascii="Century Gothic" w:hAnsi="Century Gothic" w:eastAsia="Century Gothic" w:cs="Century Gothic"/>
                <w:color w:val="000000" w:themeColor="text1"/>
                <w:sz w:val="18"/>
                <w:szCs w:val="18"/>
                <w:lang w:val="en-US"/>
              </w:rPr>
              <w:t xml:space="preserve"> </w:t>
            </w:r>
          </w:p>
        </w:tc>
        <w:tc>
          <w:tcPr>
            <w:tcW w:w="103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B95B60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53394FF">
              <w:rPr>
                <w:rFonts w:ascii="Century Gothic" w:hAnsi="Century Gothic" w:eastAsia="Century Gothic" w:cs="Century Gothic"/>
                <w:sz w:val="18"/>
                <w:szCs w:val="18"/>
                <w:lang w:val="en-US"/>
              </w:rPr>
              <w:t>N</w:t>
            </w:r>
            <w:r>
              <w:rPr>
                <w:rFonts w:ascii="Century Gothic" w:hAnsi="Century Gothic" w:eastAsia="Century Gothic" w:cs="Century Gothic"/>
                <w:sz w:val="18"/>
                <w:szCs w:val="18"/>
                <w:lang w:val="en-US"/>
              </w:rPr>
              <w:t>ee</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974BCC1"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Enum</w:t>
            </w:r>
          </w:p>
        </w:tc>
        <w:tc>
          <w:tcPr>
            <w:tcW w:w="2999" w:type="dxa"/>
            <w:tcBorders>
              <w:top w:val="single" w:color="BDD6EE" w:sz="8" w:space="0"/>
              <w:left w:val="single" w:color="BDD6EE" w:sz="8" w:space="0"/>
              <w:bottom w:val="single" w:color="BDD6EE" w:sz="8" w:space="0"/>
              <w:right w:val="single" w:color="BDD6EE" w:sz="8" w:space="0"/>
            </w:tcBorders>
          </w:tcPr>
          <w:p w:rsidRPr="00D736A8" w:rsidR="00B12212" w:rsidP="000C5463" w:rsidRDefault="00B12212" w14:paraId="0E948613" w14:textId="2305503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5E79F0E8" w14:textId="63535298">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Amerikaanse buikband</w:t>
            </w:r>
          </w:p>
          <w:p w:rsidRPr="00D736A8" w:rsidR="00B12212" w:rsidP="000C5463" w:rsidRDefault="00B12212" w14:paraId="071BE85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Buikband</w:t>
            </w:r>
          </w:p>
          <w:p w:rsidRPr="00D736A8" w:rsidR="00B12212" w:rsidP="000C5463" w:rsidRDefault="00B12212" w14:paraId="54AD5FAB"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Elastische buikband</w:t>
            </w:r>
          </w:p>
          <w:p w:rsidRPr="00D736A8" w:rsidR="00B12212" w:rsidP="000C5463" w:rsidRDefault="00B12212" w14:paraId="1A3C0BF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Fixatieplaat</w:t>
            </w:r>
          </w:p>
          <w:p w:rsidRPr="00D736A8" w:rsidR="00B12212" w:rsidP="000C5463" w:rsidRDefault="00B12212" w14:paraId="0CA3212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Kleefverband (plakband)</w:t>
            </w:r>
          </w:p>
          <w:p w:rsidRPr="00D736A8" w:rsidR="00B12212" w:rsidP="000C5463" w:rsidRDefault="00B12212" w14:paraId="693C822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Luier</w:t>
            </w:r>
          </w:p>
          <w:p w:rsidRPr="00D736A8" w:rsidR="00B12212" w:rsidP="000C5463" w:rsidRDefault="00B12212" w14:paraId="515A04F5"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Mepitac siliconenkleefpleister</w:t>
            </w:r>
          </w:p>
          <w:p w:rsidRPr="00D736A8" w:rsidR="00B12212" w:rsidP="000C5463" w:rsidRDefault="00B12212" w14:paraId="057D0F5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Netbroekje/onderbroek</w:t>
            </w:r>
          </w:p>
          <w:p w:rsidRPr="00D736A8" w:rsidR="00B12212" w:rsidP="000C5463" w:rsidRDefault="00B12212" w14:paraId="29C2120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Opsite</w:t>
            </w:r>
          </w:p>
          <w:p w:rsidRPr="00D736A8" w:rsidR="00B12212" w:rsidP="000C5463" w:rsidRDefault="00B12212" w14:paraId="153ABB2A"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Spalk/Gipsgoot</w:t>
            </w:r>
          </w:p>
          <w:p w:rsidRPr="00D736A8" w:rsidR="00B12212" w:rsidP="000C5463" w:rsidRDefault="00B12212" w14:paraId="092AF03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Suspensoir</w:t>
            </w:r>
          </w:p>
          <w:p w:rsidRPr="00D736A8" w:rsidR="00B12212" w:rsidP="000C5463" w:rsidRDefault="00B12212" w14:paraId="4F4DF2B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Tubifast</w:t>
            </w:r>
          </w:p>
          <w:p w:rsidRPr="00D736A8" w:rsidR="00B12212" w:rsidP="000C5463" w:rsidRDefault="00B12212" w14:paraId="7C64A7DF"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Wattenwindel</w:t>
            </w:r>
          </w:p>
          <w:p w:rsidRPr="00D736A8" w:rsidR="00B12212" w:rsidP="000C5463" w:rsidRDefault="00B12212" w14:paraId="3C8916F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Borstband</w:t>
            </w:r>
          </w:p>
          <w:p w:rsidRPr="00D736A8" w:rsidR="00B12212" w:rsidP="000C5463" w:rsidRDefault="00B12212" w14:paraId="7242CC6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Buisverband</w:t>
            </w:r>
          </w:p>
          <w:p w:rsidRPr="00D736A8" w:rsidR="00B12212" w:rsidP="000C5463" w:rsidRDefault="00B12212" w14:paraId="07A99BD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Elastische windel</w:t>
            </w:r>
          </w:p>
          <w:p w:rsidRPr="00D736A8" w:rsidR="00B12212" w:rsidP="000C5463" w:rsidRDefault="00B12212" w14:paraId="10CC2E9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Hypafix</w:t>
            </w:r>
          </w:p>
          <w:p w:rsidRPr="00D736A8" w:rsidR="00B12212" w:rsidP="000C5463" w:rsidRDefault="00B12212" w14:paraId="04244C7F"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Kleefwindel</w:t>
            </w:r>
          </w:p>
          <w:p w:rsidRPr="00D736A8" w:rsidR="00B12212" w:rsidP="000C5463" w:rsidRDefault="00B12212" w14:paraId="7F975E5A"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Mefix</w:t>
            </w:r>
          </w:p>
          <w:p w:rsidRPr="00D736A8" w:rsidR="00B12212" w:rsidP="000C5463" w:rsidRDefault="00B12212" w14:paraId="6D0BA811"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Micropore (kleefband)</w:t>
            </w:r>
          </w:p>
          <w:p w:rsidRPr="00D736A8" w:rsidR="00B12212" w:rsidP="000C5463" w:rsidRDefault="00B12212" w14:paraId="733B7A4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Omnifix (rol)</w:t>
            </w:r>
          </w:p>
          <w:p w:rsidRPr="00D736A8" w:rsidR="00B12212" w:rsidP="000C5463" w:rsidRDefault="00B12212" w14:paraId="7DD1980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Surgifix (netverband)</w:t>
            </w:r>
          </w:p>
          <w:p w:rsidRPr="00D736A8" w:rsidR="00B12212" w:rsidP="000C5463" w:rsidRDefault="00B12212" w14:paraId="6CC22CB1"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Transpore 3M Transparant</w:t>
            </w:r>
          </w:p>
          <w:p w:rsidRPr="00D736A8" w:rsidR="00B12212" w:rsidP="000C5463" w:rsidRDefault="00B12212" w14:paraId="70396EB8"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Tubigrip</w:t>
            </w:r>
          </w:p>
          <w:p w:rsidRPr="00D736A8" w:rsidR="00B12212" w:rsidP="000C5463" w:rsidRDefault="00B12212" w14:paraId="665982C0"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Windel/Zwachtel</w:t>
            </w:r>
          </w:p>
          <w:p w:rsidR="00B12212" w:rsidP="000C5463" w:rsidRDefault="00B12212" w14:paraId="12F9EDF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72B4D"/>
                <w:sz w:val="18"/>
                <w:szCs w:val="18"/>
                <w:lang w:val="en-US"/>
              </w:rPr>
            </w:pPr>
            <w:r w:rsidRPr="495A23EF">
              <w:rPr>
                <w:rFonts w:ascii="Century Gothic" w:hAnsi="Century Gothic" w:eastAsia="Century Gothic" w:cs="Century Gothic"/>
                <w:sz w:val="18"/>
                <w:szCs w:val="18"/>
              </w:rPr>
              <w:t>Andere</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92B245A"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 xml:space="preserve"> </w:t>
            </w:r>
          </w:p>
        </w:tc>
      </w:tr>
      <w:tr w:rsidR="00B12212" w:rsidTr="00943949" w14:paraId="0E957CB9"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5396AAB3" w14:textId="77777777">
            <w:pPr>
              <w:pStyle w:val="ListParagraph"/>
              <w:numPr>
                <w:ilvl w:val="0"/>
                <w:numId w:val="20"/>
              </w:num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Andere : f</w:t>
            </w:r>
            <w:r w:rsidRPr="053394FF">
              <w:rPr>
                <w:rFonts w:ascii="Century Gothic" w:hAnsi="Century Gothic" w:eastAsia="Century Gothic" w:cs="Century Gothic"/>
                <w:color w:val="000000" w:themeColor="text1"/>
                <w:sz w:val="18"/>
                <w:szCs w:val="18"/>
                <w:lang w:val="en-US"/>
              </w:rPr>
              <w:t>ixati</w:t>
            </w:r>
            <w:r>
              <w:rPr>
                <w:rFonts w:ascii="Century Gothic" w:hAnsi="Century Gothic" w:eastAsia="Century Gothic" w:cs="Century Gothic"/>
                <w:color w:val="000000" w:themeColor="text1"/>
                <w:sz w:val="18"/>
                <w:szCs w:val="18"/>
                <w:lang w:val="en-US"/>
              </w:rPr>
              <w:t>emateriaal</w:t>
            </w:r>
          </w:p>
        </w:tc>
        <w:tc>
          <w:tcPr>
            <w:tcW w:w="103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61F885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2BE605A"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String</w:t>
            </w:r>
          </w:p>
        </w:tc>
        <w:tc>
          <w:tcPr>
            <w:tcW w:w="2999" w:type="dxa"/>
            <w:tcBorders>
              <w:top w:val="single" w:color="BDD6EE" w:sz="8" w:space="0"/>
              <w:left w:val="single" w:color="BDD6EE" w:sz="8" w:space="0"/>
              <w:bottom w:val="single" w:color="BDD6EE" w:sz="8" w:space="0"/>
              <w:right w:val="single" w:color="BDD6EE" w:sz="8" w:space="0"/>
            </w:tcBorders>
          </w:tcPr>
          <w:p w:rsidR="00B12212" w:rsidP="00B12212" w:rsidRDefault="00B12212" w14:paraId="23CEBF3D" w14:textId="169A4D3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72B4D"/>
                <w:sz w:val="18"/>
                <w:szCs w:val="18"/>
                <w:lang w:val="en-US"/>
              </w:rPr>
            </w:pPr>
            <w:r>
              <w:rPr>
                <w:rFonts w:ascii="Century Gothic" w:hAnsi="Century Gothic" w:eastAsia="Century Gothic" w:cs="Century Gothic"/>
                <w:color w:val="172B4D"/>
                <w:sz w:val="18"/>
                <w:szCs w:val="18"/>
                <w:lang w:val="en-US"/>
              </w:rPr>
              <w:t>/</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C832201" w14:textId="31E7C71F">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color w:val="172B4D"/>
                <w:sz w:val="18"/>
                <w:szCs w:val="18"/>
                <w:lang w:val="en-US"/>
              </w:rPr>
              <w:t>Vrije tekst</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3DBC5AE1"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“Fixatiemateriaal” = “Andere”</w:t>
            </w:r>
          </w:p>
          <w:p w:rsidR="00B12212" w:rsidP="000C5463" w:rsidRDefault="00B12212" w14:paraId="7DF72D65" w14:textId="75B551D8">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rPr>
              <w:t>Pseudonomysatie is vereist</w:t>
            </w:r>
          </w:p>
        </w:tc>
      </w:tr>
      <w:tr w:rsidR="00B12212" w:rsidTr="00943949" w14:paraId="2CFA655B"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1566B5" w:rsidR="00B12212" w:rsidP="00B12212" w:rsidRDefault="00B12212" w14:paraId="17DE7098" w14:textId="77777777">
            <w:pPr>
              <w:pStyle w:val="ListParagraph"/>
              <w:numPr>
                <w:ilvl w:val="0"/>
                <w:numId w:val="20"/>
              </w:numPr>
              <w:rPr>
                <w:rFonts w:ascii="Century Gothic" w:hAnsi="Century Gothic" w:eastAsia="Century Gothic" w:cs="Century Gothic"/>
                <w:color w:val="000000" w:themeColor="text1"/>
                <w:sz w:val="18"/>
                <w:szCs w:val="18"/>
                <w:lang w:val="nl-NL"/>
              </w:rPr>
            </w:pPr>
            <w:r w:rsidRPr="001566B5">
              <w:rPr>
                <w:rFonts w:ascii="Century Gothic" w:hAnsi="Century Gothic" w:eastAsia="Century Gothic" w:cs="Century Gothic"/>
                <w:color w:val="000000" w:themeColor="text1"/>
                <w:sz w:val="18"/>
                <w:szCs w:val="18"/>
                <w:lang w:val="nl-NL"/>
              </w:rPr>
              <w:t>Product voor de bescherming van wondranden</w:t>
            </w:r>
          </w:p>
        </w:tc>
        <w:tc>
          <w:tcPr>
            <w:tcW w:w="103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B92313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53394FF">
              <w:rPr>
                <w:rFonts w:ascii="Century Gothic" w:hAnsi="Century Gothic" w:eastAsia="Century Gothic" w:cs="Century Gothic"/>
                <w:sz w:val="18"/>
                <w:szCs w:val="18"/>
                <w:lang w:val="en-US"/>
              </w:rPr>
              <w:t>N</w:t>
            </w:r>
            <w:r>
              <w:rPr>
                <w:rFonts w:ascii="Century Gothic" w:hAnsi="Century Gothic" w:eastAsia="Century Gothic" w:cs="Century Gothic"/>
                <w:sz w:val="18"/>
                <w:szCs w:val="18"/>
                <w:lang w:val="en-US"/>
              </w:rPr>
              <w:t>ee</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276D516"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Enum</w:t>
            </w:r>
          </w:p>
        </w:tc>
        <w:tc>
          <w:tcPr>
            <w:tcW w:w="2999" w:type="dxa"/>
            <w:tcBorders>
              <w:top w:val="single" w:color="BDD6EE" w:sz="8" w:space="0"/>
              <w:left w:val="single" w:color="BDD6EE" w:sz="8" w:space="0"/>
              <w:bottom w:val="single" w:color="BDD6EE" w:sz="8" w:space="0"/>
              <w:right w:val="single" w:color="BDD6EE" w:sz="8" w:space="0"/>
            </w:tcBorders>
          </w:tcPr>
          <w:p w:rsidRPr="00D736A8" w:rsidR="00B12212" w:rsidP="000C5463" w:rsidRDefault="00B12212" w14:paraId="0E9DC780" w14:textId="56B98C7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63D9791E" w14:textId="045010B6">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Amandelolie</w:t>
            </w:r>
          </w:p>
          <w:p w:rsidRPr="00D736A8" w:rsidR="00B12212" w:rsidP="000C5463" w:rsidRDefault="00B12212" w14:paraId="290862B8"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Cavilon crème</w:t>
            </w:r>
          </w:p>
          <w:p w:rsidRPr="00D736A8" w:rsidR="00B12212" w:rsidP="000C5463" w:rsidRDefault="00B12212" w14:paraId="41BFF91F"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Cavilon swab</w:t>
            </w:r>
          </w:p>
          <w:p w:rsidRPr="00D736A8" w:rsidR="00B12212" w:rsidP="000C5463" w:rsidRDefault="00B12212" w14:paraId="7CC4F0A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Cicalfate lotion</w:t>
            </w:r>
          </w:p>
          <w:p w:rsidRPr="00D736A8" w:rsidR="00B12212" w:rsidP="000C5463" w:rsidRDefault="00B12212" w14:paraId="2A512111"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Coloplast pasta</w:t>
            </w:r>
          </w:p>
          <w:p w:rsidRPr="00D736A8" w:rsidR="00B12212" w:rsidP="000C5463" w:rsidRDefault="00B12212" w14:paraId="056E605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Cutimed acute 10%</w:t>
            </w:r>
          </w:p>
          <w:p w:rsidRPr="00D736A8" w:rsidR="00B12212" w:rsidP="000C5463" w:rsidRDefault="00B12212" w14:paraId="7671E6C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Inotyol</w:t>
            </w:r>
          </w:p>
          <w:p w:rsidRPr="00D736A8" w:rsidR="00B12212" w:rsidP="000C5463" w:rsidRDefault="00B12212" w14:paraId="0AAF5AF4"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Polyurethaanfilm</w:t>
            </w:r>
          </w:p>
          <w:p w:rsidRPr="00D736A8" w:rsidR="00B12212" w:rsidP="000C5463" w:rsidRDefault="00B12212" w14:paraId="04410375"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Stomahesive poeder</w:t>
            </w:r>
          </w:p>
          <w:p w:rsidRPr="00D736A8" w:rsidR="00B12212" w:rsidP="000C5463" w:rsidRDefault="00B12212" w14:paraId="4D2E578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Varimate pastaring</w:t>
            </w:r>
          </w:p>
          <w:p w:rsidRPr="00D736A8" w:rsidR="00B12212" w:rsidP="000C5463" w:rsidRDefault="00B12212" w14:paraId="05E190F8"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Zinkoxide zalf</w:t>
            </w:r>
          </w:p>
          <w:p w:rsidRPr="00D736A8" w:rsidR="00B12212" w:rsidP="000C5463" w:rsidRDefault="00B12212" w14:paraId="39833E4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Cavilon advanced skin protectant</w:t>
            </w:r>
          </w:p>
          <w:p w:rsidRPr="00D736A8" w:rsidR="00B12212" w:rsidP="000C5463" w:rsidRDefault="00B12212" w14:paraId="7AF90ED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Cavilon spray</w:t>
            </w:r>
          </w:p>
          <w:p w:rsidRPr="00D736A8" w:rsidR="00B12212" w:rsidP="000C5463" w:rsidRDefault="00B12212" w14:paraId="3FBC5C20"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Cicalfate crème</w:t>
            </w:r>
          </w:p>
          <w:p w:rsidRPr="00D736A8" w:rsidR="00B12212" w:rsidP="000C5463" w:rsidRDefault="00B12212" w14:paraId="38270CAB"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Cicalffate spray</w:t>
            </w:r>
          </w:p>
          <w:p w:rsidRPr="00D736A8" w:rsidR="00B12212" w:rsidP="000C5463" w:rsidRDefault="00B12212" w14:paraId="4D1DDC2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Comfeel</w:t>
            </w:r>
          </w:p>
          <w:p w:rsidRPr="00D736A8" w:rsidR="00B12212" w:rsidP="000C5463" w:rsidRDefault="00B12212" w14:paraId="0D94A54F"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Groene klei</w:t>
            </w:r>
          </w:p>
          <w:p w:rsidRPr="00D736A8" w:rsidR="00B12212" w:rsidP="000C5463" w:rsidRDefault="00B12212" w14:paraId="1A967DF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Lassarpasta</w:t>
            </w:r>
          </w:p>
          <w:p w:rsidRPr="00D736A8" w:rsidR="00B12212" w:rsidP="000C5463" w:rsidRDefault="00B12212" w14:paraId="1A6A9A3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Stomahessive pasta</w:t>
            </w:r>
          </w:p>
          <w:p w:rsidRPr="00D736A8" w:rsidR="00B12212" w:rsidP="000C5463" w:rsidRDefault="00B12212" w14:paraId="06ABCA2A"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Strip pasta</w:t>
            </w:r>
          </w:p>
          <w:p w:rsidRPr="00D736A8" w:rsidR="00B12212" w:rsidP="000C5463" w:rsidRDefault="00B12212" w14:paraId="077762FC"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Zinkoxide pasta</w:t>
            </w:r>
          </w:p>
          <w:p w:rsidR="00B12212" w:rsidP="000C5463" w:rsidRDefault="00B12212" w14:paraId="0A1D1A18"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72B4D"/>
                <w:sz w:val="18"/>
                <w:szCs w:val="18"/>
                <w:lang w:val="en-US"/>
              </w:rPr>
            </w:pPr>
            <w:r w:rsidRPr="495A23EF">
              <w:rPr>
                <w:rFonts w:ascii="Century Gothic" w:hAnsi="Century Gothic" w:eastAsia="Century Gothic" w:cs="Century Gothic"/>
                <w:sz w:val="18"/>
                <w:szCs w:val="18"/>
              </w:rPr>
              <w:t>Andere</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97EB535"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 xml:space="preserve"> </w:t>
            </w:r>
          </w:p>
        </w:tc>
      </w:tr>
      <w:tr w:rsidR="00B12212" w:rsidTr="00943949" w14:paraId="2910DA22"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1566B5" w:rsidR="00B12212" w:rsidP="00B12212" w:rsidRDefault="00B12212" w14:paraId="1D0F2941" w14:textId="77777777">
            <w:pPr>
              <w:pStyle w:val="ListParagraph"/>
              <w:numPr>
                <w:ilvl w:val="0"/>
                <w:numId w:val="20"/>
              </w:numPr>
              <w:rPr>
                <w:rFonts w:ascii="Century Gothic" w:hAnsi="Century Gothic" w:eastAsia="Century Gothic" w:cs="Century Gothic"/>
                <w:color w:val="000000" w:themeColor="text1"/>
                <w:sz w:val="18"/>
                <w:szCs w:val="18"/>
                <w:lang w:val="nl-NL"/>
              </w:rPr>
            </w:pPr>
            <w:r w:rsidRPr="001566B5">
              <w:rPr>
                <w:rFonts w:ascii="Century Gothic" w:hAnsi="Century Gothic" w:eastAsia="Century Gothic" w:cs="Century Gothic"/>
                <w:color w:val="000000" w:themeColor="text1"/>
                <w:sz w:val="18"/>
                <w:szCs w:val="18"/>
                <w:lang w:val="nl-NL"/>
              </w:rPr>
              <w:t>Andere</w:t>
            </w:r>
            <w:r>
              <w:rPr>
                <w:rFonts w:ascii="Century Gothic" w:hAnsi="Century Gothic" w:eastAsia="Century Gothic" w:cs="Century Gothic"/>
                <w:color w:val="000000" w:themeColor="text1"/>
                <w:sz w:val="18"/>
                <w:szCs w:val="18"/>
                <w:lang w:val="nl-NL"/>
              </w:rPr>
              <w:t>:</w:t>
            </w:r>
            <w:r w:rsidRPr="001566B5">
              <w:rPr>
                <w:rFonts w:ascii="Century Gothic" w:hAnsi="Century Gothic" w:eastAsia="Century Gothic" w:cs="Century Gothic"/>
                <w:color w:val="000000" w:themeColor="text1"/>
                <w:sz w:val="18"/>
                <w:szCs w:val="18"/>
                <w:lang w:val="nl-NL"/>
              </w:rPr>
              <w:t xml:space="preserve"> Product voor de bescherming van wondranden</w:t>
            </w:r>
          </w:p>
        </w:tc>
        <w:tc>
          <w:tcPr>
            <w:tcW w:w="1036"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9AE6A3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32EBF3D"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String</w:t>
            </w:r>
          </w:p>
        </w:tc>
        <w:tc>
          <w:tcPr>
            <w:tcW w:w="2999" w:type="dxa"/>
            <w:tcBorders>
              <w:top w:val="single" w:color="BDD6EE" w:sz="8" w:space="0"/>
              <w:left w:val="single" w:color="BDD6EE" w:sz="8" w:space="0"/>
              <w:bottom w:val="single" w:color="BDD6EE" w:sz="8" w:space="0"/>
              <w:right w:val="single" w:color="BDD6EE" w:sz="8" w:space="0"/>
            </w:tcBorders>
          </w:tcPr>
          <w:p w:rsidR="00B12212" w:rsidP="00B12212" w:rsidRDefault="00B12212" w14:paraId="10AA7D77" w14:textId="0ECC88F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72B4D"/>
                <w:sz w:val="18"/>
                <w:szCs w:val="18"/>
                <w:lang w:val="en-US"/>
              </w:rPr>
            </w:pPr>
            <w:r>
              <w:rPr>
                <w:rFonts w:ascii="Century Gothic" w:hAnsi="Century Gothic" w:eastAsia="Century Gothic" w:cs="Century Gothic"/>
                <w:color w:val="172B4D"/>
                <w:sz w:val="18"/>
                <w:szCs w:val="18"/>
                <w:lang w:val="en-US"/>
              </w:rPr>
              <w:t>/</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36B6486" w14:textId="50B025E4">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color w:val="172B4D"/>
                <w:sz w:val="18"/>
                <w:szCs w:val="18"/>
                <w:lang w:val="en-US"/>
              </w:rPr>
              <w:t>Vrije tekst</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19FC289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“Product voor de bescherming van wondranden” = “Andere”</w:t>
            </w:r>
          </w:p>
          <w:p w:rsidR="00B12212" w:rsidP="000C5463" w:rsidRDefault="00B12212" w14:paraId="79AE26BB" w14:textId="2E9F3375">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95A23EF">
              <w:rPr>
                <w:rFonts w:ascii="Century Gothic" w:hAnsi="Century Gothic" w:eastAsia="Century Gothic" w:cs="Century Gothic"/>
                <w:sz w:val="18"/>
                <w:szCs w:val="18"/>
              </w:rPr>
              <w:t>Pseudonomysatie is vereist</w:t>
            </w:r>
          </w:p>
        </w:tc>
      </w:tr>
      <w:tr w:rsidR="00B12212" w:rsidTr="00943949" w14:paraId="098F7B90"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266759" w:rsidR="00B12212" w:rsidP="00B12212" w:rsidRDefault="00B12212" w14:paraId="068D0A1F" w14:textId="77777777">
            <w:pPr>
              <w:pStyle w:val="ListParagraph"/>
              <w:numPr>
                <w:ilvl w:val="0"/>
                <w:numId w:val="19"/>
              </w:numPr>
              <w:rPr>
                <w:rFonts w:ascii="Century Gothic" w:hAnsi="Century Gothic" w:eastAsia="Century Gothic" w:cs="Century Gothic"/>
                <w:color w:val="000000" w:themeColor="text1"/>
                <w:sz w:val="18"/>
                <w:szCs w:val="18"/>
                <w:lang w:val="nl-NL"/>
              </w:rPr>
            </w:pPr>
            <w:r w:rsidRPr="00266759">
              <w:rPr>
                <w:rFonts w:ascii="Century Gothic" w:hAnsi="Century Gothic" w:eastAsia="Century Gothic" w:cs="Century Gothic"/>
                <w:color w:val="000000" w:themeColor="text1"/>
                <w:sz w:val="18"/>
                <w:szCs w:val="18"/>
                <w:lang w:val="nl-NL"/>
              </w:rPr>
              <w:t>Advies referentieverpleegkundige wondzorg</w:t>
            </w:r>
          </w:p>
        </w:tc>
        <w:tc>
          <w:tcPr>
            <w:tcW w:w="103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66759" w:rsidR="00B12212" w:rsidP="00B12212" w:rsidRDefault="00B12212" w14:paraId="6BC9EA7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266759">
              <w:rPr>
                <w:rFonts w:ascii="Century Gothic" w:hAnsi="Century Gothic" w:eastAsia="Century Gothic" w:cs="Century Gothic"/>
                <w:color w:val="000000" w:themeColor="text1"/>
                <w:sz w:val="18"/>
                <w:szCs w:val="18"/>
                <w:lang w:val="nl-NL"/>
              </w:rPr>
              <w:t>Nee</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C353265"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Boolean</w:t>
            </w:r>
          </w:p>
        </w:tc>
        <w:tc>
          <w:tcPr>
            <w:tcW w:w="2999" w:type="dxa"/>
            <w:tcBorders>
              <w:top w:val="single" w:color="BDD6EE" w:sz="8" w:space="0"/>
              <w:left w:val="single" w:color="BDD6EE" w:sz="8" w:space="0"/>
              <w:bottom w:val="single" w:color="BDD6EE" w:sz="8" w:space="0"/>
              <w:right w:val="single" w:color="BDD6EE" w:sz="8" w:space="0"/>
            </w:tcBorders>
          </w:tcPr>
          <w:p w:rsidRPr="00D736A8" w:rsidR="00B12212" w:rsidP="000C5463" w:rsidRDefault="00B12212" w14:paraId="15108A8D" w14:textId="467C808F">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5FDB3211" w14:textId="2C60B51B">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Ja</w:t>
            </w:r>
          </w:p>
          <w:p w:rsidRPr="00D736A8" w:rsidR="00B12212" w:rsidP="000C5463" w:rsidRDefault="00B12212" w14:paraId="771CAD2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Nee</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22BE8D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5874E0" w:rsidR="00B12212" w:rsidTr="00943949" w14:paraId="28077F8D"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266759" w:rsidR="00B12212" w:rsidP="00B12212" w:rsidRDefault="00B12212" w14:paraId="6083EA6C" w14:textId="77777777">
            <w:pPr>
              <w:pStyle w:val="ListParagraph"/>
              <w:numPr>
                <w:ilvl w:val="0"/>
                <w:numId w:val="19"/>
              </w:numPr>
              <w:rPr>
                <w:rFonts w:ascii="Century Gothic" w:hAnsi="Century Gothic" w:eastAsia="Century Gothic" w:cs="Century Gothic"/>
                <w:color w:val="000000" w:themeColor="text1"/>
                <w:sz w:val="18"/>
                <w:szCs w:val="18"/>
                <w:lang w:val="nl-NL"/>
              </w:rPr>
            </w:pPr>
            <w:r w:rsidRPr="00266759">
              <w:rPr>
                <w:rFonts w:ascii="Century Gothic" w:hAnsi="Century Gothic" w:eastAsia="Century Gothic" w:cs="Century Gothic"/>
                <w:color w:val="000000" w:themeColor="text1"/>
                <w:sz w:val="18"/>
                <w:szCs w:val="18"/>
                <w:lang w:val="nl-NL"/>
              </w:rPr>
              <w:t>Aard wondzorg</w:t>
            </w:r>
          </w:p>
        </w:tc>
        <w:tc>
          <w:tcPr>
            <w:tcW w:w="103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66759" w:rsidR="00B12212" w:rsidP="00B12212" w:rsidRDefault="00B12212" w14:paraId="3FC52A6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266759">
              <w:rPr>
                <w:rFonts w:ascii="Century Gothic" w:hAnsi="Century Gothic" w:eastAsia="Century Gothic" w:cs="Century Gothic"/>
                <w:color w:val="000000" w:themeColor="text1"/>
                <w:sz w:val="18"/>
                <w:szCs w:val="18"/>
                <w:lang w:val="nl-NL"/>
              </w:rPr>
              <w:t>Nee</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9F83385"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List</w:t>
            </w:r>
          </w:p>
        </w:tc>
        <w:tc>
          <w:tcPr>
            <w:tcW w:w="2999" w:type="dxa"/>
            <w:tcBorders>
              <w:top w:val="single" w:color="BDD6EE" w:sz="8" w:space="0"/>
              <w:left w:val="single" w:color="BDD6EE" w:sz="8" w:space="0"/>
              <w:bottom w:val="single" w:color="BDD6EE" w:sz="8" w:space="0"/>
              <w:right w:val="single" w:color="BDD6EE" w:sz="8" w:space="0"/>
            </w:tcBorders>
          </w:tcPr>
          <w:p w:rsidRPr="00D736A8" w:rsidR="00B12212" w:rsidP="00B12212" w:rsidRDefault="00B12212" w14:paraId="081DAADA" w14:textId="50F7042E">
            <w:pPr>
              <w:pStyle w:val="ListParagraph"/>
              <w:ind w:left="34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11DD2C18" w14:textId="0FBAB0CF">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Toezicht verband</w:t>
            </w:r>
          </w:p>
          <w:p w:rsidRPr="00D736A8" w:rsidR="00B12212" w:rsidP="000C5463" w:rsidRDefault="00B12212" w14:paraId="6CF13FBA"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Verbandwissel</w:t>
            </w:r>
          </w:p>
          <w:p w:rsidRPr="00D736A8" w:rsidR="00B12212" w:rsidP="000C5463" w:rsidRDefault="00B12212" w14:paraId="7E26A67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Droog aseptisch verband</w:t>
            </w:r>
          </w:p>
          <w:p w:rsidRPr="00D736A8" w:rsidR="00B12212" w:rsidP="000C5463" w:rsidRDefault="00B12212" w14:paraId="2BCC6890"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Debrideren (decubitus)wonde</w:t>
            </w:r>
          </w:p>
          <w:p w:rsidRPr="00D736A8" w:rsidR="00B12212" w:rsidP="000C5463" w:rsidRDefault="00B12212" w14:paraId="5BD42D9C"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Negatieve druktherapie</w:t>
            </w:r>
          </w:p>
          <w:p w:rsidRPr="00D736A8" w:rsidR="00B12212" w:rsidP="000C5463" w:rsidRDefault="00B12212" w14:paraId="75E69694"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Verwijderen hechtingen: in twee fasen</w:t>
            </w:r>
          </w:p>
          <w:p w:rsidRPr="00D736A8" w:rsidR="00B12212" w:rsidP="000C5463" w:rsidRDefault="00B12212" w14:paraId="2A2BB4F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Verwijderen hechtingen: alle hechtingen</w:t>
            </w:r>
          </w:p>
          <w:p w:rsidRPr="00D736A8" w:rsidR="00B12212" w:rsidP="000C5463" w:rsidRDefault="00B12212" w14:paraId="69CA0B5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Inkorten wiek</w:t>
            </w:r>
          </w:p>
          <w:p w:rsidRPr="00D736A8" w:rsidR="00B12212" w:rsidP="000C5463" w:rsidRDefault="00B12212" w14:paraId="07212D5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Vervangen wiek</w:t>
            </w:r>
          </w:p>
          <w:p w:rsidRPr="00D736A8" w:rsidR="00B12212" w:rsidP="000C5463" w:rsidRDefault="00B12212" w14:paraId="1ED559AB"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Toezicht drain met suctie</w:t>
            </w:r>
          </w:p>
          <w:p w:rsidRPr="00D736A8" w:rsidR="00B12212" w:rsidP="000C5463" w:rsidRDefault="00B12212" w14:paraId="79DDC0A5"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Toezicht drain zonder suctie</w:t>
            </w:r>
          </w:p>
          <w:p w:rsidRPr="00D736A8" w:rsidR="00B12212" w:rsidP="000C5463" w:rsidRDefault="00B12212" w14:paraId="4B347DB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Specifieke instructies</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874E0" w:rsidR="00B12212" w:rsidP="000C5463" w:rsidRDefault="00B12212" w14:paraId="37C8A8FB"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lang w:val="nl-NL"/>
              </w:rPr>
            </w:pPr>
            <w:r w:rsidRPr="495A23EF">
              <w:rPr>
                <w:rFonts w:ascii="Century Gothic" w:hAnsi="Century Gothic" w:eastAsia="Century Gothic" w:cs="Century Gothic"/>
                <w:sz w:val="18"/>
                <w:szCs w:val="18"/>
              </w:rPr>
              <w:t>Ten</w:t>
            </w:r>
            <w:r w:rsidRPr="495A23EF">
              <w:rPr>
                <w:rFonts w:ascii="Century Gothic" w:hAnsi="Century Gothic" w:eastAsia="Century Gothic" w:cs="Century Gothic"/>
                <w:sz w:val="18"/>
                <w:szCs w:val="18"/>
                <w:lang w:val="nl-NL"/>
              </w:rPr>
              <w:t xml:space="preserve"> minste 1 waarde moet worden gespecificeerd in het verwijsvoorschrift (BeReferralPrescription)</w:t>
            </w:r>
          </w:p>
        </w:tc>
      </w:tr>
      <w:tr w:rsidR="00B12212" w:rsidTr="00943949" w14:paraId="79310D3A"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266759" w:rsidR="00B12212" w:rsidP="00B12212" w:rsidRDefault="00B12212" w14:paraId="42B4F9F2" w14:textId="77777777">
            <w:pPr>
              <w:pStyle w:val="ListParagraph"/>
              <w:numPr>
                <w:ilvl w:val="0"/>
                <w:numId w:val="19"/>
              </w:numPr>
              <w:rPr>
                <w:rFonts w:ascii="Century Gothic" w:hAnsi="Century Gothic" w:eastAsia="Century Gothic" w:cs="Century Gothic"/>
                <w:color w:val="000000" w:themeColor="text1"/>
                <w:sz w:val="18"/>
                <w:szCs w:val="18"/>
                <w:lang w:val="nl-NL"/>
              </w:rPr>
            </w:pPr>
            <w:r w:rsidRPr="00266759">
              <w:rPr>
                <w:rFonts w:ascii="Century Gothic" w:hAnsi="Century Gothic" w:eastAsia="Century Gothic" w:cs="Century Gothic"/>
                <w:color w:val="000000" w:themeColor="text1"/>
                <w:sz w:val="18"/>
                <w:szCs w:val="18"/>
                <w:lang w:val="nl-NL"/>
              </w:rPr>
              <w:t>Specifieke instructies</w:t>
            </w:r>
          </w:p>
        </w:tc>
        <w:tc>
          <w:tcPr>
            <w:tcW w:w="1036"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66759" w:rsidR="00B12212" w:rsidP="00B12212" w:rsidRDefault="00B12212" w14:paraId="33E59BD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266759">
              <w:rPr>
                <w:rFonts w:ascii="Century Gothic" w:hAnsi="Century Gothic" w:eastAsia="Century Gothic" w:cs="Century Gothic"/>
                <w:color w:val="000000" w:themeColor="text1"/>
                <w:sz w:val="18"/>
                <w:szCs w:val="18"/>
                <w:lang w:val="nl-NL"/>
              </w:rPr>
              <w:t>Ja</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A97982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53394FF">
              <w:rPr>
                <w:rFonts w:ascii="Century Gothic" w:hAnsi="Century Gothic" w:eastAsia="Century Gothic" w:cs="Century Gothic"/>
                <w:sz w:val="18"/>
                <w:szCs w:val="18"/>
                <w:lang w:val="en-US"/>
              </w:rPr>
              <w:t>String</w:t>
            </w:r>
          </w:p>
        </w:tc>
        <w:tc>
          <w:tcPr>
            <w:tcW w:w="2999" w:type="dxa"/>
            <w:tcBorders>
              <w:top w:val="single" w:color="BDD6EE" w:sz="8" w:space="0"/>
              <w:left w:val="single" w:color="BDD6EE" w:sz="8" w:space="0"/>
              <w:bottom w:val="single" w:color="BDD6EE" w:sz="8" w:space="0"/>
              <w:right w:val="single" w:color="BDD6EE" w:sz="8" w:space="0"/>
            </w:tcBorders>
          </w:tcPr>
          <w:p w:rsidR="00B12212" w:rsidP="00B12212" w:rsidRDefault="00B12212" w14:paraId="13C6C462" w14:textId="5FAF0E0C">
            <w:pPr>
              <w:spacing w:line="257"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72B4D"/>
                <w:sz w:val="18"/>
                <w:szCs w:val="18"/>
                <w:lang w:val="en-US"/>
              </w:rPr>
            </w:pPr>
            <w:r>
              <w:rPr>
                <w:rFonts w:ascii="Century Gothic" w:hAnsi="Century Gothic" w:eastAsia="Century Gothic" w:cs="Century Gothic"/>
                <w:color w:val="172B4D"/>
                <w:sz w:val="18"/>
                <w:szCs w:val="18"/>
                <w:lang w:val="en-US"/>
              </w:rPr>
              <w:t>/</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4B4502D" w14:textId="2CC4C503">
            <w:pPr>
              <w:spacing w:line="257"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72B4D"/>
                <w:sz w:val="18"/>
                <w:szCs w:val="18"/>
                <w:lang w:val="en-US"/>
              </w:rPr>
            </w:pPr>
            <w:r>
              <w:rPr>
                <w:rFonts w:ascii="Century Gothic" w:hAnsi="Century Gothic" w:eastAsia="Century Gothic" w:cs="Century Gothic"/>
                <w:color w:val="172B4D"/>
                <w:sz w:val="18"/>
                <w:szCs w:val="18"/>
                <w:lang w:val="en-US"/>
              </w:rPr>
              <w:t>Vrije tekst</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4474C9E8"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“Aard wondzorg” = “Specifieke instructies”</w:t>
            </w:r>
          </w:p>
          <w:p w:rsidRPr="00D736A8" w:rsidR="00B12212" w:rsidP="000C5463" w:rsidRDefault="00B12212" w14:paraId="4F7290FD" w14:textId="53D30A6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Pseudonomysatie is vereist</w:t>
            </w:r>
          </w:p>
        </w:tc>
      </w:tr>
      <w:tr w:rsidR="00B12212" w:rsidTr="00943949" w14:paraId="5FD4D7EB" w14:textId="77777777">
        <w:trPr>
          <w:trHeight w:val="75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69D569AC" w14:textId="77777777">
            <w:r w:rsidRPr="00242BEA">
              <w:rPr>
                <w:rFonts w:ascii="Century Gothic" w:hAnsi="Century Gothic" w:eastAsia="Century Gothic" w:cs="Century Gothic"/>
                <w:color w:val="000000" w:themeColor="text1"/>
                <w:sz w:val="18"/>
                <w:szCs w:val="18"/>
                <w:lang w:val="en-US"/>
              </w:rPr>
              <w:t>Feedback vereist</w:t>
            </w:r>
          </w:p>
        </w:tc>
        <w:tc>
          <w:tcPr>
            <w:tcW w:w="1036"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3B43D236" w14:textId="67CAE60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3E43C95"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Boolean</w:t>
            </w:r>
          </w:p>
        </w:tc>
        <w:tc>
          <w:tcPr>
            <w:tcW w:w="2999" w:type="dxa"/>
            <w:tcBorders>
              <w:top w:val="single" w:color="BDD6EE" w:sz="8" w:space="0"/>
              <w:left w:val="single" w:color="BDD6EE" w:sz="8" w:space="0"/>
              <w:bottom w:val="single" w:color="BDD6EE" w:sz="8" w:space="0"/>
              <w:right w:val="single" w:color="BDD6EE" w:sz="8" w:space="0"/>
            </w:tcBorders>
          </w:tcPr>
          <w:p w:rsidRPr="00D736A8" w:rsidR="00B12212" w:rsidP="000C5463" w:rsidRDefault="00B12212" w14:paraId="797B5F2C" w14:textId="63076614">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Ja</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55F4E73C" w14:textId="44F4AC1B">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Ja</w:t>
            </w:r>
          </w:p>
          <w:p w:rsidRPr="00D736A8" w:rsidR="00B12212" w:rsidP="000C5463" w:rsidRDefault="00B12212" w14:paraId="2F57D11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Nee</w:t>
            </w:r>
          </w:p>
          <w:p w:rsidR="00B12212" w:rsidP="00B12212" w:rsidRDefault="00B12212" w14:paraId="56FD7FE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D736A8" w:rsidR="00B12212" w:rsidP="000C5463" w:rsidRDefault="00B12212" w14:paraId="56218AC0" w14:textId="413AB44F">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Default : “Nee”</w:t>
            </w:r>
          </w:p>
        </w:tc>
      </w:tr>
      <w:tr w:rsidR="00B12212" w:rsidTr="00943949" w14:paraId="38E0F2E1"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68D4CF6B" w:rsidR="00B12212" w:rsidP="00B12212" w:rsidRDefault="00B12212" w14:paraId="034C7582" w14:textId="69002BEF">
            <w:pPr>
              <w:rPr>
                <w:rFonts w:ascii="Century Gothic" w:hAnsi="Century Gothic" w:eastAsia="Century Gothic" w:cs="Century Gothic"/>
                <w:color w:val="000000" w:themeColor="text1"/>
                <w:sz w:val="18"/>
                <w:szCs w:val="18"/>
                <w:lang w:val="nl-NL"/>
              </w:rPr>
            </w:pPr>
            <w:r w:rsidRPr="68D4CF6B">
              <w:rPr>
                <w:rFonts w:ascii="Century Gothic" w:hAnsi="Century Gothic" w:eastAsia="Century Gothic" w:cs="Century Gothic"/>
                <w:color w:val="000000" w:themeColor="text1"/>
                <w:sz w:val="18"/>
                <w:szCs w:val="18"/>
                <w:lang w:val="nl-NL"/>
              </w:rPr>
              <w:t>Algemene opmerkingen</w:t>
            </w:r>
          </w:p>
        </w:tc>
        <w:tc>
          <w:tcPr>
            <w:tcW w:w="1036" w:type="dxa"/>
            <w:tcBorders>
              <w:top w:val="nil"/>
              <w:left w:val="single" w:color="BDD6EE" w:sz="8" w:space="0"/>
              <w:bottom w:val="single" w:color="BDD6EE" w:sz="8" w:space="0"/>
              <w:right w:val="single" w:color="BDD6EE" w:sz="8" w:space="0"/>
            </w:tcBorders>
            <w:tcMar>
              <w:left w:w="108" w:type="dxa"/>
              <w:right w:w="108" w:type="dxa"/>
            </w:tcMar>
          </w:tcPr>
          <w:p w:rsidRPr="5F574AF2" w:rsidR="00B12212" w:rsidP="00B12212" w:rsidRDefault="00B12212" w14:paraId="5532A20A" w14:textId="4B48DF6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F574AF2">
              <w:rPr>
                <w:rFonts w:ascii="Century Gothic" w:hAnsi="Century Gothic" w:eastAsia="Century Gothic" w:cs="Century Gothic"/>
                <w:sz w:val="18"/>
                <w:szCs w:val="18"/>
                <w:lang w:val="en-US"/>
              </w:rPr>
              <w:t>Nee</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F574AF2" w:rsidR="00B12212" w:rsidP="00B12212" w:rsidRDefault="00B12212" w14:paraId="0858F89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F574AF2">
              <w:rPr>
                <w:rFonts w:ascii="Century Gothic" w:hAnsi="Century Gothic" w:eastAsia="Century Gothic" w:cs="Century Gothic"/>
                <w:sz w:val="18"/>
                <w:szCs w:val="18"/>
                <w:lang w:val="en-US"/>
              </w:rPr>
              <w:t>String</w:t>
            </w:r>
            <w:r w:rsidRPr="5F574AF2">
              <w:rPr>
                <w:rFonts w:ascii="Century Gothic" w:hAnsi="Century Gothic" w:eastAsia="Century Gothic" w:cs="Century Gothic"/>
                <w:sz w:val="18"/>
                <w:szCs w:val="18"/>
              </w:rPr>
              <w:t xml:space="preserve"> </w:t>
            </w:r>
          </w:p>
        </w:tc>
        <w:tc>
          <w:tcPr>
            <w:tcW w:w="2999" w:type="dxa"/>
            <w:tcBorders>
              <w:top w:val="single" w:color="BDD6EE" w:sz="8" w:space="0"/>
              <w:left w:val="single" w:color="BDD6EE" w:sz="8" w:space="0"/>
              <w:bottom w:val="single" w:color="BDD6EE" w:sz="8" w:space="0"/>
              <w:right w:val="single" w:color="BDD6EE" w:sz="8" w:space="0"/>
            </w:tcBorders>
          </w:tcPr>
          <w:p w:rsidRPr="5F574AF2" w:rsidR="00B12212" w:rsidP="00B12212" w:rsidRDefault="00B12212" w14:paraId="1DA377F0" w14:textId="202EE80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F574AF2" w:rsidR="00B12212" w:rsidP="00B12212" w:rsidRDefault="00B12212" w14:paraId="4F6B37B5" w14:textId="70DE5D0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5F574AF2">
              <w:rPr>
                <w:rFonts w:ascii="Century Gothic" w:hAnsi="Century Gothic" w:eastAsia="Century Gothic" w:cs="Century Gothic"/>
                <w:color w:val="000000" w:themeColor="text1"/>
                <w:sz w:val="18"/>
                <w:szCs w:val="18"/>
                <w:lang w:val="en-US"/>
              </w:rPr>
              <w:t>Vrije tekst</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27F4E06" w14:textId="62B7719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7EADBD53"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40789C7F" w14:textId="398302DA">
            <w:pPr>
              <w:rPr>
                <w:lang w:val="nl-NL"/>
              </w:rPr>
            </w:pPr>
            <w:r w:rsidRPr="68D4CF6B">
              <w:rPr>
                <w:rFonts w:ascii="Century Gothic" w:hAnsi="Century Gothic" w:eastAsia="Century Gothic" w:cs="Century Gothic"/>
                <w:color w:val="000000" w:themeColor="text1"/>
                <w:sz w:val="18"/>
                <w:szCs w:val="18"/>
                <w:lang w:val="nl-NL"/>
              </w:rPr>
              <w:t>Contra-indicaties</w:t>
            </w:r>
          </w:p>
        </w:tc>
        <w:tc>
          <w:tcPr>
            <w:tcW w:w="1036"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21E55258" w14:textId="4B927D0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AF10A80" w14:textId="77777777">
            <w:pPr>
              <w:cnfStyle w:val="000000000000" w:firstRow="0" w:lastRow="0" w:firstColumn="0" w:lastColumn="0" w:oddVBand="0" w:evenVBand="0" w:oddHBand="0" w:evenHBand="0" w:firstRowFirstColumn="0" w:firstRowLastColumn="0" w:lastRowFirstColumn="0" w:lastRowLastColumn="0"/>
            </w:pPr>
            <w:r w:rsidRPr="5F574AF2">
              <w:rPr>
                <w:rFonts w:ascii="Century Gothic" w:hAnsi="Century Gothic" w:eastAsia="Century Gothic" w:cs="Century Gothic"/>
                <w:sz w:val="18"/>
                <w:szCs w:val="18"/>
                <w:lang w:val="en-US"/>
              </w:rPr>
              <w:t>String</w:t>
            </w:r>
            <w:r w:rsidRPr="5F574AF2">
              <w:rPr>
                <w:rFonts w:ascii="Century Gothic" w:hAnsi="Century Gothic" w:eastAsia="Century Gothic" w:cs="Century Gothic"/>
                <w:sz w:val="18"/>
                <w:szCs w:val="18"/>
              </w:rPr>
              <w:t xml:space="preserve"> </w:t>
            </w:r>
          </w:p>
        </w:tc>
        <w:tc>
          <w:tcPr>
            <w:tcW w:w="2999" w:type="dxa"/>
            <w:tcBorders>
              <w:top w:val="single" w:color="BDD6EE" w:sz="8" w:space="0"/>
              <w:left w:val="single" w:color="BDD6EE" w:sz="8" w:space="0"/>
              <w:bottom w:val="single" w:color="BDD6EE" w:sz="8" w:space="0"/>
              <w:right w:val="single" w:color="BDD6EE" w:sz="8" w:space="0"/>
            </w:tcBorders>
          </w:tcPr>
          <w:p w:rsidRPr="5F574AF2" w:rsidR="00B12212" w:rsidP="00B12212" w:rsidRDefault="00B12212" w14:paraId="5624AEED" w14:textId="1A0F843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A8A4231" w14:textId="56D8CC5B">
            <w:pPr>
              <w:cnfStyle w:val="000000000000" w:firstRow="0" w:lastRow="0" w:firstColumn="0" w:lastColumn="0" w:oddVBand="0" w:evenVBand="0" w:oddHBand="0" w:evenHBand="0" w:firstRowFirstColumn="0" w:firstRowLastColumn="0" w:lastRowFirstColumn="0" w:lastRowLastColumn="0"/>
            </w:pPr>
            <w:r w:rsidRPr="5F574AF2">
              <w:rPr>
                <w:rFonts w:ascii="Century Gothic" w:hAnsi="Century Gothic" w:eastAsia="Century Gothic" w:cs="Century Gothic"/>
                <w:color w:val="000000" w:themeColor="text1"/>
                <w:sz w:val="18"/>
                <w:szCs w:val="18"/>
                <w:lang w:val="en-US"/>
              </w:rPr>
              <w:t>Vrije tekst</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2C7BD2F" w14:textId="194A53A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7A69B2B6"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10B2CF74" w14:textId="57640CBE">
            <w:pPr>
              <w:rPr>
                <w:lang w:val="nl-NL"/>
              </w:rPr>
            </w:pPr>
            <w:r w:rsidRPr="5F574AF2">
              <w:rPr>
                <w:rFonts w:ascii="Century Gothic" w:hAnsi="Century Gothic" w:eastAsia="Century Gothic" w:cs="Century Gothic"/>
                <w:color w:val="000000" w:themeColor="text1"/>
                <w:sz w:val="18"/>
                <w:szCs w:val="18"/>
                <w:lang w:val="nl-NL"/>
              </w:rPr>
              <w:t xml:space="preserve">Medische reden </w:t>
            </w:r>
          </w:p>
        </w:tc>
        <w:tc>
          <w:tcPr>
            <w:tcW w:w="1036" w:type="dxa"/>
            <w:tcBorders>
              <w:top w:val="nil"/>
              <w:left w:val="single" w:color="BDD6EE" w:sz="8" w:space="0"/>
              <w:bottom w:val="single" w:color="BDD6EE" w:sz="8" w:space="0"/>
              <w:right w:val="single" w:color="BDD6EE" w:sz="8" w:space="0"/>
            </w:tcBorders>
            <w:tcMar>
              <w:left w:w="108" w:type="dxa"/>
              <w:right w:w="108" w:type="dxa"/>
            </w:tcMar>
          </w:tcPr>
          <w:p w:rsidRPr="5F574AF2" w:rsidR="00B12212" w:rsidP="00B12212" w:rsidRDefault="00B12212" w14:paraId="0B58C05F" w14:textId="4B48DF6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F574AF2">
              <w:rPr>
                <w:rFonts w:ascii="Century Gothic" w:hAnsi="Century Gothic" w:eastAsia="Century Gothic" w:cs="Century Gothic"/>
                <w:sz w:val="18"/>
                <w:szCs w:val="18"/>
                <w:lang w:val="en-US"/>
              </w:rPr>
              <w:t>Nee</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3429F65" w14:textId="77777777">
            <w:pPr>
              <w:cnfStyle w:val="000000000000" w:firstRow="0" w:lastRow="0" w:firstColumn="0" w:lastColumn="0" w:oddVBand="0" w:evenVBand="0" w:oddHBand="0" w:evenHBand="0" w:firstRowFirstColumn="0" w:firstRowLastColumn="0" w:lastRowFirstColumn="0" w:lastRowLastColumn="0"/>
            </w:pPr>
            <w:r w:rsidRPr="5F574AF2">
              <w:rPr>
                <w:rFonts w:ascii="Century Gothic" w:hAnsi="Century Gothic" w:eastAsia="Century Gothic" w:cs="Century Gothic"/>
                <w:sz w:val="18"/>
                <w:szCs w:val="18"/>
                <w:lang w:val="en-US"/>
              </w:rPr>
              <w:t>String</w:t>
            </w:r>
            <w:r w:rsidRPr="5F574AF2">
              <w:rPr>
                <w:rFonts w:ascii="Century Gothic" w:hAnsi="Century Gothic" w:eastAsia="Century Gothic" w:cs="Century Gothic"/>
                <w:sz w:val="18"/>
                <w:szCs w:val="18"/>
              </w:rPr>
              <w:t xml:space="preserve"> </w:t>
            </w:r>
          </w:p>
        </w:tc>
        <w:tc>
          <w:tcPr>
            <w:tcW w:w="2999" w:type="dxa"/>
            <w:tcBorders>
              <w:top w:val="single" w:color="BDD6EE" w:sz="8" w:space="0"/>
              <w:left w:val="single" w:color="BDD6EE" w:sz="8" w:space="0"/>
              <w:bottom w:val="single" w:color="BDD6EE" w:sz="8" w:space="0"/>
              <w:right w:val="single" w:color="BDD6EE" w:sz="8" w:space="0"/>
            </w:tcBorders>
          </w:tcPr>
          <w:p w:rsidRPr="5F574AF2" w:rsidR="00B12212" w:rsidP="00B12212" w:rsidRDefault="00B12212" w14:paraId="6A3102F4" w14:textId="67155B0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7FA68F5" w14:textId="338E03B5">
            <w:pPr>
              <w:cnfStyle w:val="000000000000" w:firstRow="0" w:lastRow="0" w:firstColumn="0" w:lastColumn="0" w:oddVBand="0" w:evenVBand="0" w:oddHBand="0" w:evenHBand="0" w:firstRowFirstColumn="0" w:firstRowLastColumn="0" w:lastRowFirstColumn="0" w:lastRowLastColumn="0"/>
            </w:pPr>
            <w:r w:rsidRPr="5F574AF2">
              <w:rPr>
                <w:rFonts w:ascii="Century Gothic" w:hAnsi="Century Gothic" w:eastAsia="Century Gothic" w:cs="Century Gothic"/>
                <w:color w:val="000000" w:themeColor="text1"/>
                <w:sz w:val="18"/>
                <w:szCs w:val="18"/>
                <w:lang w:val="en-US"/>
              </w:rPr>
              <w:t>Vrije tekst</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14418" w:rsidR="00B12212" w:rsidP="00B12212" w:rsidRDefault="00B12212" w14:paraId="7873803C" w14:textId="337BA03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D45A66">
              <w:rPr>
                <w:rFonts w:ascii="Century Gothic" w:hAnsi="Century Gothic" w:eastAsia="Century Gothic" w:cs="Century Gothic"/>
                <w:sz w:val="18"/>
                <w:szCs w:val="18"/>
                <w:lang w:val="nl-NL"/>
              </w:rPr>
              <w:t>Alleen verplicht als “</w:t>
            </w:r>
            <w:r>
              <w:rPr>
                <w:rFonts w:ascii="Century Gothic" w:hAnsi="Century Gothic" w:eastAsia="Century Gothic" w:cs="Century Gothic"/>
                <w:sz w:val="18"/>
                <w:szCs w:val="18"/>
                <w:lang w:val="nl-NL"/>
              </w:rPr>
              <w:t>Frequentie</w:t>
            </w:r>
            <w:r w:rsidRPr="00D45A66">
              <w:rPr>
                <w:rFonts w:ascii="Century Gothic" w:hAnsi="Century Gothic" w:eastAsia="Century Gothic" w:cs="Century Gothic"/>
                <w:sz w:val="18"/>
                <w:szCs w:val="18"/>
                <w:lang w:val="nl-NL"/>
              </w:rPr>
              <w:t>” = “X keer per dag” EN als “Aantal: X keer per dag” &gt; 2</w:t>
            </w:r>
          </w:p>
        </w:tc>
      </w:tr>
      <w:tr w:rsidR="00B12212" w:rsidTr="00943949" w14:paraId="7702ED2D" w14:textId="77777777">
        <w:trPr>
          <w:trHeight w:val="300"/>
        </w:trPr>
        <w:tc>
          <w:tcPr>
            <w:cnfStyle w:val="001000000000" w:firstRow="0" w:lastRow="0" w:firstColumn="1" w:lastColumn="0" w:oddVBand="0" w:evenVBand="0" w:oddHBand="0" w:evenHBand="0" w:firstRowFirstColumn="0" w:firstRowLastColumn="0" w:lastRowFirstColumn="0" w:lastRowLastColumn="0"/>
            <w:tcW w:w="2665"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0DB35187" w14:textId="49EFC10E">
            <w:pPr>
              <w:rPr>
                <w:lang w:val="nl-NL"/>
              </w:rPr>
            </w:pPr>
            <w:r w:rsidRPr="5F574AF2">
              <w:rPr>
                <w:rFonts w:ascii="Century Gothic" w:hAnsi="Century Gothic" w:eastAsia="Century Gothic" w:cs="Century Gothic"/>
                <w:color w:val="000000" w:themeColor="text1"/>
                <w:sz w:val="18"/>
                <w:szCs w:val="18"/>
                <w:lang w:val="nl-NL"/>
              </w:rPr>
              <w:t>Diagnose</w:t>
            </w:r>
          </w:p>
        </w:tc>
        <w:tc>
          <w:tcPr>
            <w:tcW w:w="1036" w:type="dxa"/>
            <w:tcBorders>
              <w:top w:val="nil"/>
              <w:left w:val="single" w:color="BDD6EE" w:sz="8" w:space="0"/>
              <w:bottom w:val="single" w:color="BDD6EE" w:sz="8" w:space="0"/>
              <w:right w:val="single" w:color="BDD6EE" w:sz="8" w:space="0"/>
            </w:tcBorders>
            <w:tcMar>
              <w:left w:w="108" w:type="dxa"/>
              <w:right w:w="108" w:type="dxa"/>
            </w:tcMar>
          </w:tcPr>
          <w:p w:rsidRPr="5F574AF2" w:rsidR="00B12212" w:rsidP="00B12212" w:rsidRDefault="00B12212" w14:paraId="4B71110D" w14:textId="7EA114A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927"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009DFBD" w14:textId="77777777">
            <w:pPr>
              <w:cnfStyle w:val="000000000000" w:firstRow="0" w:lastRow="0" w:firstColumn="0" w:lastColumn="0" w:oddVBand="0" w:evenVBand="0" w:oddHBand="0" w:evenHBand="0" w:firstRowFirstColumn="0" w:firstRowLastColumn="0" w:lastRowFirstColumn="0" w:lastRowLastColumn="0"/>
            </w:pPr>
            <w:r w:rsidRPr="5F574AF2">
              <w:rPr>
                <w:rFonts w:ascii="Century Gothic" w:hAnsi="Century Gothic" w:eastAsia="Century Gothic" w:cs="Century Gothic"/>
                <w:sz w:val="18"/>
                <w:szCs w:val="18"/>
                <w:lang w:val="en-US"/>
              </w:rPr>
              <w:t>String</w:t>
            </w:r>
            <w:r w:rsidRPr="5F574AF2">
              <w:rPr>
                <w:rFonts w:ascii="Century Gothic" w:hAnsi="Century Gothic" w:eastAsia="Century Gothic" w:cs="Century Gothic"/>
                <w:sz w:val="18"/>
                <w:szCs w:val="18"/>
              </w:rPr>
              <w:t xml:space="preserve"> </w:t>
            </w:r>
          </w:p>
        </w:tc>
        <w:tc>
          <w:tcPr>
            <w:tcW w:w="2999" w:type="dxa"/>
            <w:tcBorders>
              <w:top w:val="single" w:color="BDD6EE" w:sz="8" w:space="0"/>
              <w:left w:val="single" w:color="BDD6EE" w:sz="8" w:space="0"/>
              <w:bottom w:val="single" w:color="BDD6EE" w:sz="8" w:space="0"/>
              <w:right w:val="single" w:color="BDD6EE" w:sz="8" w:space="0"/>
            </w:tcBorders>
          </w:tcPr>
          <w:p w:rsidRPr="00886F5A" w:rsidR="00B12212" w:rsidP="00B12212" w:rsidRDefault="00B12212" w14:paraId="78B9C580" w14:textId="2D8B74E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nl-NL"/>
              </w:rPr>
            </w:pPr>
            <w:r w:rsidRPr="00D736A8">
              <w:rPr>
                <w:rFonts w:ascii="Century Gothic" w:hAnsi="Century Gothic" w:eastAsia="Century Gothic" w:cs="Century Gothic"/>
                <w:sz w:val="18"/>
                <w:szCs w:val="18"/>
              </w:rPr>
              <w:t>Tweedegraads brandwonde</w:t>
            </w:r>
            <w:r>
              <w:rPr>
                <w:rFonts w:ascii="Century Gothic" w:hAnsi="Century Gothic" w:eastAsia="Century Gothic" w:cs="Century Gothic"/>
                <w:sz w:val="18"/>
                <w:szCs w:val="18"/>
              </w:rPr>
              <w:t xml:space="preserve"> op linker voorarm</w:t>
            </w:r>
          </w:p>
        </w:tc>
        <w:tc>
          <w:tcPr>
            <w:tcW w:w="299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AFAF9A3" w14:textId="332049BE">
            <w:pPr>
              <w:cnfStyle w:val="000000000000" w:firstRow="0" w:lastRow="0" w:firstColumn="0" w:lastColumn="0" w:oddVBand="0" w:evenVBand="0" w:oddHBand="0" w:evenHBand="0" w:firstRowFirstColumn="0" w:firstRowLastColumn="0" w:lastRowFirstColumn="0" w:lastRowLastColumn="0"/>
            </w:pPr>
            <w:r w:rsidRPr="5F574AF2">
              <w:rPr>
                <w:rFonts w:ascii="Century Gothic" w:hAnsi="Century Gothic" w:eastAsia="Century Gothic" w:cs="Century Gothic"/>
                <w:color w:val="000000" w:themeColor="text1"/>
                <w:sz w:val="18"/>
                <w:szCs w:val="18"/>
                <w:lang w:val="en-US"/>
              </w:rPr>
              <w:t>Vrije tekst</w:t>
            </w:r>
          </w:p>
        </w:tc>
        <w:tc>
          <w:tcPr>
            <w:tcW w:w="538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A3C3B1A" w14:textId="33537F3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bl>
    <w:p w:rsidR="00C451DC" w:rsidP="001A4671" w:rsidRDefault="00C451DC" w14:paraId="34C057FF" w14:textId="77777777">
      <w:pPr>
        <w:sectPr w:rsidR="00C451DC" w:rsidSect="002D26D2">
          <w:pgSz w:w="16838" w:h="11906" w:orient="landscape" w:code="9"/>
          <w:pgMar w:top="1440" w:right="578" w:bottom="1440" w:left="578" w:header="289" w:footer="289" w:gutter="0"/>
          <w:cols w:space="720"/>
          <w:docGrid w:linePitch="272"/>
        </w:sectPr>
      </w:pPr>
    </w:p>
    <w:p w:rsidR="00081F85" w:rsidP="00D51E6E" w:rsidRDefault="00081F85" w14:paraId="72C135CA" w14:textId="0B7CF524">
      <w:pPr>
        <w:pStyle w:val="Heading3"/>
      </w:pPr>
      <w:r>
        <w:t xml:space="preserve">Snomed </w:t>
      </w:r>
      <w:r w:rsidR="00AA4760">
        <w:t>c</w:t>
      </w:r>
      <w:r>
        <w:t>odes</w:t>
      </w:r>
    </w:p>
    <w:p w:rsidRPr="00456B96" w:rsidR="00456B96" w:rsidP="00456B96" w:rsidRDefault="00456B96" w14:paraId="4E15AB77" w14:textId="77777777"/>
    <w:p w:rsidR="00081F85" w:rsidP="00081F85" w:rsidRDefault="00234B5E" w14:paraId="59B39C63" w14:textId="04E84DE7">
      <w:pPr>
        <w:pStyle w:val="Heading4"/>
      </w:pPr>
      <w:r>
        <w:t>RequestGroup</w:t>
      </w:r>
    </w:p>
    <w:p w:rsidRPr="009D62B2" w:rsidR="009D62B2" w:rsidP="009D62B2" w:rsidRDefault="009D62B2" w14:paraId="46727014"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70"/>
        <w:gridCol w:w="2490"/>
        <w:gridCol w:w="2535"/>
        <w:gridCol w:w="2490"/>
      </w:tblGrid>
      <w:tr w:rsidRPr="009D62B2" w:rsidR="009D62B2" w:rsidTr="009D62B2" w14:paraId="313E86DC" w14:textId="77777777">
        <w:trPr>
          <w:trHeight w:val="300"/>
        </w:trPr>
        <w:tc>
          <w:tcPr>
            <w:tcW w:w="1470"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9D62B2" w:rsidP="009D62B2" w:rsidRDefault="009D62B2" w14:paraId="4C883300"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b/>
                <w:bCs/>
                <w:color w:val="000000"/>
                <w:sz w:val="18"/>
                <w:szCs w:val="18"/>
                <w:lang w:val="en-US" w:eastAsia="en-GB"/>
              </w:rPr>
              <w:t>EN</w:t>
            </w:r>
            <w:r w:rsidRPr="009D62B2">
              <w:rPr>
                <w:rFonts w:ascii="Century Gothic" w:hAnsi="Century Gothic" w:eastAsia="Times New Roman" w:cs="Segoe UI"/>
                <w:b/>
                <w:bCs/>
                <w:color w:val="000000"/>
                <w:sz w:val="18"/>
                <w:szCs w:val="18"/>
                <w:lang w:val="en-GB" w:eastAsia="en-GB"/>
              </w:rPr>
              <w:t> </w:t>
            </w:r>
          </w:p>
        </w:tc>
        <w:tc>
          <w:tcPr>
            <w:tcW w:w="2490"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9D62B2" w:rsidP="009D62B2" w:rsidRDefault="009D62B2" w14:paraId="20197825"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Snomed Code</w:t>
            </w:r>
            <w:r w:rsidRPr="009D62B2">
              <w:rPr>
                <w:rFonts w:ascii="Century Gothic" w:hAnsi="Century Gothic" w:eastAsia="Times New Roman" w:cs="Segoe UI"/>
                <w:b/>
                <w:bCs/>
                <w:color w:val="000000"/>
                <w:sz w:val="18"/>
                <w:szCs w:val="18"/>
                <w:lang w:val="en-GB" w:eastAsia="en-GB"/>
              </w:rPr>
              <w:t> </w:t>
            </w:r>
          </w:p>
        </w:tc>
        <w:tc>
          <w:tcPr>
            <w:tcW w:w="2535"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9D62B2" w:rsidP="009D62B2" w:rsidRDefault="009D62B2" w14:paraId="0C22E18F"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NL</w:t>
            </w:r>
            <w:r w:rsidRPr="009D62B2">
              <w:rPr>
                <w:rFonts w:ascii="Century Gothic" w:hAnsi="Century Gothic" w:eastAsia="Times New Roman" w:cs="Segoe UI"/>
                <w:b/>
                <w:bCs/>
                <w:color w:val="000000"/>
                <w:sz w:val="18"/>
                <w:szCs w:val="18"/>
                <w:lang w:val="en-GB" w:eastAsia="en-GB"/>
              </w:rPr>
              <w:t> </w:t>
            </w:r>
          </w:p>
        </w:tc>
        <w:tc>
          <w:tcPr>
            <w:tcW w:w="2490"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9D62B2" w:rsidP="009D62B2" w:rsidRDefault="009D62B2" w14:paraId="3133F4AE"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FR</w:t>
            </w:r>
            <w:r w:rsidRPr="009D62B2">
              <w:rPr>
                <w:rFonts w:ascii="Century Gothic" w:hAnsi="Century Gothic" w:eastAsia="Times New Roman" w:cs="Segoe UI"/>
                <w:b/>
                <w:bCs/>
                <w:color w:val="000000"/>
                <w:sz w:val="18"/>
                <w:szCs w:val="18"/>
                <w:lang w:val="en-GB" w:eastAsia="en-GB"/>
              </w:rPr>
              <w:t> </w:t>
            </w:r>
          </w:p>
        </w:tc>
      </w:tr>
      <w:tr w:rsidRPr="009D62B2" w:rsidR="009D62B2" w:rsidTr="009D62B2" w14:paraId="54503EC3" w14:textId="77777777">
        <w:trPr>
          <w:trHeight w:val="300"/>
        </w:trPr>
        <w:tc>
          <w:tcPr>
            <w:tcW w:w="1470" w:type="dxa"/>
            <w:tcBorders>
              <w:top w:val="single" w:color="BDD6EE" w:sz="6" w:space="0"/>
              <w:left w:val="single" w:color="BDD6EE" w:sz="6" w:space="0"/>
              <w:bottom w:val="single" w:color="BDD6EE" w:sz="6" w:space="0"/>
              <w:right w:val="single" w:color="BDD6EE" w:sz="6" w:space="0"/>
            </w:tcBorders>
            <w:shd w:val="clear" w:color="auto" w:fill="DEEAF6"/>
            <w:hideMark/>
          </w:tcPr>
          <w:p w:rsidRPr="009D62B2" w:rsidR="009D62B2" w:rsidP="009D62B2" w:rsidRDefault="009D62B2" w14:paraId="46C882FC"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b/>
                <w:bCs/>
                <w:color w:val="000000"/>
                <w:sz w:val="18"/>
                <w:szCs w:val="18"/>
                <w:lang w:val="en-US" w:eastAsia="en-GB"/>
              </w:rPr>
              <w:t>Wound care</w:t>
            </w:r>
            <w:r w:rsidRPr="009D62B2">
              <w:rPr>
                <w:rFonts w:ascii="Century Gothic" w:hAnsi="Century Gothic" w:eastAsia="Times New Roman" w:cs="Segoe UI"/>
                <w:b/>
                <w:bCs/>
                <w:color w:val="000000"/>
                <w:sz w:val="18"/>
                <w:szCs w:val="18"/>
                <w:lang w:val="en-GB" w:eastAsia="en-GB"/>
              </w:rPr>
              <w:t> </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Pr="009D62B2" w:rsidR="009D62B2" w:rsidP="009D62B2" w:rsidRDefault="009D62B2" w14:paraId="1555C7F4" w14:textId="77777777">
            <w:pPr>
              <w:textAlignment w:val="baseline"/>
              <w:rPr>
                <w:rFonts w:ascii="Segoe UI" w:hAnsi="Segoe UI" w:eastAsia="Times New Roman" w:cs="Segoe UI"/>
                <w:sz w:val="18"/>
                <w:szCs w:val="18"/>
                <w:lang w:val="en-GB" w:eastAsia="en-GB"/>
              </w:rPr>
            </w:pPr>
            <w:r w:rsidRPr="009D62B2">
              <w:rPr>
                <w:rFonts w:ascii="Century Gothic" w:hAnsi="Century Gothic" w:eastAsia="Times New Roman" w:cs="Segoe UI"/>
                <w:sz w:val="18"/>
                <w:szCs w:val="18"/>
                <w:lang w:val="en-US" w:eastAsia="en-GB"/>
              </w:rPr>
              <w:t>225358003</w:t>
            </w:r>
            <w:r w:rsidRPr="009D62B2">
              <w:rPr>
                <w:rFonts w:ascii="Century Gothic" w:hAnsi="Century Gothic" w:eastAsia="Times New Roman" w:cs="Segoe UI"/>
                <w:sz w:val="18"/>
                <w:szCs w:val="18"/>
                <w:lang w:val="en-GB" w:eastAsia="en-GB"/>
              </w:rPr>
              <w:t> </w:t>
            </w:r>
          </w:p>
        </w:tc>
        <w:tc>
          <w:tcPr>
            <w:tcW w:w="2535" w:type="dxa"/>
            <w:tcBorders>
              <w:top w:val="single" w:color="BDD6EE" w:sz="6" w:space="0"/>
              <w:left w:val="single" w:color="BDD6EE" w:sz="6" w:space="0"/>
              <w:bottom w:val="single" w:color="BDD6EE" w:sz="6" w:space="0"/>
              <w:right w:val="single" w:color="BDD6EE" w:sz="6" w:space="0"/>
            </w:tcBorders>
            <w:shd w:val="clear" w:color="auto" w:fill="auto"/>
            <w:hideMark/>
          </w:tcPr>
          <w:p w:rsidRPr="009D62B2" w:rsidR="009D62B2" w:rsidP="009D62B2" w:rsidRDefault="009D62B2" w14:paraId="16E49D48" w14:textId="77777777">
            <w:pPr>
              <w:textAlignment w:val="baseline"/>
              <w:rPr>
                <w:rFonts w:ascii="Segoe UI" w:hAnsi="Segoe UI" w:eastAsia="Times New Roman" w:cs="Segoe UI"/>
                <w:sz w:val="18"/>
                <w:szCs w:val="18"/>
                <w:lang w:val="en-GB" w:eastAsia="en-GB"/>
              </w:rPr>
            </w:pPr>
            <w:r w:rsidRPr="009D62B2">
              <w:rPr>
                <w:rFonts w:ascii="Century Gothic" w:hAnsi="Century Gothic" w:eastAsia="Times New Roman" w:cs="Segoe UI"/>
                <w:sz w:val="18"/>
                <w:szCs w:val="18"/>
                <w:lang w:val="en-US" w:eastAsia="en-GB"/>
              </w:rPr>
              <w:t>Wondzorg</w:t>
            </w:r>
            <w:r w:rsidRPr="009D62B2">
              <w:rPr>
                <w:rFonts w:ascii="Century Gothic" w:hAnsi="Century Gothic" w:eastAsia="Times New Roman" w:cs="Segoe UI"/>
                <w:sz w:val="18"/>
                <w:szCs w:val="18"/>
                <w:lang w:val="en-GB" w:eastAsia="en-GB"/>
              </w:rPr>
              <w:t> </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Pr="009D62B2" w:rsidR="009D62B2" w:rsidP="009D62B2" w:rsidRDefault="009D62B2" w14:paraId="5B728B20" w14:textId="77777777">
            <w:pPr>
              <w:textAlignment w:val="baseline"/>
              <w:rPr>
                <w:rFonts w:ascii="Segoe UI" w:hAnsi="Segoe UI" w:eastAsia="Times New Roman" w:cs="Segoe UI"/>
                <w:sz w:val="18"/>
                <w:szCs w:val="18"/>
                <w:lang w:val="en-GB" w:eastAsia="en-GB"/>
              </w:rPr>
            </w:pPr>
            <w:r w:rsidRPr="009D62B2">
              <w:rPr>
                <w:rFonts w:ascii="Century Gothic" w:hAnsi="Century Gothic" w:eastAsia="Times New Roman" w:cs="Segoe UI"/>
                <w:sz w:val="18"/>
                <w:szCs w:val="18"/>
                <w:lang w:val="en-US" w:eastAsia="en-GB"/>
              </w:rPr>
              <w:t>Soins de plaie(s)</w:t>
            </w:r>
            <w:r w:rsidRPr="009D62B2">
              <w:rPr>
                <w:rFonts w:ascii="Century Gothic" w:hAnsi="Century Gothic" w:eastAsia="Times New Roman" w:cs="Segoe UI"/>
                <w:sz w:val="18"/>
                <w:szCs w:val="18"/>
                <w:lang w:val="en-GB" w:eastAsia="en-GB"/>
              </w:rPr>
              <w:t> </w:t>
            </w:r>
          </w:p>
        </w:tc>
      </w:tr>
    </w:tbl>
    <w:p w:rsidR="009D62B2" w:rsidP="009D62B2" w:rsidRDefault="009D62B2" w14:paraId="07D34C49" w14:textId="77777777"/>
    <w:p w:rsidRPr="009D62B2" w:rsidR="00456B96" w:rsidP="009D62B2" w:rsidRDefault="00456B96" w14:paraId="687F628B" w14:textId="77777777"/>
    <w:p w:rsidR="009D62B2" w:rsidP="00081F85" w:rsidRDefault="00D404A5" w14:paraId="2664A48D" w14:textId="33F9D6D7">
      <w:pPr>
        <w:pStyle w:val="Heading4"/>
      </w:pPr>
      <w:r>
        <w:t>CareRequested</w:t>
      </w:r>
    </w:p>
    <w:p w:rsidRPr="005655EB" w:rsidR="005655EB" w:rsidP="005655EB" w:rsidRDefault="005655EB" w14:paraId="318AFEC7" w14:textId="77777777"/>
    <w:tbl>
      <w:tblPr>
        <w:tblW w:w="89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20"/>
        <w:gridCol w:w="1840"/>
        <w:gridCol w:w="2535"/>
        <w:gridCol w:w="2490"/>
      </w:tblGrid>
      <w:tr w:rsidRPr="009D62B2" w:rsidR="009D62B2" w:rsidTr="6436DEEE" w14:paraId="7073B8DA" w14:textId="77777777">
        <w:trPr>
          <w:trHeight w:val="300"/>
        </w:trPr>
        <w:tc>
          <w:tcPr>
            <w:tcW w:w="2120"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9D62B2" w:rsidP="009D62B2" w:rsidRDefault="009D62B2" w14:paraId="6DEC15FD"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b/>
                <w:bCs/>
                <w:color w:val="000000"/>
                <w:sz w:val="18"/>
                <w:szCs w:val="18"/>
                <w:lang w:val="en-US" w:eastAsia="en-GB"/>
              </w:rPr>
              <w:t>EN</w:t>
            </w:r>
            <w:r w:rsidRPr="009D62B2">
              <w:rPr>
                <w:rFonts w:ascii="Century Gothic" w:hAnsi="Century Gothic" w:eastAsia="Times New Roman" w:cs="Segoe UI"/>
                <w:b/>
                <w:bCs/>
                <w:color w:val="000000"/>
                <w:sz w:val="18"/>
                <w:szCs w:val="18"/>
                <w:lang w:val="en-GB" w:eastAsia="en-GB"/>
              </w:rPr>
              <w:t> </w:t>
            </w:r>
          </w:p>
        </w:tc>
        <w:tc>
          <w:tcPr>
            <w:tcW w:w="1840"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9D62B2" w:rsidP="009D62B2" w:rsidRDefault="009D62B2" w14:paraId="15147AC8"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Snomed Code</w:t>
            </w:r>
            <w:r w:rsidRPr="009D62B2">
              <w:rPr>
                <w:rFonts w:ascii="Century Gothic" w:hAnsi="Century Gothic" w:eastAsia="Times New Roman" w:cs="Segoe UI"/>
                <w:b/>
                <w:bCs/>
                <w:color w:val="000000"/>
                <w:sz w:val="18"/>
                <w:szCs w:val="18"/>
                <w:lang w:val="en-GB" w:eastAsia="en-GB"/>
              </w:rPr>
              <w:t> </w:t>
            </w:r>
          </w:p>
        </w:tc>
        <w:tc>
          <w:tcPr>
            <w:tcW w:w="2535"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9D62B2" w:rsidP="009D62B2" w:rsidRDefault="009D62B2" w14:paraId="4DB70579"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NL</w:t>
            </w:r>
            <w:r w:rsidRPr="009D62B2">
              <w:rPr>
                <w:rFonts w:ascii="Century Gothic" w:hAnsi="Century Gothic" w:eastAsia="Times New Roman" w:cs="Segoe UI"/>
                <w:b/>
                <w:bCs/>
                <w:color w:val="000000"/>
                <w:sz w:val="18"/>
                <w:szCs w:val="18"/>
                <w:lang w:val="en-GB" w:eastAsia="en-GB"/>
              </w:rPr>
              <w:t> </w:t>
            </w:r>
          </w:p>
        </w:tc>
        <w:tc>
          <w:tcPr>
            <w:tcW w:w="2490"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9D62B2" w:rsidP="009D62B2" w:rsidRDefault="009D62B2" w14:paraId="0159E35B"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FR</w:t>
            </w:r>
            <w:r w:rsidRPr="009D62B2">
              <w:rPr>
                <w:rFonts w:ascii="Century Gothic" w:hAnsi="Century Gothic" w:eastAsia="Times New Roman" w:cs="Segoe UI"/>
                <w:b/>
                <w:bCs/>
                <w:color w:val="000000"/>
                <w:sz w:val="18"/>
                <w:szCs w:val="18"/>
                <w:lang w:val="en-GB" w:eastAsia="en-GB"/>
              </w:rPr>
              <w:t> </w:t>
            </w:r>
          </w:p>
        </w:tc>
      </w:tr>
      <w:tr w:rsidRPr="009D62B2" w:rsidR="009D62B2" w:rsidTr="00435AB2" w14:paraId="7CB0CED1"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tcPr>
          <w:p w:rsidRPr="009D62B2" w:rsidR="009D62B2" w:rsidP="009D62B2" w:rsidRDefault="009D62B2" w14:paraId="22877623" w14:textId="1A90BD01">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b/>
                <w:bCs/>
                <w:color w:val="000000"/>
                <w:sz w:val="18"/>
                <w:szCs w:val="18"/>
                <w:lang w:val="en-US" w:eastAsia="en-GB"/>
              </w:rPr>
              <w:t>Cleaning wound</w:t>
            </w:r>
            <w:r w:rsidRPr="009D62B2">
              <w:rPr>
                <w:rFonts w:ascii="Century Gothic" w:hAnsi="Century Gothic" w:eastAsia="Times New Roman" w:cs="Segoe UI"/>
                <w:b/>
                <w:bCs/>
                <w:color w:val="000000"/>
                <w:sz w:val="18"/>
                <w:szCs w:val="18"/>
                <w:lang w:val="en-GB" w:eastAsia="en-GB"/>
              </w:rPr>
              <w:t> </w:t>
            </w:r>
          </w:p>
        </w:tc>
        <w:tc>
          <w:tcPr>
            <w:tcW w:w="1840" w:type="dxa"/>
            <w:tcBorders>
              <w:top w:val="single" w:color="BDD6EE" w:sz="6" w:space="0"/>
              <w:left w:val="single" w:color="BDD6EE" w:sz="6" w:space="0"/>
              <w:bottom w:val="single" w:color="BDD6EE" w:sz="6" w:space="0"/>
              <w:right w:val="single" w:color="BDD6EE" w:sz="6" w:space="0"/>
            </w:tcBorders>
            <w:shd w:val="clear" w:color="auto" w:fill="auto"/>
          </w:tcPr>
          <w:p w:rsidRPr="009D62B2" w:rsidR="009D62B2" w:rsidP="009D62B2" w:rsidRDefault="009D62B2" w14:paraId="41CBF428" w14:textId="00A76ED9">
            <w:pPr>
              <w:textAlignment w:val="baseline"/>
              <w:rPr>
                <w:rFonts w:ascii="Segoe UI" w:hAnsi="Segoe UI" w:eastAsia="Times New Roman" w:cs="Segoe UI"/>
                <w:sz w:val="18"/>
                <w:szCs w:val="18"/>
                <w:lang w:val="en-GB" w:eastAsia="en-GB"/>
              </w:rPr>
            </w:pPr>
            <w:r w:rsidRPr="009D62B2">
              <w:rPr>
                <w:rFonts w:ascii="Century Gothic" w:hAnsi="Century Gothic" w:eastAsia="Times New Roman" w:cs="Segoe UI"/>
                <w:sz w:val="18"/>
                <w:szCs w:val="18"/>
                <w:lang w:eastAsia="en-GB"/>
              </w:rPr>
              <w:t>225150002</w:t>
            </w:r>
            <w:r w:rsidRPr="009D62B2">
              <w:rPr>
                <w:rFonts w:ascii="Century Gothic" w:hAnsi="Century Gothic" w:eastAsia="Times New Roman" w:cs="Segoe UI"/>
                <w:sz w:val="18"/>
                <w:szCs w:val="18"/>
                <w:lang w:val="en-GB" w:eastAsia="en-GB"/>
              </w:rPr>
              <w:t> </w:t>
            </w:r>
          </w:p>
          <w:p w:rsidRPr="009D62B2" w:rsidR="009D62B2" w:rsidP="009D62B2" w:rsidRDefault="009D62B2" w14:paraId="48627B65" w14:textId="325418A8">
            <w:pPr>
              <w:textAlignment w:val="baseline"/>
              <w:rPr>
                <w:rFonts w:ascii="Segoe UI" w:hAnsi="Segoe UI" w:eastAsia="Times New Roman" w:cs="Segoe UI"/>
                <w:sz w:val="18"/>
                <w:szCs w:val="18"/>
                <w:lang w:val="en-GB" w:eastAsia="en-GB"/>
              </w:rPr>
            </w:pPr>
            <w:r w:rsidRPr="009D62B2">
              <w:rPr>
                <w:rFonts w:ascii="Century Gothic" w:hAnsi="Century Gothic" w:eastAsia="Times New Roman" w:cs="Segoe UI"/>
                <w:sz w:val="18"/>
                <w:szCs w:val="18"/>
                <w:lang w:val="en-GB" w:eastAsia="en-GB"/>
              </w:rPr>
              <w:t> </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9D62B2" w:rsidR="009D62B2" w:rsidP="009D62B2" w:rsidRDefault="009D62B2" w14:paraId="0524BBDE" w14:textId="735408ED">
            <w:pPr>
              <w:textAlignment w:val="baseline"/>
              <w:rPr>
                <w:rFonts w:ascii="Segoe UI" w:hAnsi="Segoe UI" w:eastAsia="Times New Roman" w:cs="Segoe UI"/>
                <w:sz w:val="18"/>
                <w:szCs w:val="18"/>
                <w:lang w:val="en-GB" w:eastAsia="en-GB"/>
              </w:rPr>
            </w:pPr>
            <w:r w:rsidRPr="009D62B2">
              <w:rPr>
                <w:rFonts w:ascii="Century Gothic" w:hAnsi="Century Gothic" w:eastAsia="Times New Roman" w:cs="Segoe UI"/>
                <w:sz w:val="18"/>
                <w:szCs w:val="18"/>
                <w:lang w:eastAsia="en-GB"/>
              </w:rPr>
              <w:t>Reinigen van wonde</w:t>
            </w:r>
            <w:r w:rsidRPr="009D62B2">
              <w:rPr>
                <w:rFonts w:ascii="Century Gothic" w:hAnsi="Century Gothic" w:eastAsia="Times New Roman" w:cs="Segoe UI"/>
                <w:sz w:val="18"/>
                <w:szCs w:val="18"/>
                <w:lang w:val="en-GB" w:eastAsia="en-GB"/>
              </w:rPr>
              <w:t> </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9D62B2" w:rsidR="009D62B2" w:rsidP="009D62B2" w:rsidRDefault="009D62B2" w14:paraId="6D47F5E2" w14:textId="4FCD7DC8">
            <w:pPr>
              <w:textAlignment w:val="baseline"/>
              <w:rPr>
                <w:rFonts w:ascii="Segoe UI" w:hAnsi="Segoe UI" w:eastAsia="Times New Roman" w:cs="Segoe UI"/>
                <w:sz w:val="18"/>
                <w:szCs w:val="18"/>
                <w:lang w:val="en-GB" w:eastAsia="en-GB"/>
              </w:rPr>
            </w:pPr>
            <w:r w:rsidRPr="009D62B2">
              <w:rPr>
                <w:rFonts w:ascii="Century Gothic" w:hAnsi="Century Gothic" w:eastAsia="Times New Roman" w:cs="Segoe UI"/>
                <w:sz w:val="18"/>
                <w:szCs w:val="18"/>
                <w:lang w:eastAsia="en-GB"/>
              </w:rPr>
              <w:t>Nettoyage de la plaie</w:t>
            </w:r>
            <w:r w:rsidRPr="009D62B2">
              <w:rPr>
                <w:rFonts w:ascii="Century Gothic" w:hAnsi="Century Gothic" w:eastAsia="Times New Roman" w:cs="Segoe UI"/>
                <w:sz w:val="18"/>
                <w:szCs w:val="18"/>
                <w:lang w:val="en-GB" w:eastAsia="en-GB"/>
              </w:rPr>
              <w:t> </w:t>
            </w:r>
          </w:p>
        </w:tc>
      </w:tr>
      <w:tr w:rsidRPr="009D62B2" w:rsidR="009D62B2" w:rsidTr="00435AB2" w14:paraId="1827A060"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tcPr>
          <w:p w:rsidRPr="009D62B2" w:rsidR="009D62B2" w:rsidP="009D62B2" w:rsidRDefault="009D62B2" w14:paraId="25FB2189" w14:textId="563E9EEA">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b/>
                <w:bCs/>
                <w:color w:val="000000"/>
                <w:sz w:val="18"/>
                <w:szCs w:val="18"/>
                <w:lang w:val="en-US" w:eastAsia="en-GB"/>
              </w:rPr>
              <w:t>Application of therapeutic agent</w:t>
            </w:r>
            <w:r w:rsidRPr="009D62B2">
              <w:rPr>
                <w:rFonts w:ascii="Century Gothic" w:hAnsi="Century Gothic" w:eastAsia="Times New Roman" w:cs="Segoe UI"/>
                <w:b/>
                <w:bCs/>
                <w:color w:val="000000"/>
                <w:sz w:val="18"/>
                <w:szCs w:val="18"/>
                <w:lang w:val="en-GB" w:eastAsia="en-GB"/>
              </w:rPr>
              <w:t> </w:t>
            </w:r>
          </w:p>
        </w:tc>
        <w:tc>
          <w:tcPr>
            <w:tcW w:w="1840" w:type="dxa"/>
            <w:tcBorders>
              <w:top w:val="single" w:color="BDD6EE" w:sz="6" w:space="0"/>
              <w:left w:val="single" w:color="BDD6EE" w:sz="6" w:space="0"/>
              <w:bottom w:val="single" w:color="BDD6EE" w:sz="6" w:space="0"/>
              <w:right w:val="single" w:color="BDD6EE" w:sz="6" w:space="0"/>
            </w:tcBorders>
            <w:shd w:val="clear" w:color="auto" w:fill="auto"/>
          </w:tcPr>
          <w:p w:rsidRPr="009D62B2" w:rsidR="009D62B2" w:rsidP="009D62B2" w:rsidRDefault="009D62B2" w14:paraId="2E42571E" w14:textId="6E6436CA">
            <w:pPr>
              <w:textAlignment w:val="baseline"/>
              <w:rPr>
                <w:rFonts w:ascii="Segoe UI" w:hAnsi="Segoe UI" w:eastAsia="Times New Roman" w:cs="Segoe UI"/>
                <w:sz w:val="18"/>
                <w:szCs w:val="18"/>
                <w:lang w:val="en-GB" w:eastAsia="en-GB"/>
              </w:rPr>
            </w:pPr>
            <w:r w:rsidRPr="009D62B2">
              <w:rPr>
                <w:rFonts w:ascii="Century Gothic" w:hAnsi="Century Gothic" w:eastAsia="Times New Roman" w:cs="Segoe UI"/>
                <w:sz w:val="18"/>
                <w:szCs w:val="18"/>
                <w:lang w:eastAsia="en-GB"/>
              </w:rPr>
              <w:t>79710002</w:t>
            </w:r>
            <w:r w:rsidRPr="009D62B2">
              <w:rPr>
                <w:rFonts w:ascii="Century Gothic" w:hAnsi="Century Gothic" w:eastAsia="Times New Roman" w:cs="Segoe UI"/>
                <w:sz w:val="18"/>
                <w:szCs w:val="18"/>
                <w:lang w:val="en-GB" w:eastAsia="en-GB"/>
              </w:rPr>
              <w:t> </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9D62B2" w:rsidR="009D62B2" w:rsidP="009D62B2" w:rsidRDefault="009D62B2" w14:paraId="4214E547" w14:textId="4414CC5D">
            <w:pPr>
              <w:textAlignment w:val="baseline"/>
              <w:rPr>
                <w:rFonts w:ascii="Segoe UI" w:hAnsi="Segoe UI" w:eastAsia="Times New Roman" w:cs="Segoe UI"/>
                <w:sz w:val="18"/>
                <w:szCs w:val="18"/>
                <w:lang w:val="en-GB" w:eastAsia="en-GB"/>
              </w:rPr>
            </w:pPr>
            <w:r w:rsidRPr="009D62B2">
              <w:rPr>
                <w:rFonts w:ascii="Century Gothic" w:hAnsi="Century Gothic" w:eastAsia="Times New Roman" w:cs="Segoe UI"/>
                <w:sz w:val="18"/>
                <w:szCs w:val="18"/>
                <w:lang w:eastAsia="en-GB"/>
              </w:rPr>
              <w:t>Aanbrengen van produkt</w:t>
            </w:r>
            <w:r w:rsidRPr="009D62B2">
              <w:rPr>
                <w:rFonts w:ascii="Century Gothic" w:hAnsi="Century Gothic" w:eastAsia="Times New Roman" w:cs="Segoe UI"/>
                <w:sz w:val="18"/>
                <w:szCs w:val="18"/>
                <w:lang w:val="en-GB" w:eastAsia="en-GB"/>
              </w:rPr>
              <w:t> </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9D62B2" w:rsidR="009D62B2" w:rsidP="009D62B2" w:rsidRDefault="009D62B2" w14:paraId="36ACA44B" w14:textId="12B3D2D7">
            <w:pPr>
              <w:textAlignment w:val="baseline"/>
              <w:rPr>
                <w:rFonts w:ascii="Segoe UI" w:hAnsi="Segoe UI" w:eastAsia="Times New Roman" w:cs="Segoe UI"/>
                <w:sz w:val="18"/>
                <w:szCs w:val="18"/>
                <w:lang w:val="en-GB" w:eastAsia="en-GB"/>
              </w:rPr>
            </w:pPr>
            <w:r w:rsidRPr="009D62B2">
              <w:rPr>
                <w:rFonts w:ascii="Century Gothic" w:hAnsi="Century Gothic" w:eastAsia="Times New Roman" w:cs="Segoe UI"/>
                <w:sz w:val="18"/>
                <w:szCs w:val="18"/>
                <w:lang w:eastAsia="en-GB"/>
              </w:rPr>
              <w:t>Application d’un agent thérapeutique</w:t>
            </w:r>
            <w:r w:rsidRPr="009D62B2">
              <w:rPr>
                <w:rFonts w:ascii="Century Gothic" w:hAnsi="Century Gothic" w:eastAsia="Times New Roman" w:cs="Segoe UI"/>
                <w:sz w:val="18"/>
                <w:szCs w:val="18"/>
                <w:lang w:val="en-GB" w:eastAsia="en-GB"/>
              </w:rPr>
              <w:t> </w:t>
            </w:r>
          </w:p>
        </w:tc>
      </w:tr>
      <w:tr w:rsidRPr="00943949" w:rsidR="00D167F1" w:rsidTr="00435AB2" w14:paraId="498E20C1"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tcPr>
          <w:p w:rsidRPr="009D62B2" w:rsidR="00D167F1" w:rsidP="00D167F1" w:rsidRDefault="00D167F1" w14:paraId="43402F28" w14:textId="020ADA24">
            <w:pPr>
              <w:textAlignment w:val="baseline"/>
              <w:rPr>
                <w:rFonts w:ascii="Segoe UI" w:hAnsi="Segoe UI" w:eastAsia="Times New Roman" w:cs="Segoe UI"/>
                <w:b/>
                <w:bCs/>
                <w:sz w:val="18"/>
                <w:szCs w:val="18"/>
                <w:lang w:val="en-GB" w:eastAsia="en-GB"/>
              </w:rPr>
            </w:pPr>
            <w:r w:rsidRPr="005E624E">
              <w:rPr>
                <w:rFonts w:ascii="Century Gothic" w:hAnsi="Century Gothic" w:eastAsia="Times New Roman" w:cs="Segoe UI"/>
                <w:b/>
                <w:color w:val="000000"/>
                <w:sz w:val="18"/>
                <w:szCs w:val="18"/>
                <w:lang w:val="en-GB" w:eastAsia="en-GB"/>
              </w:rPr>
              <w:t> </w:t>
            </w:r>
            <w:r w:rsidRPr="005E624E">
              <w:rPr>
                <w:rStyle w:val="Strong"/>
                <w:rFonts w:eastAsia="Times New Roman"/>
                <w:lang w:val="en-GB"/>
              </w:rPr>
              <w:t xml:space="preserve">Protection of wound edges </w:t>
            </w:r>
          </w:p>
        </w:tc>
        <w:tc>
          <w:tcPr>
            <w:tcW w:w="1840" w:type="dxa"/>
            <w:tcBorders>
              <w:top w:val="single" w:color="BDD6EE" w:sz="6" w:space="0"/>
              <w:left w:val="single" w:color="BDD6EE" w:sz="6" w:space="0"/>
              <w:bottom w:val="single" w:color="BDD6EE" w:sz="6" w:space="0"/>
              <w:right w:val="single" w:color="BDD6EE" w:sz="6" w:space="0"/>
            </w:tcBorders>
            <w:shd w:val="clear" w:color="auto" w:fill="auto"/>
          </w:tcPr>
          <w:p w:rsidRPr="009D62B2" w:rsidR="00D167F1" w:rsidP="00D167F1" w:rsidRDefault="00D167F1" w14:paraId="105DF8C9" w14:textId="08B47B42">
            <w:pPr>
              <w:textAlignment w:val="baseline"/>
              <w:rPr>
                <w:rFonts w:ascii="Segoe UI" w:hAnsi="Segoe UI" w:eastAsia="Times New Roman" w:cs="Segoe UI"/>
                <w:sz w:val="18"/>
                <w:szCs w:val="18"/>
                <w:lang w:val="en-GB" w:eastAsia="en-GB"/>
              </w:rPr>
            </w:pPr>
            <w:r w:rsidRPr="009D62B2">
              <w:rPr>
                <w:rFonts w:ascii="Century Gothic" w:hAnsi="Century Gothic" w:eastAsia="Times New Roman" w:cs="Segoe UI"/>
                <w:sz w:val="18"/>
                <w:szCs w:val="18"/>
                <w:lang w:val="en-GB" w:eastAsia="en-GB"/>
              </w:rPr>
              <w:t> </w:t>
            </w:r>
            <w:hyperlink w:history="1" w:anchor="be-cs-temp-requested-service-detail-tmp-prot-dges-5" r:id="rId182">
              <w:r>
                <w:rPr>
                  <w:rStyle w:val="Hyperlink"/>
                  <w:rFonts w:eastAsia="Times New Roman"/>
                </w:rPr>
                <w:t>tmp-prot-dges-5</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9D62B2" w:rsidR="00D167F1" w:rsidP="00D167F1" w:rsidRDefault="00D167F1" w14:paraId="001DF60A" w14:textId="3CADBD66">
            <w:pPr>
              <w:textAlignment w:val="baseline"/>
              <w:rPr>
                <w:rFonts w:ascii="Segoe UI" w:hAnsi="Segoe UI" w:eastAsia="Times New Roman" w:cs="Segoe UI"/>
                <w:sz w:val="18"/>
                <w:szCs w:val="18"/>
                <w:lang w:val="en-GB" w:eastAsia="en-GB"/>
              </w:rPr>
            </w:pPr>
            <w:r w:rsidRPr="009D62B2">
              <w:rPr>
                <w:rFonts w:ascii="Century Gothic" w:hAnsi="Century Gothic" w:eastAsia="Times New Roman" w:cs="Segoe UI"/>
                <w:sz w:val="18"/>
                <w:szCs w:val="18"/>
                <w:lang w:eastAsia="en-GB"/>
              </w:rPr>
              <w:t>Bescherming wondranden</w:t>
            </w:r>
            <w:r w:rsidRPr="009D62B2">
              <w:rPr>
                <w:rFonts w:ascii="Century Gothic" w:hAnsi="Century Gothic" w:eastAsia="Times New Roman" w:cs="Segoe UI"/>
                <w:sz w:val="18"/>
                <w:szCs w:val="18"/>
                <w:lang w:val="en-GB" w:eastAsia="en-GB"/>
              </w:rPr>
              <w:t> </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9D62B2" w:rsidR="00D167F1" w:rsidP="00D167F1" w:rsidRDefault="00D167F1" w14:paraId="187487E5" w14:textId="3B6356EB">
            <w:pPr>
              <w:textAlignment w:val="baseline"/>
              <w:rPr>
                <w:rFonts w:ascii="Segoe UI" w:hAnsi="Segoe UI" w:eastAsia="Times New Roman" w:cs="Segoe UI"/>
                <w:sz w:val="18"/>
                <w:szCs w:val="18"/>
                <w:lang w:val="fr-FR" w:eastAsia="en-GB"/>
              </w:rPr>
            </w:pPr>
            <w:r w:rsidRPr="009D62B2">
              <w:rPr>
                <w:rFonts w:ascii="Century Gothic" w:hAnsi="Century Gothic" w:eastAsia="Times New Roman" w:cs="Segoe UI"/>
                <w:sz w:val="18"/>
                <w:szCs w:val="18"/>
                <w:lang w:val="fr-FR" w:eastAsia="en-GB"/>
              </w:rPr>
              <w:t>Protection bord de la plaie </w:t>
            </w:r>
          </w:p>
        </w:tc>
      </w:tr>
      <w:tr w:rsidRPr="009D62B2" w:rsidR="009D62B2" w:rsidTr="00435AB2" w14:paraId="2D2349E8"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tcPr>
          <w:p w:rsidRPr="009D62B2" w:rsidR="009D62B2" w:rsidP="009D62B2" w:rsidRDefault="009D62B2" w14:paraId="109916B9" w14:textId="78BD4978">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b/>
                <w:bCs/>
                <w:color w:val="000000"/>
                <w:sz w:val="18"/>
                <w:szCs w:val="18"/>
                <w:lang w:val="en-US" w:eastAsia="en-GB"/>
              </w:rPr>
              <w:t>Application of dressing</w:t>
            </w:r>
            <w:r w:rsidRPr="009D62B2">
              <w:rPr>
                <w:rFonts w:ascii="Century Gothic" w:hAnsi="Century Gothic" w:eastAsia="Times New Roman" w:cs="Segoe UI"/>
                <w:b/>
                <w:bCs/>
                <w:color w:val="000000"/>
                <w:sz w:val="18"/>
                <w:szCs w:val="18"/>
                <w:lang w:val="en-GB" w:eastAsia="en-GB"/>
              </w:rPr>
              <w:t> </w:t>
            </w:r>
          </w:p>
        </w:tc>
        <w:tc>
          <w:tcPr>
            <w:tcW w:w="1840" w:type="dxa"/>
            <w:tcBorders>
              <w:top w:val="single" w:color="BDD6EE" w:sz="6" w:space="0"/>
              <w:left w:val="single" w:color="BDD6EE" w:sz="6" w:space="0"/>
              <w:bottom w:val="single" w:color="BDD6EE" w:sz="6" w:space="0"/>
              <w:right w:val="single" w:color="BDD6EE" w:sz="6" w:space="0"/>
            </w:tcBorders>
            <w:shd w:val="clear" w:color="auto" w:fill="auto"/>
          </w:tcPr>
          <w:p w:rsidRPr="009D62B2" w:rsidR="009D62B2" w:rsidP="009D62B2" w:rsidRDefault="009D62B2" w14:paraId="5C096AFB" w14:textId="2C207800">
            <w:pPr>
              <w:textAlignment w:val="baseline"/>
              <w:rPr>
                <w:rFonts w:ascii="Segoe UI" w:hAnsi="Segoe UI" w:eastAsia="Times New Roman" w:cs="Segoe UI"/>
                <w:sz w:val="18"/>
                <w:szCs w:val="18"/>
                <w:lang w:val="en-GB" w:eastAsia="en-GB"/>
              </w:rPr>
            </w:pPr>
            <w:r w:rsidRPr="009D62B2">
              <w:rPr>
                <w:rFonts w:ascii="Century Gothic" w:hAnsi="Century Gothic" w:eastAsia="Times New Roman" w:cs="Segoe UI"/>
                <w:sz w:val="18"/>
                <w:szCs w:val="18"/>
                <w:lang w:eastAsia="en-GB"/>
              </w:rPr>
              <w:t>3895009</w:t>
            </w:r>
            <w:r w:rsidRPr="009D62B2">
              <w:rPr>
                <w:rFonts w:ascii="Century Gothic" w:hAnsi="Century Gothic" w:eastAsia="Times New Roman" w:cs="Segoe UI"/>
                <w:sz w:val="18"/>
                <w:szCs w:val="18"/>
                <w:lang w:val="en-GB" w:eastAsia="en-GB"/>
              </w:rPr>
              <w:t> </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9D62B2" w:rsidR="009D62B2" w:rsidP="009D62B2" w:rsidRDefault="009D62B2" w14:paraId="705A0CBA" w14:textId="42F290BD">
            <w:pPr>
              <w:textAlignment w:val="baseline"/>
              <w:rPr>
                <w:rFonts w:ascii="Segoe UI" w:hAnsi="Segoe UI" w:eastAsia="Times New Roman" w:cs="Segoe UI"/>
                <w:sz w:val="18"/>
                <w:szCs w:val="18"/>
                <w:lang w:val="en-GB" w:eastAsia="en-GB"/>
              </w:rPr>
            </w:pPr>
            <w:r w:rsidRPr="009D62B2">
              <w:rPr>
                <w:rFonts w:ascii="Century Gothic" w:hAnsi="Century Gothic" w:eastAsia="Times New Roman" w:cs="Segoe UI"/>
                <w:sz w:val="18"/>
                <w:szCs w:val="18"/>
                <w:lang w:eastAsia="en-GB"/>
              </w:rPr>
              <w:t>Afdekmateriaal aanbrengen</w:t>
            </w:r>
            <w:r w:rsidRPr="009D62B2">
              <w:rPr>
                <w:rFonts w:ascii="Century Gothic" w:hAnsi="Century Gothic" w:eastAsia="Times New Roman" w:cs="Segoe UI"/>
                <w:sz w:val="18"/>
                <w:szCs w:val="18"/>
                <w:lang w:val="en-GB" w:eastAsia="en-GB"/>
              </w:rPr>
              <w:t> </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9D62B2" w:rsidR="009D62B2" w:rsidP="009D62B2" w:rsidRDefault="009D62B2" w14:paraId="49A72AD7" w14:textId="0F226A19">
            <w:pPr>
              <w:textAlignment w:val="baseline"/>
              <w:rPr>
                <w:rFonts w:ascii="Segoe UI" w:hAnsi="Segoe UI" w:eastAsia="Times New Roman" w:cs="Segoe UI"/>
                <w:sz w:val="18"/>
                <w:szCs w:val="18"/>
                <w:lang w:val="en-GB" w:eastAsia="en-GB"/>
              </w:rPr>
            </w:pPr>
            <w:r w:rsidRPr="009D62B2">
              <w:rPr>
                <w:rFonts w:ascii="Century Gothic" w:hAnsi="Century Gothic" w:eastAsia="Times New Roman" w:cs="Segoe UI"/>
                <w:sz w:val="18"/>
                <w:szCs w:val="18"/>
                <w:lang w:eastAsia="en-GB"/>
              </w:rPr>
              <w:t>Application du pansement</w:t>
            </w:r>
            <w:r w:rsidRPr="009D62B2">
              <w:rPr>
                <w:rFonts w:ascii="Century Gothic" w:hAnsi="Century Gothic" w:eastAsia="Times New Roman" w:cs="Segoe UI"/>
                <w:sz w:val="18"/>
                <w:szCs w:val="18"/>
                <w:lang w:val="en-GB" w:eastAsia="en-GB"/>
              </w:rPr>
              <w:t> </w:t>
            </w:r>
          </w:p>
        </w:tc>
      </w:tr>
      <w:tr w:rsidRPr="00943949" w:rsidR="009D62B2" w:rsidTr="00435AB2" w14:paraId="2CE519F7"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tcPr>
          <w:p w:rsidRPr="009D62B2" w:rsidR="009D62B2" w:rsidP="009D62B2" w:rsidRDefault="009D62B2" w14:paraId="3DD70DEB" w14:textId="45E0A92C">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b/>
                <w:bCs/>
                <w:color w:val="000000"/>
                <w:sz w:val="18"/>
                <w:szCs w:val="18"/>
                <w:lang w:val="en-US" w:eastAsia="en-GB"/>
              </w:rPr>
              <w:t>Dressing and fixation procedure</w:t>
            </w:r>
            <w:r w:rsidRPr="009D62B2">
              <w:rPr>
                <w:rFonts w:ascii="Century Gothic" w:hAnsi="Century Gothic" w:eastAsia="Times New Roman" w:cs="Segoe UI"/>
                <w:b/>
                <w:bCs/>
                <w:color w:val="000000"/>
                <w:sz w:val="18"/>
                <w:szCs w:val="18"/>
                <w:lang w:val="en-GB" w:eastAsia="en-GB"/>
              </w:rPr>
              <w:t> </w:t>
            </w:r>
          </w:p>
        </w:tc>
        <w:tc>
          <w:tcPr>
            <w:tcW w:w="1840" w:type="dxa"/>
            <w:tcBorders>
              <w:top w:val="single" w:color="BDD6EE" w:sz="6" w:space="0"/>
              <w:left w:val="single" w:color="BDD6EE" w:sz="6" w:space="0"/>
              <w:bottom w:val="single" w:color="BDD6EE" w:sz="6" w:space="0"/>
              <w:right w:val="single" w:color="BDD6EE" w:sz="6" w:space="0"/>
            </w:tcBorders>
            <w:shd w:val="clear" w:color="auto" w:fill="auto"/>
          </w:tcPr>
          <w:p w:rsidRPr="009D62B2" w:rsidR="009D62B2" w:rsidP="009D62B2" w:rsidRDefault="009D62B2" w14:paraId="7E3DB288" w14:textId="68CF705E">
            <w:pPr>
              <w:textAlignment w:val="baseline"/>
              <w:rPr>
                <w:rFonts w:ascii="Segoe UI" w:hAnsi="Segoe UI" w:eastAsia="Times New Roman" w:cs="Segoe UI"/>
                <w:sz w:val="18"/>
                <w:szCs w:val="18"/>
                <w:lang w:val="en-GB" w:eastAsia="en-GB"/>
              </w:rPr>
            </w:pPr>
            <w:r w:rsidRPr="009D62B2">
              <w:rPr>
                <w:rFonts w:ascii="Century Gothic" w:hAnsi="Century Gothic" w:eastAsia="Times New Roman" w:cs="Segoe UI"/>
                <w:sz w:val="18"/>
                <w:szCs w:val="18"/>
                <w:lang w:eastAsia="en-GB"/>
              </w:rPr>
              <w:t>791006</w:t>
            </w:r>
            <w:r w:rsidRPr="009D62B2">
              <w:rPr>
                <w:rFonts w:ascii="Century Gothic" w:hAnsi="Century Gothic" w:eastAsia="Times New Roman" w:cs="Segoe UI"/>
                <w:sz w:val="18"/>
                <w:szCs w:val="18"/>
                <w:lang w:val="en-GB" w:eastAsia="en-GB"/>
              </w:rPr>
              <w:t> </w:t>
            </w:r>
          </w:p>
          <w:p w:rsidRPr="009D62B2" w:rsidR="009D62B2" w:rsidP="009D62B2" w:rsidRDefault="009D62B2" w14:paraId="1FF6F429" w14:textId="7916A72D">
            <w:pPr>
              <w:textAlignment w:val="baseline"/>
              <w:rPr>
                <w:rFonts w:ascii="Segoe UI" w:hAnsi="Segoe UI" w:eastAsia="Times New Roman" w:cs="Segoe UI"/>
                <w:sz w:val="18"/>
                <w:szCs w:val="18"/>
                <w:lang w:val="en-GB" w:eastAsia="en-GB"/>
              </w:rPr>
            </w:pPr>
            <w:r w:rsidRPr="009D62B2">
              <w:rPr>
                <w:rFonts w:ascii="Century Gothic" w:hAnsi="Century Gothic" w:eastAsia="Times New Roman" w:cs="Segoe UI"/>
                <w:sz w:val="18"/>
                <w:szCs w:val="18"/>
                <w:lang w:val="en-GB" w:eastAsia="en-GB"/>
              </w:rPr>
              <w:t> </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9D62B2" w:rsidR="009D62B2" w:rsidP="009D62B2" w:rsidRDefault="009D62B2" w14:paraId="600179F9" w14:textId="284CAB3C">
            <w:pPr>
              <w:textAlignment w:val="baseline"/>
              <w:rPr>
                <w:rFonts w:ascii="Segoe UI" w:hAnsi="Segoe UI" w:eastAsia="Times New Roman" w:cs="Segoe UI"/>
                <w:sz w:val="18"/>
                <w:szCs w:val="18"/>
                <w:lang w:val="en-GB" w:eastAsia="en-GB"/>
              </w:rPr>
            </w:pPr>
            <w:r w:rsidRPr="009D62B2">
              <w:rPr>
                <w:rFonts w:ascii="Century Gothic" w:hAnsi="Century Gothic" w:eastAsia="Times New Roman" w:cs="Segoe UI"/>
                <w:sz w:val="18"/>
                <w:szCs w:val="18"/>
                <w:lang w:eastAsia="en-GB"/>
              </w:rPr>
              <w:t>Fixatiemateriaal aanbrengen</w:t>
            </w:r>
            <w:r w:rsidRPr="009D62B2">
              <w:rPr>
                <w:rFonts w:ascii="Century Gothic" w:hAnsi="Century Gothic" w:eastAsia="Times New Roman" w:cs="Segoe UI"/>
                <w:sz w:val="18"/>
                <w:szCs w:val="18"/>
                <w:lang w:val="en-GB" w:eastAsia="en-GB"/>
              </w:rPr>
              <w:t> </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9D62B2" w:rsidR="009D62B2" w:rsidP="009D62B2" w:rsidRDefault="009D62B2" w14:paraId="33B11E53" w14:textId="10B884B2">
            <w:pPr>
              <w:textAlignment w:val="baseline"/>
              <w:rPr>
                <w:rFonts w:ascii="Segoe UI" w:hAnsi="Segoe UI" w:eastAsia="Times New Roman" w:cs="Segoe UI"/>
                <w:sz w:val="18"/>
                <w:szCs w:val="18"/>
                <w:lang w:val="fr-FR" w:eastAsia="en-GB"/>
              </w:rPr>
            </w:pPr>
            <w:r w:rsidRPr="009D62B2">
              <w:rPr>
                <w:rFonts w:ascii="Century Gothic" w:hAnsi="Century Gothic" w:eastAsia="Times New Roman" w:cs="Segoe UI"/>
                <w:sz w:val="18"/>
                <w:szCs w:val="18"/>
                <w:lang w:val="fr-FR" w:eastAsia="en-GB"/>
              </w:rPr>
              <w:t>Procédure du pansement et de fixation </w:t>
            </w:r>
          </w:p>
        </w:tc>
      </w:tr>
      <w:tr w:rsidRPr="00943949" w:rsidR="009D62B2" w:rsidTr="6436DEEE" w14:paraId="22417EB4"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hideMark/>
          </w:tcPr>
          <w:p w:rsidRPr="009D62B2" w:rsidR="009D62B2" w:rsidP="009D62B2" w:rsidRDefault="009D62B2" w14:paraId="6C21DAF7"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b/>
                <w:bCs/>
                <w:color w:val="000000"/>
                <w:sz w:val="18"/>
                <w:szCs w:val="18"/>
                <w:lang w:val="en-US" w:eastAsia="en-GB"/>
              </w:rPr>
              <w:t>Wound care surveillance</w:t>
            </w:r>
            <w:r w:rsidRPr="009D62B2">
              <w:rPr>
                <w:rFonts w:ascii="Century Gothic" w:hAnsi="Century Gothic" w:eastAsia="Times New Roman" w:cs="Segoe UI"/>
                <w:b/>
                <w:bCs/>
                <w:color w:val="000000"/>
                <w:sz w:val="18"/>
                <w:szCs w:val="18"/>
                <w:lang w:val="en-GB" w:eastAsia="en-GB"/>
              </w:rPr>
              <w:t> </w:t>
            </w:r>
          </w:p>
        </w:tc>
        <w:tc>
          <w:tcPr>
            <w:tcW w:w="1840" w:type="dxa"/>
            <w:tcBorders>
              <w:top w:val="single" w:color="BDD6EE" w:sz="6" w:space="0"/>
              <w:left w:val="single" w:color="BDD6EE" w:sz="6" w:space="0"/>
              <w:bottom w:val="single" w:color="BDD6EE" w:sz="6" w:space="0"/>
              <w:right w:val="single" w:color="BDD6EE" w:sz="6" w:space="0"/>
            </w:tcBorders>
            <w:shd w:val="clear" w:color="auto" w:fill="auto"/>
            <w:hideMark/>
          </w:tcPr>
          <w:p w:rsidRPr="009D62B2" w:rsidR="009D62B2" w:rsidP="009D62B2" w:rsidRDefault="009D62B2" w14:paraId="69DA2572" w14:textId="77777777">
            <w:pPr>
              <w:textAlignment w:val="baseline"/>
              <w:rPr>
                <w:rFonts w:ascii="Segoe UI" w:hAnsi="Segoe UI" w:eastAsia="Times New Roman" w:cs="Segoe UI"/>
                <w:sz w:val="18"/>
                <w:szCs w:val="18"/>
                <w:lang w:val="en-GB" w:eastAsia="en-GB"/>
              </w:rPr>
            </w:pPr>
            <w:r w:rsidRPr="009D62B2">
              <w:rPr>
                <w:rFonts w:ascii="Century Gothic" w:hAnsi="Century Gothic" w:eastAsia="Times New Roman" w:cs="Segoe UI"/>
                <w:sz w:val="18"/>
                <w:szCs w:val="18"/>
                <w:lang w:eastAsia="en-GB"/>
              </w:rPr>
              <w:t>410379003</w:t>
            </w:r>
            <w:r w:rsidRPr="009D62B2">
              <w:rPr>
                <w:rFonts w:ascii="Century Gothic" w:hAnsi="Century Gothic" w:eastAsia="Times New Roman" w:cs="Segoe UI"/>
                <w:sz w:val="18"/>
                <w:szCs w:val="18"/>
                <w:lang w:val="en-GB" w:eastAsia="en-GB"/>
              </w:rPr>
              <w:t> </w:t>
            </w:r>
          </w:p>
        </w:tc>
        <w:tc>
          <w:tcPr>
            <w:tcW w:w="2535" w:type="dxa"/>
            <w:tcBorders>
              <w:top w:val="single" w:color="BDD6EE" w:sz="6" w:space="0"/>
              <w:left w:val="single" w:color="BDD6EE" w:sz="6" w:space="0"/>
              <w:bottom w:val="single" w:color="BDD6EE" w:sz="6" w:space="0"/>
              <w:right w:val="single" w:color="BDD6EE" w:sz="6" w:space="0"/>
            </w:tcBorders>
            <w:shd w:val="clear" w:color="auto" w:fill="auto"/>
            <w:hideMark/>
          </w:tcPr>
          <w:p w:rsidRPr="009D62B2" w:rsidR="009D62B2" w:rsidP="009D62B2" w:rsidRDefault="009D62B2" w14:paraId="70DB8005" w14:textId="77777777">
            <w:pPr>
              <w:textAlignment w:val="baseline"/>
              <w:rPr>
                <w:rFonts w:ascii="Segoe UI" w:hAnsi="Segoe UI" w:eastAsia="Times New Roman" w:cs="Segoe UI"/>
                <w:sz w:val="18"/>
                <w:szCs w:val="18"/>
                <w:lang w:val="en-GB" w:eastAsia="en-GB"/>
              </w:rPr>
            </w:pPr>
            <w:r w:rsidRPr="009D62B2">
              <w:rPr>
                <w:rFonts w:ascii="Century Gothic" w:hAnsi="Century Gothic" w:eastAsia="Times New Roman" w:cs="Segoe UI"/>
                <w:sz w:val="18"/>
                <w:szCs w:val="18"/>
                <w:lang w:eastAsia="en-GB"/>
              </w:rPr>
              <w:t>Toezicht verband</w:t>
            </w:r>
            <w:r w:rsidRPr="009D62B2">
              <w:rPr>
                <w:rFonts w:ascii="Century Gothic" w:hAnsi="Century Gothic" w:eastAsia="Times New Roman" w:cs="Segoe UI"/>
                <w:sz w:val="18"/>
                <w:szCs w:val="18"/>
                <w:lang w:val="en-GB" w:eastAsia="en-GB"/>
              </w:rPr>
              <w:t> </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Pr="009D62B2" w:rsidR="009D62B2" w:rsidP="009D62B2" w:rsidRDefault="009D62B2" w14:paraId="2FCB3874" w14:textId="77777777">
            <w:pPr>
              <w:textAlignment w:val="baseline"/>
              <w:rPr>
                <w:rFonts w:ascii="Segoe UI" w:hAnsi="Segoe UI" w:eastAsia="Times New Roman" w:cs="Segoe UI"/>
                <w:sz w:val="18"/>
                <w:szCs w:val="18"/>
                <w:lang w:val="fr-FR" w:eastAsia="en-GB"/>
              </w:rPr>
            </w:pPr>
            <w:r w:rsidRPr="009D62B2">
              <w:rPr>
                <w:rFonts w:ascii="Century Gothic" w:hAnsi="Century Gothic" w:eastAsia="Times New Roman" w:cs="Segoe UI"/>
                <w:sz w:val="18"/>
                <w:szCs w:val="18"/>
                <w:lang w:val="fr-FR" w:eastAsia="en-GB"/>
              </w:rPr>
              <w:t>Surveillance du traitement des plaies </w:t>
            </w:r>
          </w:p>
        </w:tc>
      </w:tr>
      <w:tr w:rsidRPr="00943949" w:rsidR="00C435BE" w:rsidTr="005E624E" w14:paraId="3AE60EF2"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tcPr>
          <w:p w:rsidRPr="00C435BE" w:rsidR="00C435BE" w:rsidP="00C435BE" w:rsidRDefault="00C435BE" w14:paraId="45A67A95" w14:textId="6811A28E">
            <w:pPr>
              <w:textAlignment w:val="baseline"/>
              <w:rPr>
                <w:rFonts w:ascii="Segoe UI" w:hAnsi="Segoe UI" w:eastAsia="Times New Roman" w:cs="Segoe UI"/>
                <w:b/>
                <w:bCs/>
                <w:sz w:val="18"/>
                <w:szCs w:val="18"/>
                <w:lang w:val="en-GB" w:eastAsia="en-GB"/>
              </w:rPr>
            </w:pPr>
            <w:r w:rsidRPr="005E624E">
              <w:rPr>
                <w:rFonts w:ascii="Century Gothic" w:hAnsi="Century Gothic" w:eastAsia="Times New Roman" w:cs="Segoe UI"/>
                <w:b/>
                <w:color w:val="000000"/>
                <w:sz w:val="18"/>
                <w:szCs w:val="18"/>
                <w:lang w:val="en-GB" w:eastAsia="en-GB"/>
              </w:rPr>
              <w:t>Referral to tissue viability nurse specialist</w:t>
            </w:r>
            <w:r w:rsidRPr="00C435BE">
              <w:rPr>
                <w:rFonts w:ascii="Century Gothic" w:hAnsi="Century Gothic" w:eastAsia="Times New Roman" w:cs="Segoe UI"/>
                <w:b/>
                <w:bCs/>
                <w:color w:val="000000"/>
                <w:sz w:val="18"/>
                <w:szCs w:val="18"/>
                <w:lang w:val="en-GB" w:eastAsia="en-GB"/>
              </w:rPr>
              <w:t> </w:t>
            </w:r>
          </w:p>
        </w:tc>
        <w:tc>
          <w:tcPr>
            <w:tcW w:w="1840" w:type="dxa"/>
            <w:tcBorders>
              <w:top w:val="single" w:color="BDD6EE" w:sz="6" w:space="0"/>
              <w:left w:val="single" w:color="BDD6EE" w:sz="6" w:space="0"/>
              <w:bottom w:val="single" w:color="BDD6EE" w:sz="6" w:space="0"/>
              <w:right w:val="single" w:color="BDD6EE" w:sz="6" w:space="0"/>
            </w:tcBorders>
            <w:shd w:val="clear" w:color="auto" w:fill="auto"/>
          </w:tcPr>
          <w:p w:rsidRPr="005E624E" w:rsidR="00C435BE" w:rsidP="00C435BE" w:rsidRDefault="00C435BE" w14:paraId="1EB99301" w14:textId="2A697ECB">
            <w:pPr>
              <w:textAlignment w:val="baseline"/>
              <w:rPr>
                <w:rFonts w:ascii="Segoe UI" w:hAnsi="Segoe UI" w:eastAsia="Times New Roman" w:cs="Segoe UI"/>
                <w:sz w:val="18"/>
                <w:szCs w:val="18"/>
                <w:lang w:val="fr-FR" w:eastAsia="en-GB"/>
              </w:rPr>
            </w:pPr>
            <w:r>
              <w:t>408342007</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5E624E" w:rsidR="00C435BE" w:rsidP="00C435BE" w:rsidRDefault="00C435BE" w14:paraId="50493DEB" w14:textId="7A06B4F4">
            <w:pPr>
              <w:textAlignment w:val="baseline"/>
              <w:rPr>
                <w:rFonts w:ascii="Segoe UI" w:hAnsi="Segoe UI" w:eastAsia="Times New Roman" w:cs="Segoe UI"/>
                <w:sz w:val="18"/>
                <w:szCs w:val="18"/>
                <w:lang w:val="fr-FR" w:eastAsia="en-GB"/>
              </w:rPr>
            </w:pPr>
            <w:r w:rsidRPr="005E624E">
              <w:rPr>
                <w:rFonts w:ascii="Century Gothic" w:hAnsi="Century Gothic" w:eastAsia="Times New Roman" w:cs="Segoe UI"/>
                <w:sz w:val="18"/>
                <w:szCs w:val="18"/>
                <w:lang w:val="fr-FR" w:eastAsia="en-GB"/>
              </w:rPr>
              <w:t>Advies wondzorgverpleegkundige </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9D62B2" w:rsidR="00C435BE" w:rsidP="00C435BE" w:rsidRDefault="00C435BE" w14:paraId="24D92ED3" w14:textId="7B2EF2A4">
            <w:pPr>
              <w:textAlignment w:val="baseline"/>
              <w:rPr>
                <w:rFonts w:ascii="Segoe UI" w:hAnsi="Segoe UI" w:eastAsia="Times New Roman" w:cs="Segoe UI"/>
                <w:sz w:val="18"/>
                <w:szCs w:val="18"/>
                <w:lang w:val="fr-FR" w:eastAsia="en-GB"/>
              </w:rPr>
            </w:pPr>
            <w:r w:rsidRPr="009D62B2">
              <w:rPr>
                <w:rFonts w:ascii="Century Gothic" w:hAnsi="Century Gothic" w:eastAsia="Times New Roman" w:cs="Segoe UI"/>
                <w:sz w:val="18"/>
                <w:szCs w:val="18"/>
                <w:lang w:val="fr-FR" w:eastAsia="en-GB"/>
              </w:rPr>
              <w:t>Conseils d'une infirmière spécialisée dans le traitement des plaies </w:t>
            </w:r>
          </w:p>
        </w:tc>
      </w:tr>
      <w:tr w:rsidRPr="00354C19" w:rsidR="009D62B2" w:rsidTr="005E624E" w14:paraId="7611800A"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tcPr>
          <w:p w:rsidRPr="005E624E" w:rsidR="009D62B2" w:rsidP="009D62B2" w:rsidRDefault="009D62B2" w14:paraId="26D83FE5" w14:textId="4881A094">
            <w:pPr>
              <w:textAlignment w:val="baseline"/>
              <w:rPr>
                <w:rFonts w:ascii="Segoe UI" w:hAnsi="Segoe UI" w:eastAsia="Times New Roman" w:cs="Segoe UI"/>
                <w:b/>
                <w:sz w:val="18"/>
                <w:szCs w:val="18"/>
                <w:lang w:val="fr-FR" w:eastAsia="en-GB"/>
              </w:rPr>
            </w:pPr>
            <w:r w:rsidRPr="005E624E">
              <w:rPr>
                <w:rFonts w:ascii="Century Gothic" w:hAnsi="Century Gothic" w:eastAsia="Times New Roman" w:cs="Segoe UI"/>
                <w:b/>
                <w:color w:val="000000"/>
                <w:sz w:val="18"/>
                <w:szCs w:val="18"/>
                <w:lang w:val="fr-FR" w:eastAsia="en-GB"/>
              </w:rPr>
              <w:t>Change of dressing </w:t>
            </w:r>
          </w:p>
        </w:tc>
        <w:tc>
          <w:tcPr>
            <w:tcW w:w="1840" w:type="dxa"/>
            <w:tcBorders>
              <w:top w:val="single" w:color="BDD6EE" w:sz="6" w:space="0"/>
              <w:left w:val="single" w:color="BDD6EE" w:sz="6" w:space="0"/>
              <w:bottom w:val="single" w:color="BDD6EE" w:sz="6" w:space="0"/>
              <w:right w:val="single" w:color="BDD6EE" w:sz="6" w:space="0"/>
            </w:tcBorders>
            <w:shd w:val="clear" w:color="auto" w:fill="auto"/>
          </w:tcPr>
          <w:p w:rsidRPr="005E624E" w:rsidR="009D62B2" w:rsidP="009D62B2" w:rsidRDefault="009D62B2" w14:paraId="5117EFD5" w14:textId="4F311AB7">
            <w:pPr>
              <w:textAlignment w:val="baseline"/>
              <w:rPr>
                <w:rFonts w:ascii="Segoe UI" w:hAnsi="Segoe UI" w:eastAsia="Times New Roman" w:cs="Segoe UI"/>
                <w:sz w:val="18"/>
                <w:szCs w:val="18"/>
                <w:lang w:val="fr-FR" w:eastAsia="en-GB"/>
              </w:rPr>
            </w:pPr>
            <w:r w:rsidRPr="005E624E">
              <w:rPr>
                <w:rFonts w:ascii="Century Gothic" w:hAnsi="Century Gothic" w:eastAsia="Times New Roman" w:cs="Segoe UI"/>
                <w:sz w:val="18"/>
                <w:szCs w:val="18"/>
                <w:lang w:val="fr-FR" w:eastAsia="en-GB"/>
              </w:rPr>
              <w:t>18949003 </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5E624E" w:rsidR="009D62B2" w:rsidP="009D62B2" w:rsidRDefault="009D62B2" w14:paraId="1E58AEB3" w14:textId="656492A3">
            <w:pPr>
              <w:textAlignment w:val="baseline"/>
              <w:rPr>
                <w:rFonts w:ascii="Segoe UI" w:hAnsi="Segoe UI" w:eastAsia="Times New Roman" w:cs="Segoe UI"/>
                <w:sz w:val="18"/>
                <w:szCs w:val="18"/>
                <w:lang w:val="fr-FR" w:eastAsia="en-GB"/>
              </w:rPr>
            </w:pPr>
            <w:r w:rsidRPr="005E624E">
              <w:rPr>
                <w:rFonts w:ascii="Century Gothic" w:hAnsi="Century Gothic" w:eastAsia="Times New Roman" w:cs="Segoe UI"/>
                <w:sz w:val="18"/>
                <w:szCs w:val="18"/>
                <w:lang w:val="fr-FR" w:eastAsia="en-GB"/>
              </w:rPr>
              <w:t>Verbandwissel </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5E624E" w:rsidR="009D62B2" w:rsidP="009D62B2" w:rsidRDefault="009D62B2" w14:paraId="4B32C738" w14:textId="563CDAD4">
            <w:pPr>
              <w:textAlignment w:val="baseline"/>
              <w:rPr>
                <w:rFonts w:ascii="Segoe UI" w:hAnsi="Segoe UI" w:eastAsia="Times New Roman" w:cs="Segoe UI"/>
                <w:sz w:val="18"/>
                <w:szCs w:val="18"/>
                <w:lang w:val="fr-FR" w:eastAsia="en-GB"/>
              </w:rPr>
            </w:pPr>
            <w:r w:rsidRPr="005E624E">
              <w:rPr>
                <w:rFonts w:ascii="Century Gothic" w:hAnsi="Century Gothic" w:eastAsia="Times New Roman" w:cs="Segoe UI"/>
                <w:sz w:val="18"/>
                <w:szCs w:val="18"/>
                <w:lang w:val="fr-FR" w:eastAsia="en-GB"/>
              </w:rPr>
              <w:t>Changement de pansement </w:t>
            </w:r>
          </w:p>
        </w:tc>
      </w:tr>
      <w:tr w:rsidRPr="00354C19" w:rsidR="009D62B2" w:rsidTr="005E624E" w14:paraId="388C96EE"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tcPr>
          <w:p w:rsidRPr="005E624E" w:rsidR="009D62B2" w:rsidP="009D62B2" w:rsidRDefault="009D62B2" w14:paraId="1869F187" w14:textId="59BBA220">
            <w:pPr>
              <w:textAlignment w:val="baseline"/>
              <w:rPr>
                <w:rFonts w:ascii="Segoe UI" w:hAnsi="Segoe UI" w:eastAsia="Times New Roman" w:cs="Segoe UI"/>
                <w:b/>
                <w:sz w:val="18"/>
                <w:szCs w:val="18"/>
                <w:lang w:val="fr-FR" w:eastAsia="en-GB"/>
              </w:rPr>
            </w:pPr>
            <w:r w:rsidRPr="005E624E">
              <w:rPr>
                <w:rFonts w:ascii="Century Gothic" w:hAnsi="Century Gothic" w:eastAsia="Times New Roman" w:cs="Segoe UI"/>
                <w:b/>
                <w:color w:val="000000"/>
                <w:sz w:val="18"/>
                <w:szCs w:val="18"/>
                <w:lang w:val="fr-FR" w:eastAsia="en-GB"/>
              </w:rPr>
              <w:t>Post-surgical woundcare </w:t>
            </w:r>
          </w:p>
        </w:tc>
        <w:tc>
          <w:tcPr>
            <w:tcW w:w="1840" w:type="dxa"/>
            <w:tcBorders>
              <w:top w:val="single" w:color="BDD6EE" w:sz="6" w:space="0"/>
              <w:left w:val="single" w:color="BDD6EE" w:sz="6" w:space="0"/>
              <w:bottom w:val="single" w:color="BDD6EE" w:sz="6" w:space="0"/>
              <w:right w:val="single" w:color="BDD6EE" w:sz="6" w:space="0"/>
            </w:tcBorders>
            <w:shd w:val="clear" w:color="auto" w:fill="auto"/>
          </w:tcPr>
          <w:p w:rsidRPr="005E624E" w:rsidR="009D62B2" w:rsidP="009D62B2" w:rsidRDefault="009D62B2" w14:paraId="33637F1E" w14:textId="61B338E7">
            <w:pPr>
              <w:textAlignment w:val="baseline"/>
              <w:rPr>
                <w:rFonts w:ascii="Segoe UI" w:hAnsi="Segoe UI" w:eastAsia="Times New Roman" w:cs="Segoe UI"/>
                <w:sz w:val="18"/>
                <w:szCs w:val="18"/>
                <w:lang w:val="fr-FR" w:eastAsia="en-GB"/>
              </w:rPr>
            </w:pPr>
            <w:r w:rsidRPr="005E624E">
              <w:rPr>
                <w:rFonts w:ascii="Century Gothic" w:hAnsi="Century Gothic" w:eastAsia="Times New Roman" w:cs="Segoe UI"/>
                <w:sz w:val="18"/>
                <w:szCs w:val="18"/>
                <w:lang w:val="fr-FR" w:eastAsia="en-GB"/>
              </w:rPr>
              <w:t>226007004 </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5E624E" w:rsidR="009D62B2" w:rsidP="009D62B2" w:rsidRDefault="009D62B2" w14:paraId="0B1068C9" w14:textId="2042F943">
            <w:pPr>
              <w:textAlignment w:val="baseline"/>
              <w:rPr>
                <w:rFonts w:ascii="Segoe UI" w:hAnsi="Segoe UI" w:eastAsia="Times New Roman" w:cs="Segoe UI"/>
                <w:sz w:val="18"/>
                <w:szCs w:val="18"/>
                <w:lang w:val="fr-FR" w:eastAsia="en-GB"/>
              </w:rPr>
            </w:pPr>
            <w:r w:rsidRPr="005E624E">
              <w:rPr>
                <w:rFonts w:ascii="Century Gothic" w:hAnsi="Century Gothic" w:eastAsia="Times New Roman" w:cs="Segoe UI"/>
                <w:sz w:val="18"/>
                <w:szCs w:val="18"/>
                <w:lang w:val="fr-FR" w:eastAsia="en-GB"/>
              </w:rPr>
              <w:t>Droog aseptisch verband </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5E624E" w:rsidR="009D62B2" w:rsidP="009D62B2" w:rsidRDefault="009D62B2" w14:paraId="0F90940E" w14:textId="2C8EA2CF">
            <w:pPr>
              <w:textAlignment w:val="baseline"/>
              <w:rPr>
                <w:rFonts w:ascii="Segoe UI" w:hAnsi="Segoe UI" w:eastAsia="Times New Roman" w:cs="Segoe UI"/>
                <w:sz w:val="18"/>
                <w:szCs w:val="18"/>
                <w:lang w:val="fr-FR" w:eastAsia="en-GB"/>
              </w:rPr>
            </w:pPr>
            <w:r w:rsidRPr="005E624E">
              <w:rPr>
                <w:rFonts w:ascii="Century Gothic" w:hAnsi="Century Gothic" w:eastAsia="Times New Roman" w:cs="Segoe UI"/>
                <w:sz w:val="18"/>
                <w:szCs w:val="18"/>
                <w:lang w:val="fr-FR" w:eastAsia="en-GB"/>
              </w:rPr>
              <w:t>Pansement sec aseptique </w:t>
            </w:r>
          </w:p>
        </w:tc>
      </w:tr>
      <w:tr w:rsidRPr="00354C19" w:rsidR="009D62B2" w:rsidTr="005E624E" w14:paraId="4D7BC15D"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tcPr>
          <w:p w:rsidRPr="005E624E" w:rsidR="009D62B2" w:rsidP="009D62B2" w:rsidRDefault="009D62B2" w14:paraId="04870AFF" w14:textId="2AEC7153">
            <w:pPr>
              <w:textAlignment w:val="baseline"/>
              <w:rPr>
                <w:rFonts w:ascii="Segoe UI" w:hAnsi="Segoe UI" w:eastAsia="Times New Roman" w:cs="Segoe UI"/>
                <w:b/>
                <w:sz w:val="18"/>
                <w:szCs w:val="18"/>
                <w:lang w:val="fr-FR" w:eastAsia="en-GB"/>
              </w:rPr>
            </w:pPr>
            <w:r w:rsidRPr="005E624E">
              <w:rPr>
                <w:rFonts w:ascii="Century Gothic" w:hAnsi="Century Gothic" w:eastAsia="Times New Roman" w:cs="Segoe UI"/>
                <w:b/>
                <w:color w:val="000000"/>
                <w:sz w:val="18"/>
                <w:szCs w:val="18"/>
                <w:lang w:val="fr-FR" w:eastAsia="en-GB"/>
              </w:rPr>
              <w:t>Debridement </w:t>
            </w:r>
          </w:p>
        </w:tc>
        <w:tc>
          <w:tcPr>
            <w:tcW w:w="1840" w:type="dxa"/>
            <w:tcBorders>
              <w:top w:val="single" w:color="BDD6EE" w:sz="6" w:space="0"/>
              <w:left w:val="single" w:color="BDD6EE" w:sz="6" w:space="0"/>
              <w:bottom w:val="single" w:color="BDD6EE" w:sz="6" w:space="0"/>
              <w:right w:val="single" w:color="BDD6EE" w:sz="6" w:space="0"/>
            </w:tcBorders>
            <w:shd w:val="clear" w:color="auto" w:fill="auto"/>
          </w:tcPr>
          <w:p w:rsidRPr="005E624E" w:rsidR="009D62B2" w:rsidP="009D62B2" w:rsidRDefault="009D62B2" w14:paraId="4BBD86A4" w14:textId="05DB08CC">
            <w:pPr>
              <w:textAlignment w:val="baseline"/>
              <w:rPr>
                <w:rFonts w:ascii="Segoe UI" w:hAnsi="Segoe UI" w:eastAsia="Times New Roman" w:cs="Segoe UI"/>
                <w:sz w:val="18"/>
                <w:szCs w:val="18"/>
                <w:lang w:val="fr-FR" w:eastAsia="en-GB"/>
              </w:rPr>
            </w:pPr>
            <w:r w:rsidRPr="005E624E">
              <w:rPr>
                <w:rFonts w:ascii="Century Gothic" w:hAnsi="Century Gothic" w:eastAsia="Times New Roman" w:cs="Segoe UI"/>
                <w:sz w:val="18"/>
                <w:szCs w:val="18"/>
                <w:lang w:val="fr-FR" w:eastAsia="en-GB"/>
              </w:rPr>
              <w:t>36777000 </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5E624E" w:rsidR="009D62B2" w:rsidP="009D62B2" w:rsidRDefault="009D62B2" w14:paraId="40E32FA6" w14:textId="3FE3EB3F">
            <w:pPr>
              <w:textAlignment w:val="baseline"/>
              <w:rPr>
                <w:rFonts w:ascii="Segoe UI" w:hAnsi="Segoe UI" w:eastAsia="Times New Roman" w:cs="Segoe UI"/>
                <w:sz w:val="18"/>
                <w:szCs w:val="18"/>
                <w:lang w:val="fr-FR" w:eastAsia="en-GB"/>
              </w:rPr>
            </w:pPr>
            <w:r w:rsidRPr="005E624E">
              <w:rPr>
                <w:rFonts w:ascii="Century Gothic" w:hAnsi="Century Gothic" w:eastAsia="Times New Roman" w:cs="Segoe UI"/>
                <w:sz w:val="18"/>
                <w:szCs w:val="18"/>
                <w:lang w:val="fr-FR" w:eastAsia="en-GB"/>
              </w:rPr>
              <w:t>Debrideren wonde </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5E624E" w:rsidR="009D62B2" w:rsidP="009D62B2" w:rsidRDefault="009D62B2" w14:paraId="66A7C69F" w14:textId="67A14D85">
            <w:pPr>
              <w:textAlignment w:val="baseline"/>
              <w:rPr>
                <w:rFonts w:ascii="Segoe UI" w:hAnsi="Segoe UI" w:eastAsia="Times New Roman" w:cs="Segoe UI"/>
                <w:sz w:val="18"/>
                <w:szCs w:val="18"/>
                <w:lang w:val="fr-FR" w:eastAsia="en-GB"/>
              </w:rPr>
            </w:pPr>
            <w:r w:rsidRPr="005E624E">
              <w:rPr>
                <w:rFonts w:ascii="Century Gothic" w:hAnsi="Century Gothic" w:eastAsia="Times New Roman" w:cs="Segoe UI"/>
                <w:sz w:val="18"/>
                <w:szCs w:val="18"/>
                <w:lang w:val="fr-FR" w:eastAsia="en-GB"/>
              </w:rPr>
              <w:t>Débridement de la plaie </w:t>
            </w:r>
          </w:p>
        </w:tc>
      </w:tr>
      <w:tr w:rsidRPr="00943949" w:rsidR="009D62B2" w:rsidTr="005E624E" w14:paraId="450FD36C"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tcPr>
          <w:p w:rsidRPr="005E624E" w:rsidR="009D62B2" w:rsidP="009D62B2" w:rsidRDefault="009D62B2" w14:paraId="1FB5F370" w14:textId="1C3B924F">
            <w:pPr>
              <w:textAlignment w:val="baseline"/>
              <w:rPr>
                <w:rFonts w:ascii="Segoe UI" w:hAnsi="Segoe UI" w:eastAsia="Times New Roman" w:cs="Segoe UI"/>
                <w:b/>
                <w:sz w:val="18"/>
                <w:szCs w:val="18"/>
                <w:lang w:val="fr-FR" w:eastAsia="en-GB"/>
              </w:rPr>
            </w:pPr>
            <w:r w:rsidRPr="005E624E">
              <w:rPr>
                <w:rFonts w:ascii="Century Gothic" w:hAnsi="Century Gothic" w:eastAsia="Times New Roman" w:cs="Segoe UI"/>
                <w:b/>
                <w:color w:val="000000"/>
                <w:sz w:val="18"/>
                <w:szCs w:val="18"/>
                <w:lang w:val="fr-FR" w:eastAsia="en-GB"/>
              </w:rPr>
              <w:t>Negative pressure wound dressing </w:t>
            </w:r>
          </w:p>
        </w:tc>
        <w:tc>
          <w:tcPr>
            <w:tcW w:w="1840" w:type="dxa"/>
            <w:tcBorders>
              <w:top w:val="single" w:color="BDD6EE" w:sz="6" w:space="0"/>
              <w:left w:val="single" w:color="BDD6EE" w:sz="6" w:space="0"/>
              <w:bottom w:val="single" w:color="BDD6EE" w:sz="6" w:space="0"/>
              <w:right w:val="single" w:color="BDD6EE" w:sz="6" w:space="0"/>
            </w:tcBorders>
            <w:shd w:val="clear" w:color="auto" w:fill="auto"/>
          </w:tcPr>
          <w:p w:rsidRPr="005E624E" w:rsidR="009D62B2" w:rsidP="009D62B2" w:rsidRDefault="009D62B2" w14:paraId="2248E3AF" w14:textId="75B4B5F0">
            <w:pPr>
              <w:textAlignment w:val="baseline"/>
              <w:rPr>
                <w:rFonts w:ascii="Segoe UI" w:hAnsi="Segoe UI" w:eastAsia="Times New Roman" w:cs="Segoe UI"/>
                <w:sz w:val="18"/>
                <w:szCs w:val="18"/>
                <w:lang w:val="fr-FR" w:eastAsia="en-GB"/>
              </w:rPr>
            </w:pPr>
            <w:r w:rsidRPr="005E624E">
              <w:rPr>
                <w:rFonts w:ascii="Century Gothic" w:hAnsi="Century Gothic" w:eastAsia="Times New Roman" w:cs="Segoe UI"/>
                <w:sz w:val="18"/>
                <w:szCs w:val="18"/>
                <w:lang w:val="fr-FR" w:eastAsia="en-GB"/>
              </w:rPr>
              <w:t>450969007 </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5E624E" w:rsidR="009D62B2" w:rsidP="009D62B2" w:rsidRDefault="009D62B2" w14:paraId="61537BCD" w14:textId="48D0BFAB">
            <w:pPr>
              <w:textAlignment w:val="baseline"/>
              <w:rPr>
                <w:rFonts w:ascii="Segoe UI" w:hAnsi="Segoe UI" w:eastAsia="Times New Roman" w:cs="Segoe UI"/>
                <w:sz w:val="18"/>
                <w:szCs w:val="18"/>
                <w:lang w:val="fr-FR" w:eastAsia="en-GB"/>
              </w:rPr>
            </w:pPr>
            <w:r w:rsidRPr="005E624E">
              <w:rPr>
                <w:rFonts w:ascii="Century Gothic" w:hAnsi="Century Gothic" w:eastAsia="Times New Roman" w:cs="Segoe UI"/>
                <w:sz w:val="18"/>
                <w:szCs w:val="18"/>
                <w:lang w:val="fr-FR" w:eastAsia="en-GB"/>
              </w:rPr>
              <w:t>Negatieve druktherapie </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9D62B2" w:rsidR="009D62B2" w:rsidP="009D62B2" w:rsidRDefault="009D62B2" w14:paraId="5AC14F66" w14:textId="4108DC78">
            <w:pPr>
              <w:textAlignment w:val="baseline"/>
              <w:rPr>
                <w:rFonts w:ascii="Segoe UI" w:hAnsi="Segoe UI" w:eastAsia="Times New Roman" w:cs="Segoe UI"/>
                <w:sz w:val="18"/>
                <w:szCs w:val="18"/>
                <w:lang w:val="fr-FR" w:eastAsia="en-GB"/>
              </w:rPr>
            </w:pPr>
            <w:r w:rsidRPr="009D62B2">
              <w:rPr>
                <w:rFonts w:ascii="Century Gothic" w:hAnsi="Century Gothic" w:eastAsia="Times New Roman" w:cs="Segoe UI"/>
                <w:sz w:val="18"/>
                <w:szCs w:val="18"/>
                <w:lang w:val="fr-FR" w:eastAsia="en-GB"/>
              </w:rPr>
              <w:t>Soin de plaie par pression négative </w:t>
            </w:r>
          </w:p>
        </w:tc>
      </w:tr>
      <w:tr w:rsidRPr="00943949" w:rsidR="009D62B2" w:rsidTr="005E624E" w14:paraId="1F908619"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tcPr>
          <w:p w:rsidRPr="002A79E6" w:rsidR="009D62B2" w:rsidP="009D62B2" w:rsidRDefault="009D62B2" w14:paraId="0B2EA822" w14:textId="00FFC963">
            <w:pPr>
              <w:textAlignment w:val="baseline"/>
              <w:rPr>
                <w:rFonts w:ascii="Segoe UI" w:hAnsi="Segoe UI" w:eastAsia="Times New Roman" w:cs="Segoe UI"/>
                <w:b/>
                <w:bCs/>
                <w:sz w:val="18"/>
                <w:szCs w:val="18"/>
                <w:lang w:val="en-GB" w:eastAsia="en-GB"/>
              </w:rPr>
            </w:pPr>
            <w:r w:rsidRPr="002A79E6">
              <w:rPr>
                <w:rFonts w:ascii="Century Gothic" w:hAnsi="Century Gothic" w:eastAsia="Times New Roman" w:cs="Segoe UI"/>
                <w:b/>
                <w:bCs/>
                <w:color w:val="000000"/>
                <w:sz w:val="18"/>
                <w:szCs w:val="18"/>
                <w:lang w:eastAsia="en-GB"/>
              </w:rPr>
              <w:t>Removal of alternate sutures </w:t>
            </w:r>
            <w:r w:rsidRPr="002A79E6">
              <w:rPr>
                <w:rFonts w:ascii="Century Gothic" w:hAnsi="Century Gothic" w:eastAsia="Times New Roman" w:cs="Segoe UI"/>
                <w:b/>
                <w:bCs/>
                <w:color w:val="000000"/>
                <w:sz w:val="18"/>
                <w:szCs w:val="18"/>
                <w:lang w:val="en-GB" w:eastAsia="en-GB"/>
              </w:rPr>
              <w:t> </w:t>
            </w:r>
          </w:p>
        </w:tc>
        <w:tc>
          <w:tcPr>
            <w:tcW w:w="1840" w:type="dxa"/>
            <w:tcBorders>
              <w:top w:val="single" w:color="BDD6EE" w:sz="6" w:space="0"/>
              <w:left w:val="single" w:color="BDD6EE" w:sz="6" w:space="0"/>
              <w:bottom w:val="single" w:color="BDD6EE" w:sz="6" w:space="0"/>
              <w:right w:val="single" w:color="BDD6EE" w:sz="6" w:space="0"/>
            </w:tcBorders>
            <w:shd w:val="clear" w:color="auto" w:fill="auto"/>
          </w:tcPr>
          <w:p w:rsidRPr="002A79E6" w:rsidR="009D62B2" w:rsidP="009D62B2" w:rsidRDefault="009D62B2" w14:paraId="17F4E849" w14:textId="19EBD819">
            <w:pPr>
              <w:textAlignment w:val="baseline"/>
              <w:rPr>
                <w:rFonts w:ascii="Segoe UI" w:hAnsi="Segoe UI" w:eastAsia="Times New Roman" w:cs="Segoe UI"/>
                <w:sz w:val="18"/>
                <w:szCs w:val="18"/>
                <w:lang w:val="en-GB" w:eastAsia="en-GB"/>
              </w:rPr>
            </w:pPr>
            <w:r w:rsidRPr="002A79E6">
              <w:rPr>
                <w:rFonts w:ascii="Century Gothic" w:hAnsi="Century Gothic" w:eastAsia="Times New Roman" w:cs="Segoe UI"/>
                <w:sz w:val="18"/>
                <w:szCs w:val="18"/>
                <w:lang w:eastAsia="en-GB"/>
              </w:rPr>
              <w:t>241025004</w:t>
            </w:r>
            <w:r w:rsidRPr="002A79E6">
              <w:rPr>
                <w:rFonts w:ascii="Century Gothic" w:hAnsi="Century Gothic" w:eastAsia="Times New Roman" w:cs="Segoe UI"/>
                <w:sz w:val="18"/>
                <w:szCs w:val="18"/>
                <w:lang w:val="en-GB" w:eastAsia="en-GB"/>
              </w:rPr>
              <w:t> </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2A79E6" w:rsidR="009D62B2" w:rsidP="009D62B2" w:rsidRDefault="009D62B2" w14:paraId="297FFA62" w14:textId="60FBAC58">
            <w:pPr>
              <w:textAlignment w:val="baseline"/>
              <w:rPr>
                <w:rFonts w:ascii="Segoe UI" w:hAnsi="Segoe UI" w:eastAsia="Times New Roman" w:cs="Segoe UI"/>
                <w:sz w:val="18"/>
                <w:szCs w:val="18"/>
                <w:lang w:val="nl-NL" w:eastAsia="en-GB"/>
              </w:rPr>
            </w:pPr>
            <w:r w:rsidRPr="002A79E6">
              <w:rPr>
                <w:rFonts w:ascii="Century Gothic" w:hAnsi="Century Gothic" w:eastAsia="Times New Roman" w:cs="Segoe UI"/>
                <w:sz w:val="18"/>
                <w:szCs w:val="18"/>
                <w:lang w:eastAsia="en-GB"/>
              </w:rPr>
              <w:t>Verwijderen hechtingen in twee fasen</w:t>
            </w:r>
            <w:r w:rsidRPr="002A79E6">
              <w:rPr>
                <w:rFonts w:ascii="Century Gothic" w:hAnsi="Century Gothic" w:eastAsia="Times New Roman" w:cs="Segoe UI"/>
                <w:sz w:val="18"/>
                <w:szCs w:val="18"/>
                <w:lang w:val="nl-NL" w:eastAsia="en-GB"/>
              </w:rPr>
              <w:t> </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9D62B2" w:rsidR="009D62B2" w:rsidP="009D62B2" w:rsidRDefault="009D62B2" w14:paraId="2DB54E7B" w14:textId="346890A8">
            <w:pPr>
              <w:textAlignment w:val="baseline"/>
              <w:rPr>
                <w:rFonts w:ascii="Segoe UI" w:hAnsi="Segoe UI" w:eastAsia="Times New Roman" w:cs="Segoe UI"/>
                <w:sz w:val="18"/>
                <w:szCs w:val="18"/>
                <w:lang w:val="fr-FR" w:eastAsia="en-GB"/>
              </w:rPr>
            </w:pPr>
            <w:r w:rsidRPr="009D62B2">
              <w:rPr>
                <w:rFonts w:ascii="Century Gothic" w:hAnsi="Century Gothic" w:eastAsia="Times New Roman" w:cs="Segoe UI"/>
                <w:sz w:val="18"/>
                <w:szCs w:val="18"/>
                <w:lang w:val="fr-FR" w:eastAsia="en-GB"/>
              </w:rPr>
              <w:t>Retrait de la suture en deux étapes </w:t>
            </w:r>
          </w:p>
        </w:tc>
      </w:tr>
      <w:tr w:rsidRPr="00943949" w:rsidR="009D62B2" w:rsidTr="005E624E" w14:paraId="5D83EB8F"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tcPr>
          <w:p w:rsidRPr="00515399" w:rsidR="009D62B2" w:rsidP="009D62B2" w:rsidRDefault="009D62B2" w14:paraId="06753684" w14:textId="3826A350">
            <w:pPr>
              <w:textAlignment w:val="baseline"/>
              <w:rPr>
                <w:rFonts w:ascii="Segoe UI" w:hAnsi="Segoe UI" w:eastAsia="Times New Roman" w:cs="Segoe UI"/>
                <w:b/>
                <w:bCs/>
                <w:sz w:val="18"/>
                <w:szCs w:val="18"/>
                <w:lang w:val="en-GB" w:eastAsia="en-GB"/>
              </w:rPr>
            </w:pPr>
            <w:r w:rsidRPr="00515399">
              <w:rPr>
                <w:rFonts w:ascii="Century Gothic" w:hAnsi="Century Gothic" w:eastAsia="Times New Roman" w:cs="Segoe UI"/>
                <w:b/>
                <w:bCs/>
                <w:color w:val="000000"/>
                <w:sz w:val="18"/>
                <w:szCs w:val="18"/>
                <w:lang w:eastAsia="en-GB"/>
              </w:rPr>
              <w:t>Removal of suture</w:t>
            </w:r>
            <w:r w:rsidRPr="00515399">
              <w:rPr>
                <w:rFonts w:ascii="Century Gothic" w:hAnsi="Century Gothic" w:eastAsia="Times New Roman" w:cs="Segoe UI"/>
                <w:b/>
                <w:bCs/>
                <w:color w:val="000000"/>
                <w:sz w:val="18"/>
                <w:szCs w:val="18"/>
                <w:lang w:val="en-GB" w:eastAsia="en-GB"/>
              </w:rPr>
              <w:t> </w:t>
            </w:r>
          </w:p>
        </w:tc>
        <w:tc>
          <w:tcPr>
            <w:tcW w:w="1840" w:type="dxa"/>
            <w:tcBorders>
              <w:top w:val="single" w:color="BDD6EE" w:sz="6" w:space="0"/>
              <w:left w:val="single" w:color="BDD6EE" w:sz="6" w:space="0"/>
              <w:bottom w:val="single" w:color="BDD6EE" w:sz="6" w:space="0"/>
              <w:right w:val="single" w:color="BDD6EE" w:sz="6" w:space="0"/>
            </w:tcBorders>
            <w:shd w:val="clear" w:color="auto" w:fill="auto"/>
          </w:tcPr>
          <w:p w:rsidRPr="00515399" w:rsidR="009D62B2" w:rsidP="009D62B2" w:rsidRDefault="009D62B2" w14:paraId="59B919BA" w14:textId="0B4CCA1C">
            <w:pPr>
              <w:textAlignment w:val="baseline"/>
              <w:rPr>
                <w:rFonts w:ascii="Segoe UI" w:hAnsi="Segoe UI" w:eastAsia="Times New Roman" w:cs="Segoe UI"/>
                <w:sz w:val="18"/>
                <w:szCs w:val="18"/>
                <w:lang w:val="en-GB" w:eastAsia="en-GB"/>
              </w:rPr>
            </w:pPr>
            <w:r w:rsidRPr="00515399">
              <w:rPr>
                <w:rFonts w:ascii="Century Gothic" w:hAnsi="Century Gothic" w:eastAsia="Times New Roman" w:cs="Segoe UI"/>
                <w:sz w:val="18"/>
                <w:szCs w:val="18"/>
                <w:lang w:eastAsia="en-GB"/>
              </w:rPr>
              <w:t>30549001</w:t>
            </w:r>
            <w:r w:rsidRPr="00515399">
              <w:rPr>
                <w:rFonts w:ascii="Century Gothic" w:hAnsi="Century Gothic" w:eastAsia="Times New Roman" w:cs="Segoe UI"/>
                <w:sz w:val="18"/>
                <w:szCs w:val="18"/>
                <w:lang w:val="en-GB" w:eastAsia="en-GB"/>
              </w:rPr>
              <w:t> </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515399" w:rsidR="009D62B2" w:rsidP="009D62B2" w:rsidRDefault="009D62B2" w14:paraId="2D1CE21E" w14:textId="4C7DE7D8">
            <w:pPr>
              <w:textAlignment w:val="baseline"/>
              <w:rPr>
                <w:rFonts w:ascii="Segoe UI" w:hAnsi="Segoe UI" w:eastAsia="Times New Roman" w:cs="Segoe UI"/>
                <w:sz w:val="18"/>
                <w:szCs w:val="18"/>
                <w:lang w:val="nl-NL" w:eastAsia="en-GB"/>
              </w:rPr>
            </w:pPr>
            <w:r w:rsidRPr="00515399">
              <w:rPr>
                <w:rFonts w:ascii="Century Gothic" w:hAnsi="Century Gothic" w:eastAsia="Times New Roman" w:cs="Segoe UI"/>
                <w:sz w:val="18"/>
                <w:szCs w:val="18"/>
                <w:lang w:eastAsia="en-GB"/>
              </w:rPr>
              <w:t>Verwijderen hechtingen in één fase</w:t>
            </w:r>
            <w:r w:rsidRPr="00515399">
              <w:rPr>
                <w:rFonts w:ascii="Century Gothic" w:hAnsi="Century Gothic" w:eastAsia="Times New Roman" w:cs="Segoe UI"/>
                <w:sz w:val="18"/>
                <w:szCs w:val="18"/>
                <w:lang w:val="nl-NL" w:eastAsia="en-GB"/>
              </w:rPr>
              <w:t> </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9D62B2" w:rsidR="009D62B2" w:rsidP="009D62B2" w:rsidRDefault="009D62B2" w14:paraId="481B61CE" w14:textId="6FDD78B5">
            <w:pPr>
              <w:textAlignment w:val="baseline"/>
              <w:rPr>
                <w:rFonts w:ascii="Segoe UI" w:hAnsi="Segoe UI" w:eastAsia="Times New Roman" w:cs="Segoe UI"/>
                <w:sz w:val="18"/>
                <w:szCs w:val="18"/>
                <w:lang w:val="fr-FR" w:eastAsia="en-GB"/>
              </w:rPr>
            </w:pPr>
            <w:r w:rsidRPr="009D62B2">
              <w:rPr>
                <w:rFonts w:ascii="Century Gothic" w:hAnsi="Century Gothic" w:eastAsia="Times New Roman" w:cs="Segoe UI"/>
                <w:sz w:val="18"/>
                <w:szCs w:val="18"/>
                <w:lang w:val="fr-FR" w:eastAsia="en-GB"/>
              </w:rPr>
              <w:t>Retrait de la suture en une étape </w:t>
            </w:r>
          </w:p>
        </w:tc>
      </w:tr>
      <w:tr w:rsidRPr="00943949" w:rsidR="009D62B2" w:rsidTr="005E624E" w14:paraId="139A29CC"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tcPr>
          <w:p w:rsidRPr="00BA06DA" w:rsidR="009D62B2" w:rsidP="009D62B2" w:rsidRDefault="009D62B2" w14:paraId="28F0B0FB" w14:textId="1AD20DB7">
            <w:pPr>
              <w:textAlignment w:val="baseline"/>
              <w:rPr>
                <w:rFonts w:ascii="Segoe UI" w:hAnsi="Segoe UI" w:eastAsia="Times New Roman" w:cs="Segoe UI"/>
                <w:b/>
                <w:bCs/>
                <w:sz w:val="18"/>
                <w:szCs w:val="18"/>
                <w:lang w:val="en-GB" w:eastAsia="en-GB"/>
              </w:rPr>
            </w:pPr>
            <w:r w:rsidRPr="005E624E">
              <w:rPr>
                <w:rFonts w:ascii="Century Gothic" w:hAnsi="Century Gothic" w:eastAsia="Times New Roman" w:cs="Segoe UI"/>
                <w:b/>
                <w:color w:val="000000"/>
                <w:sz w:val="18"/>
                <w:szCs w:val="18"/>
                <w:lang w:val="en-GB" w:eastAsia="en-GB"/>
              </w:rPr>
              <w:t>Change of vacuum drainage bottle</w:t>
            </w:r>
            <w:r w:rsidRPr="00BA06DA">
              <w:rPr>
                <w:rFonts w:ascii="Century Gothic" w:hAnsi="Century Gothic" w:eastAsia="Times New Roman" w:cs="Segoe UI"/>
                <w:b/>
                <w:bCs/>
                <w:color w:val="000000"/>
                <w:sz w:val="18"/>
                <w:szCs w:val="18"/>
                <w:lang w:val="en-GB" w:eastAsia="en-GB"/>
              </w:rPr>
              <w:t> </w:t>
            </w:r>
          </w:p>
        </w:tc>
        <w:tc>
          <w:tcPr>
            <w:tcW w:w="1840" w:type="dxa"/>
            <w:tcBorders>
              <w:top w:val="single" w:color="BDD6EE" w:sz="6" w:space="0"/>
              <w:left w:val="single" w:color="BDD6EE" w:sz="6" w:space="0"/>
              <w:bottom w:val="single" w:color="BDD6EE" w:sz="6" w:space="0"/>
              <w:right w:val="single" w:color="BDD6EE" w:sz="6" w:space="0"/>
            </w:tcBorders>
            <w:shd w:val="clear" w:color="auto" w:fill="auto"/>
          </w:tcPr>
          <w:p w:rsidRPr="005E624E" w:rsidR="009D62B2" w:rsidP="009D62B2" w:rsidRDefault="009D62B2" w14:paraId="34C25378" w14:textId="32F81FF7">
            <w:pPr>
              <w:textAlignment w:val="baseline"/>
              <w:rPr>
                <w:rFonts w:ascii="Segoe UI" w:hAnsi="Segoe UI" w:eastAsia="Times New Roman" w:cs="Segoe UI"/>
                <w:sz w:val="18"/>
                <w:szCs w:val="18"/>
                <w:lang w:val="fr-FR" w:eastAsia="en-GB"/>
              </w:rPr>
            </w:pPr>
            <w:r w:rsidRPr="005E624E">
              <w:rPr>
                <w:rFonts w:ascii="Century Gothic" w:hAnsi="Century Gothic" w:eastAsia="Times New Roman" w:cs="Segoe UI"/>
                <w:sz w:val="18"/>
                <w:szCs w:val="18"/>
                <w:lang w:val="fr-FR" w:eastAsia="en-GB"/>
              </w:rPr>
              <w:t>445606007 </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5E624E" w:rsidR="009D62B2" w:rsidP="009D62B2" w:rsidRDefault="009D62B2" w14:paraId="1E08E49C" w14:textId="7EEB5E23">
            <w:pPr>
              <w:textAlignment w:val="baseline"/>
              <w:rPr>
                <w:rFonts w:ascii="Segoe UI" w:hAnsi="Segoe UI" w:eastAsia="Times New Roman" w:cs="Segoe UI"/>
                <w:sz w:val="18"/>
                <w:szCs w:val="18"/>
                <w:lang w:val="fr-FR" w:eastAsia="en-GB"/>
              </w:rPr>
            </w:pPr>
            <w:r w:rsidRPr="005E624E">
              <w:rPr>
                <w:rFonts w:ascii="Century Gothic" w:hAnsi="Century Gothic" w:eastAsia="Times New Roman" w:cs="Segoe UI"/>
                <w:sz w:val="18"/>
                <w:szCs w:val="18"/>
                <w:lang w:val="fr-FR" w:eastAsia="en-GB"/>
              </w:rPr>
              <w:t>Toezicht drain met suctie </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9D62B2" w:rsidR="009D62B2" w:rsidP="009D62B2" w:rsidRDefault="009D62B2" w14:paraId="5636E91F" w14:textId="3D541791">
            <w:pPr>
              <w:textAlignment w:val="baseline"/>
              <w:rPr>
                <w:rFonts w:ascii="Segoe UI" w:hAnsi="Segoe UI" w:eastAsia="Times New Roman" w:cs="Segoe UI"/>
                <w:sz w:val="18"/>
                <w:szCs w:val="18"/>
                <w:lang w:val="fr-FR" w:eastAsia="en-GB"/>
              </w:rPr>
            </w:pPr>
            <w:r w:rsidRPr="009D62B2">
              <w:rPr>
                <w:rFonts w:ascii="Century Gothic" w:hAnsi="Century Gothic" w:eastAsia="Times New Roman" w:cs="Segoe UI"/>
                <w:sz w:val="18"/>
                <w:szCs w:val="18"/>
                <w:lang w:val="fr-FR" w:eastAsia="en-GB"/>
              </w:rPr>
              <w:t>Supervision des drains avec suction </w:t>
            </w:r>
          </w:p>
        </w:tc>
      </w:tr>
      <w:tr w:rsidRPr="00943949" w:rsidR="005A25FB" w:rsidTr="005E624E" w14:paraId="5FCF33F7"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vAlign w:val="center"/>
          </w:tcPr>
          <w:p w:rsidRPr="00FB29F0" w:rsidR="005A25FB" w:rsidP="005A25FB" w:rsidRDefault="005A25FB" w14:paraId="56E0BA86" w14:textId="0C389089">
            <w:pPr>
              <w:textAlignment w:val="baseline"/>
              <w:rPr>
                <w:rFonts w:ascii="Segoe UI" w:hAnsi="Segoe UI" w:eastAsia="Times New Roman" w:cs="Segoe UI"/>
                <w:b/>
                <w:bCs/>
                <w:sz w:val="18"/>
                <w:szCs w:val="18"/>
                <w:lang w:val="en-GB" w:eastAsia="en-GB"/>
              </w:rPr>
            </w:pPr>
            <w:r w:rsidDel="0031538D">
              <w:rPr>
                <w:rStyle w:val="Strong"/>
              </w:rPr>
              <w:t>Supervision drain without suction </w:t>
            </w:r>
          </w:p>
        </w:tc>
        <w:tc>
          <w:tcPr>
            <w:tcW w:w="1840" w:type="dxa"/>
            <w:tcBorders>
              <w:top w:val="single" w:color="BDD6EE" w:sz="6" w:space="0"/>
              <w:left w:val="single" w:color="BDD6EE" w:sz="6" w:space="0"/>
              <w:bottom w:val="single" w:color="BDD6EE" w:sz="6" w:space="0"/>
              <w:right w:val="single" w:color="BDD6EE" w:sz="6" w:space="0"/>
            </w:tcBorders>
            <w:shd w:val="clear" w:color="auto" w:fill="auto"/>
            <w:vAlign w:val="center"/>
          </w:tcPr>
          <w:p w:rsidRPr="00FB29F0" w:rsidR="005A25FB" w:rsidP="005A25FB" w:rsidRDefault="00DE0CC9" w14:paraId="06607FB3" w14:textId="6D49BF1D">
            <w:pPr>
              <w:textAlignment w:val="baseline"/>
              <w:rPr>
                <w:rFonts w:ascii="Segoe UI" w:hAnsi="Segoe UI" w:eastAsia="Times New Roman" w:cs="Segoe UI"/>
                <w:sz w:val="18"/>
                <w:szCs w:val="18"/>
                <w:lang w:val="en-GB" w:eastAsia="en-GB"/>
              </w:rPr>
            </w:pPr>
            <w:hyperlink w:history="1" w:anchor="be-cs-temp-requested-service-detail-tmp-supe-tion-2" r:id="rId183">
              <w:r w:rsidR="005A25FB">
                <w:rPr>
                  <w:rStyle w:val="Hyperlink"/>
                </w:rPr>
                <w:t>tmp-supe-tion-2</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FB29F0" w:rsidR="005A25FB" w:rsidP="005A25FB" w:rsidRDefault="005A25FB" w14:paraId="3F0FA169" w14:textId="6EB82DBB">
            <w:pPr>
              <w:textAlignment w:val="baseline"/>
              <w:rPr>
                <w:rFonts w:ascii="Segoe UI" w:hAnsi="Segoe UI" w:eastAsia="Times New Roman" w:cs="Segoe UI"/>
                <w:sz w:val="18"/>
                <w:szCs w:val="18"/>
                <w:lang w:val="en-GB" w:eastAsia="en-GB"/>
              </w:rPr>
            </w:pPr>
            <w:r w:rsidRPr="00FB29F0">
              <w:rPr>
                <w:rFonts w:ascii="Century Gothic" w:hAnsi="Century Gothic" w:eastAsia="Times New Roman" w:cs="Segoe UI"/>
                <w:sz w:val="18"/>
                <w:szCs w:val="18"/>
                <w:lang w:eastAsia="en-GB"/>
              </w:rPr>
              <w:t>Toezicht drain zonder suctie</w:t>
            </w:r>
            <w:r w:rsidRPr="00FB29F0">
              <w:rPr>
                <w:rFonts w:ascii="Century Gothic" w:hAnsi="Century Gothic" w:eastAsia="Times New Roman" w:cs="Segoe UI"/>
                <w:sz w:val="18"/>
                <w:szCs w:val="18"/>
                <w:lang w:val="en-GB" w:eastAsia="en-GB"/>
              </w:rPr>
              <w:t> </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9D62B2" w:rsidR="005A25FB" w:rsidP="005A25FB" w:rsidRDefault="005A25FB" w14:paraId="55B01980" w14:textId="0764EDDD">
            <w:pPr>
              <w:textAlignment w:val="baseline"/>
              <w:rPr>
                <w:rFonts w:ascii="Segoe UI" w:hAnsi="Segoe UI" w:eastAsia="Times New Roman" w:cs="Segoe UI"/>
                <w:sz w:val="18"/>
                <w:szCs w:val="18"/>
                <w:lang w:val="fr-FR" w:eastAsia="en-GB"/>
              </w:rPr>
            </w:pPr>
            <w:r w:rsidRPr="009D62B2">
              <w:rPr>
                <w:rFonts w:ascii="Century Gothic" w:hAnsi="Century Gothic" w:eastAsia="Times New Roman" w:cs="Segoe UI"/>
                <w:sz w:val="18"/>
                <w:szCs w:val="18"/>
                <w:lang w:val="fr-FR" w:eastAsia="en-GB"/>
              </w:rPr>
              <w:t>Supervision des drains sans suction </w:t>
            </w:r>
          </w:p>
        </w:tc>
      </w:tr>
      <w:tr w:rsidRPr="00FB29F0" w:rsidR="005A25FB" w:rsidTr="005E624E" w14:paraId="1A6AF04C"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tcPr>
          <w:p w:rsidRPr="009D62B2" w:rsidR="005A25FB" w:rsidP="005A25FB" w:rsidRDefault="005A25FB" w14:paraId="2B097D39" w14:textId="3AF1E98C">
            <w:pPr>
              <w:textAlignment w:val="baseline"/>
              <w:rPr>
                <w:rFonts w:ascii="Segoe UI" w:hAnsi="Segoe UI" w:eastAsia="Times New Roman" w:cs="Segoe UI"/>
                <w:b/>
                <w:bCs/>
                <w:sz w:val="18"/>
                <w:szCs w:val="18"/>
                <w:lang w:val="fr-FR" w:eastAsia="en-GB"/>
              </w:rPr>
            </w:pPr>
            <w:r>
              <w:rPr>
                <w:rStyle w:val="Strong"/>
                <w:rFonts w:eastAsia="Times New Roman"/>
              </w:rPr>
              <w:t>Shorten wick</w:t>
            </w:r>
          </w:p>
        </w:tc>
        <w:tc>
          <w:tcPr>
            <w:tcW w:w="1840" w:type="dxa"/>
            <w:tcBorders>
              <w:top w:val="single" w:color="BDD6EE" w:sz="6" w:space="0"/>
              <w:left w:val="single" w:color="BDD6EE" w:sz="6" w:space="0"/>
              <w:bottom w:val="single" w:color="BDD6EE" w:sz="6" w:space="0"/>
              <w:right w:val="single" w:color="BDD6EE" w:sz="6" w:space="0"/>
            </w:tcBorders>
            <w:shd w:val="clear" w:color="auto" w:fill="auto"/>
          </w:tcPr>
          <w:p w:rsidRPr="009D62B2" w:rsidR="005A25FB" w:rsidP="005A25FB" w:rsidRDefault="00DE0CC9" w14:paraId="2615BC2A" w14:textId="515BEB6D">
            <w:pPr>
              <w:textAlignment w:val="baseline"/>
              <w:rPr>
                <w:rFonts w:ascii="Segoe UI" w:hAnsi="Segoe UI" w:eastAsia="Times New Roman" w:cs="Segoe UI"/>
                <w:sz w:val="18"/>
                <w:szCs w:val="18"/>
                <w:lang w:val="fr-FR" w:eastAsia="en-GB"/>
              </w:rPr>
            </w:pPr>
            <w:hyperlink w:history="1" w:anchor="be-cs-temp-requested-service-detail-tmp-shor-wick-2" r:id="rId184">
              <w:r w:rsidR="005A25FB">
                <w:rPr>
                  <w:rStyle w:val="Hyperlink"/>
                  <w:rFonts w:eastAsia="Times New Roman"/>
                </w:rPr>
                <w:t>tmp-shor-wick-2</w:t>
              </w:r>
            </w:hyperlink>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FB29F0" w:rsidR="005A25FB" w:rsidP="005A25FB" w:rsidRDefault="005A25FB" w14:paraId="2AE06389" w14:textId="47739731">
            <w:pPr>
              <w:textAlignment w:val="baseline"/>
              <w:rPr>
                <w:rFonts w:ascii="Segoe UI" w:hAnsi="Segoe UI" w:eastAsia="Times New Roman" w:cs="Segoe UI"/>
                <w:sz w:val="18"/>
                <w:szCs w:val="18"/>
                <w:lang w:val="en-GB" w:eastAsia="en-GB"/>
              </w:rPr>
            </w:pPr>
            <w:r w:rsidRPr="00FB29F0">
              <w:rPr>
                <w:rFonts w:ascii="Century Gothic" w:hAnsi="Century Gothic" w:eastAsia="Times New Roman" w:cs="Segoe UI"/>
                <w:sz w:val="18"/>
                <w:szCs w:val="18"/>
                <w:lang w:eastAsia="en-GB"/>
              </w:rPr>
              <w:t>Inkorten wiek</w:t>
            </w:r>
            <w:r w:rsidRPr="00FB29F0">
              <w:rPr>
                <w:rFonts w:ascii="Century Gothic" w:hAnsi="Century Gothic" w:eastAsia="Times New Roman" w:cs="Segoe UI"/>
                <w:sz w:val="18"/>
                <w:szCs w:val="18"/>
                <w:lang w:val="en-GB" w:eastAsia="en-GB"/>
              </w:rPr>
              <w:t> </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FB29F0" w:rsidR="005A25FB" w:rsidP="005A25FB" w:rsidRDefault="005A25FB" w14:paraId="7D575529" w14:textId="57923778">
            <w:pPr>
              <w:textAlignment w:val="baseline"/>
              <w:rPr>
                <w:rFonts w:ascii="Segoe UI" w:hAnsi="Segoe UI" w:eastAsia="Times New Roman" w:cs="Segoe UI"/>
                <w:sz w:val="18"/>
                <w:szCs w:val="18"/>
                <w:lang w:val="en-GB" w:eastAsia="en-GB"/>
              </w:rPr>
            </w:pPr>
            <w:r w:rsidRPr="00FB29F0">
              <w:rPr>
                <w:rFonts w:ascii="Century Gothic" w:hAnsi="Century Gothic" w:eastAsia="Times New Roman" w:cs="Segoe UI"/>
                <w:sz w:val="18"/>
                <w:szCs w:val="18"/>
                <w:lang w:eastAsia="en-GB"/>
              </w:rPr>
              <w:t>Raccourcir la mèche</w:t>
            </w:r>
            <w:r w:rsidRPr="00FB29F0">
              <w:rPr>
                <w:rFonts w:ascii="Century Gothic" w:hAnsi="Century Gothic" w:eastAsia="Times New Roman" w:cs="Segoe UI"/>
                <w:sz w:val="18"/>
                <w:szCs w:val="18"/>
                <w:lang w:val="en-GB" w:eastAsia="en-GB"/>
              </w:rPr>
              <w:t> </w:t>
            </w:r>
          </w:p>
        </w:tc>
      </w:tr>
      <w:tr w:rsidRPr="00FB29F0" w:rsidR="009D62B2" w:rsidTr="005E624E" w14:paraId="1CAAE861"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tcPr>
          <w:p w:rsidRPr="00FB29F0" w:rsidR="009D62B2" w:rsidP="009D62B2" w:rsidRDefault="009D62B2" w14:paraId="13914464" w14:textId="3C321437">
            <w:pPr>
              <w:textAlignment w:val="baseline"/>
              <w:rPr>
                <w:rFonts w:ascii="Segoe UI" w:hAnsi="Segoe UI" w:eastAsia="Times New Roman" w:cs="Segoe UI"/>
                <w:b/>
                <w:bCs/>
                <w:sz w:val="18"/>
                <w:szCs w:val="18"/>
                <w:lang w:val="en-GB" w:eastAsia="en-GB"/>
              </w:rPr>
            </w:pPr>
            <w:r w:rsidRPr="00FB29F0">
              <w:rPr>
                <w:rFonts w:ascii="Century Gothic" w:hAnsi="Century Gothic" w:eastAsia="Times New Roman" w:cs="Segoe UI"/>
                <w:b/>
                <w:bCs/>
                <w:color w:val="000000"/>
                <w:sz w:val="18"/>
                <w:szCs w:val="18"/>
                <w:lang w:val="en-US" w:eastAsia="en-GB"/>
              </w:rPr>
              <w:t>Replacement procedure</w:t>
            </w:r>
            <w:r w:rsidRPr="00FB29F0">
              <w:rPr>
                <w:rFonts w:ascii="Century Gothic" w:hAnsi="Century Gothic" w:eastAsia="Times New Roman" w:cs="Segoe UI"/>
                <w:b/>
                <w:bCs/>
                <w:color w:val="000000"/>
                <w:sz w:val="18"/>
                <w:szCs w:val="18"/>
                <w:lang w:val="en-GB" w:eastAsia="en-GB"/>
              </w:rPr>
              <w:t> </w:t>
            </w:r>
          </w:p>
        </w:tc>
        <w:tc>
          <w:tcPr>
            <w:tcW w:w="1840" w:type="dxa"/>
            <w:tcBorders>
              <w:top w:val="single" w:color="BDD6EE" w:sz="6" w:space="0"/>
              <w:left w:val="single" w:color="BDD6EE" w:sz="6" w:space="0"/>
              <w:bottom w:val="single" w:color="BDD6EE" w:sz="6" w:space="0"/>
              <w:right w:val="single" w:color="BDD6EE" w:sz="6" w:space="0"/>
            </w:tcBorders>
            <w:shd w:val="clear" w:color="auto" w:fill="auto"/>
          </w:tcPr>
          <w:p w:rsidRPr="00FB29F0" w:rsidR="009D62B2" w:rsidP="009D62B2" w:rsidRDefault="009D62B2" w14:paraId="46F96D52" w14:textId="196B90F9">
            <w:pPr>
              <w:textAlignment w:val="baseline"/>
              <w:rPr>
                <w:rFonts w:ascii="Segoe UI" w:hAnsi="Segoe UI" w:eastAsia="Times New Roman" w:cs="Segoe UI"/>
                <w:sz w:val="18"/>
                <w:szCs w:val="18"/>
                <w:lang w:val="en-GB" w:eastAsia="en-GB"/>
              </w:rPr>
            </w:pPr>
            <w:r w:rsidRPr="00FB29F0">
              <w:rPr>
                <w:rFonts w:ascii="Century Gothic" w:hAnsi="Century Gothic" w:eastAsia="Times New Roman" w:cs="Segoe UI"/>
                <w:sz w:val="18"/>
                <w:szCs w:val="18"/>
                <w:lang w:eastAsia="en-GB"/>
              </w:rPr>
              <w:t>37318803</w:t>
            </w:r>
            <w:r w:rsidRPr="00FB29F0">
              <w:rPr>
                <w:rFonts w:ascii="Century Gothic" w:hAnsi="Century Gothic" w:eastAsia="Times New Roman" w:cs="Segoe UI"/>
                <w:sz w:val="18"/>
                <w:szCs w:val="18"/>
                <w:lang w:val="en-GB" w:eastAsia="en-GB"/>
              </w:rPr>
              <w:t> </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FB29F0" w:rsidR="009D62B2" w:rsidP="009D62B2" w:rsidRDefault="009D62B2" w14:paraId="69E3B715" w14:textId="41156038">
            <w:pPr>
              <w:textAlignment w:val="baseline"/>
              <w:rPr>
                <w:rFonts w:ascii="Segoe UI" w:hAnsi="Segoe UI" w:eastAsia="Times New Roman" w:cs="Segoe UI"/>
                <w:sz w:val="18"/>
                <w:szCs w:val="18"/>
                <w:lang w:val="en-GB" w:eastAsia="en-GB"/>
              </w:rPr>
            </w:pPr>
            <w:r w:rsidRPr="00FB29F0">
              <w:rPr>
                <w:rFonts w:ascii="Century Gothic" w:hAnsi="Century Gothic" w:eastAsia="Times New Roman" w:cs="Segoe UI"/>
                <w:sz w:val="18"/>
                <w:szCs w:val="18"/>
                <w:lang w:eastAsia="en-GB"/>
              </w:rPr>
              <w:t>Vervangen wiek</w:t>
            </w:r>
            <w:r w:rsidRPr="00FB29F0">
              <w:rPr>
                <w:rFonts w:ascii="Century Gothic" w:hAnsi="Century Gothic" w:eastAsia="Times New Roman" w:cs="Segoe UI"/>
                <w:sz w:val="18"/>
                <w:szCs w:val="18"/>
                <w:lang w:val="en-GB" w:eastAsia="en-GB"/>
              </w:rPr>
              <w:t> </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FB29F0" w:rsidR="009D62B2" w:rsidP="009D62B2" w:rsidRDefault="009D62B2" w14:paraId="5FF387BB" w14:textId="1CE8E261">
            <w:pPr>
              <w:textAlignment w:val="baseline"/>
              <w:rPr>
                <w:rFonts w:ascii="Segoe UI" w:hAnsi="Segoe UI" w:eastAsia="Times New Roman" w:cs="Segoe UI"/>
                <w:sz w:val="18"/>
                <w:szCs w:val="18"/>
                <w:lang w:val="en-GB" w:eastAsia="en-GB"/>
              </w:rPr>
            </w:pPr>
            <w:r w:rsidRPr="00FB29F0">
              <w:rPr>
                <w:rFonts w:ascii="Century Gothic" w:hAnsi="Century Gothic" w:eastAsia="Times New Roman" w:cs="Segoe UI"/>
                <w:sz w:val="18"/>
                <w:szCs w:val="18"/>
                <w:lang w:eastAsia="en-GB"/>
              </w:rPr>
              <w:t>Remplacement des mèches</w:t>
            </w:r>
            <w:r w:rsidRPr="00FB29F0">
              <w:rPr>
                <w:rFonts w:ascii="Century Gothic" w:hAnsi="Century Gothic" w:eastAsia="Times New Roman" w:cs="Segoe UI"/>
                <w:sz w:val="18"/>
                <w:szCs w:val="18"/>
                <w:lang w:val="en-GB" w:eastAsia="en-GB"/>
              </w:rPr>
              <w:t> </w:t>
            </w:r>
          </w:p>
        </w:tc>
      </w:tr>
    </w:tbl>
    <w:p w:rsidR="00B314B3" w:rsidP="005E624E" w:rsidRDefault="00B314B3" w14:paraId="575F93C6" w14:textId="77777777"/>
    <w:p w:rsidRPr="00FB29F0" w:rsidR="00456B96" w:rsidP="005E624E" w:rsidRDefault="00456B96" w14:paraId="2D6DA70F" w14:textId="77777777"/>
    <w:p w:rsidR="00471488" w:rsidP="00081F85" w:rsidRDefault="00D404A5" w14:paraId="37375F6E" w14:textId="1FC4C8B4">
      <w:pPr>
        <w:pStyle w:val="Heading4"/>
      </w:pPr>
      <w:r>
        <w:t>Description</w:t>
      </w:r>
    </w:p>
    <w:p w:rsidRPr="00234B5E" w:rsidR="00234B5E" w:rsidP="005E624E" w:rsidRDefault="00234B5E" w14:paraId="7DDF30E2" w14:textId="77777777"/>
    <w:tbl>
      <w:tblPr>
        <w:tblW w:w="89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20"/>
        <w:gridCol w:w="1840"/>
        <w:gridCol w:w="2535"/>
        <w:gridCol w:w="2490"/>
      </w:tblGrid>
      <w:tr w:rsidRPr="009D62B2" w:rsidR="00234B5E" w:rsidTr="005E624E" w14:paraId="6ACDD3B9"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tcPr>
          <w:p w:rsidRPr="009D62B2" w:rsidR="00234B5E" w:rsidP="00234B5E" w:rsidRDefault="00234B5E" w14:paraId="7AE928EE" w14:textId="3D0E7B82">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b/>
                <w:bCs/>
                <w:color w:val="000000"/>
                <w:sz w:val="18"/>
                <w:szCs w:val="18"/>
                <w:lang w:val="en-US" w:eastAsia="en-GB"/>
              </w:rPr>
              <w:t>EN</w:t>
            </w:r>
            <w:r w:rsidRPr="009D62B2">
              <w:rPr>
                <w:rFonts w:ascii="Century Gothic" w:hAnsi="Century Gothic" w:eastAsia="Times New Roman" w:cs="Segoe UI"/>
                <w:b/>
                <w:bCs/>
                <w:color w:val="000000"/>
                <w:sz w:val="18"/>
                <w:szCs w:val="18"/>
                <w:lang w:val="en-GB" w:eastAsia="en-GB"/>
              </w:rPr>
              <w:t> </w:t>
            </w:r>
          </w:p>
        </w:tc>
        <w:tc>
          <w:tcPr>
            <w:tcW w:w="1840" w:type="dxa"/>
            <w:tcBorders>
              <w:top w:val="single" w:color="BDD6EE" w:sz="6" w:space="0"/>
              <w:left w:val="single" w:color="BDD6EE" w:sz="6" w:space="0"/>
              <w:bottom w:val="single" w:color="BDD6EE" w:sz="6" w:space="0"/>
              <w:right w:val="single" w:color="BDD6EE" w:sz="6" w:space="0"/>
            </w:tcBorders>
            <w:shd w:val="clear" w:color="auto" w:fill="auto"/>
          </w:tcPr>
          <w:p w:rsidRPr="009D62B2" w:rsidR="00234B5E" w:rsidP="00234B5E" w:rsidRDefault="00234B5E" w14:paraId="5DD41D9B" w14:textId="6FA4F647">
            <w:pPr>
              <w:textAlignment w:val="baseline"/>
              <w:rPr>
                <w:rFonts w:ascii="Segoe UI" w:hAnsi="Segoe UI" w:eastAsia="Times New Roman" w:cs="Segoe UI"/>
                <w:sz w:val="18"/>
                <w:szCs w:val="18"/>
                <w:lang w:val="en-GB" w:eastAsia="en-GB"/>
              </w:rPr>
            </w:pPr>
            <w:r w:rsidRPr="009D62B2">
              <w:rPr>
                <w:rFonts w:ascii="Century Gothic" w:hAnsi="Century Gothic" w:eastAsia="Times New Roman" w:cs="Segoe UI"/>
                <w:color w:val="000000"/>
                <w:sz w:val="18"/>
                <w:szCs w:val="18"/>
                <w:lang w:val="en-US" w:eastAsia="en-GB"/>
              </w:rPr>
              <w:t>Snomed Code</w:t>
            </w:r>
            <w:r w:rsidRPr="009D62B2">
              <w:rPr>
                <w:rFonts w:ascii="Century Gothic" w:hAnsi="Century Gothic" w:eastAsia="Times New Roman" w:cs="Segoe UI"/>
                <w:b/>
                <w:bCs/>
                <w:color w:val="000000"/>
                <w:sz w:val="18"/>
                <w:szCs w:val="18"/>
                <w:lang w:val="en-GB" w:eastAsia="en-GB"/>
              </w:rPr>
              <w:t> </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9D62B2" w:rsidR="00234B5E" w:rsidP="00234B5E" w:rsidRDefault="00234B5E" w14:paraId="2D80B9EC" w14:textId="2688E9A5">
            <w:pPr>
              <w:textAlignment w:val="baseline"/>
              <w:rPr>
                <w:rFonts w:ascii="Segoe UI" w:hAnsi="Segoe UI" w:eastAsia="Times New Roman" w:cs="Segoe UI"/>
                <w:sz w:val="18"/>
                <w:szCs w:val="18"/>
                <w:lang w:val="en-GB" w:eastAsia="en-GB"/>
              </w:rPr>
            </w:pPr>
            <w:r w:rsidRPr="009D62B2">
              <w:rPr>
                <w:rFonts w:ascii="Century Gothic" w:hAnsi="Century Gothic" w:eastAsia="Times New Roman" w:cs="Segoe UI"/>
                <w:color w:val="000000"/>
                <w:sz w:val="18"/>
                <w:szCs w:val="18"/>
                <w:lang w:val="en-US" w:eastAsia="en-GB"/>
              </w:rPr>
              <w:t>NL</w:t>
            </w:r>
            <w:r w:rsidRPr="009D62B2">
              <w:rPr>
                <w:rFonts w:ascii="Century Gothic" w:hAnsi="Century Gothic" w:eastAsia="Times New Roman" w:cs="Segoe UI"/>
                <w:b/>
                <w:bCs/>
                <w:color w:val="000000"/>
                <w:sz w:val="18"/>
                <w:szCs w:val="18"/>
                <w:lang w:val="en-GB" w:eastAsia="en-GB"/>
              </w:rPr>
              <w:t> </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9D62B2" w:rsidR="00234B5E" w:rsidP="00234B5E" w:rsidRDefault="00234B5E" w14:paraId="3E695AD1" w14:textId="6D782F7D">
            <w:pPr>
              <w:textAlignment w:val="baseline"/>
              <w:rPr>
                <w:rFonts w:ascii="Segoe UI" w:hAnsi="Segoe UI" w:eastAsia="Times New Roman" w:cs="Segoe UI"/>
                <w:sz w:val="18"/>
                <w:szCs w:val="18"/>
                <w:lang w:val="fr-FR" w:eastAsia="en-GB"/>
              </w:rPr>
            </w:pPr>
            <w:r w:rsidRPr="009D62B2">
              <w:rPr>
                <w:rFonts w:ascii="Century Gothic" w:hAnsi="Century Gothic" w:eastAsia="Times New Roman" w:cs="Segoe UI"/>
                <w:color w:val="000000"/>
                <w:sz w:val="18"/>
                <w:szCs w:val="18"/>
                <w:lang w:val="en-US" w:eastAsia="en-GB"/>
              </w:rPr>
              <w:t>FR</w:t>
            </w:r>
            <w:r w:rsidRPr="009D62B2">
              <w:rPr>
                <w:rFonts w:ascii="Century Gothic" w:hAnsi="Century Gothic" w:eastAsia="Times New Roman" w:cs="Segoe UI"/>
                <w:b/>
                <w:bCs/>
                <w:color w:val="000000"/>
                <w:sz w:val="18"/>
                <w:szCs w:val="18"/>
                <w:lang w:val="en-GB" w:eastAsia="en-GB"/>
              </w:rPr>
              <w:t> </w:t>
            </w:r>
          </w:p>
        </w:tc>
      </w:tr>
      <w:tr w:rsidRPr="00943949" w:rsidR="00234B5E" w:rsidTr="00E40810" w14:paraId="0084E307"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tcPr>
          <w:p w:rsidRPr="009D62B2" w:rsidR="00234B5E" w:rsidP="00234B5E" w:rsidRDefault="00234B5E" w14:paraId="74935A48" w14:textId="2CD24A3B">
            <w:pPr>
              <w:textAlignment w:val="baseline"/>
              <w:rPr>
                <w:rFonts w:ascii="Century Gothic" w:hAnsi="Century Gothic" w:eastAsia="Times New Roman" w:cs="Segoe UI"/>
                <w:b/>
                <w:bCs/>
                <w:color w:val="000000"/>
                <w:sz w:val="18"/>
                <w:szCs w:val="18"/>
                <w:lang w:val="en-US" w:eastAsia="en-GB"/>
              </w:rPr>
            </w:pPr>
            <w:r w:rsidRPr="009D62B2">
              <w:rPr>
                <w:rFonts w:ascii="Century Gothic" w:hAnsi="Century Gothic" w:eastAsia="Times New Roman" w:cs="Segoe UI"/>
                <w:b/>
                <w:bCs/>
                <w:color w:val="000000"/>
                <w:sz w:val="18"/>
                <w:szCs w:val="18"/>
                <w:lang w:val="en-US" w:eastAsia="en-GB"/>
              </w:rPr>
              <w:t>Referral to tissue viability nurse specialist</w:t>
            </w:r>
            <w:r w:rsidRPr="009D62B2">
              <w:rPr>
                <w:rFonts w:ascii="Century Gothic" w:hAnsi="Century Gothic" w:eastAsia="Times New Roman" w:cs="Segoe UI"/>
                <w:b/>
                <w:bCs/>
                <w:color w:val="000000"/>
                <w:sz w:val="18"/>
                <w:szCs w:val="18"/>
                <w:lang w:val="en-GB" w:eastAsia="en-GB"/>
              </w:rPr>
              <w:t> </w:t>
            </w:r>
          </w:p>
        </w:tc>
        <w:tc>
          <w:tcPr>
            <w:tcW w:w="1840" w:type="dxa"/>
            <w:tcBorders>
              <w:top w:val="single" w:color="BDD6EE" w:sz="6" w:space="0"/>
              <w:left w:val="single" w:color="BDD6EE" w:sz="6" w:space="0"/>
              <w:bottom w:val="single" w:color="BDD6EE" w:sz="6" w:space="0"/>
              <w:right w:val="single" w:color="BDD6EE" w:sz="6" w:space="0"/>
            </w:tcBorders>
            <w:shd w:val="clear" w:color="auto" w:fill="auto"/>
          </w:tcPr>
          <w:p w:rsidRPr="009D62B2" w:rsidR="00234B5E" w:rsidP="00234B5E" w:rsidRDefault="00234B5E" w14:paraId="53FB8460" w14:textId="1A7683FD">
            <w:pPr>
              <w:textAlignment w:val="baseline"/>
              <w:rPr>
                <w:rFonts w:ascii="Century Gothic" w:hAnsi="Century Gothic" w:eastAsia="Times New Roman" w:cs="Segoe UI"/>
                <w:sz w:val="18"/>
                <w:szCs w:val="18"/>
                <w:lang w:eastAsia="en-GB"/>
              </w:rPr>
            </w:pPr>
            <w:r w:rsidRPr="009D62B2">
              <w:rPr>
                <w:rFonts w:ascii="Century Gothic" w:hAnsi="Century Gothic" w:eastAsia="Times New Roman" w:cs="Segoe UI"/>
                <w:sz w:val="18"/>
                <w:szCs w:val="18"/>
                <w:lang w:eastAsia="en-GB"/>
              </w:rPr>
              <w:t>408342007</w:t>
            </w:r>
            <w:r w:rsidRPr="009D62B2">
              <w:rPr>
                <w:rFonts w:ascii="Century Gothic" w:hAnsi="Century Gothic" w:eastAsia="Times New Roman" w:cs="Segoe UI"/>
                <w:sz w:val="18"/>
                <w:szCs w:val="18"/>
                <w:lang w:val="en-GB" w:eastAsia="en-GB"/>
              </w:rPr>
              <w:t> </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9D62B2" w:rsidR="00234B5E" w:rsidP="00234B5E" w:rsidRDefault="00234B5E" w14:paraId="73123967" w14:textId="4FB2507C">
            <w:pPr>
              <w:textAlignment w:val="baseline"/>
              <w:rPr>
                <w:rFonts w:ascii="Century Gothic" w:hAnsi="Century Gothic" w:eastAsia="Times New Roman" w:cs="Segoe UI"/>
                <w:sz w:val="18"/>
                <w:szCs w:val="18"/>
                <w:lang w:eastAsia="en-GB"/>
              </w:rPr>
            </w:pPr>
            <w:r w:rsidRPr="009D62B2">
              <w:rPr>
                <w:rFonts w:ascii="Century Gothic" w:hAnsi="Century Gothic" w:eastAsia="Times New Roman" w:cs="Segoe UI"/>
                <w:sz w:val="18"/>
                <w:szCs w:val="18"/>
                <w:lang w:eastAsia="en-GB"/>
              </w:rPr>
              <w:t>Advies wondzorgverpleegkundige</w:t>
            </w:r>
            <w:r w:rsidRPr="009D62B2">
              <w:rPr>
                <w:rFonts w:ascii="Century Gothic" w:hAnsi="Century Gothic" w:eastAsia="Times New Roman" w:cs="Segoe UI"/>
                <w:sz w:val="18"/>
                <w:szCs w:val="18"/>
                <w:lang w:val="en-GB" w:eastAsia="en-GB"/>
              </w:rPr>
              <w:t> </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9D62B2" w:rsidR="00234B5E" w:rsidP="00234B5E" w:rsidRDefault="00234B5E" w14:paraId="1D311F27" w14:textId="06C67B25">
            <w:pPr>
              <w:textAlignment w:val="baseline"/>
              <w:rPr>
                <w:rFonts w:ascii="Century Gothic" w:hAnsi="Century Gothic" w:eastAsia="Times New Roman" w:cs="Segoe UI"/>
                <w:sz w:val="18"/>
                <w:szCs w:val="18"/>
                <w:lang w:val="fr-FR" w:eastAsia="en-GB"/>
              </w:rPr>
            </w:pPr>
            <w:r w:rsidRPr="009D62B2">
              <w:rPr>
                <w:rFonts w:ascii="Century Gothic" w:hAnsi="Century Gothic" w:eastAsia="Times New Roman" w:cs="Segoe UI"/>
                <w:sz w:val="18"/>
                <w:szCs w:val="18"/>
                <w:lang w:val="fr-FR" w:eastAsia="en-GB"/>
              </w:rPr>
              <w:t>Conseils d'une infirmière spécialisée dans le traitement des plaies </w:t>
            </w:r>
          </w:p>
        </w:tc>
      </w:tr>
    </w:tbl>
    <w:p w:rsidRPr="005E624E" w:rsidR="00234B5E" w:rsidP="00262D02" w:rsidRDefault="00234B5E" w14:paraId="1E838738" w14:textId="77777777">
      <w:pPr>
        <w:rPr>
          <w:lang w:val="fr-FR"/>
        </w:rPr>
      </w:pPr>
    </w:p>
    <w:p w:rsidR="00633F4A" w:rsidP="00081F85" w:rsidRDefault="00633F4A" w14:paraId="371E75B0" w14:textId="1A39D1EE">
      <w:pPr>
        <w:pStyle w:val="Heading4"/>
      </w:pPr>
      <w:r>
        <w:t>ProbCode</w:t>
      </w:r>
    </w:p>
    <w:p w:rsidR="00633F4A" w:rsidP="00633F4A" w:rsidRDefault="00633F4A" w14:paraId="0C6C4796" w14:textId="77777777"/>
    <w:tbl>
      <w:tblPr>
        <w:tblW w:w="89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20"/>
        <w:gridCol w:w="1840"/>
        <w:gridCol w:w="2535"/>
        <w:gridCol w:w="2490"/>
      </w:tblGrid>
      <w:tr w:rsidRPr="009D62B2" w:rsidR="00633F4A" w:rsidTr="00E05465" w14:paraId="531E6A92" w14:textId="77777777">
        <w:trPr>
          <w:trHeight w:val="300"/>
        </w:trPr>
        <w:tc>
          <w:tcPr>
            <w:tcW w:w="2120"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633F4A" w:rsidP="00E05465" w:rsidRDefault="00633F4A" w14:paraId="7F1FCCEE"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b/>
                <w:bCs/>
                <w:color w:val="000000"/>
                <w:sz w:val="18"/>
                <w:szCs w:val="18"/>
                <w:lang w:val="en-US" w:eastAsia="en-GB"/>
              </w:rPr>
              <w:t>EN</w:t>
            </w:r>
            <w:r w:rsidRPr="009D62B2">
              <w:rPr>
                <w:rFonts w:ascii="Century Gothic" w:hAnsi="Century Gothic" w:eastAsia="Times New Roman" w:cs="Segoe UI"/>
                <w:b/>
                <w:bCs/>
                <w:color w:val="000000"/>
                <w:sz w:val="18"/>
                <w:szCs w:val="18"/>
                <w:lang w:val="en-GB" w:eastAsia="en-GB"/>
              </w:rPr>
              <w:t> </w:t>
            </w:r>
          </w:p>
        </w:tc>
        <w:tc>
          <w:tcPr>
            <w:tcW w:w="1840"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633F4A" w:rsidP="00E05465" w:rsidRDefault="00633F4A" w14:paraId="0205C578"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Snomed Code</w:t>
            </w:r>
            <w:r w:rsidRPr="009D62B2">
              <w:rPr>
                <w:rFonts w:ascii="Century Gothic" w:hAnsi="Century Gothic" w:eastAsia="Times New Roman" w:cs="Segoe UI"/>
                <w:b/>
                <w:bCs/>
                <w:color w:val="000000"/>
                <w:sz w:val="18"/>
                <w:szCs w:val="18"/>
                <w:lang w:val="en-GB" w:eastAsia="en-GB"/>
              </w:rPr>
              <w:t> </w:t>
            </w:r>
          </w:p>
        </w:tc>
        <w:tc>
          <w:tcPr>
            <w:tcW w:w="2535"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633F4A" w:rsidP="00E05465" w:rsidRDefault="00633F4A" w14:paraId="32753B93"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NL</w:t>
            </w:r>
            <w:r w:rsidRPr="009D62B2">
              <w:rPr>
                <w:rFonts w:ascii="Century Gothic" w:hAnsi="Century Gothic" w:eastAsia="Times New Roman" w:cs="Segoe UI"/>
                <w:b/>
                <w:bCs/>
                <w:color w:val="000000"/>
                <w:sz w:val="18"/>
                <w:szCs w:val="18"/>
                <w:lang w:val="en-GB" w:eastAsia="en-GB"/>
              </w:rPr>
              <w:t> </w:t>
            </w:r>
          </w:p>
        </w:tc>
        <w:tc>
          <w:tcPr>
            <w:tcW w:w="2490" w:type="dxa"/>
            <w:tcBorders>
              <w:top w:val="single" w:color="BDD6EE" w:sz="6" w:space="0"/>
              <w:left w:val="single" w:color="BDD6EE" w:sz="6" w:space="0"/>
              <w:bottom w:val="single" w:color="9CC2E5" w:sz="12" w:space="0"/>
              <w:right w:val="single" w:color="BDD6EE" w:sz="6" w:space="0"/>
            </w:tcBorders>
            <w:shd w:val="clear" w:color="auto" w:fill="DEEAF6"/>
            <w:hideMark/>
          </w:tcPr>
          <w:p w:rsidRPr="009D62B2" w:rsidR="00633F4A" w:rsidP="00E05465" w:rsidRDefault="00633F4A" w14:paraId="567B4BF9" w14:textId="77777777">
            <w:pPr>
              <w:textAlignment w:val="baseline"/>
              <w:rPr>
                <w:rFonts w:ascii="Segoe UI" w:hAnsi="Segoe UI" w:eastAsia="Times New Roman" w:cs="Segoe UI"/>
                <w:b/>
                <w:bCs/>
                <w:sz w:val="18"/>
                <w:szCs w:val="18"/>
                <w:lang w:val="en-GB" w:eastAsia="en-GB"/>
              </w:rPr>
            </w:pPr>
            <w:r w:rsidRPr="009D62B2">
              <w:rPr>
                <w:rFonts w:ascii="Century Gothic" w:hAnsi="Century Gothic" w:eastAsia="Times New Roman" w:cs="Segoe UI"/>
                <w:color w:val="000000"/>
                <w:sz w:val="18"/>
                <w:szCs w:val="18"/>
                <w:lang w:val="en-US" w:eastAsia="en-GB"/>
              </w:rPr>
              <w:t>FR</w:t>
            </w:r>
            <w:r w:rsidRPr="009D62B2">
              <w:rPr>
                <w:rFonts w:ascii="Century Gothic" w:hAnsi="Century Gothic" w:eastAsia="Times New Roman" w:cs="Segoe UI"/>
                <w:b/>
                <w:bCs/>
                <w:color w:val="000000"/>
                <w:sz w:val="18"/>
                <w:szCs w:val="18"/>
                <w:lang w:val="en-GB" w:eastAsia="en-GB"/>
              </w:rPr>
              <w:t> </w:t>
            </w:r>
          </w:p>
        </w:tc>
      </w:tr>
      <w:tr w:rsidR="00633F4A" w:rsidTr="00E05465" w14:paraId="517B0A90"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hideMark/>
          </w:tcPr>
          <w:p w:rsidRPr="004E0861" w:rsidR="00633F4A" w:rsidP="00E05465" w:rsidRDefault="00633F4A" w14:paraId="4972D043" w14:textId="77777777">
            <w:pPr>
              <w:rPr>
                <w:rFonts w:ascii="Century Gothic" w:hAnsi="Century Gothic" w:eastAsia="Times New Roman" w:cs="Segoe UI"/>
                <w:b/>
                <w:bCs/>
                <w:color w:val="000000" w:themeColor="text1"/>
                <w:sz w:val="18"/>
                <w:szCs w:val="18"/>
                <w:lang w:val="en-GB" w:eastAsia="en-GB"/>
              </w:rPr>
            </w:pPr>
            <w:r w:rsidRPr="004E0861">
              <w:rPr>
                <w:rFonts w:ascii="Century Gothic" w:hAnsi="Century Gothic" w:eastAsia="Times New Roman" w:cs="Segoe UI"/>
                <w:b/>
                <w:bCs/>
                <w:color w:val="000000" w:themeColor="text1"/>
                <w:sz w:val="18"/>
                <w:szCs w:val="18"/>
                <w:lang w:val="en-GB" w:eastAsia="en-GB"/>
              </w:rPr>
              <w:t>First degree burn injury</w:t>
            </w:r>
          </w:p>
        </w:tc>
        <w:tc>
          <w:tcPr>
            <w:tcW w:w="184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54AC899B" w14:textId="77777777">
            <w:pPr>
              <w:rPr>
                <w:rFonts w:ascii="Century Gothic" w:hAnsi="Century Gothic" w:eastAsia="Times New Roman" w:cs="Segoe UI"/>
                <w:sz w:val="18"/>
                <w:szCs w:val="18"/>
                <w:lang w:eastAsia="en-GB"/>
              </w:rPr>
            </w:pPr>
            <w:r w:rsidRPr="6436DEEE">
              <w:rPr>
                <w:rFonts w:ascii="Century Gothic" w:hAnsi="Century Gothic" w:eastAsia="Times New Roman" w:cs="Segoe UI"/>
                <w:sz w:val="18"/>
                <w:szCs w:val="18"/>
                <w:lang w:eastAsia="en-GB"/>
              </w:rPr>
              <w:t>77140003</w:t>
            </w:r>
          </w:p>
        </w:tc>
        <w:tc>
          <w:tcPr>
            <w:tcW w:w="2535"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7A27F564" w14:textId="77777777">
            <w:pPr>
              <w:rPr>
                <w:rFonts w:ascii="Century Gothic" w:hAnsi="Century Gothic" w:eastAsia="Times New Roman" w:cs="Segoe UI"/>
                <w:sz w:val="18"/>
                <w:szCs w:val="18"/>
                <w:lang w:eastAsia="en-GB"/>
              </w:rPr>
            </w:pPr>
            <w:r w:rsidRPr="6436DEEE">
              <w:rPr>
                <w:rFonts w:ascii="Century Gothic" w:hAnsi="Century Gothic" w:eastAsia="Times New Roman" w:cs="Segoe UI"/>
                <w:sz w:val="18"/>
                <w:szCs w:val="18"/>
                <w:lang w:eastAsia="en-GB"/>
              </w:rPr>
              <w:t>Brandwonde 1e graad</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69FE07B8" w14:textId="77777777">
            <w:pPr>
              <w:rPr>
                <w:rFonts w:ascii="Century Gothic" w:hAnsi="Century Gothic" w:eastAsia="Times New Roman" w:cs="Segoe UI"/>
                <w:sz w:val="18"/>
                <w:szCs w:val="18"/>
                <w:lang w:eastAsia="en-GB"/>
              </w:rPr>
            </w:pPr>
            <w:r w:rsidRPr="6436DEEE">
              <w:rPr>
                <w:rFonts w:ascii="Century Gothic" w:hAnsi="Century Gothic" w:eastAsia="Times New Roman" w:cs="Segoe UI"/>
                <w:sz w:val="18"/>
                <w:szCs w:val="18"/>
                <w:lang w:eastAsia="en-GB"/>
              </w:rPr>
              <w:t>Brûlure au premier degré</w:t>
            </w:r>
          </w:p>
        </w:tc>
      </w:tr>
      <w:tr w:rsidR="00633F4A" w:rsidTr="00E05465" w14:paraId="14FA0C55"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hideMark/>
          </w:tcPr>
          <w:p w:rsidRPr="004E0861" w:rsidR="00633F4A" w:rsidP="00E05465" w:rsidRDefault="00633F4A" w14:paraId="785125A7" w14:textId="77777777">
            <w:pPr>
              <w:rPr>
                <w:rFonts w:ascii="Century Gothic" w:hAnsi="Century Gothic" w:eastAsia="Times New Roman" w:cs="Segoe UI"/>
                <w:b/>
                <w:bCs/>
                <w:color w:val="000000" w:themeColor="text1"/>
                <w:sz w:val="18"/>
                <w:szCs w:val="18"/>
                <w:lang w:val="en-GB" w:eastAsia="en-GB"/>
              </w:rPr>
            </w:pPr>
            <w:r w:rsidRPr="004E0861">
              <w:rPr>
                <w:rFonts w:ascii="Century Gothic" w:hAnsi="Century Gothic" w:eastAsia="Times New Roman" w:cs="Segoe UI"/>
                <w:b/>
                <w:bCs/>
                <w:color w:val="000000" w:themeColor="text1"/>
                <w:sz w:val="18"/>
                <w:szCs w:val="18"/>
                <w:lang w:val="en-GB" w:eastAsia="en-GB"/>
              </w:rPr>
              <w:t>Second degree burn injury</w:t>
            </w:r>
          </w:p>
        </w:tc>
        <w:tc>
          <w:tcPr>
            <w:tcW w:w="184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5C1E74B9" w14:textId="77777777">
            <w:pPr>
              <w:rPr>
                <w:rFonts w:ascii="Century Gothic" w:hAnsi="Century Gothic" w:eastAsia="Times New Roman" w:cs="Segoe UI"/>
                <w:sz w:val="18"/>
                <w:szCs w:val="18"/>
                <w:lang w:eastAsia="en-GB"/>
              </w:rPr>
            </w:pPr>
            <w:r w:rsidRPr="6436DEEE">
              <w:rPr>
                <w:rFonts w:ascii="Century Gothic" w:hAnsi="Century Gothic" w:eastAsia="Times New Roman" w:cs="Segoe UI"/>
                <w:sz w:val="18"/>
                <w:szCs w:val="18"/>
                <w:lang w:eastAsia="en-GB"/>
              </w:rPr>
              <w:t>46541008</w:t>
            </w:r>
          </w:p>
        </w:tc>
        <w:tc>
          <w:tcPr>
            <w:tcW w:w="2535"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1770BD31" w14:textId="77777777">
            <w:pPr>
              <w:rPr>
                <w:rFonts w:ascii="Century Gothic" w:hAnsi="Century Gothic" w:eastAsia="Times New Roman" w:cs="Segoe UI"/>
                <w:sz w:val="18"/>
                <w:szCs w:val="18"/>
                <w:lang w:eastAsia="en-GB"/>
              </w:rPr>
            </w:pPr>
            <w:r w:rsidRPr="6436DEEE">
              <w:rPr>
                <w:rFonts w:ascii="Century Gothic" w:hAnsi="Century Gothic" w:eastAsia="Times New Roman" w:cs="Segoe UI"/>
                <w:sz w:val="18"/>
                <w:szCs w:val="18"/>
                <w:lang w:eastAsia="en-GB"/>
              </w:rPr>
              <w:t>Brandwonde 2e graad</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5B16CE6D" w14:textId="77777777">
            <w:pPr>
              <w:rPr>
                <w:rFonts w:ascii="Century Gothic" w:hAnsi="Century Gothic" w:eastAsia="Times New Roman" w:cs="Segoe UI"/>
                <w:sz w:val="18"/>
                <w:szCs w:val="18"/>
                <w:lang w:eastAsia="en-GB"/>
              </w:rPr>
            </w:pPr>
            <w:r w:rsidRPr="6436DEEE">
              <w:rPr>
                <w:rFonts w:ascii="Century Gothic" w:hAnsi="Century Gothic" w:eastAsia="Times New Roman" w:cs="Segoe UI"/>
                <w:sz w:val="18"/>
                <w:szCs w:val="18"/>
                <w:lang w:eastAsia="en-GB"/>
              </w:rPr>
              <w:t>Brûlure au deuxième degré</w:t>
            </w:r>
          </w:p>
        </w:tc>
      </w:tr>
      <w:tr w:rsidR="00633F4A" w:rsidTr="00E05465" w14:paraId="0BB1492A"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hideMark/>
          </w:tcPr>
          <w:p w:rsidRPr="004E0861" w:rsidR="00633F4A" w:rsidP="00E05465" w:rsidRDefault="00633F4A" w14:paraId="57B7DF76" w14:textId="77777777">
            <w:pPr>
              <w:rPr>
                <w:rFonts w:ascii="Century Gothic" w:hAnsi="Century Gothic" w:eastAsia="Times New Roman" w:cs="Segoe UI"/>
                <w:b/>
                <w:bCs/>
                <w:color w:val="000000" w:themeColor="text1"/>
                <w:sz w:val="18"/>
                <w:szCs w:val="18"/>
                <w:lang w:val="en-GB" w:eastAsia="en-GB"/>
              </w:rPr>
            </w:pPr>
            <w:r w:rsidRPr="004E0861">
              <w:rPr>
                <w:rFonts w:ascii="Century Gothic" w:hAnsi="Century Gothic" w:eastAsia="Times New Roman" w:cs="Segoe UI"/>
                <w:b/>
                <w:bCs/>
                <w:color w:val="000000" w:themeColor="text1"/>
                <w:sz w:val="18"/>
                <w:szCs w:val="18"/>
                <w:lang w:val="en-GB" w:eastAsia="en-GB"/>
              </w:rPr>
              <w:t xml:space="preserve">Third degree burn injury </w:t>
            </w:r>
          </w:p>
        </w:tc>
        <w:tc>
          <w:tcPr>
            <w:tcW w:w="184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44048FC1" w14:textId="77777777">
            <w:pPr>
              <w:rPr>
                <w:rFonts w:ascii="Century Gothic" w:hAnsi="Century Gothic" w:eastAsia="Times New Roman" w:cs="Segoe UI"/>
                <w:sz w:val="18"/>
                <w:szCs w:val="18"/>
                <w:lang w:eastAsia="en-GB"/>
              </w:rPr>
            </w:pPr>
            <w:r w:rsidRPr="6436DEEE">
              <w:rPr>
                <w:rFonts w:ascii="Century Gothic" w:hAnsi="Century Gothic" w:eastAsia="Times New Roman" w:cs="Segoe UI"/>
                <w:sz w:val="18"/>
                <w:szCs w:val="18"/>
                <w:lang w:eastAsia="en-GB"/>
              </w:rPr>
              <w:t>80247002</w:t>
            </w:r>
          </w:p>
        </w:tc>
        <w:tc>
          <w:tcPr>
            <w:tcW w:w="2535"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7E0BA970" w14:textId="77777777">
            <w:pPr>
              <w:rPr>
                <w:rFonts w:ascii="Century Gothic" w:hAnsi="Century Gothic" w:eastAsia="Times New Roman" w:cs="Segoe UI"/>
                <w:sz w:val="18"/>
                <w:szCs w:val="18"/>
                <w:lang w:eastAsia="en-GB"/>
              </w:rPr>
            </w:pPr>
            <w:r w:rsidRPr="6436DEEE">
              <w:rPr>
                <w:rFonts w:ascii="Century Gothic" w:hAnsi="Century Gothic" w:eastAsia="Times New Roman" w:cs="Segoe UI"/>
                <w:sz w:val="18"/>
                <w:szCs w:val="18"/>
                <w:lang w:eastAsia="en-GB"/>
              </w:rPr>
              <w:t>Derdegraads brandwond</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20703516" w14:textId="77777777">
            <w:pPr>
              <w:rPr>
                <w:rFonts w:ascii="Century Gothic" w:hAnsi="Century Gothic" w:eastAsia="Times New Roman" w:cs="Segoe UI"/>
                <w:sz w:val="18"/>
                <w:szCs w:val="18"/>
                <w:lang w:eastAsia="en-GB"/>
              </w:rPr>
            </w:pPr>
            <w:r w:rsidRPr="6436DEEE">
              <w:rPr>
                <w:rFonts w:ascii="Century Gothic" w:hAnsi="Century Gothic" w:eastAsia="Times New Roman" w:cs="Segoe UI"/>
                <w:sz w:val="18"/>
                <w:szCs w:val="18"/>
                <w:lang w:eastAsia="en-GB"/>
              </w:rPr>
              <w:t>Brûlure au troisième degré</w:t>
            </w:r>
          </w:p>
        </w:tc>
      </w:tr>
      <w:tr w:rsidR="00633F4A" w:rsidTr="00E05465" w14:paraId="73B3153E"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hideMark/>
          </w:tcPr>
          <w:p w:rsidR="00633F4A" w:rsidP="00E05465" w:rsidRDefault="00633F4A" w14:paraId="2B507E44" w14:textId="77777777">
            <w:pPr>
              <w:rPr>
                <w:rFonts w:ascii="Century Gothic" w:hAnsi="Century Gothic" w:eastAsia="Times New Roman" w:cs="Segoe UI"/>
                <w:b/>
                <w:bCs/>
                <w:color w:val="000000" w:themeColor="text1"/>
                <w:sz w:val="18"/>
                <w:szCs w:val="18"/>
                <w:lang w:eastAsia="en-GB"/>
              </w:rPr>
            </w:pPr>
          </w:p>
        </w:tc>
        <w:tc>
          <w:tcPr>
            <w:tcW w:w="184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4A08BE69" w14:textId="77777777">
            <w:pPr>
              <w:rPr>
                <w:rFonts w:ascii="Century Gothic" w:hAnsi="Century Gothic" w:eastAsia="Times New Roman" w:cs="Segoe UI"/>
                <w:sz w:val="18"/>
                <w:szCs w:val="18"/>
                <w:lang w:eastAsia="en-GB"/>
              </w:rPr>
            </w:pPr>
            <w:r>
              <w:rPr>
                <w:rFonts w:ascii="Century Gothic" w:hAnsi="Century Gothic" w:eastAsia="Times New Roman" w:cs="Segoe UI"/>
                <w:sz w:val="18"/>
                <w:szCs w:val="18"/>
                <w:lang w:eastAsia="en-GB"/>
              </w:rPr>
              <w:t>Temporary code</w:t>
            </w:r>
          </w:p>
        </w:tc>
        <w:tc>
          <w:tcPr>
            <w:tcW w:w="2535" w:type="dxa"/>
            <w:tcBorders>
              <w:top w:val="single" w:color="BDD6EE" w:sz="6" w:space="0"/>
              <w:left w:val="single" w:color="BDD6EE" w:sz="6" w:space="0"/>
              <w:bottom w:val="single" w:color="BDD6EE" w:sz="6" w:space="0"/>
              <w:right w:val="single" w:color="BDD6EE" w:sz="6" w:space="0"/>
            </w:tcBorders>
            <w:shd w:val="clear" w:color="auto" w:fill="auto"/>
            <w:hideMark/>
          </w:tcPr>
          <w:p w:rsidRPr="004E0861" w:rsidR="00633F4A" w:rsidP="00E05465" w:rsidRDefault="00633F4A" w14:paraId="4C7D9577" w14:textId="77777777">
            <w:pPr>
              <w:rPr>
                <w:rFonts w:ascii="Century Gothic" w:hAnsi="Century Gothic" w:eastAsia="Times New Roman" w:cs="Segoe UI"/>
                <w:sz w:val="18"/>
                <w:szCs w:val="18"/>
                <w:lang w:eastAsia="en-GB"/>
              </w:rPr>
            </w:pPr>
            <w:r w:rsidRPr="004E0861">
              <w:rPr>
                <w:rFonts w:ascii="Century Gothic" w:hAnsi="Century Gothic" w:eastAsia="Times New Roman" w:cs="Segoe UI"/>
                <w:sz w:val="18"/>
                <w:szCs w:val="18"/>
                <w:lang w:eastAsia="en-GB"/>
              </w:rPr>
              <w:t xml:space="preserve">Wonde met drain </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08DBCF79" w14:textId="77777777">
            <w:pPr>
              <w:rPr>
                <w:rFonts w:ascii="Century Gothic" w:hAnsi="Century Gothic" w:eastAsia="Times New Roman" w:cs="Segoe UI"/>
                <w:sz w:val="18"/>
                <w:szCs w:val="18"/>
                <w:lang w:eastAsia="en-GB"/>
              </w:rPr>
            </w:pPr>
          </w:p>
        </w:tc>
      </w:tr>
      <w:tr w:rsidR="00633F4A" w:rsidTr="00E05465" w14:paraId="3E5948F9"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hideMark/>
          </w:tcPr>
          <w:p w:rsidR="00633F4A" w:rsidP="00E05465" w:rsidRDefault="00633F4A" w14:paraId="3842E5E2" w14:textId="77777777">
            <w:pPr>
              <w:rPr>
                <w:rFonts w:ascii="Century Gothic" w:hAnsi="Century Gothic" w:eastAsia="Times New Roman" w:cs="Segoe UI"/>
                <w:b/>
                <w:bCs/>
                <w:color w:val="000000" w:themeColor="text1"/>
                <w:sz w:val="18"/>
                <w:szCs w:val="18"/>
                <w:lang w:eastAsia="en-GB"/>
              </w:rPr>
            </w:pPr>
          </w:p>
        </w:tc>
        <w:tc>
          <w:tcPr>
            <w:tcW w:w="184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7979DA67" w14:textId="77777777">
            <w:pPr>
              <w:rPr>
                <w:rFonts w:ascii="Century Gothic" w:hAnsi="Century Gothic" w:eastAsia="Times New Roman" w:cs="Segoe UI"/>
                <w:sz w:val="18"/>
                <w:szCs w:val="18"/>
                <w:lang w:eastAsia="en-GB"/>
              </w:rPr>
            </w:pPr>
            <w:r>
              <w:rPr>
                <w:rFonts w:ascii="Century Gothic" w:hAnsi="Century Gothic" w:eastAsia="Times New Roman" w:cs="Segoe UI"/>
                <w:sz w:val="18"/>
                <w:szCs w:val="18"/>
                <w:lang w:eastAsia="en-GB"/>
              </w:rPr>
              <w:t>Temporary code</w:t>
            </w:r>
          </w:p>
        </w:tc>
        <w:tc>
          <w:tcPr>
            <w:tcW w:w="2535" w:type="dxa"/>
            <w:tcBorders>
              <w:top w:val="single" w:color="BDD6EE" w:sz="6" w:space="0"/>
              <w:left w:val="single" w:color="BDD6EE" w:sz="6" w:space="0"/>
              <w:bottom w:val="single" w:color="BDD6EE" w:sz="6" w:space="0"/>
              <w:right w:val="single" w:color="BDD6EE" w:sz="6" w:space="0"/>
            </w:tcBorders>
            <w:shd w:val="clear" w:color="auto" w:fill="auto"/>
            <w:hideMark/>
          </w:tcPr>
          <w:p w:rsidRPr="004E0861" w:rsidR="00633F4A" w:rsidP="00E05465" w:rsidRDefault="00633F4A" w14:paraId="52BC9050" w14:textId="77777777">
            <w:pPr>
              <w:rPr>
                <w:rFonts w:ascii="Century Gothic" w:hAnsi="Century Gothic" w:eastAsia="Times New Roman" w:cs="Segoe UI"/>
                <w:sz w:val="18"/>
                <w:szCs w:val="18"/>
                <w:lang w:eastAsia="en-GB"/>
              </w:rPr>
            </w:pPr>
            <w:r w:rsidRPr="004E0861">
              <w:rPr>
                <w:rFonts w:ascii="Century Gothic" w:hAnsi="Century Gothic" w:eastAsia="Times New Roman" w:cs="Segoe UI"/>
                <w:sz w:val="18"/>
                <w:szCs w:val="18"/>
                <w:lang w:eastAsia="en-GB"/>
              </w:rPr>
              <w:t xml:space="preserve">Wonde met wiek </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26F9204F" w14:textId="77777777">
            <w:pPr>
              <w:rPr>
                <w:rFonts w:ascii="Century Gothic" w:hAnsi="Century Gothic" w:eastAsia="Times New Roman" w:cs="Segoe UI"/>
                <w:sz w:val="18"/>
                <w:szCs w:val="18"/>
                <w:lang w:eastAsia="en-GB"/>
              </w:rPr>
            </w:pPr>
          </w:p>
        </w:tc>
      </w:tr>
      <w:tr w:rsidR="00633F4A" w:rsidTr="00E05465" w14:paraId="6816B609"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hideMark/>
          </w:tcPr>
          <w:p w:rsidR="00633F4A" w:rsidP="00E05465" w:rsidRDefault="00633F4A" w14:paraId="02513CDF" w14:textId="77777777">
            <w:pPr>
              <w:rPr>
                <w:rFonts w:ascii="Century Gothic" w:hAnsi="Century Gothic" w:eastAsia="Times New Roman" w:cs="Segoe UI"/>
                <w:b/>
                <w:bCs/>
                <w:color w:val="000000" w:themeColor="text1"/>
                <w:sz w:val="18"/>
                <w:szCs w:val="18"/>
                <w:lang w:eastAsia="en-GB"/>
              </w:rPr>
            </w:pPr>
          </w:p>
        </w:tc>
        <w:tc>
          <w:tcPr>
            <w:tcW w:w="184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0198E446" w14:textId="77777777">
            <w:pPr>
              <w:rPr>
                <w:rFonts w:ascii="Century Gothic" w:hAnsi="Century Gothic" w:eastAsia="Times New Roman" w:cs="Segoe UI"/>
                <w:sz w:val="18"/>
                <w:szCs w:val="18"/>
                <w:lang w:eastAsia="en-GB"/>
              </w:rPr>
            </w:pPr>
            <w:r>
              <w:rPr>
                <w:rFonts w:ascii="Century Gothic" w:hAnsi="Century Gothic" w:eastAsia="Times New Roman" w:cs="Segoe UI"/>
                <w:sz w:val="18"/>
                <w:szCs w:val="18"/>
                <w:lang w:eastAsia="en-GB"/>
              </w:rPr>
              <w:t>Temporary code</w:t>
            </w:r>
          </w:p>
        </w:tc>
        <w:tc>
          <w:tcPr>
            <w:tcW w:w="2535" w:type="dxa"/>
            <w:tcBorders>
              <w:top w:val="single" w:color="BDD6EE" w:sz="6" w:space="0"/>
              <w:left w:val="single" w:color="BDD6EE" w:sz="6" w:space="0"/>
              <w:bottom w:val="single" w:color="BDD6EE" w:sz="6" w:space="0"/>
              <w:right w:val="single" w:color="BDD6EE" w:sz="6" w:space="0"/>
            </w:tcBorders>
            <w:shd w:val="clear" w:color="auto" w:fill="auto"/>
            <w:hideMark/>
          </w:tcPr>
          <w:p w:rsidRPr="004E0861" w:rsidR="00633F4A" w:rsidP="00E05465" w:rsidRDefault="00633F4A" w14:paraId="6179F9D1" w14:textId="77777777">
            <w:pPr>
              <w:rPr>
                <w:rFonts w:ascii="Century Gothic" w:hAnsi="Century Gothic" w:eastAsia="Times New Roman" w:cs="Segoe UI"/>
                <w:sz w:val="18"/>
                <w:szCs w:val="18"/>
                <w:lang w:eastAsia="en-GB"/>
              </w:rPr>
            </w:pPr>
            <w:r w:rsidRPr="004E0861">
              <w:rPr>
                <w:rFonts w:ascii="Century Gothic" w:hAnsi="Century Gothic" w:eastAsia="Times New Roman" w:cs="Segoe UI"/>
                <w:sz w:val="18"/>
                <w:szCs w:val="18"/>
                <w:lang w:eastAsia="en-GB"/>
              </w:rPr>
              <w:t xml:space="preserve">Wonde met stift of uitwendige fixateur </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1F71B418" w14:textId="77777777">
            <w:pPr>
              <w:rPr>
                <w:rFonts w:ascii="Century Gothic" w:hAnsi="Century Gothic" w:eastAsia="Times New Roman" w:cs="Segoe UI"/>
                <w:sz w:val="18"/>
                <w:szCs w:val="18"/>
                <w:lang w:eastAsia="en-GB"/>
              </w:rPr>
            </w:pPr>
          </w:p>
        </w:tc>
      </w:tr>
      <w:tr w:rsidRPr="00C10982" w:rsidR="00633F4A" w:rsidTr="00E05465" w14:paraId="5DF2BF82"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hideMark/>
          </w:tcPr>
          <w:p w:rsidR="00633F4A" w:rsidP="00E05465" w:rsidRDefault="00633F4A" w14:paraId="4A5275C0" w14:textId="77777777">
            <w:pPr>
              <w:rPr>
                <w:rFonts w:ascii="Century Gothic" w:hAnsi="Century Gothic" w:eastAsia="Times New Roman" w:cs="Segoe UI"/>
                <w:b/>
                <w:bCs/>
                <w:color w:val="000000" w:themeColor="text1"/>
                <w:sz w:val="18"/>
                <w:szCs w:val="18"/>
                <w:lang w:eastAsia="en-GB"/>
              </w:rPr>
            </w:pPr>
            <w:r w:rsidRPr="008116F0">
              <w:rPr>
                <w:rFonts w:ascii="Century Gothic" w:hAnsi="Century Gothic" w:eastAsia="Times New Roman" w:cs="Segoe UI"/>
                <w:b/>
                <w:bCs/>
                <w:color w:val="000000" w:themeColor="text1"/>
                <w:sz w:val="18"/>
                <w:szCs w:val="18"/>
                <w:lang w:eastAsia="en-GB"/>
              </w:rPr>
              <w:t>Ulcer</w:t>
            </w:r>
          </w:p>
          <w:p w:rsidRPr="008116F0" w:rsidR="00633F4A" w:rsidP="00E05465" w:rsidRDefault="00633F4A" w14:paraId="587C119A" w14:textId="77777777">
            <w:pPr>
              <w:rPr>
                <w:rFonts w:ascii="Century Gothic" w:hAnsi="Century Gothic" w:eastAsia="Times New Roman" w:cs="Segoe UI"/>
                <w:sz w:val="18"/>
                <w:szCs w:val="18"/>
                <w:lang w:eastAsia="en-GB"/>
              </w:rPr>
            </w:pPr>
          </w:p>
        </w:tc>
        <w:tc>
          <w:tcPr>
            <w:tcW w:w="184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2ABC2C65" w14:textId="77777777">
            <w:pPr>
              <w:rPr>
                <w:rFonts w:ascii="Century Gothic" w:hAnsi="Century Gothic" w:eastAsia="Times New Roman" w:cs="Segoe UI"/>
                <w:sz w:val="18"/>
                <w:szCs w:val="18"/>
                <w:lang w:eastAsia="en-GB"/>
              </w:rPr>
            </w:pPr>
            <w:r w:rsidRPr="00C10982">
              <w:rPr>
                <w:rFonts w:ascii="Century Gothic" w:hAnsi="Century Gothic" w:eastAsia="Times New Roman" w:cs="Segoe UI"/>
                <w:sz w:val="18"/>
                <w:szCs w:val="18"/>
                <w:lang w:eastAsia="en-GB"/>
              </w:rPr>
              <w:t>56208002</w:t>
            </w:r>
          </w:p>
        </w:tc>
        <w:tc>
          <w:tcPr>
            <w:tcW w:w="2535" w:type="dxa"/>
            <w:tcBorders>
              <w:top w:val="single" w:color="BDD6EE" w:sz="6" w:space="0"/>
              <w:left w:val="single" w:color="BDD6EE" w:sz="6" w:space="0"/>
              <w:bottom w:val="single" w:color="BDD6EE" w:sz="6" w:space="0"/>
              <w:right w:val="single" w:color="BDD6EE" w:sz="6" w:space="0"/>
            </w:tcBorders>
            <w:shd w:val="clear" w:color="auto" w:fill="auto"/>
            <w:hideMark/>
          </w:tcPr>
          <w:p w:rsidRPr="004E0861" w:rsidR="00633F4A" w:rsidP="00E05465" w:rsidRDefault="00633F4A" w14:paraId="0FFFE44E" w14:textId="77777777">
            <w:pPr>
              <w:rPr>
                <w:rFonts w:ascii="Century Gothic" w:hAnsi="Century Gothic" w:eastAsia="Times New Roman" w:cs="Segoe UI"/>
                <w:sz w:val="18"/>
                <w:szCs w:val="18"/>
                <w:lang w:eastAsia="en-GB"/>
              </w:rPr>
            </w:pPr>
            <w:r w:rsidRPr="004E0861">
              <w:rPr>
                <w:rFonts w:ascii="Century Gothic" w:hAnsi="Century Gothic" w:eastAsia="Times New Roman" w:cs="Segoe UI"/>
                <w:sz w:val="18"/>
                <w:szCs w:val="18"/>
                <w:lang w:eastAsia="en-GB"/>
              </w:rPr>
              <w:t xml:space="preserve">Ulcus </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66E62DFE" w14:textId="77777777">
            <w:pPr>
              <w:rPr>
                <w:rFonts w:ascii="Century Gothic" w:hAnsi="Century Gothic" w:eastAsia="Times New Roman" w:cs="Segoe UI"/>
                <w:sz w:val="18"/>
                <w:szCs w:val="18"/>
                <w:lang w:eastAsia="en-GB"/>
              </w:rPr>
            </w:pPr>
            <w:r w:rsidRPr="00C10982">
              <w:rPr>
                <w:rFonts w:ascii="Century Gothic" w:hAnsi="Century Gothic" w:eastAsia="Times New Roman" w:cs="Segoe UI"/>
                <w:sz w:val="18"/>
                <w:szCs w:val="18"/>
                <w:lang w:eastAsia="en-GB"/>
              </w:rPr>
              <w:t>Ulcère</w:t>
            </w:r>
          </w:p>
          <w:p w:rsidRPr="00C10982" w:rsidR="00633F4A" w:rsidP="00E05465" w:rsidRDefault="00633F4A" w14:paraId="277F692E" w14:textId="77777777">
            <w:pPr>
              <w:rPr>
                <w:rFonts w:ascii="Century Gothic" w:hAnsi="Century Gothic" w:eastAsia="Times New Roman" w:cs="Segoe UI"/>
                <w:sz w:val="18"/>
                <w:szCs w:val="18"/>
                <w:lang w:eastAsia="en-GB"/>
              </w:rPr>
            </w:pPr>
          </w:p>
        </w:tc>
      </w:tr>
      <w:tr w:rsidR="00633F4A" w:rsidTr="00E05465" w14:paraId="2506748B"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hideMark/>
          </w:tcPr>
          <w:p w:rsidR="00633F4A" w:rsidP="00E05465" w:rsidRDefault="00633F4A" w14:paraId="44A9C81A" w14:textId="77777777">
            <w:pPr>
              <w:rPr>
                <w:rFonts w:ascii="Century Gothic" w:hAnsi="Century Gothic" w:eastAsia="Times New Roman" w:cs="Segoe UI"/>
                <w:b/>
                <w:bCs/>
                <w:color w:val="000000" w:themeColor="text1"/>
                <w:sz w:val="18"/>
                <w:szCs w:val="18"/>
                <w:lang w:eastAsia="en-GB"/>
              </w:rPr>
            </w:pPr>
          </w:p>
        </w:tc>
        <w:tc>
          <w:tcPr>
            <w:tcW w:w="184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406E5A2C" w14:textId="77777777">
            <w:pPr>
              <w:rPr>
                <w:rFonts w:ascii="Century Gothic" w:hAnsi="Century Gothic" w:eastAsia="Times New Roman" w:cs="Segoe UI"/>
                <w:sz w:val="18"/>
                <w:szCs w:val="18"/>
                <w:lang w:eastAsia="en-GB"/>
              </w:rPr>
            </w:pPr>
            <w:r>
              <w:rPr>
                <w:rFonts w:ascii="Century Gothic" w:hAnsi="Century Gothic" w:eastAsia="Times New Roman" w:cs="Segoe UI"/>
                <w:sz w:val="18"/>
                <w:szCs w:val="18"/>
                <w:lang w:eastAsia="en-GB"/>
              </w:rPr>
              <w:t>Temporary code</w:t>
            </w:r>
          </w:p>
        </w:tc>
        <w:tc>
          <w:tcPr>
            <w:tcW w:w="2535" w:type="dxa"/>
            <w:tcBorders>
              <w:top w:val="single" w:color="BDD6EE" w:sz="6" w:space="0"/>
              <w:left w:val="single" w:color="BDD6EE" w:sz="6" w:space="0"/>
              <w:bottom w:val="single" w:color="BDD6EE" w:sz="6" w:space="0"/>
              <w:right w:val="single" w:color="BDD6EE" w:sz="6" w:space="0"/>
            </w:tcBorders>
            <w:shd w:val="clear" w:color="auto" w:fill="auto"/>
            <w:hideMark/>
          </w:tcPr>
          <w:p w:rsidRPr="004E0861" w:rsidR="00633F4A" w:rsidP="00E05465" w:rsidRDefault="00633F4A" w14:paraId="648623D2" w14:textId="77777777">
            <w:pPr>
              <w:rPr>
                <w:rFonts w:ascii="Century Gothic" w:hAnsi="Century Gothic" w:eastAsia="Times New Roman" w:cs="Segoe UI"/>
                <w:sz w:val="18"/>
                <w:szCs w:val="18"/>
                <w:lang w:eastAsia="en-GB"/>
              </w:rPr>
            </w:pPr>
            <w:r w:rsidRPr="004E0861">
              <w:rPr>
                <w:rFonts w:ascii="Century Gothic" w:hAnsi="Century Gothic" w:eastAsia="Times New Roman" w:cs="Segoe UI"/>
                <w:sz w:val="18"/>
                <w:szCs w:val="18"/>
                <w:lang w:eastAsia="en-GB"/>
              </w:rPr>
              <w:t xml:space="preserve">Diepe doorligwonde </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09192754" w14:textId="77777777">
            <w:pPr>
              <w:rPr>
                <w:rFonts w:ascii="Century Gothic" w:hAnsi="Century Gothic" w:eastAsia="Times New Roman" w:cs="Segoe UI"/>
                <w:sz w:val="18"/>
                <w:szCs w:val="18"/>
                <w:lang w:eastAsia="en-GB"/>
              </w:rPr>
            </w:pPr>
          </w:p>
        </w:tc>
      </w:tr>
      <w:tr w:rsidR="00633F4A" w:rsidTr="00E05465" w14:paraId="327F3AB7"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hideMark/>
          </w:tcPr>
          <w:p w:rsidRPr="006559A5" w:rsidR="00633F4A" w:rsidP="00E05465" w:rsidRDefault="00633F4A" w14:paraId="03B1C6BA" w14:textId="77777777">
            <w:pPr>
              <w:rPr>
                <w:rFonts w:ascii="Century Gothic" w:hAnsi="Century Gothic" w:eastAsia="Times New Roman" w:cs="Segoe UI"/>
                <w:b/>
                <w:bCs/>
                <w:color w:val="000000" w:themeColor="text1"/>
                <w:sz w:val="18"/>
                <w:szCs w:val="18"/>
                <w:lang w:val="en-GB" w:eastAsia="en-GB"/>
              </w:rPr>
            </w:pPr>
            <w:r w:rsidRPr="006559A5">
              <w:rPr>
                <w:rFonts w:ascii="Century Gothic" w:hAnsi="Century Gothic" w:eastAsia="Times New Roman" w:cs="Segoe UI"/>
                <w:b/>
                <w:bCs/>
                <w:color w:val="000000" w:themeColor="text1"/>
                <w:sz w:val="18"/>
                <w:szCs w:val="18"/>
                <w:lang w:val="en-GB" w:eastAsia="en-GB"/>
              </w:rPr>
              <w:t>Traumatic tear of skin</w:t>
            </w:r>
          </w:p>
        </w:tc>
        <w:tc>
          <w:tcPr>
            <w:tcW w:w="184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562172F5" w14:textId="77777777">
            <w:pPr>
              <w:rPr>
                <w:rFonts w:ascii="Century Gothic" w:hAnsi="Century Gothic" w:eastAsia="Times New Roman" w:cs="Segoe UI"/>
                <w:sz w:val="18"/>
                <w:szCs w:val="18"/>
                <w:lang w:eastAsia="en-GB"/>
              </w:rPr>
            </w:pPr>
            <w:r w:rsidRPr="000A19E1">
              <w:rPr>
                <w:rFonts w:ascii="Century Gothic" w:hAnsi="Century Gothic" w:eastAsia="Times New Roman" w:cs="Segoe UI"/>
                <w:sz w:val="18"/>
                <w:szCs w:val="18"/>
                <w:lang w:eastAsia="en-GB"/>
              </w:rPr>
              <w:t>428220001</w:t>
            </w:r>
          </w:p>
        </w:tc>
        <w:tc>
          <w:tcPr>
            <w:tcW w:w="2535" w:type="dxa"/>
            <w:tcBorders>
              <w:top w:val="single" w:color="BDD6EE" w:sz="6" w:space="0"/>
              <w:left w:val="single" w:color="BDD6EE" w:sz="6" w:space="0"/>
              <w:bottom w:val="single" w:color="BDD6EE" w:sz="6" w:space="0"/>
              <w:right w:val="single" w:color="BDD6EE" w:sz="6" w:space="0"/>
            </w:tcBorders>
            <w:shd w:val="clear" w:color="auto" w:fill="auto"/>
            <w:hideMark/>
          </w:tcPr>
          <w:p w:rsidRPr="004E0861" w:rsidR="00633F4A" w:rsidP="00E05465" w:rsidRDefault="00633F4A" w14:paraId="5C441358" w14:textId="77777777">
            <w:pPr>
              <w:rPr>
                <w:rFonts w:ascii="Century Gothic" w:hAnsi="Century Gothic" w:eastAsia="Times New Roman" w:cs="Segoe UI"/>
                <w:sz w:val="18"/>
                <w:szCs w:val="18"/>
                <w:lang w:eastAsia="en-GB"/>
              </w:rPr>
            </w:pPr>
            <w:r w:rsidRPr="004E0861">
              <w:rPr>
                <w:rFonts w:ascii="Century Gothic" w:hAnsi="Century Gothic" w:eastAsia="Times New Roman" w:cs="Segoe UI"/>
                <w:sz w:val="18"/>
                <w:szCs w:val="18"/>
                <w:lang w:eastAsia="en-GB"/>
              </w:rPr>
              <w:t xml:space="preserve">Skin tear </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3AA6F7DA" w14:textId="77777777">
            <w:pPr>
              <w:rPr>
                <w:rFonts w:ascii="Century Gothic" w:hAnsi="Century Gothic" w:eastAsia="Times New Roman" w:cs="Segoe UI"/>
                <w:sz w:val="18"/>
                <w:szCs w:val="18"/>
                <w:lang w:eastAsia="en-GB"/>
              </w:rPr>
            </w:pPr>
          </w:p>
        </w:tc>
      </w:tr>
      <w:tr w:rsidR="00633F4A" w:rsidTr="00E05465" w14:paraId="4AF24AFB"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hideMark/>
          </w:tcPr>
          <w:p w:rsidR="00633F4A" w:rsidP="00E05465" w:rsidRDefault="00633F4A" w14:paraId="55FC541F" w14:textId="77777777">
            <w:pPr>
              <w:rPr>
                <w:rFonts w:ascii="Century Gothic" w:hAnsi="Century Gothic" w:eastAsia="Times New Roman" w:cs="Segoe UI"/>
                <w:b/>
                <w:bCs/>
                <w:color w:val="000000" w:themeColor="text1"/>
                <w:sz w:val="18"/>
                <w:szCs w:val="18"/>
                <w:lang w:eastAsia="en-GB"/>
              </w:rPr>
            </w:pPr>
          </w:p>
        </w:tc>
        <w:tc>
          <w:tcPr>
            <w:tcW w:w="184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4C341AB4" w14:textId="77777777">
            <w:pPr>
              <w:rPr>
                <w:rFonts w:ascii="Century Gothic" w:hAnsi="Century Gothic" w:eastAsia="Times New Roman" w:cs="Segoe UI"/>
                <w:sz w:val="18"/>
                <w:szCs w:val="18"/>
                <w:lang w:eastAsia="en-GB"/>
              </w:rPr>
            </w:pPr>
            <w:r>
              <w:rPr>
                <w:rFonts w:ascii="Century Gothic" w:hAnsi="Century Gothic" w:eastAsia="Times New Roman" w:cs="Segoe UI"/>
                <w:sz w:val="18"/>
                <w:szCs w:val="18"/>
                <w:lang w:eastAsia="en-GB"/>
              </w:rPr>
              <w:t>Temporary code</w:t>
            </w:r>
          </w:p>
        </w:tc>
        <w:tc>
          <w:tcPr>
            <w:tcW w:w="2535" w:type="dxa"/>
            <w:tcBorders>
              <w:top w:val="single" w:color="BDD6EE" w:sz="6" w:space="0"/>
              <w:left w:val="single" w:color="BDD6EE" w:sz="6" w:space="0"/>
              <w:bottom w:val="single" w:color="BDD6EE" w:sz="6" w:space="0"/>
              <w:right w:val="single" w:color="BDD6EE" w:sz="6" w:space="0"/>
            </w:tcBorders>
            <w:shd w:val="clear" w:color="auto" w:fill="auto"/>
            <w:hideMark/>
          </w:tcPr>
          <w:p w:rsidRPr="004E0861" w:rsidR="00633F4A" w:rsidP="00E05465" w:rsidRDefault="00633F4A" w14:paraId="05F14562" w14:textId="77777777">
            <w:pPr>
              <w:rPr>
                <w:rFonts w:ascii="Century Gothic" w:hAnsi="Century Gothic" w:eastAsia="Times New Roman" w:cs="Segoe UI"/>
                <w:sz w:val="18"/>
                <w:szCs w:val="18"/>
                <w:lang w:eastAsia="en-GB"/>
              </w:rPr>
            </w:pPr>
            <w:r w:rsidRPr="004E0861">
              <w:rPr>
                <w:rFonts w:ascii="Century Gothic" w:hAnsi="Century Gothic" w:eastAsia="Times New Roman" w:cs="Segoe UI"/>
                <w:sz w:val="18"/>
                <w:szCs w:val="18"/>
                <w:lang w:eastAsia="en-GB"/>
              </w:rPr>
              <w:t xml:space="preserve">Postoperatieve wonde nietjes </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13FF79DA" w14:textId="77777777">
            <w:pPr>
              <w:rPr>
                <w:rFonts w:ascii="Century Gothic" w:hAnsi="Century Gothic" w:eastAsia="Times New Roman" w:cs="Segoe UI"/>
                <w:sz w:val="18"/>
                <w:szCs w:val="18"/>
                <w:lang w:eastAsia="en-GB"/>
              </w:rPr>
            </w:pPr>
          </w:p>
        </w:tc>
      </w:tr>
      <w:tr w:rsidR="00633F4A" w:rsidTr="00E05465" w14:paraId="71B76A17"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hideMark/>
          </w:tcPr>
          <w:p w:rsidR="00633F4A" w:rsidP="00E05465" w:rsidRDefault="00633F4A" w14:paraId="4C334E28" w14:textId="77777777">
            <w:pPr>
              <w:rPr>
                <w:rFonts w:ascii="Century Gothic" w:hAnsi="Century Gothic" w:eastAsia="Times New Roman" w:cs="Segoe UI"/>
                <w:b/>
                <w:bCs/>
                <w:color w:val="000000" w:themeColor="text1"/>
                <w:sz w:val="18"/>
                <w:szCs w:val="18"/>
                <w:lang w:eastAsia="en-GB"/>
              </w:rPr>
            </w:pPr>
          </w:p>
        </w:tc>
        <w:tc>
          <w:tcPr>
            <w:tcW w:w="184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674A3F9A" w14:textId="77777777">
            <w:pPr>
              <w:rPr>
                <w:rFonts w:ascii="Century Gothic" w:hAnsi="Century Gothic" w:eastAsia="Times New Roman" w:cs="Segoe UI"/>
                <w:sz w:val="18"/>
                <w:szCs w:val="18"/>
                <w:lang w:eastAsia="en-GB"/>
              </w:rPr>
            </w:pPr>
            <w:r>
              <w:rPr>
                <w:rFonts w:ascii="Century Gothic" w:hAnsi="Century Gothic" w:eastAsia="Times New Roman" w:cs="Segoe UI"/>
                <w:sz w:val="18"/>
                <w:szCs w:val="18"/>
                <w:lang w:eastAsia="en-GB"/>
              </w:rPr>
              <w:t>Temporary code</w:t>
            </w:r>
          </w:p>
        </w:tc>
        <w:tc>
          <w:tcPr>
            <w:tcW w:w="2535" w:type="dxa"/>
            <w:tcBorders>
              <w:top w:val="single" w:color="BDD6EE" w:sz="6" w:space="0"/>
              <w:left w:val="single" w:color="BDD6EE" w:sz="6" w:space="0"/>
              <w:bottom w:val="single" w:color="BDD6EE" w:sz="6" w:space="0"/>
              <w:right w:val="single" w:color="BDD6EE" w:sz="6" w:space="0"/>
            </w:tcBorders>
            <w:shd w:val="clear" w:color="auto" w:fill="auto"/>
            <w:hideMark/>
          </w:tcPr>
          <w:p w:rsidRPr="004E0861" w:rsidR="00633F4A" w:rsidP="00E05465" w:rsidRDefault="00633F4A" w14:paraId="2676E671" w14:textId="77777777">
            <w:pPr>
              <w:rPr>
                <w:rFonts w:ascii="Century Gothic" w:hAnsi="Century Gothic" w:eastAsia="Times New Roman" w:cs="Segoe UI"/>
                <w:sz w:val="18"/>
                <w:szCs w:val="18"/>
                <w:lang w:eastAsia="en-GB"/>
              </w:rPr>
            </w:pPr>
            <w:r w:rsidRPr="004E0861">
              <w:rPr>
                <w:rFonts w:ascii="Century Gothic" w:hAnsi="Century Gothic" w:eastAsia="Times New Roman" w:cs="Segoe UI"/>
                <w:sz w:val="18"/>
                <w:szCs w:val="18"/>
                <w:lang w:eastAsia="en-GB"/>
              </w:rPr>
              <w:t>Postoperatieve wonde draadjes</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3A733B51" w14:textId="77777777">
            <w:pPr>
              <w:rPr>
                <w:rFonts w:ascii="Century Gothic" w:hAnsi="Century Gothic" w:eastAsia="Times New Roman" w:cs="Segoe UI"/>
                <w:sz w:val="18"/>
                <w:szCs w:val="18"/>
                <w:lang w:eastAsia="en-GB"/>
              </w:rPr>
            </w:pPr>
          </w:p>
        </w:tc>
      </w:tr>
      <w:tr w:rsidR="00633F4A" w:rsidTr="00E05465" w14:paraId="019BDBE1"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hideMark/>
          </w:tcPr>
          <w:p w:rsidR="00633F4A" w:rsidP="00E05465" w:rsidRDefault="00633F4A" w14:paraId="246DE221" w14:textId="77777777">
            <w:pPr>
              <w:rPr>
                <w:rFonts w:ascii="Century Gothic" w:hAnsi="Century Gothic" w:eastAsia="Times New Roman" w:cs="Segoe UI"/>
                <w:b/>
                <w:bCs/>
                <w:color w:val="000000" w:themeColor="text1"/>
                <w:sz w:val="18"/>
                <w:szCs w:val="18"/>
                <w:lang w:eastAsia="en-GB"/>
              </w:rPr>
            </w:pPr>
          </w:p>
        </w:tc>
        <w:tc>
          <w:tcPr>
            <w:tcW w:w="184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2688C383" w14:textId="77777777">
            <w:pPr>
              <w:rPr>
                <w:rFonts w:ascii="Century Gothic" w:hAnsi="Century Gothic" w:eastAsia="Times New Roman" w:cs="Segoe UI"/>
                <w:sz w:val="18"/>
                <w:szCs w:val="18"/>
                <w:lang w:eastAsia="en-GB"/>
              </w:rPr>
            </w:pPr>
            <w:r>
              <w:rPr>
                <w:rFonts w:ascii="Century Gothic" w:hAnsi="Century Gothic" w:eastAsia="Times New Roman" w:cs="Segoe UI"/>
                <w:sz w:val="18"/>
                <w:szCs w:val="18"/>
                <w:lang w:eastAsia="en-GB"/>
              </w:rPr>
              <w:t>Temporary code</w:t>
            </w:r>
          </w:p>
        </w:tc>
        <w:tc>
          <w:tcPr>
            <w:tcW w:w="2535" w:type="dxa"/>
            <w:tcBorders>
              <w:top w:val="single" w:color="BDD6EE" w:sz="6" w:space="0"/>
              <w:left w:val="single" w:color="BDD6EE" w:sz="6" w:space="0"/>
              <w:bottom w:val="single" w:color="BDD6EE" w:sz="6" w:space="0"/>
              <w:right w:val="single" w:color="BDD6EE" w:sz="6" w:space="0"/>
            </w:tcBorders>
            <w:shd w:val="clear" w:color="auto" w:fill="auto"/>
            <w:hideMark/>
          </w:tcPr>
          <w:p w:rsidRPr="004E0861" w:rsidR="00633F4A" w:rsidP="00E05465" w:rsidRDefault="00633F4A" w14:paraId="67C142EB" w14:textId="77777777">
            <w:pPr>
              <w:rPr>
                <w:rFonts w:ascii="Century Gothic" w:hAnsi="Century Gothic" w:eastAsia="Times New Roman" w:cs="Segoe UI"/>
                <w:sz w:val="18"/>
                <w:szCs w:val="18"/>
                <w:lang w:eastAsia="en-GB"/>
              </w:rPr>
            </w:pPr>
            <w:r w:rsidRPr="004E0861">
              <w:rPr>
                <w:rFonts w:ascii="Century Gothic" w:hAnsi="Century Gothic" w:eastAsia="Times New Roman" w:cs="Segoe UI"/>
                <w:sz w:val="18"/>
                <w:szCs w:val="18"/>
                <w:lang w:eastAsia="en-GB"/>
              </w:rPr>
              <w:t xml:space="preserve">Niet geheelde stoma </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00633F4A" w:rsidP="00E05465" w:rsidRDefault="00633F4A" w14:paraId="7C311266" w14:textId="77777777">
            <w:pPr>
              <w:rPr>
                <w:rFonts w:ascii="Century Gothic" w:hAnsi="Century Gothic" w:eastAsia="Times New Roman" w:cs="Segoe UI"/>
                <w:sz w:val="18"/>
                <w:szCs w:val="18"/>
                <w:lang w:eastAsia="en-GB"/>
              </w:rPr>
            </w:pPr>
          </w:p>
        </w:tc>
      </w:tr>
      <w:tr w:rsidR="00633F4A" w:rsidTr="00E05465" w14:paraId="1DE6075C"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hideMark/>
          </w:tcPr>
          <w:p w:rsidRPr="0096213D" w:rsidR="00633F4A" w:rsidP="00E05465" w:rsidRDefault="00633F4A" w14:paraId="534EEDED" w14:textId="77777777">
            <w:pPr>
              <w:rPr>
                <w:rFonts w:ascii="Century Gothic" w:hAnsi="Century Gothic" w:eastAsia="Times New Roman" w:cs="Segoe UI"/>
                <w:b/>
                <w:bCs/>
                <w:color w:val="000000" w:themeColor="text1"/>
                <w:sz w:val="18"/>
                <w:szCs w:val="18"/>
                <w:highlight w:val="yellow"/>
                <w:lang w:eastAsia="en-GB"/>
              </w:rPr>
            </w:pPr>
          </w:p>
        </w:tc>
        <w:tc>
          <w:tcPr>
            <w:tcW w:w="1840" w:type="dxa"/>
            <w:tcBorders>
              <w:top w:val="single" w:color="BDD6EE" w:sz="6" w:space="0"/>
              <w:left w:val="single" w:color="BDD6EE" w:sz="6" w:space="0"/>
              <w:bottom w:val="single" w:color="BDD6EE" w:sz="6" w:space="0"/>
              <w:right w:val="single" w:color="BDD6EE" w:sz="6" w:space="0"/>
            </w:tcBorders>
            <w:shd w:val="clear" w:color="auto" w:fill="auto"/>
            <w:hideMark/>
          </w:tcPr>
          <w:p w:rsidRPr="0096213D" w:rsidR="00633F4A" w:rsidP="00E05465" w:rsidRDefault="00633F4A" w14:paraId="160A76DE" w14:textId="77777777">
            <w:pPr>
              <w:rPr>
                <w:rFonts w:ascii="Century Gothic" w:hAnsi="Century Gothic" w:eastAsia="Times New Roman" w:cs="Segoe UI"/>
                <w:sz w:val="18"/>
                <w:szCs w:val="18"/>
                <w:highlight w:val="yellow"/>
                <w:lang w:eastAsia="en-GB"/>
              </w:rPr>
            </w:pPr>
            <w:r w:rsidRPr="0096213D">
              <w:rPr>
                <w:rFonts w:ascii="Century Gothic" w:hAnsi="Century Gothic" w:eastAsia="Times New Roman" w:cs="Segoe UI"/>
                <w:sz w:val="18"/>
                <w:szCs w:val="18"/>
                <w:highlight w:val="yellow"/>
                <w:lang w:eastAsia="en-GB"/>
              </w:rPr>
              <w:t>Temporary code</w:t>
            </w:r>
          </w:p>
        </w:tc>
        <w:tc>
          <w:tcPr>
            <w:tcW w:w="2535" w:type="dxa"/>
            <w:tcBorders>
              <w:top w:val="single" w:color="BDD6EE" w:sz="6" w:space="0"/>
              <w:left w:val="single" w:color="BDD6EE" w:sz="6" w:space="0"/>
              <w:bottom w:val="single" w:color="BDD6EE" w:sz="6" w:space="0"/>
              <w:right w:val="single" w:color="BDD6EE" w:sz="6" w:space="0"/>
            </w:tcBorders>
            <w:shd w:val="clear" w:color="auto" w:fill="auto"/>
            <w:hideMark/>
          </w:tcPr>
          <w:p w:rsidRPr="0096213D" w:rsidR="00633F4A" w:rsidP="00E05465" w:rsidRDefault="00633F4A" w14:paraId="2A7ED274" w14:textId="77777777">
            <w:pPr>
              <w:rPr>
                <w:rFonts w:ascii="Century Gothic" w:hAnsi="Century Gothic" w:eastAsia="Times New Roman" w:cs="Segoe UI"/>
                <w:sz w:val="18"/>
                <w:szCs w:val="18"/>
                <w:highlight w:val="yellow"/>
                <w:lang w:eastAsia="en-GB"/>
              </w:rPr>
            </w:pPr>
            <w:r w:rsidRPr="0096213D">
              <w:rPr>
                <w:rFonts w:ascii="Century Gothic" w:hAnsi="Century Gothic" w:eastAsia="Times New Roman" w:cs="Segoe UI"/>
                <w:sz w:val="18"/>
                <w:szCs w:val="18"/>
                <w:highlight w:val="yellow"/>
                <w:lang w:eastAsia="en-GB"/>
              </w:rPr>
              <w:t xml:space="preserve">Nefrostomie  </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Pr="0096213D" w:rsidR="00633F4A" w:rsidP="00E05465" w:rsidRDefault="00633F4A" w14:paraId="5E5C81A2" w14:textId="77777777">
            <w:pPr>
              <w:rPr>
                <w:rFonts w:ascii="Century Gothic" w:hAnsi="Century Gothic" w:eastAsia="Times New Roman" w:cs="Segoe UI"/>
                <w:sz w:val="18"/>
                <w:szCs w:val="18"/>
                <w:highlight w:val="yellow"/>
                <w:lang w:eastAsia="en-GB"/>
              </w:rPr>
            </w:pPr>
          </w:p>
        </w:tc>
      </w:tr>
      <w:tr w:rsidRPr="0042795E" w:rsidR="00633F4A" w:rsidTr="00E05465" w14:paraId="4C6B84CC"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hideMark/>
          </w:tcPr>
          <w:p w:rsidRPr="0096213D" w:rsidR="00633F4A" w:rsidP="00E05465" w:rsidRDefault="00633F4A" w14:paraId="1CB5104B" w14:textId="77777777">
            <w:pPr>
              <w:rPr>
                <w:rFonts w:ascii="Century Gothic" w:hAnsi="Century Gothic" w:eastAsia="Times New Roman" w:cs="Segoe UI"/>
                <w:b/>
                <w:bCs/>
                <w:color w:val="000000" w:themeColor="text1"/>
                <w:sz w:val="18"/>
                <w:szCs w:val="18"/>
                <w:highlight w:val="yellow"/>
                <w:lang w:eastAsia="en-GB"/>
              </w:rPr>
            </w:pPr>
            <w:r w:rsidRPr="0096213D">
              <w:rPr>
                <w:rFonts w:ascii="Century Gothic" w:hAnsi="Century Gothic" w:eastAsia="Times New Roman" w:cs="Segoe UI"/>
                <w:b/>
                <w:bCs/>
                <w:color w:val="000000" w:themeColor="text1"/>
                <w:sz w:val="18"/>
                <w:szCs w:val="18"/>
                <w:highlight w:val="yellow"/>
                <w:lang w:eastAsia="en-GB"/>
              </w:rPr>
              <w:t xml:space="preserve">Exteriorization of trachea  </w:t>
            </w:r>
          </w:p>
        </w:tc>
        <w:tc>
          <w:tcPr>
            <w:tcW w:w="1840" w:type="dxa"/>
            <w:tcBorders>
              <w:top w:val="single" w:color="BDD6EE" w:sz="6" w:space="0"/>
              <w:left w:val="single" w:color="BDD6EE" w:sz="6" w:space="0"/>
              <w:bottom w:val="single" w:color="BDD6EE" w:sz="6" w:space="0"/>
              <w:right w:val="single" w:color="BDD6EE" w:sz="6" w:space="0"/>
            </w:tcBorders>
            <w:shd w:val="clear" w:color="auto" w:fill="auto"/>
            <w:hideMark/>
          </w:tcPr>
          <w:p w:rsidRPr="0096213D" w:rsidR="00633F4A" w:rsidRDefault="00633F4A" w14:paraId="693EC5BD" w14:textId="77777777">
            <w:pPr>
              <w:pStyle w:val="Heading5"/>
              <w:numPr>
                <w:ilvl w:val="0"/>
                <w:numId w:val="0"/>
              </w:numPr>
              <w:spacing w:before="128" w:after="128"/>
              <w:rPr>
                <w:rFonts w:ascii="Helvetica" w:hAnsi="Helvetica" w:cs="Helvetica"/>
                <w:b w:val="0"/>
                <w:color w:val="FFFFFF"/>
                <w:sz w:val="18"/>
                <w:szCs w:val="18"/>
                <w:highlight w:val="yellow"/>
                <w:lang w:val="en-GB"/>
              </w:rPr>
            </w:pPr>
            <w:r w:rsidRPr="0096213D">
              <w:rPr>
                <w:rFonts w:ascii="Helvetica" w:hAnsi="Helvetica" w:cs="Helvetica"/>
                <w:b w:val="0"/>
                <w:bCs/>
                <w:color w:val="auto"/>
                <w:sz w:val="18"/>
                <w:szCs w:val="18"/>
                <w:highlight w:val="yellow"/>
              </w:rPr>
              <w:t>697984004</w:t>
            </w:r>
          </w:p>
        </w:tc>
        <w:tc>
          <w:tcPr>
            <w:tcW w:w="2535" w:type="dxa"/>
            <w:tcBorders>
              <w:top w:val="single" w:color="BDD6EE" w:sz="6" w:space="0"/>
              <w:left w:val="single" w:color="BDD6EE" w:sz="6" w:space="0"/>
              <w:bottom w:val="single" w:color="BDD6EE" w:sz="6" w:space="0"/>
              <w:right w:val="single" w:color="BDD6EE" w:sz="6" w:space="0"/>
            </w:tcBorders>
            <w:shd w:val="clear" w:color="auto" w:fill="auto"/>
            <w:hideMark/>
          </w:tcPr>
          <w:p w:rsidRPr="0096213D" w:rsidR="00633F4A" w:rsidP="00E05465" w:rsidRDefault="00633F4A" w14:paraId="2834E237" w14:textId="77777777">
            <w:pPr>
              <w:rPr>
                <w:rFonts w:ascii="Century Gothic" w:hAnsi="Century Gothic" w:eastAsia="Times New Roman" w:cs="Segoe UI"/>
                <w:sz w:val="18"/>
                <w:szCs w:val="18"/>
                <w:highlight w:val="yellow"/>
                <w:lang w:eastAsia="en-GB"/>
              </w:rPr>
            </w:pPr>
            <w:r w:rsidRPr="0096213D">
              <w:rPr>
                <w:rFonts w:ascii="Century Gothic" w:hAnsi="Century Gothic" w:eastAsia="Times New Roman" w:cs="Segoe UI"/>
                <w:sz w:val="18"/>
                <w:szCs w:val="18"/>
                <w:highlight w:val="yellow"/>
                <w:lang w:eastAsia="en-GB"/>
              </w:rPr>
              <w:t>Tracheostomie</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Pr="0096213D" w:rsidR="00633F4A" w:rsidP="00E05465" w:rsidRDefault="00633F4A" w14:paraId="0FD729CE" w14:textId="77777777">
            <w:pPr>
              <w:rPr>
                <w:rFonts w:ascii="Century Gothic" w:hAnsi="Century Gothic" w:eastAsia="Times New Roman" w:cs="Segoe UI"/>
                <w:i/>
                <w:iCs/>
                <w:sz w:val="18"/>
                <w:szCs w:val="18"/>
                <w:highlight w:val="yellow"/>
                <w:lang w:eastAsia="en-GB"/>
              </w:rPr>
            </w:pPr>
            <w:r w:rsidRPr="0096213D">
              <w:rPr>
                <w:rFonts w:ascii="Century Gothic" w:hAnsi="Century Gothic" w:eastAsia="Times New Roman" w:cs="Segoe UI"/>
                <w:i/>
                <w:iCs/>
                <w:sz w:val="18"/>
                <w:szCs w:val="18"/>
                <w:highlight w:val="yellow"/>
                <w:lang w:eastAsia="en-GB"/>
              </w:rPr>
              <w:t>Tracheostomie</w:t>
            </w:r>
          </w:p>
        </w:tc>
      </w:tr>
      <w:tr w:rsidRPr="002F18DA" w:rsidR="00633F4A" w:rsidTr="00E05465" w14:paraId="58BF353A"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hideMark/>
          </w:tcPr>
          <w:p w:rsidRPr="0096213D" w:rsidR="00633F4A" w:rsidP="00E05465" w:rsidRDefault="00633F4A" w14:paraId="53D27274" w14:textId="77777777">
            <w:pPr>
              <w:rPr>
                <w:rFonts w:ascii="Century Gothic" w:hAnsi="Century Gothic" w:eastAsia="Times New Roman" w:cs="Segoe UI"/>
                <w:b/>
                <w:bCs/>
                <w:color w:val="000000" w:themeColor="text1"/>
                <w:sz w:val="18"/>
                <w:szCs w:val="18"/>
                <w:highlight w:val="yellow"/>
                <w:lang w:eastAsia="en-GB"/>
              </w:rPr>
            </w:pPr>
            <w:r w:rsidRPr="0096213D">
              <w:rPr>
                <w:rFonts w:ascii="Century Gothic" w:hAnsi="Century Gothic" w:eastAsia="Times New Roman" w:cs="Segoe UI"/>
                <w:b/>
                <w:bCs/>
                <w:color w:val="000000" w:themeColor="text1"/>
                <w:sz w:val="18"/>
                <w:szCs w:val="18"/>
                <w:highlight w:val="yellow"/>
                <w:lang w:eastAsia="en-GB"/>
              </w:rPr>
              <w:t>Gastrostomy</w:t>
            </w:r>
          </w:p>
        </w:tc>
        <w:tc>
          <w:tcPr>
            <w:tcW w:w="1840" w:type="dxa"/>
            <w:tcBorders>
              <w:top w:val="single" w:color="BDD6EE" w:sz="6" w:space="0"/>
              <w:left w:val="single" w:color="BDD6EE" w:sz="6" w:space="0"/>
              <w:bottom w:val="single" w:color="BDD6EE" w:sz="6" w:space="0"/>
              <w:right w:val="single" w:color="BDD6EE" w:sz="6" w:space="0"/>
            </w:tcBorders>
            <w:shd w:val="clear" w:color="auto" w:fill="auto"/>
            <w:hideMark/>
          </w:tcPr>
          <w:p w:rsidRPr="0096213D" w:rsidR="00633F4A" w:rsidP="00E05465" w:rsidRDefault="00633F4A" w14:paraId="4B7DBF01" w14:textId="77777777">
            <w:pPr>
              <w:rPr>
                <w:rFonts w:ascii="Century Gothic" w:hAnsi="Century Gothic" w:eastAsia="Times New Roman" w:cs="Segoe UI"/>
                <w:sz w:val="18"/>
                <w:szCs w:val="18"/>
                <w:highlight w:val="yellow"/>
                <w:lang w:eastAsia="en-GB"/>
              </w:rPr>
            </w:pPr>
            <w:r w:rsidRPr="0096213D">
              <w:rPr>
                <w:rFonts w:ascii="Century Gothic" w:hAnsi="Century Gothic" w:eastAsia="Times New Roman" w:cs="Segoe UI"/>
                <w:sz w:val="18"/>
                <w:szCs w:val="18"/>
                <w:highlight w:val="yellow"/>
                <w:lang w:eastAsia="en-GB"/>
              </w:rPr>
              <w:t>272726003</w:t>
            </w:r>
          </w:p>
        </w:tc>
        <w:tc>
          <w:tcPr>
            <w:tcW w:w="2535" w:type="dxa"/>
            <w:tcBorders>
              <w:top w:val="single" w:color="BDD6EE" w:sz="6" w:space="0"/>
              <w:left w:val="single" w:color="BDD6EE" w:sz="6" w:space="0"/>
              <w:bottom w:val="single" w:color="BDD6EE" w:sz="6" w:space="0"/>
              <w:right w:val="single" w:color="BDD6EE" w:sz="6" w:space="0"/>
            </w:tcBorders>
            <w:shd w:val="clear" w:color="auto" w:fill="auto"/>
            <w:hideMark/>
          </w:tcPr>
          <w:p w:rsidRPr="0096213D" w:rsidR="00633F4A" w:rsidP="00E05465" w:rsidRDefault="00633F4A" w14:paraId="321574A9" w14:textId="77777777">
            <w:pPr>
              <w:rPr>
                <w:rFonts w:ascii="Century Gothic" w:hAnsi="Century Gothic" w:eastAsia="Times New Roman" w:cs="Segoe UI"/>
                <w:sz w:val="18"/>
                <w:szCs w:val="18"/>
                <w:highlight w:val="yellow"/>
                <w:lang w:eastAsia="en-GB"/>
              </w:rPr>
            </w:pPr>
            <w:r w:rsidRPr="0096213D">
              <w:rPr>
                <w:rFonts w:ascii="Century Gothic" w:hAnsi="Century Gothic" w:eastAsia="Times New Roman" w:cs="Segoe UI"/>
                <w:sz w:val="18"/>
                <w:szCs w:val="18"/>
                <w:highlight w:val="yellow"/>
                <w:lang w:eastAsia="en-GB"/>
              </w:rPr>
              <w:t xml:space="preserve">Gastrostomie </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Pr="0096213D" w:rsidR="00633F4A" w:rsidP="00E05465" w:rsidRDefault="00633F4A" w14:paraId="7C29556D" w14:textId="77777777">
            <w:pPr>
              <w:rPr>
                <w:rFonts w:ascii="Century Gothic" w:hAnsi="Century Gothic" w:eastAsia="Times New Roman" w:cs="Segoe UI"/>
                <w:i/>
                <w:iCs/>
                <w:sz w:val="18"/>
                <w:szCs w:val="18"/>
                <w:highlight w:val="yellow"/>
                <w:lang w:eastAsia="en-GB"/>
              </w:rPr>
            </w:pPr>
            <w:r w:rsidRPr="0096213D">
              <w:rPr>
                <w:rFonts w:ascii="Century Gothic" w:hAnsi="Century Gothic" w:eastAsia="Times New Roman" w:cs="Segoe UI"/>
                <w:i/>
                <w:iCs/>
                <w:sz w:val="18"/>
                <w:szCs w:val="18"/>
                <w:highlight w:val="yellow"/>
                <w:lang w:eastAsia="en-GB"/>
              </w:rPr>
              <w:t>Gastrostomie</w:t>
            </w:r>
          </w:p>
        </w:tc>
      </w:tr>
      <w:tr w:rsidRPr="00EE3DD7" w:rsidR="00633F4A" w:rsidTr="00E05465" w14:paraId="5BD46E7E" w14:textId="77777777">
        <w:trPr>
          <w:trHeight w:val="300"/>
        </w:trPr>
        <w:tc>
          <w:tcPr>
            <w:tcW w:w="2120" w:type="dxa"/>
            <w:tcBorders>
              <w:top w:val="single" w:color="BDD6EE" w:sz="6" w:space="0"/>
              <w:left w:val="single" w:color="BDD6EE" w:sz="6" w:space="0"/>
              <w:bottom w:val="single" w:color="BDD6EE" w:sz="6" w:space="0"/>
              <w:right w:val="single" w:color="BDD6EE" w:sz="6" w:space="0"/>
            </w:tcBorders>
            <w:shd w:val="clear" w:color="auto" w:fill="DEEAF6"/>
            <w:hideMark/>
          </w:tcPr>
          <w:p w:rsidRPr="0096213D" w:rsidR="00633F4A" w:rsidP="00E05465" w:rsidRDefault="00633F4A" w14:paraId="3A69CB03" w14:textId="77777777">
            <w:pPr>
              <w:rPr>
                <w:rFonts w:ascii="Century Gothic" w:hAnsi="Century Gothic" w:eastAsia="Times New Roman" w:cs="Segoe UI"/>
                <w:b/>
                <w:bCs/>
                <w:color w:val="000000" w:themeColor="text1"/>
                <w:sz w:val="18"/>
                <w:szCs w:val="18"/>
                <w:highlight w:val="yellow"/>
                <w:lang w:eastAsia="en-GB"/>
              </w:rPr>
            </w:pPr>
            <w:r w:rsidRPr="0096213D">
              <w:rPr>
                <w:rFonts w:ascii="Century Gothic" w:hAnsi="Century Gothic" w:eastAsia="Times New Roman" w:cs="Segoe UI"/>
                <w:b/>
                <w:bCs/>
                <w:color w:val="000000" w:themeColor="text1"/>
                <w:sz w:val="18"/>
                <w:szCs w:val="18"/>
                <w:highlight w:val="yellow"/>
                <w:lang w:eastAsia="en-GB"/>
              </w:rPr>
              <w:t>Enterostomy</w:t>
            </w:r>
          </w:p>
        </w:tc>
        <w:tc>
          <w:tcPr>
            <w:tcW w:w="1840" w:type="dxa"/>
            <w:tcBorders>
              <w:top w:val="single" w:color="BDD6EE" w:sz="6" w:space="0"/>
              <w:left w:val="single" w:color="BDD6EE" w:sz="6" w:space="0"/>
              <w:bottom w:val="single" w:color="BDD6EE" w:sz="6" w:space="0"/>
              <w:right w:val="single" w:color="BDD6EE" w:sz="6" w:space="0"/>
            </w:tcBorders>
            <w:shd w:val="clear" w:color="auto" w:fill="auto"/>
            <w:hideMark/>
          </w:tcPr>
          <w:p w:rsidRPr="0096213D" w:rsidR="00633F4A" w:rsidP="00E05465" w:rsidRDefault="00633F4A" w14:paraId="079DFCDF" w14:textId="77777777">
            <w:pPr>
              <w:rPr>
                <w:rFonts w:ascii="Century Gothic" w:hAnsi="Century Gothic" w:eastAsia="Times New Roman" w:cs="Segoe UI"/>
                <w:sz w:val="18"/>
                <w:szCs w:val="18"/>
                <w:highlight w:val="yellow"/>
                <w:lang w:eastAsia="en-GB"/>
              </w:rPr>
            </w:pPr>
            <w:r w:rsidRPr="0096213D">
              <w:rPr>
                <w:rFonts w:ascii="Century Gothic" w:hAnsi="Century Gothic" w:eastAsia="Times New Roman" w:cs="Segoe UI"/>
                <w:sz w:val="18"/>
                <w:szCs w:val="18"/>
                <w:highlight w:val="yellow"/>
                <w:lang w:eastAsia="en-GB"/>
              </w:rPr>
              <w:t>281108004</w:t>
            </w:r>
          </w:p>
        </w:tc>
        <w:tc>
          <w:tcPr>
            <w:tcW w:w="2535" w:type="dxa"/>
            <w:tcBorders>
              <w:top w:val="single" w:color="BDD6EE" w:sz="6" w:space="0"/>
              <w:left w:val="single" w:color="BDD6EE" w:sz="6" w:space="0"/>
              <w:bottom w:val="single" w:color="BDD6EE" w:sz="6" w:space="0"/>
              <w:right w:val="single" w:color="BDD6EE" w:sz="6" w:space="0"/>
            </w:tcBorders>
            <w:shd w:val="clear" w:color="auto" w:fill="auto"/>
            <w:hideMark/>
          </w:tcPr>
          <w:p w:rsidRPr="0096213D" w:rsidR="00633F4A" w:rsidP="00E05465" w:rsidRDefault="00633F4A" w14:paraId="52FAB520" w14:textId="77777777">
            <w:pPr>
              <w:rPr>
                <w:rFonts w:ascii="Century Gothic" w:hAnsi="Century Gothic" w:eastAsia="Times New Roman" w:cs="Segoe UI"/>
                <w:sz w:val="18"/>
                <w:szCs w:val="18"/>
                <w:highlight w:val="yellow"/>
                <w:lang w:eastAsia="en-GB"/>
              </w:rPr>
            </w:pPr>
            <w:r w:rsidRPr="0096213D">
              <w:rPr>
                <w:rFonts w:ascii="Century Gothic" w:hAnsi="Century Gothic" w:eastAsia="Times New Roman" w:cs="Segoe UI"/>
                <w:sz w:val="18"/>
                <w:szCs w:val="18"/>
                <w:highlight w:val="yellow"/>
                <w:lang w:eastAsia="en-GB"/>
              </w:rPr>
              <w:t>Enterostomie</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Pr="0096213D" w:rsidR="00633F4A" w:rsidP="00E05465" w:rsidRDefault="00633F4A" w14:paraId="77037CB7" w14:textId="77777777">
            <w:pPr>
              <w:rPr>
                <w:rFonts w:ascii="Century Gothic" w:hAnsi="Century Gothic" w:eastAsia="Times New Roman" w:cs="Segoe UI"/>
                <w:i/>
                <w:iCs/>
                <w:sz w:val="18"/>
                <w:szCs w:val="18"/>
                <w:highlight w:val="yellow"/>
                <w:lang w:eastAsia="en-GB"/>
              </w:rPr>
            </w:pPr>
            <w:r w:rsidRPr="0096213D">
              <w:rPr>
                <w:rFonts w:ascii="Century Gothic" w:hAnsi="Century Gothic" w:eastAsia="Times New Roman" w:cs="Segoe UI"/>
                <w:i/>
                <w:iCs/>
                <w:sz w:val="18"/>
                <w:szCs w:val="18"/>
                <w:highlight w:val="yellow"/>
                <w:lang w:eastAsia="en-GB"/>
              </w:rPr>
              <w:t>Enterostomie</w:t>
            </w:r>
          </w:p>
        </w:tc>
      </w:tr>
    </w:tbl>
    <w:p w:rsidRPr="00633F4A" w:rsidR="00633F4A" w:rsidP="00633F4A" w:rsidRDefault="00633F4A" w14:paraId="591EDEE3" w14:textId="77777777"/>
    <w:p w:rsidR="00A26A87" w:rsidP="00081F85" w:rsidRDefault="00F90A64" w14:paraId="6BAD94FC" w14:textId="2E09541B">
      <w:pPr>
        <w:pStyle w:val="Heading4"/>
      </w:pPr>
      <w:r>
        <w:t>Lichaamslokalisatie</w:t>
      </w:r>
      <w:r w:rsidR="009D62B2">
        <w:t xml:space="preserve"> (</w:t>
      </w:r>
      <w:r w:rsidR="00501C20">
        <w:t>Lichaamsdeel</w:t>
      </w:r>
      <w:r w:rsidR="009D62B2">
        <w:t xml:space="preserve"> &amp; </w:t>
      </w:r>
      <w:r w:rsidR="00936DD9">
        <w:t>Lichaamslateralisatie</w:t>
      </w:r>
      <w:r w:rsidR="009D62B2">
        <w:t>)</w:t>
      </w:r>
    </w:p>
    <w:p w:rsidR="00C254D1" w:rsidP="00C254D1" w:rsidRDefault="00C254D1" w14:paraId="06F04194" w14:textId="77777777"/>
    <w:tbl>
      <w:tblPr>
        <w:tblStyle w:val="GridTable1Light-Accent1"/>
        <w:tblW w:w="0" w:type="auto"/>
        <w:tblLook w:val="04A0" w:firstRow="1" w:lastRow="0" w:firstColumn="1" w:lastColumn="0" w:noHBand="0" w:noVBand="1"/>
      </w:tblPr>
      <w:tblGrid>
        <w:gridCol w:w="3247"/>
        <w:gridCol w:w="1134"/>
        <w:gridCol w:w="2266"/>
        <w:gridCol w:w="2359"/>
      </w:tblGrid>
      <w:tr w:rsidR="00C254D1" w:rsidTr="00C254D1" w14:paraId="297EDB97"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06" w:type="dxa"/>
            <w:gridSpan w:val="4"/>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C254D1" w:rsidP="00E05465" w:rsidRDefault="00501C20" w14:paraId="0E568D7E" w14:textId="36EC4FCC">
            <w:pPr>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rPr>
              <w:t>Lichaamsdeel</w:t>
            </w:r>
            <w:r w:rsidRPr="6436DEEE" w:rsidR="00C254D1">
              <w:rPr>
                <w:rFonts w:ascii="Century Gothic" w:hAnsi="Century Gothic" w:eastAsia="Century Gothic" w:cs="Century Gothic"/>
                <w:color w:val="000000" w:themeColor="text1"/>
                <w:sz w:val="18"/>
                <w:szCs w:val="18"/>
              </w:rPr>
              <w:t xml:space="preserve"> (List: checkboxes)</w:t>
            </w:r>
          </w:p>
        </w:tc>
      </w:tr>
      <w:tr w:rsidR="00C254D1" w:rsidTr="00C254D1" w14:paraId="3144E3E7"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C254D1" w:rsidP="00E05465" w:rsidRDefault="00C254D1" w14:paraId="02BAE7E8" w14:textId="77777777">
            <w:r w:rsidRPr="6436DEEE">
              <w:rPr>
                <w:rFonts w:ascii="Century Gothic" w:hAnsi="Century Gothic" w:eastAsia="Century Gothic" w:cs="Century Gothic"/>
                <w:color w:val="000000" w:themeColor="text1"/>
                <w:sz w:val="18"/>
                <w:szCs w:val="18"/>
                <w:lang w:val="en-US"/>
              </w:rPr>
              <w:t>EN</w:t>
            </w:r>
          </w:p>
        </w:tc>
        <w:tc>
          <w:tcPr>
            <w:tcW w:w="113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C254D1" w:rsidP="00E05465" w:rsidRDefault="00C254D1" w14:paraId="575F5DA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color w:val="000000" w:themeColor="text1"/>
                <w:sz w:val="18"/>
                <w:szCs w:val="18"/>
                <w:lang w:val="en-US"/>
              </w:rPr>
            </w:pPr>
            <w:r w:rsidRPr="6436DEEE">
              <w:rPr>
                <w:rFonts w:ascii="Century Gothic" w:hAnsi="Century Gothic" w:eastAsia="Century Gothic" w:cs="Century Gothic"/>
                <w:b/>
                <w:bCs/>
                <w:color w:val="000000" w:themeColor="text1"/>
                <w:sz w:val="18"/>
                <w:szCs w:val="18"/>
                <w:lang w:val="en-US"/>
              </w:rPr>
              <w:t>Snomed Code</w:t>
            </w:r>
          </w:p>
        </w:tc>
        <w:tc>
          <w:tcPr>
            <w:tcW w:w="226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C254D1" w:rsidP="00E05465" w:rsidRDefault="00C254D1" w14:paraId="009906F3" w14:textId="77777777">
            <w:pPr>
              <w:cnfStyle w:val="000000000000" w:firstRow="0" w:lastRow="0" w:firstColumn="0" w:lastColumn="0" w:oddVBand="0" w:evenVBand="0" w:oddHBand="0" w:evenHBand="0" w:firstRowFirstColumn="0" w:firstRowLastColumn="0" w:lastRowFirstColumn="0" w:lastRowLastColumn="0"/>
            </w:pPr>
            <w:r w:rsidRPr="6436DEEE">
              <w:rPr>
                <w:rFonts w:ascii="Century Gothic" w:hAnsi="Century Gothic" w:eastAsia="Century Gothic" w:cs="Century Gothic"/>
                <w:b/>
                <w:bCs/>
                <w:color w:val="000000" w:themeColor="text1"/>
                <w:sz w:val="18"/>
                <w:szCs w:val="18"/>
                <w:lang w:val="en-US"/>
              </w:rPr>
              <w:t>NL</w:t>
            </w:r>
          </w:p>
        </w:tc>
        <w:tc>
          <w:tcPr>
            <w:tcW w:w="2359"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C254D1" w:rsidP="00E05465" w:rsidRDefault="00C254D1" w14:paraId="09AC47A3" w14:textId="77777777">
            <w:pPr>
              <w:cnfStyle w:val="000000000000" w:firstRow="0" w:lastRow="0" w:firstColumn="0" w:lastColumn="0" w:oddVBand="0" w:evenVBand="0" w:oddHBand="0" w:evenHBand="0" w:firstRowFirstColumn="0" w:firstRowLastColumn="0" w:lastRowFirstColumn="0" w:lastRowLastColumn="0"/>
            </w:pPr>
            <w:r w:rsidRPr="6436DEEE">
              <w:rPr>
                <w:rFonts w:ascii="Century Gothic" w:hAnsi="Century Gothic" w:eastAsia="Century Gothic" w:cs="Century Gothic"/>
                <w:b/>
                <w:bCs/>
                <w:color w:val="000000" w:themeColor="text1"/>
                <w:sz w:val="18"/>
                <w:szCs w:val="18"/>
                <w:lang w:val="en-US"/>
              </w:rPr>
              <w:t>FR</w:t>
            </w:r>
          </w:p>
        </w:tc>
      </w:tr>
      <w:tr w:rsidR="00C254D1" w:rsidTr="00C254D1" w14:paraId="32FAABE7"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6436DEEE" w:rsidR="00C254D1" w:rsidP="00C254D1" w:rsidRDefault="00C254D1" w14:paraId="3EDF0F3E" w14:textId="3D4E849C">
            <w:pPr>
              <w:rPr>
                <w:rFonts w:ascii="Calibri" w:hAnsi="Calibri" w:cs="Calibri"/>
              </w:rPr>
            </w:pPr>
            <w:r>
              <w:rPr>
                <w:rFonts w:ascii="Calibri" w:hAnsi="Calibri" w:cs="Calibri"/>
              </w:rPr>
              <w:t>HEAD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C254D1" w:rsidP="00C254D1" w:rsidRDefault="00C254D1" w14:paraId="0E58A47A" w14:textId="08421C28">
            <w:pPr>
              <w:cnfStyle w:val="000000000000" w:firstRow="0" w:lastRow="0" w:firstColumn="0" w:lastColumn="0" w:oddVBand="0" w:evenVBand="0" w:oddHBand="0" w:evenHBand="0" w:firstRowFirstColumn="0" w:firstRowLastColumn="0" w:lastRowFirstColumn="0" w:lastRowLastColumn="0"/>
            </w:pPr>
            <w:r w:rsidRPr="0017535A">
              <w:rPr>
                <w:rStyle w:val="Hyperlink"/>
                <w:rFonts w:ascii="Calibri" w:hAnsi="Calibri" w:cs="Calibri"/>
              </w:rPr>
              <w:t>69536005</w:t>
            </w:r>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6436DEEE" w:rsidR="00C254D1" w:rsidP="00C254D1" w:rsidRDefault="00C254D1" w14:paraId="79AAA5D2" w14:textId="6B3EE8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62FD">
              <w:rPr>
                <w:rFonts w:ascii="Calibri" w:hAnsi="Calibri" w:cs="Calibri"/>
              </w:rPr>
              <w:t>Hoofd</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6436DEEE" w:rsidR="00C254D1" w:rsidP="00C254D1" w:rsidRDefault="00C254D1" w14:paraId="22A870C3" w14:textId="677B7184">
            <w:pP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7462FD">
              <w:rPr>
                <w:rFonts w:ascii="Calibri" w:hAnsi="Calibri" w:cs="Calibri"/>
              </w:rPr>
              <w:t>Tête</w:t>
            </w:r>
          </w:p>
        </w:tc>
      </w:tr>
      <w:tr w:rsidR="00CD5104" w:rsidTr="00C254D1" w14:paraId="48CDD3EE"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00CD5104" w:rsidP="00C254D1" w:rsidRDefault="00CD5104" w14:paraId="3810E55C" w14:textId="550359B4">
            <w:pPr>
              <w:rPr>
                <w:rFonts w:ascii="Calibri" w:hAnsi="Calibri" w:cs="Calibri"/>
              </w:rPr>
            </w:pPr>
            <w:r>
              <w:rPr>
                <w:rFonts w:ascii="Calibri" w:hAnsi="Calibri" w:cs="Calibri"/>
              </w:rPr>
              <w:t>NECK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17535A" w:rsidR="00CD5104" w:rsidP="00C254D1" w:rsidRDefault="00CD5104" w14:paraId="7B3BD861" w14:textId="1640835C">
            <w:pPr>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rPr>
            </w:pPr>
            <w:r>
              <w:rPr>
                <w:rStyle w:val="Hyperlink"/>
                <w:rFonts w:ascii="Calibri" w:hAnsi="Calibri" w:cs="Calibri"/>
              </w:rPr>
              <w:t>4504800</w:t>
            </w:r>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7462FD" w:rsidR="00CD5104" w:rsidP="00C254D1" w:rsidRDefault="009C508A" w14:paraId="41E8F8E6" w14:textId="02D30561">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Hals</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7462FD" w:rsidR="00CD5104" w:rsidP="00C254D1" w:rsidRDefault="009C508A" w14:paraId="21A16C8B" w14:textId="3E913CA2">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Cou</w:t>
            </w:r>
          </w:p>
        </w:tc>
      </w:tr>
      <w:tr w:rsidR="009C508A" w:rsidTr="00C254D1" w14:paraId="660EFEDC"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009C508A" w:rsidP="009C508A" w:rsidRDefault="009C508A" w14:paraId="5E0B20C3" w14:textId="454FA092">
            <w:pPr>
              <w:rPr>
                <w:rFonts w:ascii="Calibri" w:hAnsi="Calibri" w:cs="Calibri"/>
              </w:rPr>
            </w:pPr>
            <w:r w:rsidRPr="6436DEEE">
              <w:rPr>
                <w:rFonts w:ascii="Calibri" w:hAnsi="Calibri" w:cs="Calibri"/>
              </w:rPr>
              <w:t>SHOULDER REGION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9C508A" w:rsidP="009C508A" w:rsidRDefault="00DE0CC9" w14:paraId="6BF4AEEE" w14:textId="1ACFE393">
            <w:pPr>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rPr>
            </w:pPr>
            <w:hyperlink r:id="rId185">
              <w:r w:rsidRPr="6436DEEE" w:rsidR="009C508A">
                <w:rPr>
                  <w:rStyle w:val="Hyperlink"/>
                  <w:rFonts w:ascii="Calibri" w:hAnsi="Calibri" w:cs="Calibri"/>
                </w:rPr>
                <w:t>16982005</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9C508A" w:rsidP="009C508A" w:rsidRDefault="009C508A" w14:paraId="24E7D55A" w14:textId="345A2C6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Schouder</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9C508A" w:rsidP="009C508A" w:rsidRDefault="009C508A" w14:paraId="6CF09EF5" w14:textId="02667FD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Epaule</w:t>
            </w:r>
          </w:p>
        </w:tc>
      </w:tr>
      <w:tr w:rsidR="009C508A" w:rsidTr="00C254D1" w14:paraId="75CD08BE"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6436DEEE" w:rsidR="009C508A" w:rsidP="009C508A" w:rsidRDefault="009C508A" w14:paraId="4FC87546" w14:textId="2777D309">
            <w:pPr>
              <w:rPr>
                <w:rFonts w:ascii="Calibri" w:hAnsi="Calibri" w:cs="Calibri"/>
              </w:rPr>
            </w:pPr>
            <w:r w:rsidRPr="6436DEEE">
              <w:rPr>
                <w:rFonts w:ascii="Calibri" w:hAnsi="Calibri" w:cs="Calibri"/>
              </w:rPr>
              <w:t>ENTIRE BACK OF TRUNK</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9C508A" w:rsidP="009C508A" w:rsidRDefault="00DE0CC9" w14:paraId="5847E874" w14:textId="3AE7CE7F">
            <w:pPr>
              <w:cnfStyle w:val="000000000000" w:firstRow="0" w:lastRow="0" w:firstColumn="0" w:lastColumn="0" w:oddVBand="0" w:evenVBand="0" w:oddHBand="0" w:evenHBand="0" w:firstRowFirstColumn="0" w:firstRowLastColumn="0" w:lastRowFirstColumn="0" w:lastRowLastColumn="0"/>
            </w:pPr>
            <w:hyperlink r:id="rId186">
              <w:r w:rsidRPr="6436DEEE" w:rsidR="009C508A">
                <w:rPr>
                  <w:rStyle w:val="Hyperlink"/>
                  <w:rFonts w:ascii="Calibri" w:hAnsi="Calibri" w:cs="Calibri"/>
                </w:rPr>
                <w:t>727234005</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6436DEEE" w:rsidR="009C508A" w:rsidP="009C508A" w:rsidRDefault="009C508A" w14:paraId="59AD84CD" w14:textId="69E9A9E3">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Gehele rug</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6436DEEE" w:rsidR="009C508A" w:rsidP="009C508A" w:rsidRDefault="009C508A" w14:paraId="70CCA46E" w14:textId="44275BCE">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i/>
                <w:iCs/>
              </w:rPr>
              <w:t>Dos entier</w:t>
            </w:r>
          </w:p>
        </w:tc>
      </w:tr>
      <w:tr w:rsidRPr="00AF06BB" w:rsidR="00F320F0" w:rsidTr="00C254D1" w14:paraId="53128B46"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AF06BB" w:rsidR="00F320F0" w:rsidP="00F320F0" w:rsidRDefault="00F320F0" w14:paraId="2A30A8E7" w14:textId="6B66AB02">
            <w:pPr>
              <w:rPr>
                <w:rFonts w:ascii="Calibri" w:hAnsi="Calibri" w:cs="Calibri"/>
                <w:lang w:val="en-GB"/>
              </w:rPr>
            </w:pPr>
            <w:r w:rsidRPr="00AF06BB">
              <w:rPr>
                <w:rFonts w:ascii="Calibri" w:hAnsi="Calibri" w:cs="Calibri"/>
                <w:lang w:val="en-GB"/>
              </w:rPr>
              <w:t>STRUCTURE OF UPPER EXTREMITY BETWEEN SHOULDER AND ELBOW</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AF06BB" w:rsidR="00F320F0" w:rsidP="00F320F0" w:rsidRDefault="00F320F0" w14:paraId="27CC800F" w14:textId="01EED9C7">
            <w:pPr>
              <w:cnfStyle w:val="000000000000" w:firstRow="0" w:lastRow="0" w:firstColumn="0" w:lastColumn="0" w:oddVBand="0" w:evenVBand="0" w:oddHBand="0" w:evenHBand="0" w:firstRowFirstColumn="0" w:firstRowLastColumn="0" w:lastRowFirstColumn="0" w:lastRowLastColumn="0"/>
              <w:rPr>
                <w:lang w:val="en-GB"/>
              </w:rPr>
            </w:pPr>
            <w:r w:rsidRPr="00F320F0">
              <w:rPr>
                <w:lang w:val="en-GB"/>
              </w:rPr>
              <w:t> </w:t>
            </w:r>
            <w:r w:rsidRPr="00F320F0">
              <w:rPr>
                <w:rStyle w:val="Hyperlink"/>
                <w:rFonts w:ascii="Calibri" w:hAnsi="Calibri" w:cs="Calibri"/>
              </w:rPr>
              <w:t>40983000</w:t>
            </w:r>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3523F4" w:rsidR="00F320F0" w:rsidP="00F320F0" w:rsidRDefault="00F320F0" w14:paraId="6B5986A1" w14:textId="47952A4E">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23F4">
              <w:rPr>
                <w:rFonts w:ascii="Calibri" w:hAnsi="Calibri" w:cs="Calibri"/>
              </w:rPr>
              <w:t>Bovenarm</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AF06BB" w:rsidR="00F320F0" w:rsidP="00F320F0" w:rsidRDefault="00F320F0" w14:paraId="648EBDC1" w14:textId="4084C6A1">
            <w:pPr>
              <w:cnfStyle w:val="000000000000" w:firstRow="0" w:lastRow="0" w:firstColumn="0" w:lastColumn="0" w:oddVBand="0" w:evenVBand="0" w:oddHBand="0" w:evenHBand="0" w:firstRowFirstColumn="0" w:firstRowLastColumn="0" w:lastRowFirstColumn="0" w:lastRowLastColumn="0"/>
              <w:rPr>
                <w:rFonts w:ascii="Calibri" w:hAnsi="Calibri" w:cs="Calibri"/>
                <w:i/>
                <w:iCs/>
                <w:lang w:val="en-GB"/>
              </w:rPr>
            </w:pPr>
            <w:r w:rsidRPr="003523F4">
              <w:rPr>
                <w:rFonts w:ascii="Calibri" w:hAnsi="Calibri" w:cs="Calibri"/>
                <w:i/>
                <w:iCs/>
              </w:rPr>
              <w:t>Bras supérieur</w:t>
            </w:r>
          </w:p>
        </w:tc>
      </w:tr>
      <w:tr w:rsidRPr="00AF06BB" w:rsidR="00F24453" w:rsidTr="00C254D1" w14:paraId="076AEA7B"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AF06BB" w:rsidR="00F24453" w:rsidP="00F24453" w:rsidRDefault="00F24453" w14:paraId="092CA8CA" w14:textId="214C5033">
            <w:pPr>
              <w:rPr>
                <w:rFonts w:ascii="Calibri" w:hAnsi="Calibri" w:cs="Calibri"/>
                <w:lang w:val="en-GB"/>
              </w:rPr>
            </w:pPr>
            <w:r w:rsidRPr="6436DEEE">
              <w:rPr>
                <w:rFonts w:ascii="Calibri" w:hAnsi="Calibri" w:cs="Calibri"/>
              </w:rPr>
              <w:t>FOREARM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320F0" w:rsidR="00F24453" w:rsidP="00F24453" w:rsidRDefault="00DE0CC9" w14:paraId="11541099" w14:textId="07AD85FA">
            <w:pPr>
              <w:cnfStyle w:val="000000000000" w:firstRow="0" w:lastRow="0" w:firstColumn="0" w:lastColumn="0" w:oddVBand="0" w:evenVBand="0" w:oddHBand="0" w:evenHBand="0" w:firstRowFirstColumn="0" w:firstRowLastColumn="0" w:lastRowFirstColumn="0" w:lastRowLastColumn="0"/>
              <w:rPr>
                <w:lang w:val="en-GB"/>
              </w:rPr>
            </w:pPr>
            <w:hyperlink r:id="rId187">
              <w:r w:rsidRPr="6436DEEE" w:rsidR="00F24453">
                <w:rPr>
                  <w:rStyle w:val="Hyperlink"/>
                  <w:rFonts w:ascii="Calibri" w:hAnsi="Calibri" w:cs="Calibri"/>
                </w:rPr>
                <w:t>14975008</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3523F4" w:rsidR="00F24453" w:rsidP="00F24453" w:rsidRDefault="00F24453" w14:paraId="610D6E6F" w14:textId="563ED208">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Voorarm</w:t>
            </w:r>
            <w:r w:rsidR="00C166B0">
              <w:rPr>
                <w:rFonts w:ascii="Calibri" w:hAnsi="Calibri" w:cs="Calibri"/>
              </w:rPr>
              <w:t xml:space="preserve"> (onderarm)</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F24453" w:rsidP="00F24453" w:rsidRDefault="00F24453" w14:paraId="5B5282A5" w14:textId="4E8866EC">
            <w:pPr>
              <w:cnfStyle w:val="000000000000" w:firstRow="0" w:lastRow="0" w:firstColumn="0" w:lastColumn="0" w:oddVBand="0" w:evenVBand="0" w:oddHBand="0" w:evenHBand="0" w:firstRowFirstColumn="0" w:firstRowLastColumn="0" w:lastRowFirstColumn="0" w:lastRowLastColumn="0"/>
              <w:rPr>
                <w:rFonts w:ascii="Calibri" w:hAnsi="Calibri" w:cs="Calibri"/>
                <w:i/>
                <w:iCs/>
                <w:sz w:val="22"/>
                <w:szCs w:val="22"/>
              </w:rPr>
            </w:pPr>
            <w:r w:rsidRPr="6436DEEE">
              <w:rPr>
                <w:rFonts w:ascii="Calibri" w:hAnsi="Calibri" w:cs="Calibri"/>
              </w:rPr>
              <w:t>Avant-bras</w:t>
            </w:r>
          </w:p>
        </w:tc>
      </w:tr>
      <w:tr w:rsidRPr="00AF06BB" w:rsidR="00F24453" w:rsidTr="00C254D1" w14:paraId="4DCA21C5"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6436DEEE" w:rsidR="00F24453" w:rsidP="00F24453" w:rsidRDefault="00F24453" w14:paraId="4602EB7D" w14:textId="05335042">
            <w:pPr>
              <w:rPr>
                <w:rFonts w:ascii="Calibri" w:hAnsi="Calibri" w:cs="Calibri"/>
              </w:rPr>
            </w:pPr>
            <w:r w:rsidRPr="6436DEEE">
              <w:rPr>
                <w:rFonts w:ascii="Calibri" w:hAnsi="Calibri" w:cs="Calibri"/>
              </w:rPr>
              <w:t>HAND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F24453" w:rsidP="00F24453" w:rsidRDefault="00DE0CC9" w14:paraId="7910E8DB" w14:textId="1C9AAB5A">
            <w:pPr>
              <w:cnfStyle w:val="000000000000" w:firstRow="0" w:lastRow="0" w:firstColumn="0" w:lastColumn="0" w:oddVBand="0" w:evenVBand="0" w:oddHBand="0" w:evenHBand="0" w:firstRowFirstColumn="0" w:firstRowLastColumn="0" w:lastRowFirstColumn="0" w:lastRowLastColumn="0"/>
            </w:pPr>
            <w:hyperlink r:id="rId188">
              <w:r w:rsidRPr="6436DEEE" w:rsidR="00F24453">
                <w:rPr>
                  <w:rStyle w:val="Hyperlink"/>
                  <w:rFonts w:ascii="Calibri" w:hAnsi="Calibri" w:cs="Calibri"/>
                </w:rPr>
                <w:t>85562004</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6436DEEE" w:rsidR="00F24453" w:rsidP="00F24453" w:rsidRDefault="00F24453" w14:paraId="18C22095" w14:textId="74AC581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Hand</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6436DEEE" w:rsidR="00F24453" w:rsidP="00F24453" w:rsidRDefault="00F24453" w14:paraId="6A68B3E4" w14:textId="12BC2D45">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Main</w:t>
            </w:r>
          </w:p>
        </w:tc>
      </w:tr>
      <w:tr w:rsidRPr="00AF06BB" w:rsidR="00515162" w:rsidTr="00C254D1" w14:paraId="31DB2365"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6436DEEE" w:rsidR="00515162" w:rsidP="00515162" w:rsidRDefault="00515162" w14:paraId="5484F7C6" w14:textId="238266D2">
            <w:pPr>
              <w:rPr>
                <w:rFonts w:ascii="Calibri" w:hAnsi="Calibri" w:cs="Calibri"/>
              </w:rPr>
            </w:pPr>
            <w:r w:rsidRPr="6436DEEE">
              <w:rPr>
                <w:rFonts w:ascii="Calibri" w:hAnsi="Calibri" w:cs="Calibri"/>
              </w:rPr>
              <w:t>HIP REGION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A712E" w:rsidR="00515162" w:rsidP="00515162" w:rsidRDefault="00515162" w14:paraId="0C223F46" w14:textId="5CAF417B">
            <w:pPr>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rPr>
            </w:pPr>
            <w:r w:rsidRPr="00FA712E">
              <w:rPr>
                <w:rStyle w:val="Hyperlink"/>
              </w:rPr>
              <w:t>29836001</w:t>
            </w:r>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6436DEEE" w:rsidR="00515162" w:rsidP="00515162" w:rsidRDefault="00515162" w14:paraId="18E219D4" w14:textId="4A6FF88E">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Heup</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6436DEEE" w:rsidR="00515162" w:rsidP="00515162" w:rsidRDefault="00515162" w14:paraId="350592BD" w14:textId="449F368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Hanche</w:t>
            </w:r>
          </w:p>
        </w:tc>
      </w:tr>
      <w:tr w:rsidRPr="00AF06BB" w:rsidR="00B5440F" w:rsidTr="00C254D1" w14:paraId="534EBCB3"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A712E" w:rsidR="00B5440F" w:rsidP="00B5440F" w:rsidRDefault="00B5440F" w14:paraId="06F8F556" w14:textId="458745B8">
            <w:pPr>
              <w:rPr>
                <w:rFonts w:ascii="Calibri" w:hAnsi="Calibri" w:cs="Calibri"/>
                <w:lang w:val="en-GB"/>
              </w:rPr>
            </w:pPr>
            <w:r w:rsidRPr="00FA712E">
              <w:rPr>
                <w:rFonts w:ascii="Calibri" w:hAnsi="Calibri" w:cs="Calibri"/>
                <w:lang w:val="en-GB"/>
              </w:rPr>
              <w:t>STRUCTURE OF COCCYGEAL VERTEBRAL COLUMN</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FA712E" w:rsidR="00B5440F" w:rsidP="00B5440F" w:rsidRDefault="00B5440F" w14:paraId="17E88FC7" w14:textId="2FEBE2CD">
            <w:pPr>
              <w:cnfStyle w:val="000000000000" w:firstRow="0" w:lastRow="0" w:firstColumn="0" w:lastColumn="0" w:oddVBand="0" w:evenVBand="0" w:oddHBand="0" w:evenHBand="0" w:firstRowFirstColumn="0" w:firstRowLastColumn="0" w:lastRowFirstColumn="0" w:lastRowLastColumn="0"/>
              <w:rPr>
                <w:rStyle w:val="Hyperlink"/>
              </w:rPr>
            </w:pPr>
            <w:r w:rsidRPr="00FA712E">
              <w:rPr>
                <w:rStyle w:val="Hyperlink"/>
              </w:rPr>
              <w:t>278915007</w:t>
            </w:r>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3523F4" w:rsidR="00B5440F" w:rsidP="00B5440F" w:rsidRDefault="003771D7" w14:paraId="4FE08D39" w14:textId="25A4E663">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Staartbeen</w:t>
            </w:r>
            <w:r w:rsidR="00C166B0">
              <w:rPr>
                <w:rFonts w:ascii="Calibri" w:hAnsi="Calibri" w:cs="Calibri"/>
              </w:rPr>
              <w:t xml:space="preserve"> (stuit)</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3523F4" w:rsidR="00B5440F" w:rsidP="00B5440F" w:rsidRDefault="00B5440F" w14:paraId="7496ABEE" w14:textId="7FA28273">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23F4">
              <w:rPr>
                <w:rFonts w:ascii="Calibri" w:hAnsi="Calibri" w:cs="Calibri"/>
              </w:rPr>
              <w:t>Coccyx</w:t>
            </w:r>
          </w:p>
        </w:tc>
      </w:tr>
      <w:tr w:rsidRPr="00AF06BB" w:rsidR="00B5440F" w:rsidTr="00C254D1" w14:paraId="34686C82"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FA712E" w:rsidR="00B5440F" w:rsidP="00B5440F" w:rsidRDefault="007F2D1D" w14:paraId="2EBB6B25" w14:textId="2876F77B">
            <w:pPr>
              <w:rPr>
                <w:rFonts w:ascii="Calibri" w:hAnsi="Calibri" w:cs="Calibri"/>
                <w:lang w:val="en-GB"/>
              </w:rPr>
            </w:pPr>
            <w:r w:rsidRPr="007F2D1D">
              <w:rPr>
                <w:rFonts w:ascii="Calibri" w:hAnsi="Calibri" w:cs="Calibri"/>
                <w:lang w:val="en-GB"/>
              </w:rPr>
              <w:t>THIGH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1F0931" w:rsidR="00B5440F" w:rsidP="00B5440F" w:rsidRDefault="00DE0CC9" w14:paraId="670A36CB" w14:textId="65657A6B">
            <w:pPr>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color w:val="0563C1"/>
                <w:sz w:val="22"/>
                <w:szCs w:val="22"/>
                <w:lang w:val="en-GB"/>
              </w:rPr>
            </w:pPr>
            <w:hyperlink w:history="1" r:id="rId189">
              <w:r w:rsidR="001F0931">
                <w:rPr>
                  <w:rStyle w:val="Hyperlink"/>
                  <w:rFonts w:ascii="Calibri" w:hAnsi="Calibri" w:cs="Calibri"/>
                  <w:sz w:val="22"/>
                  <w:szCs w:val="22"/>
                </w:rPr>
                <w:t>68367000</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3523F4" w:rsidR="00B5440F" w:rsidP="00B5440F" w:rsidRDefault="001F0931" w14:paraId="0DE4E71C" w14:textId="2FB6CBD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23F4">
              <w:rPr>
                <w:rFonts w:ascii="Calibri" w:hAnsi="Calibri" w:cs="Calibri"/>
              </w:rPr>
              <w:t>Dij</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3523F4" w:rsidR="00B5440F" w:rsidP="00B5440F" w:rsidRDefault="001F0931" w14:paraId="2182DD17" w14:textId="5B1BC205">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23F4">
              <w:rPr>
                <w:rFonts w:ascii="Calibri" w:hAnsi="Calibri" w:cs="Calibri"/>
              </w:rPr>
              <w:t>Cuisse</w:t>
            </w:r>
          </w:p>
        </w:tc>
      </w:tr>
      <w:tr w:rsidRPr="00AF06BB" w:rsidR="00361E23" w:rsidTr="00C254D1" w14:paraId="64F8C0E9"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361E23" w:rsidR="00361E23" w:rsidP="00B5440F" w:rsidRDefault="00361E23" w14:paraId="0FBCB149" w14:textId="5E9AD077">
            <w:pPr>
              <w:rPr>
                <w:rFonts w:ascii="Calibri" w:hAnsi="Calibri" w:cs="Calibri"/>
                <w:sz w:val="22"/>
                <w:szCs w:val="22"/>
                <w:lang w:val="en-GB"/>
              </w:rPr>
            </w:pPr>
            <w:r w:rsidRPr="000F7242">
              <w:rPr>
                <w:rFonts w:ascii="Calibri" w:hAnsi="Calibri" w:cs="Calibri"/>
                <w:lang w:val="en-GB"/>
              </w:rPr>
              <w:t>STRUCTURE OF LOWER EXTREMITY FROM KNEE TO ANKLE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361E23" w:rsidP="00361E23" w:rsidRDefault="00DE0CC9" w14:paraId="5CDC83A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2"/>
                <w:szCs w:val="22"/>
                <w:u w:val="single"/>
                <w:lang w:val="en-GB"/>
              </w:rPr>
            </w:pPr>
            <w:hyperlink w:history="1" r:id="rId190">
              <w:r w:rsidR="00361E23">
                <w:rPr>
                  <w:rStyle w:val="Hyperlink"/>
                  <w:rFonts w:ascii="Calibri" w:hAnsi="Calibri" w:cs="Calibri"/>
                  <w:sz w:val="22"/>
                  <w:szCs w:val="22"/>
                </w:rPr>
                <w:t>30021000</w:t>
              </w:r>
            </w:hyperlink>
          </w:p>
          <w:p w:rsidRPr="00361E23" w:rsidR="00361E23" w:rsidP="00B5440F" w:rsidRDefault="00361E23" w14:paraId="54E9F9F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2"/>
                <w:szCs w:val="22"/>
                <w:u w:val="single"/>
                <w:lang w:val="en-GB"/>
              </w:rPr>
            </w:pPr>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3523F4" w:rsidR="00361E23" w:rsidP="00361E23" w:rsidRDefault="00361E23" w14:paraId="15E03E2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23F4">
              <w:rPr>
                <w:rFonts w:ascii="Calibri" w:hAnsi="Calibri" w:cs="Calibri"/>
              </w:rPr>
              <w:t>Onderbeen</w:t>
            </w:r>
          </w:p>
          <w:p w:rsidRPr="003523F4" w:rsidR="00361E23" w:rsidP="00B5440F" w:rsidRDefault="00361E23" w14:paraId="2F2828C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3523F4" w:rsidR="000F7242" w:rsidP="000F7242" w:rsidRDefault="000F7242" w14:paraId="6AC8970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523F4">
              <w:rPr>
                <w:rFonts w:ascii="Calibri" w:hAnsi="Calibri" w:cs="Calibri"/>
              </w:rPr>
              <w:t>Jambe inférieure</w:t>
            </w:r>
          </w:p>
          <w:p w:rsidRPr="003523F4" w:rsidR="00361E23" w:rsidP="00B5440F" w:rsidRDefault="00361E23" w14:paraId="32B1AAF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Pr="00AF06BB" w:rsidR="00B76B0A" w:rsidTr="00C254D1" w14:paraId="05ADECF2"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0F7242" w:rsidR="00B76B0A" w:rsidP="00B76B0A" w:rsidRDefault="00B76B0A" w14:paraId="611F9D70" w14:textId="2E0077A5">
            <w:pPr>
              <w:rPr>
                <w:rFonts w:ascii="Calibri" w:hAnsi="Calibri" w:cs="Calibri"/>
                <w:lang w:val="en-GB"/>
              </w:rPr>
            </w:pPr>
            <w:r w:rsidRPr="6436DEEE">
              <w:rPr>
                <w:rFonts w:ascii="Calibri" w:hAnsi="Calibri" w:cs="Calibri"/>
              </w:rPr>
              <w:t>ANKLE REGION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B76B0A" w:rsidP="00B76B0A" w:rsidRDefault="00DE0CC9" w14:paraId="14E7CEE5" w14:textId="62FAC8B6">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2"/>
                <w:szCs w:val="22"/>
                <w:u w:val="single"/>
              </w:rPr>
            </w:pPr>
            <w:hyperlink r:id="rId191">
              <w:r w:rsidRPr="6436DEEE" w:rsidR="00B76B0A">
                <w:rPr>
                  <w:rStyle w:val="Hyperlink"/>
                  <w:rFonts w:ascii="Calibri" w:hAnsi="Calibri" w:cs="Calibri"/>
                </w:rPr>
                <w:t>344001</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3523F4" w:rsidR="00B76B0A" w:rsidP="00B76B0A" w:rsidRDefault="00B76B0A" w14:paraId="1BF8EEAD" w14:textId="49F2CACE">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Enkel</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B76B0A" w:rsidP="00B76B0A" w:rsidRDefault="00B76B0A" w14:paraId="37E92144" w14:textId="025B0EC4">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6436DEEE">
              <w:rPr>
                <w:rFonts w:ascii="Calibri" w:hAnsi="Calibri" w:cs="Calibri"/>
              </w:rPr>
              <w:t>Cheville</w:t>
            </w:r>
          </w:p>
        </w:tc>
      </w:tr>
      <w:tr w:rsidRPr="00AF06BB" w:rsidR="00B76B0A" w:rsidTr="00C254D1" w14:paraId="60F7006C"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0F7242" w:rsidR="00B76B0A" w:rsidP="00B76B0A" w:rsidRDefault="00B76B0A" w14:paraId="187DA987" w14:textId="6AE30FD1">
            <w:pPr>
              <w:rPr>
                <w:rFonts w:ascii="Calibri" w:hAnsi="Calibri" w:cs="Calibri"/>
                <w:lang w:val="en-GB"/>
              </w:rPr>
            </w:pPr>
            <w:r w:rsidRPr="6436DEEE">
              <w:rPr>
                <w:rFonts w:ascii="Calibri" w:hAnsi="Calibri" w:cs="Calibri"/>
              </w:rPr>
              <w:t>FOOT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B76B0A" w:rsidP="00B76B0A" w:rsidRDefault="00DE0CC9" w14:paraId="27DD6F52" w14:textId="23E2A9B5">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2"/>
                <w:szCs w:val="22"/>
                <w:u w:val="single"/>
              </w:rPr>
            </w:pPr>
            <w:hyperlink r:id="rId192">
              <w:r w:rsidRPr="6436DEEE" w:rsidR="00B76B0A">
                <w:rPr>
                  <w:rStyle w:val="Hyperlink"/>
                  <w:rFonts w:ascii="Calibri" w:hAnsi="Calibri" w:cs="Calibri"/>
                </w:rPr>
                <w:t>56459004</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3523F4" w:rsidR="00B76B0A" w:rsidP="00B76B0A" w:rsidRDefault="00B76B0A" w14:paraId="75045701" w14:textId="4995441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Voet</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B76B0A" w:rsidP="00B76B0A" w:rsidRDefault="00B76B0A" w14:paraId="428AC6BC" w14:textId="7E612CAB">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6436DEEE">
              <w:rPr>
                <w:rFonts w:ascii="Calibri" w:hAnsi="Calibri" w:cs="Calibri"/>
              </w:rPr>
              <w:t>Pied</w:t>
            </w:r>
          </w:p>
        </w:tc>
      </w:tr>
      <w:tr w:rsidRPr="00AF06BB" w:rsidR="00B76B0A" w:rsidTr="00C254D1" w14:paraId="2E6BEA7F"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0F7242" w:rsidR="00B76B0A" w:rsidP="00B76B0A" w:rsidRDefault="00B76B0A" w14:paraId="1DE1D093" w14:textId="7741CE7A">
            <w:pPr>
              <w:rPr>
                <w:rFonts w:ascii="Calibri" w:hAnsi="Calibri" w:cs="Calibri"/>
                <w:lang w:val="en-GB"/>
              </w:rPr>
            </w:pPr>
            <w:r w:rsidRPr="6436DEEE">
              <w:rPr>
                <w:rFonts w:ascii="Calibri" w:hAnsi="Calibri" w:cs="Calibri"/>
              </w:rPr>
              <w:t xml:space="preserve">ELBOW REGION STRUCTURE </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B76B0A" w:rsidP="00B76B0A" w:rsidRDefault="00DE0CC9" w14:paraId="7B0B65A9" w14:textId="329B1861">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2"/>
                <w:szCs w:val="22"/>
                <w:u w:val="single"/>
              </w:rPr>
            </w:pPr>
            <w:hyperlink r:id="rId193">
              <w:r w:rsidRPr="6436DEEE" w:rsidR="00B76B0A">
                <w:rPr>
                  <w:rStyle w:val="Hyperlink"/>
                  <w:rFonts w:ascii="Calibri" w:hAnsi="Calibri" w:cs="Calibri"/>
                </w:rPr>
                <w:t>127949000</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3523F4" w:rsidR="00B76B0A" w:rsidP="00B76B0A" w:rsidRDefault="00B76B0A" w14:paraId="7F480D2C" w14:textId="0303170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Elleboog</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B76B0A" w:rsidP="00B76B0A" w:rsidRDefault="00B76B0A" w14:paraId="0A2E547D" w14:textId="289766EC">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6436DEEE">
              <w:rPr>
                <w:rFonts w:ascii="Calibri" w:hAnsi="Calibri" w:cs="Calibri"/>
              </w:rPr>
              <w:t>Coude</w:t>
            </w:r>
          </w:p>
        </w:tc>
      </w:tr>
      <w:tr w:rsidRPr="00AF06BB" w:rsidR="00C473E8" w:rsidTr="00C254D1" w14:paraId="6C7C8E4C"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0F7242" w:rsidR="00C473E8" w:rsidP="00C473E8" w:rsidRDefault="00C473E8" w14:paraId="4E3686DB" w14:textId="06A45425">
            <w:pPr>
              <w:rPr>
                <w:rFonts w:ascii="Calibri" w:hAnsi="Calibri" w:cs="Calibri"/>
                <w:lang w:val="en-GB"/>
              </w:rPr>
            </w:pPr>
            <w:r w:rsidRPr="6436DEEE">
              <w:rPr>
                <w:rFonts w:ascii="Calibri" w:hAnsi="Calibri" w:cs="Calibri"/>
              </w:rPr>
              <w:t>THORACIC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C473E8" w:rsidP="00C473E8" w:rsidRDefault="00DE0CC9" w14:paraId="1CE06C82" w14:textId="693CC038">
            <w:pPr>
              <w:cnfStyle w:val="000000000000" w:firstRow="0" w:lastRow="0" w:firstColumn="0" w:lastColumn="0" w:oddVBand="0" w:evenVBand="0" w:oddHBand="0" w:evenHBand="0" w:firstRowFirstColumn="0" w:firstRowLastColumn="0" w:lastRowFirstColumn="0" w:lastRowLastColumn="0"/>
              <w:rPr>
                <w:rFonts w:ascii="Calibri" w:hAnsi="Calibri" w:cs="Calibri"/>
                <w:color w:val="0563C1"/>
                <w:sz w:val="22"/>
                <w:szCs w:val="22"/>
                <w:u w:val="single"/>
              </w:rPr>
            </w:pPr>
            <w:hyperlink r:id="rId194">
              <w:r w:rsidRPr="6436DEEE" w:rsidR="00C473E8">
                <w:rPr>
                  <w:rStyle w:val="Hyperlink"/>
                  <w:rFonts w:ascii="Calibri" w:hAnsi="Calibri" w:cs="Calibri"/>
                </w:rPr>
                <w:t>51185008</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3523F4" w:rsidR="00C473E8" w:rsidP="00C473E8" w:rsidRDefault="00C473E8" w14:paraId="68AF6EBF" w14:textId="5AA707B3">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Borstkas</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C473E8" w:rsidP="00C473E8" w:rsidRDefault="00C473E8" w14:paraId="2D388615" w14:textId="54DF3252">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6436DEEE">
              <w:rPr>
                <w:rFonts w:ascii="Calibri" w:hAnsi="Calibri" w:cs="Calibri"/>
              </w:rPr>
              <w:t>Thorax</w:t>
            </w:r>
          </w:p>
        </w:tc>
      </w:tr>
      <w:tr w:rsidRPr="00AF06BB" w:rsidR="000018C5" w:rsidTr="00C254D1" w14:paraId="44050276"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6436DEEE" w:rsidR="000018C5" w:rsidP="000018C5" w:rsidRDefault="000018C5" w14:paraId="2970E7BC" w14:textId="0024A51F">
            <w:pPr>
              <w:rPr>
                <w:rFonts w:ascii="Calibri" w:hAnsi="Calibri" w:cs="Calibri"/>
              </w:rPr>
            </w:pPr>
            <w:r w:rsidRPr="6436DEEE">
              <w:rPr>
                <w:rFonts w:ascii="Calibri" w:hAnsi="Calibri" w:cs="Calibri"/>
              </w:rPr>
              <w:t>PENILE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0018C5" w:rsidP="000018C5" w:rsidRDefault="00DE0CC9" w14:paraId="6B76D70F" w14:textId="18DF5727">
            <w:pPr>
              <w:cnfStyle w:val="000000000000" w:firstRow="0" w:lastRow="0" w:firstColumn="0" w:lastColumn="0" w:oddVBand="0" w:evenVBand="0" w:oddHBand="0" w:evenHBand="0" w:firstRowFirstColumn="0" w:firstRowLastColumn="0" w:lastRowFirstColumn="0" w:lastRowLastColumn="0"/>
            </w:pPr>
            <w:hyperlink r:id="rId195">
              <w:r w:rsidRPr="6436DEEE" w:rsidR="000018C5">
                <w:rPr>
                  <w:rStyle w:val="Hyperlink"/>
                  <w:rFonts w:ascii="Calibri" w:hAnsi="Calibri" w:cs="Calibri"/>
                </w:rPr>
                <w:t>18911002</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6436DEEE" w:rsidR="000018C5" w:rsidP="000018C5" w:rsidRDefault="000018C5" w14:paraId="49254A64" w14:textId="4B1F322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Penis</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6436DEEE" w:rsidR="000018C5" w:rsidP="000018C5" w:rsidRDefault="000018C5" w14:paraId="36A3C68E" w14:textId="06D5141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Pénis</w:t>
            </w:r>
          </w:p>
        </w:tc>
      </w:tr>
      <w:tr w:rsidRPr="00AF06BB" w:rsidR="00915BE0" w:rsidTr="00C254D1" w14:paraId="5BA0BC85"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6436DEEE" w:rsidR="00915BE0" w:rsidP="00915BE0" w:rsidRDefault="00915BE0" w14:paraId="073FF3CD" w14:textId="269E7CF1">
            <w:pPr>
              <w:rPr>
                <w:rFonts w:ascii="Calibri" w:hAnsi="Calibri" w:cs="Calibri"/>
              </w:rPr>
            </w:pPr>
            <w:r w:rsidRPr="6436DEEE">
              <w:rPr>
                <w:rFonts w:ascii="Calibri" w:hAnsi="Calibri" w:cs="Calibri"/>
              </w:rPr>
              <w:t>KNEE REGION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915BE0" w:rsidP="00915BE0" w:rsidRDefault="00DE0CC9" w14:paraId="3B78C289" w14:textId="292BE0C6">
            <w:pPr>
              <w:cnfStyle w:val="000000000000" w:firstRow="0" w:lastRow="0" w:firstColumn="0" w:lastColumn="0" w:oddVBand="0" w:evenVBand="0" w:oddHBand="0" w:evenHBand="0" w:firstRowFirstColumn="0" w:firstRowLastColumn="0" w:lastRowFirstColumn="0" w:lastRowLastColumn="0"/>
            </w:pPr>
            <w:hyperlink r:id="rId196">
              <w:r w:rsidRPr="6436DEEE" w:rsidR="00915BE0">
                <w:rPr>
                  <w:rStyle w:val="Hyperlink"/>
                  <w:rFonts w:ascii="Calibri" w:hAnsi="Calibri" w:cs="Calibri"/>
                </w:rPr>
                <w:t>72696002</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6436DEEE" w:rsidR="00915BE0" w:rsidP="00915BE0" w:rsidRDefault="00915BE0" w14:paraId="22CBCB0D" w14:textId="135AE0C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Knie</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6436DEEE" w:rsidR="00915BE0" w:rsidP="00915BE0" w:rsidRDefault="00915BE0" w14:paraId="7F397DEC" w14:textId="206CF0E8">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Genou</w:t>
            </w:r>
          </w:p>
        </w:tc>
      </w:tr>
      <w:tr w:rsidRPr="00AF06BB" w:rsidR="00C1236E" w:rsidTr="00C254D1" w14:paraId="26643B64"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1236E" w:rsidR="00C1236E" w:rsidP="00C1236E" w:rsidRDefault="00C1236E" w14:paraId="328ACE56" w14:textId="7DB3C5CC">
            <w:pPr>
              <w:rPr>
                <w:rFonts w:ascii="Calibri" w:hAnsi="Calibri" w:cs="Calibri"/>
                <w:lang w:val="en-GB"/>
              </w:rPr>
            </w:pPr>
            <w:r w:rsidRPr="00C1236E">
              <w:rPr>
                <w:rFonts w:ascii="Calibri" w:hAnsi="Calibri" w:cs="Calibri"/>
                <w:lang w:val="en-GB"/>
              </w:rPr>
              <w:t>STRUCTURE OF SACRAL VERTEBRAL COLUMN</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C1236E" w:rsidP="00C1236E" w:rsidRDefault="00C1236E" w14:paraId="121A9197" w14:textId="74B818BE">
            <w:pPr>
              <w:cnfStyle w:val="000000000000" w:firstRow="0" w:lastRow="0" w:firstColumn="0" w:lastColumn="0" w:oddVBand="0" w:evenVBand="0" w:oddHBand="0" w:evenHBand="0" w:firstRowFirstColumn="0" w:firstRowLastColumn="0" w:lastRowFirstColumn="0" w:lastRowLastColumn="0"/>
            </w:pPr>
            <w:r w:rsidRPr="00C1236E">
              <w:rPr>
                <w:rStyle w:val="Hyperlink"/>
              </w:rPr>
              <w:t>699698002</w:t>
            </w:r>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6436DEEE" w:rsidR="00C1236E" w:rsidP="00C1236E" w:rsidRDefault="00C1236E" w14:paraId="204FF7E4" w14:textId="559A381E">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Heiligbeen</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6436DEEE" w:rsidR="00C1236E" w:rsidP="00C1236E" w:rsidRDefault="00C1236E" w14:paraId="36E5BBD9" w14:textId="1867C3E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Sacrum</w:t>
            </w:r>
          </w:p>
        </w:tc>
      </w:tr>
      <w:tr w:rsidRPr="00AF06BB" w:rsidR="00727BAC" w:rsidTr="00C254D1" w14:paraId="742E943E"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00C1236E" w:rsidR="00727BAC" w:rsidP="00727BAC" w:rsidRDefault="00727BAC" w14:paraId="5FF73EA0" w14:textId="529985B1">
            <w:pPr>
              <w:rPr>
                <w:rFonts w:ascii="Calibri" w:hAnsi="Calibri" w:cs="Calibri"/>
                <w:lang w:val="en-GB"/>
              </w:rPr>
            </w:pPr>
            <w:r w:rsidRPr="6436DEEE">
              <w:rPr>
                <w:rFonts w:ascii="Calibri" w:hAnsi="Calibri" w:cs="Calibri"/>
              </w:rPr>
              <w:t>HEEL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C1236E" w:rsidR="00727BAC" w:rsidP="00727BAC" w:rsidRDefault="00DE0CC9" w14:paraId="2B2A655B" w14:textId="66AAA9A5">
            <w:pPr>
              <w:cnfStyle w:val="000000000000" w:firstRow="0" w:lastRow="0" w:firstColumn="0" w:lastColumn="0" w:oddVBand="0" w:evenVBand="0" w:oddHBand="0" w:evenHBand="0" w:firstRowFirstColumn="0" w:firstRowLastColumn="0" w:lastRowFirstColumn="0" w:lastRowLastColumn="0"/>
              <w:rPr>
                <w:rStyle w:val="Hyperlink"/>
              </w:rPr>
            </w:pPr>
            <w:hyperlink r:id="rId197">
              <w:r w:rsidRPr="6436DEEE" w:rsidR="00727BAC">
                <w:rPr>
                  <w:rStyle w:val="Hyperlink"/>
                  <w:rFonts w:ascii="Calibri" w:hAnsi="Calibri" w:cs="Calibri"/>
                </w:rPr>
                <w:t>76853006</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6436DEEE" w:rsidR="00727BAC" w:rsidP="00727BAC" w:rsidRDefault="00727BAC" w14:paraId="147F16BF" w14:textId="3C3B10A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Hiel</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6436DEEE" w:rsidR="00727BAC" w:rsidP="00727BAC" w:rsidRDefault="00727BAC" w14:paraId="6A986A30" w14:textId="40FBD913">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Talon</w:t>
            </w:r>
          </w:p>
        </w:tc>
      </w:tr>
      <w:tr w:rsidRPr="00AF06BB" w:rsidR="003D4936" w:rsidTr="00C254D1" w14:paraId="729E3071"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6436DEEE" w:rsidR="003D4936" w:rsidP="003D4936" w:rsidRDefault="003D4936" w14:paraId="2C0126CC" w14:textId="6D32CC2D">
            <w:pPr>
              <w:rPr>
                <w:rFonts w:ascii="Calibri" w:hAnsi="Calibri" w:cs="Calibri"/>
              </w:rPr>
            </w:pPr>
            <w:r w:rsidRPr="6436DEEE">
              <w:rPr>
                <w:rFonts w:ascii="Calibri" w:hAnsi="Calibri" w:cs="Calibri"/>
              </w:rPr>
              <w:t>ABDOMINOPELVIC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3D4936" w:rsidP="003D4936" w:rsidRDefault="00DE0CC9" w14:paraId="433A2C50" w14:textId="50CFC8B7">
            <w:pPr>
              <w:cnfStyle w:val="000000000000" w:firstRow="0" w:lastRow="0" w:firstColumn="0" w:lastColumn="0" w:oddVBand="0" w:evenVBand="0" w:oddHBand="0" w:evenHBand="0" w:firstRowFirstColumn="0" w:firstRowLastColumn="0" w:lastRowFirstColumn="0" w:lastRowLastColumn="0"/>
            </w:pPr>
            <w:hyperlink r:id="rId198">
              <w:r w:rsidRPr="6436DEEE" w:rsidR="003D4936">
                <w:rPr>
                  <w:rStyle w:val="Hyperlink"/>
                  <w:rFonts w:ascii="Calibri" w:hAnsi="Calibri" w:cs="Calibri"/>
                </w:rPr>
                <w:t>113345001</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6436DEEE" w:rsidR="003D4936" w:rsidP="003D4936" w:rsidRDefault="003D4936" w14:paraId="29C2C87D" w14:textId="4E5403C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Buik</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6436DEEE" w:rsidR="003D4936" w:rsidP="003D4936" w:rsidRDefault="003D4936" w14:paraId="30922B91" w14:textId="0820AC7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Abdomen</w:t>
            </w:r>
          </w:p>
        </w:tc>
      </w:tr>
      <w:tr w:rsidRPr="00AF06BB" w:rsidR="000018C5" w:rsidTr="00C254D1" w14:paraId="20A56825" w14:textId="77777777">
        <w:trPr>
          <w:trHeight w:val="300"/>
        </w:trPr>
        <w:tc>
          <w:tcPr>
            <w:cnfStyle w:val="001000000000" w:firstRow="0" w:lastRow="0" w:firstColumn="1" w:lastColumn="0" w:oddVBand="0" w:evenVBand="0" w:oddHBand="0" w:evenHBand="0" w:firstRowFirstColumn="0" w:firstRowLastColumn="0" w:lastRowFirstColumn="0" w:lastRowLastColumn="0"/>
            <w:tcW w:w="3247"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vAlign w:val="bottom"/>
          </w:tcPr>
          <w:p w:rsidRPr="6436DEEE" w:rsidR="000018C5" w:rsidP="000018C5" w:rsidRDefault="000018C5" w14:paraId="7F17422A" w14:textId="376F97CF">
            <w:pPr>
              <w:rPr>
                <w:rFonts w:ascii="Calibri" w:hAnsi="Calibri" w:cs="Calibri"/>
              </w:rPr>
            </w:pPr>
            <w:r w:rsidRPr="6436DEEE">
              <w:rPr>
                <w:rFonts w:ascii="Calibri" w:hAnsi="Calibri" w:cs="Calibri"/>
              </w:rPr>
              <w:t>VAGINAL STRUCTURE</w:t>
            </w:r>
          </w:p>
        </w:tc>
        <w:tc>
          <w:tcPr>
            <w:tcW w:w="1134"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000018C5" w:rsidP="000018C5" w:rsidRDefault="00DE0CC9" w14:paraId="3A524BD4" w14:textId="4F1FAC8D">
            <w:pPr>
              <w:cnfStyle w:val="000000000000" w:firstRow="0" w:lastRow="0" w:firstColumn="0" w:lastColumn="0" w:oddVBand="0" w:evenVBand="0" w:oddHBand="0" w:evenHBand="0" w:firstRowFirstColumn="0" w:firstRowLastColumn="0" w:lastRowFirstColumn="0" w:lastRowLastColumn="0"/>
            </w:pPr>
            <w:hyperlink r:id="rId199">
              <w:r w:rsidRPr="6436DEEE" w:rsidR="000018C5">
                <w:rPr>
                  <w:rStyle w:val="Hyperlink"/>
                  <w:rFonts w:ascii="Calibri" w:hAnsi="Calibri" w:cs="Calibri"/>
                </w:rPr>
                <w:t>76784001</w:t>
              </w:r>
            </w:hyperlink>
          </w:p>
        </w:tc>
        <w:tc>
          <w:tcPr>
            <w:tcW w:w="226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6436DEEE" w:rsidR="000018C5" w:rsidP="000018C5" w:rsidRDefault="000018C5" w14:paraId="0233E68D" w14:textId="0D2B7A9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Vagina</w:t>
            </w:r>
          </w:p>
        </w:tc>
        <w:tc>
          <w:tcPr>
            <w:tcW w:w="2359"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6436DEEE" w:rsidR="000018C5" w:rsidP="000018C5" w:rsidRDefault="000018C5" w14:paraId="1C205D3B" w14:textId="580A8C68">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6436DEEE">
              <w:rPr>
                <w:rFonts w:ascii="Calibri" w:hAnsi="Calibri" w:cs="Calibri"/>
              </w:rPr>
              <w:t>Vagin</w:t>
            </w:r>
          </w:p>
        </w:tc>
      </w:tr>
    </w:tbl>
    <w:p w:rsidR="00C254D1" w:rsidP="00C254D1" w:rsidRDefault="00C254D1" w14:paraId="6330D340" w14:textId="77777777">
      <w:pPr>
        <w:spacing w:line="257" w:lineRule="auto"/>
        <w:rPr>
          <w:rFonts w:ascii="Century Gothic" w:hAnsi="Century Gothic" w:eastAsia="Century Gothic" w:cs="Century Gothic"/>
          <w:b/>
          <w:bCs/>
          <w:sz w:val="22"/>
          <w:szCs w:val="22"/>
          <w:lang w:val="en-US"/>
        </w:rPr>
      </w:pPr>
    </w:p>
    <w:tbl>
      <w:tblPr>
        <w:tblStyle w:val="GridTable1Light-Accent1"/>
        <w:tblW w:w="0" w:type="auto"/>
        <w:tblLook w:val="04A0" w:firstRow="1" w:lastRow="0" w:firstColumn="1" w:lastColumn="0" w:noHBand="0" w:noVBand="1"/>
      </w:tblPr>
      <w:tblGrid>
        <w:gridCol w:w="1482"/>
        <w:gridCol w:w="2490"/>
        <w:gridCol w:w="2544"/>
        <w:gridCol w:w="2490"/>
      </w:tblGrid>
      <w:tr w:rsidRPr="00144207" w:rsidR="00C254D1" w:rsidTr="00E05465" w14:paraId="67330E4C" w14:textId="77777777">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006" w:type="dxa"/>
            <w:gridSpan w:val="4"/>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C254D1" w:rsidP="00E05465" w:rsidRDefault="00501C20" w14:paraId="40B47D2D" w14:textId="054EE5E4">
            <w:pPr>
              <w:rPr>
                <w:rFonts w:ascii="Century Gothic" w:hAnsi="Century Gothic" w:eastAsia="Century Gothic" w:cs="Century Gothic"/>
                <w:color w:val="000000" w:themeColor="text1"/>
                <w:sz w:val="18"/>
                <w:szCs w:val="18"/>
                <w:lang w:val="en-GB"/>
              </w:rPr>
            </w:pPr>
            <w:r>
              <w:rPr>
                <w:rFonts w:ascii="Century Gothic" w:hAnsi="Century Gothic" w:eastAsia="Century Gothic" w:cs="Century Gothic"/>
                <w:color w:val="000000" w:themeColor="text1"/>
                <w:sz w:val="18"/>
                <w:szCs w:val="18"/>
                <w:lang w:val="en-GB"/>
              </w:rPr>
              <w:t>Lichaamsdeel</w:t>
            </w:r>
            <w:r w:rsidRPr="6436DEEE" w:rsidR="00C254D1">
              <w:rPr>
                <w:rFonts w:ascii="Century Gothic" w:hAnsi="Century Gothic" w:eastAsia="Century Gothic" w:cs="Century Gothic"/>
                <w:color w:val="000000" w:themeColor="text1"/>
                <w:sz w:val="18"/>
                <w:szCs w:val="18"/>
                <w:lang w:val="en-US"/>
              </w:rPr>
              <w:t xml:space="preserve"> / </w:t>
            </w:r>
            <w:r w:rsidR="00936DD9">
              <w:rPr>
                <w:rFonts w:ascii="Century Gothic" w:hAnsi="Century Gothic" w:eastAsia="Century Gothic" w:cs="Century Gothic"/>
                <w:color w:val="000000" w:themeColor="text1"/>
                <w:sz w:val="18"/>
                <w:szCs w:val="18"/>
                <w:lang w:val="en-US"/>
              </w:rPr>
              <w:t>Lichaamslateralisatie</w:t>
            </w:r>
            <w:r w:rsidRPr="6436DEEE" w:rsidR="00C254D1">
              <w:rPr>
                <w:rFonts w:ascii="Century Gothic" w:hAnsi="Century Gothic" w:eastAsia="Century Gothic" w:cs="Century Gothic"/>
                <w:color w:val="000000" w:themeColor="text1"/>
                <w:sz w:val="18"/>
                <w:szCs w:val="18"/>
                <w:lang w:val="en-US"/>
              </w:rPr>
              <w:t xml:space="preserve"> (List: checkboxes)</w:t>
            </w:r>
          </w:p>
        </w:tc>
      </w:tr>
      <w:tr w:rsidR="00C254D1" w:rsidTr="00E05465" w14:paraId="58FB0B11"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C254D1" w:rsidP="00E05465" w:rsidRDefault="00C254D1" w14:paraId="2CB8697B" w14:textId="77777777">
            <w:r w:rsidRPr="6436DEEE">
              <w:rPr>
                <w:rFonts w:ascii="Century Gothic" w:hAnsi="Century Gothic" w:eastAsia="Century Gothic" w:cs="Century Gothic"/>
                <w:color w:val="000000" w:themeColor="text1"/>
                <w:sz w:val="18"/>
                <w:szCs w:val="18"/>
                <w:lang w:val="en-US"/>
              </w:rPr>
              <w:t>EN</w:t>
            </w:r>
          </w:p>
        </w:tc>
        <w:tc>
          <w:tcPr>
            <w:tcW w:w="2490" w:type="dxa"/>
            <w:tcBorders>
              <w:top w:val="single" w:color="BDD6EE" w:sz="8" w:space="0"/>
              <w:left w:val="single" w:color="BDD6EE" w:sz="8" w:space="0"/>
              <w:bottom w:val="single" w:color="BDD6EE" w:sz="8" w:space="0"/>
              <w:right w:val="single" w:color="BDD6EE" w:sz="8" w:space="0"/>
            </w:tcBorders>
            <w:shd w:val="clear" w:color="auto" w:fill="DBE5F1" w:themeFill="accent1" w:themeFillTint="33"/>
            <w:tcMar>
              <w:left w:w="108" w:type="dxa"/>
              <w:right w:w="108" w:type="dxa"/>
            </w:tcMar>
          </w:tcPr>
          <w:p w:rsidR="00C254D1" w:rsidP="00E05465" w:rsidRDefault="00C254D1" w14:paraId="39B34E6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color w:val="000000" w:themeColor="text1"/>
                <w:sz w:val="18"/>
                <w:szCs w:val="18"/>
                <w:lang w:val="en-US"/>
              </w:rPr>
            </w:pPr>
            <w:r w:rsidRPr="6436DEEE">
              <w:rPr>
                <w:rFonts w:ascii="Century Gothic" w:hAnsi="Century Gothic" w:eastAsia="Century Gothic" w:cs="Century Gothic"/>
                <w:b/>
                <w:bCs/>
                <w:color w:val="000000" w:themeColor="text1"/>
                <w:sz w:val="18"/>
                <w:szCs w:val="18"/>
                <w:lang w:val="en-US"/>
              </w:rPr>
              <w:t>Snomed Code</w:t>
            </w:r>
          </w:p>
        </w:tc>
        <w:tc>
          <w:tcPr>
            <w:tcW w:w="2544" w:type="dxa"/>
            <w:tcBorders>
              <w:top w:val="single" w:color="BDD6EE" w:sz="8" w:space="0"/>
              <w:left w:val="single" w:color="BDD6EE" w:sz="8" w:space="0"/>
              <w:bottom w:val="single" w:color="BDD6EE" w:sz="8" w:space="0"/>
              <w:right w:val="single" w:color="BDD6EE" w:sz="8" w:space="0"/>
            </w:tcBorders>
            <w:shd w:val="clear" w:color="auto" w:fill="DBE5F1" w:themeFill="accent1" w:themeFillTint="33"/>
            <w:tcMar>
              <w:left w:w="108" w:type="dxa"/>
              <w:right w:w="108" w:type="dxa"/>
            </w:tcMar>
          </w:tcPr>
          <w:p w:rsidR="00C254D1" w:rsidP="00E05465" w:rsidRDefault="00C254D1" w14:paraId="2ED49506" w14:textId="77777777">
            <w:pPr>
              <w:cnfStyle w:val="000000000000" w:firstRow="0" w:lastRow="0" w:firstColumn="0" w:lastColumn="0" w:oddVBand="0" w:evenVBand="0" w:oddHBand="0" w:evenHBand="0" w:firstRowFirstColumn="0" w:firstRowLastColumn="0" w:lastRowFirstColumn="0" w:lastRowLastColumn="0"/>
            </w:pPr>
            <w:r w:rsidRPr="6436DEEE">
              <w:rPr>
                <w:rFonts w:ascii="Century Gothic" w:hAnsi="Century Gothic" w:eastAsia="Century Gothic" w:cs="Century Gothic"/>
                <w:b/>
                <w:bCs/>
                <w:color w:val="000000" w:themeColor="text1"/>
                <w:sz w:val="18"/>
                <w:szCs w:val="18"/>
                <w:lang w:val="en-US"/>
              </w:rPr>
              <w:t>NL</w:t>
            </w:r>
          </w:p>
        </w:tc>
        <w:tc>
          <w:tcPr>
            <w:tcW w:w="2490" w:type="dxa"/>
            <w:tcBorders>
              <w:top w:val="single" w:color="BDD6EE" w:sz="8" w:space="0"/>
              <w:left w:val="single" w:color="BDD6EE" w:sz="8" w:space="0"/>
              <w:bottom w:val="single" w:color="BDD6EE" w:sz="8" w:space="0"/>
              <w:right w:val="single" w:color="BDD6EE" w:sz="8" w:space="0"/>
            </w:tcBorders>
            <w:shd w:val="clear" w:color="auto" w:fill="DBE5F1" w:themeFill="accent1" w:themeFillTint="33"/>
            <w:tcMar>
              <w:left w:w="108" w:type="dxa"/>
              <w:right w:w="108" w:type="dxa"/>
            </w:tcMar>
          </w:tcPr>
          <w:p w:rsidR="00C254D1" w:rsidP="00E05465" w:rsidRDefault="00C254D1" w14:paraId="2C65D076" w14:textId="77777777">
            <w:pPr>
              <w:cnfStyle w:val="000000000000" w:firstRow="0" w:lastRow="0" w:firstColumn="0" w:lastColumn="0" w:oddVBand="0" w:evenVBand="0" w:oddHBand="0" w:evenHBand="0" w:firstRowFirstColumn="0" w:firstRowLastColumn="0" w:lastRowFirstColumn="0" w:lastRowLastColumn="0"/>
            </w:pPr>
            <w:r w:rsidRPr="6436DEEE">
              <w:rPr>
                <w:rFonts w:ascii="Century Gothic" w:hAnsi="Century Gothic" w:eastAsia="Century Gothic" w:cs="Century Gothic"/>
                <w:b/>
                <w:bCs/>
                <w:color w:val="000000" w:themeColor="text1"/>
                <w:sz w:val="18"/>
                <w:szCs w:val="18"/>
                <w:lang w:val="en-US"/>
              </w:rPr>
              <w:t>FR</w:t>
            </w:r>
          </w:p>
        </w:tc>
      </w:tr>
      <w:tr w:rsidR="00C254D1" w:rsidTr="00E05465" w14:paraId="6B492F99"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C254D1" w:rsidP="00E05465" w:rsidRDefault="004D6135" w14:paraId="31E480F7" w14:textId="62E2CC69">
            <w:pPr>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rPr>
              <w:t>Left</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C254D1" w:rsidP="00E05465" w:rsidRDefault="009A5B2E" w14:paraId="26344BE3" w14:textId="5EE037C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Pr>
                <w:rFonts w:ascii="Century Gothic" w:hAnsi="Century Gothic" w:eastAsia="Century Gothic" w:cs="Century Gothic"/>
                <w:sz w:val="18"/>
                <w:szCs w:val="18"/>
              </w:rPr>
              <w:t>7771000</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C254D1" w:rsidP="00E05465" w:rsidRDefault="004D6135" w14:paraId="3F501A3B" w14:textId="758EA01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Pr>
                <w:rFonts w:ascii="Century Gothic" w:hAnsi="Century Gothic" w:eastAsia="Century Gothic" w:cs="Century Gothic"/>
                <w:sz w:val="18"/>
                <w:szCs w:val="18"/>
              </w:rPr>
              <w:t>Links</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C254D1" w:rsidP="00E05465" w:rsidRDefault="00C254D1" w14:paraId="7F0B304E" w14:textId="21C3880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Gauche</w:t>
            </w:r>
          </w:p>
        </w:tc>
      </w:tr>
      <w:tr w:rsidR="00C254D1" w:rsidTr="00E05465" w14:paraId="559DAF33"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C254D1" w:rsidP="00E05465" w:rsidRDefault="004D6135" w14:paraId="71B3E5CF" w14:textId="720AC20E">
            <w:pPr>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rPr>
              <w:t>Right</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C254D1" w:rsidP="00E05465" w:rsidRDefault="009A5B2E" w14:paraId="1D841F53" w14:textId="15D1B8E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Pr>
                <w:rFonts w:ascii="Century Gothic" w:hAnsi="Century Gothic" w:eastAsia="Century Gothic" w:cs="Century Gothic"/>
                <w:sz w:val="18"/>
                <w:szCs w:val="18"/>
              </w:rPr>
              <w:t>24028007</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C254D1" w:rsidP="00E05465" w:rsidRDefault="004D6135" w14:paraId="70B286FF" w14:textId="48A9C5E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Pr>
                <w:rFonts w:ascii="Century Gothic" w:hAnsi="Century Gothic" w:eastAsia="Century Gothic" w:cs="Century Gothic"/>
                <w:sz w:val="18"/>
                <w:szCs w:val="18"/>
              </w:rPr>
              <w:t>Rechts</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C254D1" w:rsidP="00E05465" w:rsidRDefault="00C254D1" w14:paraId="0BF1C84B" w14:textId="341A0B4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Droit</w:t>
            </w:r>
          </w:p>
        </w:tc>
      </w:tr>
      <w:tr w:rsidR="00C254D1" w:rsidTr="00E05465" w14:paraId="6951C9D4"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C254D1" w:rsidP="00E05465" w:rsidRDefault="00C254D1" w14:paraId="2E323C94" w14:textId="77777777">
            <w:pPr>
              <w:spacing w:line="259" w:lineRule="auto"/>
              <w:rPr>
                <w:rFonts w:ascii="Century Gothic" w:hAnsi="Century Gothic" w:eastAsia="Century Gothic" w:cs="Century Gothic"/>
                <w:color w:val="000000" w:themeColor="text1"/>
                <w:sz w:val="18"/>
                <w:szCs w:val="18"/>
              </w:rPr>
            </w:pPr>
            <w:r w:rsidRPr="6436DEEE">
              <w:rPr>
                <w:rFonts w:ascii="Century Gothic" w:hAnsi="Century Gothic" w:eastAsia="Century Gothic" w:cs="Century Gothic"/>
                <w:color w:val="000000" w:themeColor="text1"/>
                <w:sz w:val="18"/>
                <w:szCs w:val="18"/>
              </w:rPr>
              <w:t>Posterior/Back</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C254D1" w:rsidP="00E05465" w:rsidRDefault="00C254D1" w14:paraId="584AC36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255551008</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C254D1" w:rsidP="00E05465" w:rsidRDefault="00C254D1" w14:paraId="4737CEEA" w14:textId="77777777">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Posterior/Achteraan</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C254D1" w:rsidP="00E05465" w:rsidRDefault="00C254D1" w14:paraId="4309C83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Postérieur</w:t>
            </w:r>
          </w:p>
        </w:tc>
      </w:tr>
      <w:tr w:rsidR="00C254D1" w:rsidTr="00E05465" w14:paraId="629834DE"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C254D1" w:rsidP="00E05465" w:rsidRDefault="00C254D1" w14:paraId="01B8B58B" w14:textId="77777777">
            <w:pPr>
              <w:spacing w:line="259" w:lineRule="auto"/>
              <w:rPr>
                <w:rFonts w:ascii="Century Gothic" w:hAnsi="Century Gothic" w:eastAsia="Century Gothic" w:cs="Century Gothic"/>
                <w:color w:val="000000" w:themeColor="text1"/>
                <w:sz w:val="18"/>
                <w:szCs w:val="18"/>
              </w:rPr>
            </w:pPr>
            <w:r w:rsidRPr="6436DEEE">
              <w:rPr>
                <w:rFonts w:ascii="Century Gothic" w:hAnsi="Century Gothic" w:eastAsia="Century Gothic" w:cs="Century Gothic"/>
                <w:color w:val="000000" w:themeColor="text1"/>
                <w:sz w:val="18"/>
                <w:szCs w:val="18"/>
              </w:rPr>
              <w:t>Anterior/Front</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C254D1" w:rsidP="00E05465" w:rsidRDefault="00C254D1" w14:paraId="26193BB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255549009</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C254D1" w:rsidP="00E05465" w:rsidRDefault="00C254D1" w14:paraId="31148106" w14:textId="77777777">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Anterior/Vooraan</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C254D1" w:rsidP="00E05465" w:rsidRDefault="00C254D1" w14:paraId="7AA68DB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Antérieur</w:t>
            </w:r>
          </w:p>
        </w:tc>
      </w:tr>
      <w:tr w:rsidR="00C254D1" w:rsidTr="00E05465" w14:paraId="0E00DCE9" w14:textId="77777777">
        <w:trPr>
          <w:trHeight w:val="300"/>
        </w:trPr>
        <w:tc>
          <w:tcPr>
            <w:cnfStyle w:val="001000000000" w:firstRow="0" w:lastRow="0" w:firstColumn="1" w:lastColumn="0" w:oddVBand="0" w:evenVBand="0" w:oddHBand="0" w:evenHBand="0" w:firstRowFirstColumn="0" w:firstRowLastColumn="0" w:lastRowFirstColumn="0" w:lastRowLastColumn="0"/>
            <w:tcW w:w="148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C254D1" w:rsidP="00E05465" w:rsidRDefault="00C254D1" w14:paraId="04312542" w14:textId="77777777">
            <w:pPr>
              <w:rPr>
                <w:rFonts w:ascii="Century Gothic" w:hAnsi="Century Gothic" w:eastAsia="Century Gothic" w:cs="Century Gothic"/>
                <w:color w:val="000000" w:themeColor="text1"/>
                <w:sz w:val="18"/>
                <w:szCs w:val="18"/>
              </w:rPr>
            </w:pPr>
            <w:r w:rsidRPr="6436DEEE">
              <w:rPr>
                <w:rFonts w:ascii="Century Gothic" w:hAnsi="Century Gothic" w:eastAsia="Century Gothic" w:cs="Century Gothic"/>
                <w:color w:val="000000" w:themeColor="text1"/>
                <w:sz w:val="18"/>
                <w:szCs w:val="18"/>
              </w:rPr>
              <w:t>Below</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C254D1" w:rsidP="00E05465" w:rsidRDefault="00C254D1" w14:paraId="6C6F0B1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351726001</w:t>
            </w:r>
          </w:p>
        </w:tc>
        <w:tc>
          <w:tcPr>
            <w:tcW w:w="254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C254D1" w:rsidP="00E05465" w:rsidRDefault="00C254D1" w14:paraId="7B08B74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Onder</w:t>
            </w:r>
          </w:p>
        </w:tc>
        <w:tc>
          <w:tcPr>
            <w:tcW w:w="2490"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C254D1" w:rsidP="00E05465" w:rsidRDefault="00C254D1" w14:paraId="186C4E3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6436DEEE">
              <w:rPr>
                <w:rFonts w:ascii="Century Gothic" w:hAnsi="Century Gothic" w:eastAsia="Century Gothic" w:cs="Century Gothic"/>
                <w:sz w:val="18"/>
                <w:szCs w:val="18"/>
              </w:rPr>
              <w:t>En-dessous</w:t>
            </w:r>
          </w:p>
        </w:tc>
      </w:tr>
    </w:tbl>
    <w:p w:rsidR="00C254D1" w:rsidP="00C254D1" w:rsidRDefault="00C254D1" w14:paraId="756066D9" w14:textId="7BD8E9D5"/>
    <w:p w:rsidRPr="00C52F8A" w:rsidR="001A498E" w:rsidRDefault="001A498E" w14:paraId="4B8F9022" w14:textId="631CBC1B">
      <w:r w:rsidRPr="001A498E">
        <w:rPr>
          <w:u w:val="single"/>
        </w:rPr>
        <w:t xml:space="preserve">Opgelet : </w:t>
      </w:r>
      <w:r w:rsidRPr="00C52F8A">
        <w:t>Voor complexe wondzorg</w:t>
      </w:r>
      <w:r w:rsidR="00C52F8A">
        <w:t xml:space="preserve"> werd er in de AS IS situati</w:t>
      </w:r>
      <w:r w:rsidR="00F50011">
        <w:t xml:space="preserve">e </w:t>
      </w:r>
      <w:r w:rsidR="00C52F8A">
        <w:t>gewerkt met het bericht 430000. Wann</w:t>
      </w:r>
      <w:r w:rsidR="005F6696">
        <w:t>e</w:t>
      </w:r>
      <w:r w:rsidR="00C52F8A">
        <w:t>er we nu snomed CT codes gebruiken moet er een mapping voorzien zijn (</w:t>
      </w:r>
      <w:hyperlink w:history="1" r:id="rId200">
        <w:r w:rsidR="00C52F8A">
          <w:rPr>
            <w:rStyle w:val="Hyperlink"/>
          </w:rPr>
          <w:t>Complexe wondzorg mapping snomed.xlsx</w:t>
        </w:r>
      </w:hyperlink>
      <w:r w:rsidR="00C52F8A">
        <w:t xml:space="preserve">) om de brug te maken tussen de </w:t>
      </w:r>
      <w:r w:rsidR="00F50011">
        <w:t>twee.</w:t>
      </w:r>
    </w:p>
    <w:p w:rsidR="001A498E" w:rsidRDefault="001A498E" w14:paraId="0E0E4124" w14:textId="77777777">
      <w:pPr>
        <w:rPr>
          <w:u w:val="single"/>
        </w:rPr>
      </w:pPr>
      <w:r>
        <w:rPr>
          <w:u w:val="single"/>
        </w:rPr>
        <w:br w:type="page"/>
      </w:r>
    </w:p>
    <w:p w:rsidR="00A26A87" w:rsidP="00EF5311" w:rsidRDefault="62D7E98D" w14:paraId="25099B35" w14:textId="24A0C88C">
      <w:pPr>
        <w:pStyle w:val="Heading2"/>
        <w:jc w:val="both"/>
      </w:pPr>
      <w:bookmarkStart w:name="_Toc130825121" w:id="81"/>
      <w:bookmarkStart w:name="_Toc198143115" w:id="82"/>
      <w:bookmarkStart w:name="_Hlk106722309" w:id="83"/>
      <w:r>
        <w:t>Template</w:t>
      </w:r>
      <w:r w:rsidR="59FD894A">
        <w:t>:</w:t>
      </w:r>
      <w:r>
        <w:t xml:space="preserve"> </w:t>
      </w:r>
      <w:r w:rsidR="55DD2145">
        <w:t>Compressietherapie</w:t>
      </w:r>
      <w:bookmarkEnd w:id="81"/>
      <w:bookmarkEnd w:id="82"/>
      <w:r w:rsidR="55DD2145">
        <w:t xml:space="preserve"> </w:t>
      </w:r>
    </w:p>
    <w:p w:rsidR="00383F18" w:rsidP="00A14D13" w:rsidRDefault="00383F18" w14:paraId="08306836" w14:textId="3868E2B0">
      <w:pPr>
        <w:pStyle w:val="Heading3"/>
      </w:pPr>
      <w:r>
        <w:t>Algemeen</w:t>
      </w:r>
    </w:p>
    <w:p w:rsidRPr="007B78A3" w:rsidR="007B78A3" w:rsidP="00D06B3A" w:rsidRDefault="26823EEC" w14:paraId="2068274E" w14:textId="0F39936D">
      <w:pPr>
        <w:pStyle w:val="ListParagraph"/>
        <w:numPr>
          <w:ilvl w:val="0"/>
          <w:numId w:val="40"/>
        </w:numPr>
        <w:jc w:val="both"/>
        <w:textAlignment w:val="baseline"/>
        <w:rPr>
          <w:rFonts w:eastAsia="Times New Roman"/>
          <w:sz w:val="24"/>
          <w:szCs w:val="24"/>
          <w:lang w:val="nl-NL" w:eastAsia="en-GB"/>
        </w:rPr>
      </w:pPr>
      <w:r w:rsidRPr="18E7D289">
        <w:rPr>
          <w:rFonts w:eastAsia="Times New Roman"/>
          <w:sz w:val="24"/>
          <w:szCs w:val="24"/>
          <w:lang w:eastAsia="en-GB"/>
        </w:rPr>
        <w:t>Info voor UX: Op een overzichtslijst van voorschriften wordt voor dit voorschrift de tekst ‘compressietherapie’ getoond. </w:t>
      </w:r>
      <w:r w:rsidRPr="18E7D289">
        <w:rPr>
          <w:rFonts w:eastAsia="Times New Roman"/>
          <w:sz w:val="24"/>
          <w:szCs w:val="24"/>
          <w:lang w:val="nl-NL" w:eastAsia="en-GB"/>
        </w:rPr>
        <w:t> </w:t>
      </w:r>
    </w:p>
    <w:p w:rsidR="00A36042" w:rsidP="00D06B3A" w:rsidRDefault="007B78A3" w14:paraId="56B89E05" w14:textId="2935966F">
      <w:pPr>
        <w:pStyle w:val="ListParagraph"/>
        <w:numPr>
          <w:ilvl w:val="0"/>
          <w:numId w:val="40"/>
        </w:numPr>
        <w:jc w:val="both"/>
        <w:textAlignment w:val="baseline"/>
        <w:rPr>
          <w:rFonts w:eastAsia="Times New Roman"/>
          <w:sz w:val="24"/>
          <w:szCs w:val="24"/>
          <w:lang w:val="nl-NL" w:eastAsia="en-GB"/>
        </w:rPr>
      </w:pPr>
      <w:r w:rsidRPr="18E7D289">
        <w:rPr>
          <w:rFonts w:eastAsia="Times New Roman"/>
          <w:sz w:val="24"/>
          <w:szCs w:val="24"/>
          <w:lang w:eastAsia="en-GB"/>
        </w:rPr>
        <w:t>Info voor UX: Op een printversie worden naast de standaardvelden, alle aangeduide velden getoond. </w:t>
      </w:r>
      <w:r w:rsidRPr="18E7D289">
        <w:rPr>
          <w:rFonts w:eastAsia="Times New Roman"/>
          <w:sz w:val="24"/>
          <w:szCs w:val="24"/>
          <w:lang w:val="nl-NL" w:eastAsia="en-GB"/>
        </w:rPr>
        <w:t> </w:t>
      </w:r>
    </w:p>
    <w:p w:rsidR="00A36042" w:rsidP="00696DC0" w:rsidRDefault="00A36042" w14:paraId="0016F025" w14:textId="7CD457F5">
      <w:pPr>
        <w:pStyle w:val="Heading3"/>
        <w:numPr>
          <w:ilvl w:val="2"/>
          <w:numId w:val="0"/>
        </w:numPr>
        <w:rPr>
          <w:rFonts w:eastAsia="Times New Roman"/>
          <w:sz w:val="24"/>
          <w:szCs w:val="24"/>
          <w:lang w:val="nl-NL" w:eastAsia="en-GB"/>
        </w:rPr>
        <w:sectPr w:rsidR="00A36042" w:rsidSect="002D26D2">
          <w:pgSz w:w="11906" w:h="16838" w:orient="portrait" w:code="9"/>
          <w:pgMar w:top="576" w:right="1440" w:bottom="576" w:left="1440" w:header="288" w:footer="288" w:gutter="0"/>
          <w:cols w:space="720"/>
          <w:docGrid w:linePitch="272"/>
        </w:sectPr>
      </w:pPr>
    </w:p>
    <w:p w:rsidR="00A76178" w:rsidP="007B78A3" w:rsidRDefault="00A76178" w14:paraId="2CEC7EC7" w14:textId="3F07EF35">
      <w:pPr>
        <w:pStyle w:val="Heading3"/>
      </w:pPr>
      <w:r>
        <w:t>Velden</w:t>
      </w:r>
    </w:p>
    <w:tbl>
      <w:tblPr>
        <w:tblStyle w:val="GridTable1Light-Accent1"/>
        <w:tblW w:w="16008" w:type="dxa"/>
        <w:tblLayout w:type="fixed"/>
        <w:tblLook w:val="04A0" w:firstRow="1" w:lastRow="0" w:firstColumn="1" w:lastColumn="0" w:noHBand="0" w:noVBand="1"/>
      </w:tblPr>
      <w:tblGrid>
        <w:gridCol w:w="2498"/>
        <w:gridCol w:w="954"/>
        <w:gridCol w:w="954"/>
        <w:gridCol w:w="2864"/>
        <w:gridCol w:w="2864"/>
        <w:gridCol w:w="5874"/>
      </w:tblGrid>
      <w:tr w:rsidR="000161A7" w:rsidTr="00943949" w14:paraId="2354AE78" w14:textId="77777777">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1304A8" w:rsidRDefault="001304A8" w14:paraId="5132D3C1" w14:textId="77777777">
            <w:r w:rsidRPr="053394FF">
              <w:rPr>
                <w:rFonts w:ascii="Century Gothic" w:hAnsi="Century Gothic" w:eastAsia="Century Gothic" w:cs="Century Gothic"/>
                <w:color w:val="000000" w:themeColor="text1"/>
                <w:sz w:val="18"/>
                <w:szCs w:val="18"/>
                <w:lang w:val="en-US"/>
              </w:rPr>
              <w:t>Field Name</w:t>
            </w:r>
          </w:p>
        </w:tc>
        <w:tc>
          <w:tcPr>
            <w:tcW w:w="954"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1304A8" w:rsidRDefault="001304A8" w14:paraId="25F26456"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Mandatory</w:t>
            </w:r>
          </w:p>
        </w:tc>
        <w:tc>
          <w:tcPr>
            <w:tcW w:w="954"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1304A8" w:rsidRDefault="001304A8" w14:paraId="5F000D2F"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Type</w:t>
            </w:r>
          </w:p>
        </w:tc>
        <w:tc>
          <w:tcPr>
            <w:tcW w:w="2864" w:type="dxa"/>
            <w:tcBorders>
              <w:top w:val="single" w:color="BDD6EE" w:sz="8" w:space="0"/>
              <w:left w:val="single" w:color="BDD6EE" w:sz="8" w:space="0"/>
              <w:bottom w:val="single" w:color="9CC2E5" w:sz="12" w:space="0"/>
              <w:right w:val="single" w:color="BDD6EE" w:sz="8" w:space="0"/>
            </w:tcBorders>
            <w:shd w:val="clear" w:color="auto" w:fill="DEEAF6"/>
          </w:tcPr>
          <w:p w:rsidRPr="053394FF" w:rsidR="001304A8" w:rsidRDefault="001304A8" w14:paraId="1A61004D" w14:textId="08C088FB">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Example Values</w:t>
            </w:r>
          </w:p>
        </w:tc>
        <w:tc>
          <w:tcPr>
            <w:tcW w:w="2864"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1304A8" w:rsidRDefault="001304A8" w14:paraId="2006AB07" w14:textId="4768CBD8">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Possible Values</w:t>
            </w:r>
          </w:p>
        </w:tc>
        <w:tc>
          <w:tcPr>
            <w:tcW w:w="5874"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1304A8" w:rsidRDefault="001304A8" w14:paraId="3ADBF50C"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Conditions/Remarks</w:t>
            </w:r>
          </w:p>
        </w:tc>
      </w:tr>
      <w:tr w:rsidRPr="00032277" w:rsidR="001304A8" w:rsidTr="00943949" w14:paraId="49BD97A4"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1304A8" w:rsidRDefault="001304A8" w14:paraId="02B5F4A9" w14:textId="77777777">
            <w:r>
              <w:rPr>
                <w:rFonts w:ascii="Century Gothic" w:hAnsi="Century Gothic" w:eastAsia="Century Gothic" w:cs="Century Gothic"/>
                <w:color w:val="000000" w:themeColor="text1"/>
                <w:sz w:val="18"/>
                <w:szCs w:val="18"/>
                <w:lang w:val="en-US"/>
              </w:rPr>
              <w:t xml:space="preserve">Voorschrift </w:t>
            </w:r>
            <w:r w:rsidRPr="1A9772A5">
              <w:rPr>
                <w:rFonts w:ascii="Century Gothic" w:hAnsi="Century Gothic" w:eastAsia="Century Gothic" w:cs="Century Gothic"/>
                <w:color w:val="000000" w:themeColor="text1"/>
                <w:sz w:val="18"/>
                <w:szCs w:val="18"/>
                <w:lang w:val="en-US"/>
              </w:rPr>
              <w:t>ID</w:t>
            </w:r>
            <w:r w:rsidRPr="1A9772A5">
              <w:rPr>
                <w:rFonts w:ascii="Century Gothic" w:hAnsi="Century Gothic" w:eastAsia="Century Gothic" w:cs="Century Gothic"/>
                <w:color w:val="000000" w:themeColor="text1"/>
                <w:sz w:val="18"/>
                <w:szCs w:val="18"/>
              </w:rPr>
              <w:t xml:space="preserve"> </w:t>
            </w:r>
          </w:p>
        </w:tc>
        <w:tc>
          <w:tcPr>
            <w:tcW w:w="95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1304A8" w:rsidRDefault="001304A8" w14:paraId="19779A50"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95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1304A8" w:rsidRDefault="001304A8" w14:paraId="1C67BB45"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UUID</w:t>
            </w:r>
            <w:r w:rsidRPr="1A9772A5">
              <w:rPr>
                <w:rFonts w:ascii="Century Gothic" w:hAnsi="Century Gothic" w:eastAsia="Century Gothic" w:cs="Century Gothic"/>
                <w:sz w:val="18"/>
                <w:szCs w:val="18"/>
              </w:rPr>
              <w:t xml:space="preserve"> </w:t>
            </w:r>
          </w:p>
        </w:tc>
        <w:tc>
          <w:tcPr>
            <w:tcW w:w="2864" w:type="dxa"/>
            <w:tcBorders>
              <w:top w:val="single" w:color="9CC2E5" w:sz="12" w:space="0"/>
              <w:left w:val="single" w:color="BDD6EE" w:sz="8" w:space="0"/>
              <w:bottom w:val="single" w:color="BDD6EE" w:sz="8" w:space="0"/>
              <w:right w:val="single" w:color="BDD6EE" w:sz="8" w:space="0"/>
            </w:tcBorders>
          </w:tcPr>
          <w:p w:rsidRPr="1A9772A5" w:rsidR="001304A8" w:rsidRDefault="001304A8" w14:paraId="41C3F37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1304A8" w:rsidRDefault="001304A8" w14:paraId="52880621" w14:textId="312A607A">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r w:rsidRPr="1A9772A5">
              <w:rPr>
                <w:rFonts w:ascii="Century Gothic" w:hAnsi="Century Gothic" w:eastAsia="Century Gothic" w:cs="Century Gothic"/>
                <w:sz w:val="18"/>
                <w:szCs w:val="18"/>
              </w:rPr>
              <w:t xml:space="preserve"> </w:t>
            </w:r>
          </w:p>
        </w:tc>
        <w:tc>
          <w:tcPr>
            <w:tcW w:w="587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032277" w:rsidR="001304A8" w:rsidRDefault="001304A8" w14:paraId="47600571" w14:textId="594099E3">
            <w:pPr>
              <w:cnfStyle w:val="000000000000" w:firstRow="0" w:lastRow="0" w:firstColumn="0" w:lastColumn="0" w:oddVBand="0" w:evenVBand="0" w:oddHBand="0" w:evenHBand="0" w:firstRowFirstColumn="0" w:firstRowLastColumn="0" w:lastRowFirstColumn="0" w:lastRowLastColumn="0"/>
              <w:rPr>
                <w:lang w:val="nl-NL"/>
              </w:rPr>
            </w:pPr>
            <w:r w:rsidRPr="15F752CF">
              <w:rPr>
                <w:rFonts w:ascii="Century Gothic" w:hAnsi="Century Gothic" w:eastAsia="Century Gothic" w:cs="Century Gothic"/>
                <w:sz w:val="18"/>
                <w:szCs w:val="18"/>
                <w:lang w:val="nl-NL"/>
              </w:rPr>
              <w:t>Gegenereerd door het UHMEP-systeem tijdens het aanmaken van het verwijsvoorschrift (BeReferralPrescription)</w:t>
            </w:r>
            <w:r w:rsidR="00B12212">
              <w:rPr>
                <w:rFonts w:ascii="Century Gothic" w:hAnsi="Century Gothic" w:eastAsia="Century Gothic" w:cs="Century Gothic"/>
                <w:sz w:val="18"/>
                <w:szCs w:val="18"/>
                <w:lang w:val="nl-NL"/>
              </w:rPr>
              <w:t xml:space="preserve"> </w:t>
            </w:r>
            <w:r w:rsidRPr="00B12212" w:rsidR="00B12212">
              <w:rPr>
                <w:rFonts w:ascii="Wingdings" w:hAnsi="Wingdings" w:eastAsia="Wingdings" w:cs="Wingdings"/>
                <w:sz w:val="18"/>
                <w:szCs w:val="18"/>
                <w:lang w:val="nl-NL"/>
              </w:rPr>
              <w:t>à</w:t>
            </w:r>
            <w:r w:rsidR="00B12212">
              <w:rPr>
                <w:rFonts w:ascii="Century Gothic" w:hAnsi="Century Gothic" w:eastAsia="Century Gothic" w:cs="Century Gothic"/>
                <w:sz w:val="18"/>
                <w:szCs w:val="18"/>
                <w:lang w:val="nl-NL"/>
              </w:rPr>
              <w:t xml:space="preserve"> Backend</w:t>
            </w:r>
          </w:p>
        </w:tc>
      </w:tr>
      <w:tr w:rsidRPr="00032277" w:rsidR="00B12212" w:rsidTr="00943949" w14:paraId="440CE90B"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2CDFBCDC" w14:textId="5A5F71CA">
            <w:pPr>
              <w:rPr>
                <w:rFonts w:ascii="Century Gothic" w:hAnsi="Century Gothic" w:eastAsia="Century Gothic" w:cs="Century Gothic"/>
                <w:color w:val="000000" w:themeColor="text1"/>
                <w:sz w:val="18"/>
                <w:szCs w:val="18"/>
                <w:lang w:val="en-US"/>
              </w:rPr>
            </w:pPr>
            <w:r w:rsidRPr="009D2230">
              <w:rPr>
                <w:rFonts w:ascii="Century Gothic" w:hAnsi="Century Gothic" w:eastAsia="Century Gothic" w:cs="Century Gothic"/>
                <w:color w:val="000000" w:themeColor="text1"/>
                <w:sz w:val="18"/>
                <w:szCs w:val="18"/>
                <w:lang w:val="en-US"/>
              </w:rPr>
              <w:t>ShortCode</w:t>
            </w:r>
          </w:p>
        </w:tc>
        <w:tc>
          <w:tcPr>
            <w:tcW w:w="95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E5D1D2A" w14:textId="1A9D48E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95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7534948B" w14:textId="1F0346D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Alphabetic</w:t>
            </w:r>
          </w:p>
        </w:tc>
        <w:tc>
          <w:tcPr>
            <w:tcW w:w="2864" w:type="dxa"/>
            <w:tcBorders>
              <w:top w:val="single" w:color="9CC2E5" w:sz="12" w:space="0"/>
              <w:left w:val="single" w:color="BDD6EE" w:sz="8" w:space="0"/>
              <w:bottom w:val="single" w:color="BDD6EE" w:sz="8" w:space="0"/>
              <w:right w:val="single" w:color="BDD6EE" w:sz="8" w:space="0"/>
            </w:tcBorders>
          </w:tcPr>
          <w:p w:rsidRPr="1A9772A5" w:rsidR="00B12212" w:rsidP="00B12212" w:rsidRDefault="00B12212" w14:paraId="7D3392D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3E95A6D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87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5F752CF" w:rsidR="00B12212" w:rsidP="00B12212" w:rsidRDefault="00B12212" w14:paraId="0E2F34E5" w14:textId="0ACE2BA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D2230">
              <w:rPr>
                <w:rStyle w:val="normaltextrun"/>
                <w:rFonts w:ascii="Century Gothic" w:hAnsi="Century Gothic" w:cs="Segoe UI"/>
                <w:sz w:val="18"/>
                <w:szCs w:val="18"/>
                <w:lang w:val="nl-NL"/>
              </w:rPr>
              <w:t xml:space="preserve">Gegenereerd door het UHMEP-systeem tijdens het aanmaken van het verwijsvoorschrift (BeReferralPrescription) </w:t>
            </w:r>
            <w:r w:rsidRPr="009D2230">
              <w:rPr>
                <w:rStyle w:val="normaltextrun"/>
                <w:rFonts w:ascii="Wingdings" w:hAnsi="Wingdings" w:eastAsia="Wingdings" w:cs="Wingdings"/>
                <w:sz w:val="18"/>
                <w:szCs w:val="18"/>
                <w:lang w:val="nl-NL"/>
              </w:rPr>
              <w:t>à</w:t>
            </w:r>
            <w:r w:rsidRPr="009D2230">
              <w:rPr>
                <w:rStyle w:val="normaltextrun"/>
                <w:rFonts w:ascii="Century Gothic" w:hAnsi="Century Gothic" w:cs="Segoe UI"/>
                <w:sz w:val="18"/>
                <w:szCs w:val="18"/>
                <w:lang w:val="nl-NL"/>
              </w:rPr>
              <w:t xml:space="preserve"> Frontend</w:t>
            </w:r>
          </w:p>
        </w:tc>
      </w:tr>
      <w:tr w:rsidR="00B12212" w:rsidTr="00943949" w14:paraId="2365CAE1"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121D6E" w:rsidR="00B12212" w:rsidP="00B12212" w:rsidRDefault="00B12212" w14:paraId="096F5562" w14:textId="77777777">
            <w:r w:rsidRPr="00121D6E">
              <w:rPr>
                <w:rStyle w:val="normaltextrun"/>
                <w:rFonts w:ascii="Century Gothic" w:hAnsi="Century Gothic" w:cs="Segoe UI"/>
                <w:color w:val="000000"/>
                <w:sz w:val="18"/>
                <w:szCs w:val="18"/>
                <w:lang w:val="en-US"/>
              </w:rPr>
              <w:t>Voorschrijver</w:t>
            </w:r>
            <w:r w:rsidRPr="00121D6E">
              <w:rPr>
                <w:rStyle w:val="eop"/>
                <w:rFonts w:ascii="Century Gothic" w:hAnsi="Century Gothic" w:cs="Segoe UI"/>
                <w:color w:val="000000"/>
                <w:sz w:val="18"/>
                <w:szCs w:val="18"/>
              </w:rPr>
              <w:t> </w:t>
            </w:r>
          </w:p>
        </w:tc>
        <w:tc>
          <w:tcPr>
            <w:tcW w:w="954" w:type="dxa"/>
            <w:vMerge w:val="restart"/>
            <w:tcBorders>
              <w:top w:val="single" w:color="9CC2E5" w:sz="12" w:space="0"/>
              <w:left w:val="single" w:color="BDD6EE" w:sz="8" w:space="0"/>
              <w:right w:val="single" w:color="BDD6EE" w:sz="8" w:space="0"/>
            </w:tcBorders>
            <w:tcMar>
              <w:left w:w="108" w:type="dxa"/>
              <w:right w:w="108" w:type="dxa"/>
            </w:tcMar>
          </w:tcPr>
          <w:p w:rsidR="00B12212" w:rsidP="00B12212" w:rsidRDefault="00B12212" w14:paraId="0F2B4C2C"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95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B15F6F9" w14:textId="77777777">
            <w:pPr>
              <w:tabs>
                <w:tab w:val="num" w:pos="0"/>
              </w:tabs>
              <w:ind w:left="91" w:hanging="91"/>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Group</w:t>
            </w:r>
            <w:r>
              <w:rPr>
                <w:rStyle w:val="eop"/>
                <w:rFonts w:ascii="Century Gothic" w:hAnsi="Century Gothic" w:cs="Segoe UI"/>
                <w:sz w:val="18"/>
                <w:szCs w:val="18"/>
              </w:rPr>
              <w:t> </w:t>
            </w:r>
          </w:p>
        </w:tc>
        <w:tc>
          <w:tcPr>
            <w:tcW w:w="2864" w:type="dxa"/>
            <w:tcBorders>
              <w:top w:val="single" w:color="9CC2E5" w:sz="12" w:space="0"/>
              <w:left w:val="single" w:color="BDD6EE" w:sz="8" w:space="0"/>
              <w:bottom w:val="single" w:color="BDD6EE" w:sz="8" w:space="0"/>
              <w:right w:val="single" w:color="BDD6EE" w:sz="8" w:space="0"/>
            </w:tcBorders>
          </w:tcPr>
          <w:p w:rsidRPr="00121D6E" w:rsidR="00B12212" w:rsidP="00B12212" w:rsidRDefault="00B12212" w14:paraId="4CB3ACD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121D6E" w:rsidR="00B12212" w:rsidP="00B12212" w:rsidRDefault="00B12212" w14:paraId="64B070C4" w14:textId="6E0EE6A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0121D6E">
              <w:rPr>
                <w:rFonts w:ascii="Century Gothic" w:hAnsi="Century Gothic" w:eastAsia="Century Gothic" w:cs="Century Gothic"/>
                <w:sz w:val="18"/>
                <w:szCs w:val="18"/>
              </w:rPr>
              <w:t xml:space="preserve"> </w:t>
            </w:r>
          </w:p>
        </w:tc>
        <w:tc>
          <w:tcPr>
            <w:tcW w:w="587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FE305E3" w14:textId="025D470B">
            <w:pPr>
              <w:cnfStyle w:val="000000000000" w:firstRow="0" w:lastRow="0" w:firstColumn="0" w:lastColumn="0" w:oddVBand="0" w:evenVBand="0" w:oddHBand="0" w:evenHBand="0" w:firstRowFirstColumn="0" w:firstRowLastColumn="0" w:lastRowFirstColumn="0" w:lastRowLastColumn="0"/>
            </w:pPr>
          </w:p>
        </w:tc>
      </w:tr>
      <w:tr w:rsidRPr="00421C8A" w:rsidR="00B12212" w:rsidTr="00943949" w14:paraId="688ABFB3"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121D6E" w:rsidR="00B12212" w:rsidP="000C5463" w:rsidRDefault="00B12212" w14:paraId="1324E56B" w14:textId="77777777">
            <w:pPr>
              <w:pStyle w:val="ListParagraph"/>
              <w:numPr>
                <w:ilvl w:val="0"/>
                <w:numId w:val="57"/>
              </w:numPr>
              <w:ind w:left="164" w:hanging="142"/>
              <w:rPr>
                <w:rFonts w:ascii="Century Gothic" w:hAnsi="Century Gothic" w:eastAsia="Century Gothic" w:cs="Century Gothic"/>
                <w:color w:val="000000" w:themeColor="text1"/>
                <w:sz w:val="18"/>
                <w:szCs w:val="18"/>
                <w:lang w:val="en-US"/>
              </w:rPr>
            </w:pPr>
            <w:r w:rsidRPr="00121D6E">
              <w:rPr>
                <w:rStyle w:val="normaltextrun"/>
                <w:rFonts w:ascii="Century Gothic" w:hAnsi="Century Gothic" w:cs="Segoe UI"/>
                <w:sz w:val="18"/>
                <w:szCs w:val="18"/>
                <w:lang w:val="en-US"/>
              </w:rPr>
              <w:t>Voornaam</w:t>
            </w:r>
            <w:r w:rsidRPr="00121D6E">
              <w:rPr>
                <w:rStyle w:val="eop"/>
                <w:rFonts w:ascii="Century Gothic" w:hAnsi="Century Gothic" w:cs="Segoe UI"/>
                <w:sz w:val="18"/>
                <w:szCs w:val="18"/>
              </w:rPr>
              <w:t> </w:t>
            </w:r>
          </w:p>
        </w:tc>
        <w:tc>
          <w:tcPr>
            <w:tcW w:w="954" w:type="dxa"/>
            <w:vMerge/>
            <w:tcMar>
              <w:left w:w="108" w:type="dxa"/>
              <w:right w:w="108" w:type="dxa"/>
            </w:tcMar>
            <w:vAlign w:val="center"/>
          </w:tcPr>
          <w:p w:rsidR="00B12212" w:rsidP="00B12212" w:rsidRDefault="00B12212" w14:paraId="0981FEE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5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B1BE2BE" w14:textId="77777777">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sz w:val="18"/>
                <w:szCs w:val="18"/>
                <w:lang w:val="en-US"/>
              </w:rPr>
            </w:pPr>
            <w:r>
              <w:rPr>
                <w:rStyle w:val="normaltextrun"/>
                <w:rFonts w:ascii="Century Gothic" w:hAnsi="Century Gothic" w:cs="Segoe UI"/>
                <w:sz w:val="18"/>
                <w:szCs w:val="18"/>
                <w:lang w:val="en-US"/>
              </w:rPr>
              <w:t>String</w:t>
            </w:r>
            <w:r>
              <w:rPr>
                <w:rStyle w:val="eop"/>
                <w:rFonts w:ascii="Century Gothic" w:hAnsi="Century Gothic" w:cs="Segoe UI"/>
                <w:sz w:val="18"/>
                <w:szCs w:val="18"/>
                <w:lang w:val="en-US"/>
              </w:rPr>
              <w:t> </w:t>
            </w:r>
          </w:p>
        </w:tc>
        <w:tc>
          <w:tcPr>
            <w:tcW w:w="2864" w:type="dxa"/>
            <w:tcBorders>
              <w:top w:val="single" w:color="9CC2E5" w:sz="12" w:space="0"/>
              <w:left w:val="single" w:color="BDD6EE" w:sz="8" w:space="0"/>
              <w:bottom w:val="single" w:color="BDD6EE" w:sz="8" w:space="0"/>
              <w:right w:val="single" w:color="BDD6EE" w:sz="8" w:space="0"/>
            </w:tcBorders>
          </w:tcPr>
          <w:p w:rsidRPr="00121D6E" w:rsidR="00B12212" w:rsidP="00B12212" w:rsidRDefault="00B12212" w14:paraId="3F90180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121D6E" w:rsidR="00B12212" w:rsidP="00B12212" w:rsidRDefault="00B12212" w14:paraId="57D6672B" w14:textId="577506B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87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421C8A" w:rsidR="00B12212" w:rsidP="00B12212" w:rsidRDefault="00B12212" w14:paraId="5740B5C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421C8A" w:rsidR="00B12212" w:rsidTr="00943949" w14:paraId="78007AC6"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121D6E" w:rsidR="00B12212" w:rsidP="000C5463" w:rsidRDefault="00B12212" w14:paraId="2DE93482" w14:textId="77777777">
            <w:pPr>
              <w:pStyle w:val="ListParagraph"/>
              <w:numPr>
                <w:ilvl w:val="0"/>
                <w:numId w:val="57"/>
              </w:numPr>
              <w:ind w:left="164" w:hanging="142"/>
              <w:rPr>
                <w:rFonts w:ascii="Century Gothic" w:hAnsi="Century Gothic" w:eastAsia="Century Gothic" w:cs="Century Gothic"/>
                <w:color w:val="000000" w:themeColor="text1"/>
                <w:sz w:val="18"/>
                <w:szCs w:val="18"/>
                <w:lang w:val="en-US"/>
              </w:rPr>
            </w:pPr>
            <w:r w:rsidRPr="00121D6E">
              <w:rPr>
                <w:rStyle w:val="normaltextrun"/>
                <w:rFonts w:ascii="Century Gothic" w:hAnsi="Century Gothic" w:cs="Segoe UI"/>
                <w:sz w:val="18"/>
                <w:szCs w:val="18"/>
                <w:lang w:val="en-US"/>
              </w:rPr>
              <w:t>Familienaam</w:t>
            </w:r>
            <w:r w:rsidRPr="00121D6E">
              <w:rPr>
                <w:rStyle w:val="eop"/>
                <w:rFonts w:ascii="Century Gothic" w:hAnsi="Century Gothic" w:cs="Segoe UI"/>
                <w:sz w:val="18"/>
                <w:szCs w:val="18"/>
              </w:rPr>
              <w:t> </w:t>
            </w:r>
          </w:p>
        </w:tc>
        <w:tc>
          <w:tcPr>
            <w:tcW w:w="954" w:type="dxa"/>
            <w:vMerge/>
            <w:tcMar>
              <w:left w:w="108" w:type="dxa"/>
              <w:right w:w="108" w:type="dxa"/>
            </w:tcMar>
            <w:vAlign w:val="center"/>
          </w:tcPr>
          <w:p w:rsidR="00B12212" w:rsidP="00B12212" w:rsidRDefault="00B12212" w14:paraId="66902A1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5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3AB2CB7" w14:textId="77777777">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sz w:val="18"/>
                <w:szCs w:val="18"/>
                <w:lang w:val="en-US"/>
              </w:rPr>
            </w:pPr>
            <w:r>
              <w:rPr>
                <w:rStyle w:val="normaltextrun"/>
                <w:rFonts w:ascii="Century Gothic" w:hAnsi="Century Gothic" w:cs="Segoe UI"/>
                <w:sz w:val="18"/>
                <w:szCs w:val="18"/>
                <w:lang w:val="en-US"/>
              </w:rPr>
              <w:t>String</w:t>
            </w:r>
            <w:r>
              <w:rPr>
                <w:rStyle w:val="eop"/>
                <w:rFonts w:ascii="Century Gothic" w:hAnsi="Century Gothic" w:cs="Segoe UI"/>
                <w:sz w:val="18"/>
                <w:szCs w:val="18"/>
                <w:lang w:val="en-US"/>
              </w:rPr>
              <w:t> </w:t>
            </w:r>
          </w:p>
        </w:tc>
        <w:tc>
          <w:tcPr>
            <w:tcW w:w="2864" w:type="dxa"/>
            <w:tcBorders>
              <w:top w:val="single" w:color="9CC2E5" w:sz="12" w:space="0"/>
              <w:left w:val="single" w:color="BDD6EE" w:sz="8" w:space="0"/>
              <w:bottom w:val="single" w:color="BDD6EE" w:sz="8" w:space="0"/>
              <w:right w:val="single" w:color="BDD6EE" w:sz="8" w:space="0"/>
            </w:tcBorders>
          </w:tcPr>
          <w:p w:rsidRPr="00121D6E" w:rsidR="00B12212" w:rsidP="00B12212" w:rsidRDefault="00B12212" w14:paraId="324D78E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121D6E" w:rsidR="00B12212" w:rsidP="00B12212" w:rsidRDefault="00B12212" w14:paraId="18DF2E17" w14:textId="04C91C4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87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421C8A" w:rsidR="00B12212" w:rsidP="00B12212" w:rsidRDefault="00B12212" w14:paraId="44F7F86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421C8A" w:rsidR="00B12212" w:rsidTr="00943949" w14:paraId="4A31FB52"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121D6E" w:rsidR="00B12212" w:rsidP="000C5463" w:rsidRDefault="00B12212" w14:paraId="45730074" w14:textId="77777777">
            <w:pPr>
              <w:pStyle w:val="ListParagraph"/>
              <w:numPr>
                <w:ilvl w:val="0"/>
                <w:numId w:val="57"/>
              </w:numPr>
              <w:ind w:left="164" w:hanging="142"/>
              <w:rPr>
                <w:rFonts w:ascii="Century Gothic" w:hAnsi="Century Gothic" w:eastAsia="Century Gothic" w:cs="Century Gothic"/>
                <w:color w:val="000000" w:themeColor="text1"/>
                <w:sz w:val="18"/>
                <w:szCs w:val="18"/>
                <w:lang w:val="en-US"/>
              </w:rPr>
            </w:pPr>
            <w:r w:rsidRPr="00121D6E">
              <w:rPr>
                <w:rStyle w:val="normaltextrun"/>
                <w:rFonts w:ascii="Century Gothic" w:hAnsi="Century Gothic" w:cs="Segoe UI"/>
                <w:sz w:val="18"/>
                <w:szCs w:val="18"/>
                <w:lang w:val="en-US"/>
              </w:rPr>
              <w:t>RIZIV nummer</w:t>
            </w:r>
            <w:r w:rsidRPr="00121D6E">
              <w:rPr>
                <w:rStyle w:val="eop"/>
                <w:rFonts w:ascii="Century Gothic" w:hAnsi="Century Gothic" w:cs="Segoe UI"/>
                <w:sz w:val="18"/>
                <w:szCs w:val="18"/>
              </w:rPr>
              <w:t> </w:t>
            </w:r>
          </w:p>
        </w:tc>
        <w:tc>
          <w:tcPr>
            <w:tcW w:w="954" w:type="dxa"/>
            <w:vMerge/>
            <w:tcMar>
              <w:left w:w="108" w:type="dxa"/>
              <w:right w:w="108" w:type="dxa"/>
            </w:tcMar>
            <w:vAlign w:val="center"/>
          </w:tcPr>
          <w:p w:rsidR="00B12212" w:rsidP="00B12212" w:rsidRDefault="00B12212" w14:paraId="67E54C2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5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2A7C1EB" w14:textId="3212C488">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sz w:val="18"/>
                <w:szCs w:val="18"/>
                <w:lang w:val="en-US"/>
              </w:rPr>
            </w:pPr>
            <w:r>
              <w:rPr>
                <w:rStyle w:val="normaltextrun"/>
                <w:rFonts w:ascii="Century Gothic" w:hAnsi="Century Gothic" w:cs="Segoe UI"/>
                <w:sz w:val="18"/>
                <w:szCs w:val="18"/>
                <w:lang w:val="en-US"/>
              </w:rPr>
              <w:t>Integer</w:t>
            </w:r>
          </w:p>
        </w:tc>
        <w:tc>
          <w:tcPr>
            <w:tcW w:w="2864" w:type="dxa"/>
            <w:tcBorders>
              <w:top w:val="single" w:color="9CC2E5" w:sz="12" w:space="0"/>
              <w:left w:val="single" w:color="BDD6EE" w:sz="8" w:space="0"/>
              <w:bottom w:val="single" w:color="BDD6EE" w:sz="8" w:space="0"/>
              <w:right w:val="single" w:color="BDD6EE" w:sz="8" w:space="0"/>
            </w:tcBorders>
          </w:tcPr>
          <w:p w:rsidRPr="00121D6E" w:rsidR="00B12212" w:rsidP="00B12212" w:rsidRDefault="00B12212" w14:paraId="40CF784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121D6E" w:rsidR="00B12212" w:rsidP="00B12212" w:rsidRDefault="00B12212" w14:paraId="58C74C55" w14:textId="4964F31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87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421C8A" w:rsidR="00B12212" w:rsidP="00B12212" w:rsidRDefault="00B12212" w14:paraId="70C82B4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421C8A" w:rsidR="00B12212" w:rsidTr="00943949" w14:paraId="4B773A9F"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5E624E" w:rsidR="00B12212" w:rsidP="000C5463" w:rsidRDefault="00B12212" w14:paraId="1F9BE5B8" w14:textId="7AC34D0B">
            <w:pPr>
              <w:pStyle w:val="ListParagraph"/>
              <w:numPr>
                <w:ilvl w:val="0"/>
                <w:numId w:val="57"/>
              </w:numPr>
              <w:ind w:left="164" w:hanging="142"/>
              <w:rPr>
                <w:rStyle w:val="normaltextrun"/>
                <w:rFonts w:ascii="Century Gothic" w:hAnsi="Century Gothic" w:cs="Segoe UI"/>
                <w:strike/>
                <w:sz w:val="18"/>
                <w:szCs w:val="18"/>
                <w:lang w:val="en-US"/>
              </w:rPr>
            </w:pPr>
            <w:r w:rsidRPr="005E624E">
              <w:rPr>
                <w:rStyle w:val="normaltextrun"/>
                <w:rFonts w:ascii="Century Gothic" w:hAnsi="Century Gothic" w:cs="Segoe UI"/>
                <w:strike/>
                <w:sz w:val="18"/>
                <w:szCs w:val="18"/>
              </w:rPr>
              <w:t>INSZ</w:t>
            </w:r>
            <w:r w:rsidRPr="005E624E">
              <w:rPr>
                <w:rStyle w:val="eop"/>
                <w:rFonts w:ascii="Century Gothic" w:hAnsi="Century Gothic" w:cs="Segoe UI"/>
                <w:strike/>
                <w:sz w:val="18"/>
                <w:szCs w:val="18"/>
                <w:lang w:val="en-US"/>
              </w:rPr>
              <w:t> </w:t>
            </w:r>
          </w:p>
        </w:tc>
        <w:tc>
          <w:tcPr>
            <w:tcW w:w="954" w:type="dxa"/>
            <w:tcMar>
              <w:left w:w="108" w:type="dxa"/>
              <w:right w:w="108" w:type="dxa"/>
            </w:tcMar>
            <w:vAlign w:val="center"/>
          </w:tcPr>
          <w:p w:rsidRPr="005E624E" w:rsidR="00B12212" w:rsidP="00B12212" w:rsidRDefault="00B12212" w14:paraId="3AC8802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95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E624E" w:rsidR="00B12212" w:rsidP="00B12212" w:rsidRDefault="00B12212" w14:paraId="38E98734" w14:textId="339B863E">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trike/>
                <w:sz w:val="18"/>
                <w:szCs w:val="18"/>
                <w:lang w:val="en-US"/>
              </w:rPr>
            </w:pPr>
            <w:r w:rsidRPr="005E624E">
              <w:rPr>
                <w:rStyle w:val="normaltextrun"/>
                <w:rFonts w:ascii="Century Gothic" w:hAnsi="Century Gothic" w:cs="Segoe UI"/>
                <w:strike/>
                <w:sz w:val="18"/>
                <w:szCs w:val="18"/>
                <w:lang w:val="en-US"/>
              </w:rPr>
              <w:t>Integer</w:t>
            </w:r>
            <w:r w:rsidRPr="005E624E">
              <w:rPr>
                <w:rStyle w:val="eop"/>
                <w:rFonts w:ascii="Century Gothic" w:hAnsi="Century Gothic" w:cs="Segoe UI"/>
                <w:strike/>
                <w:sz w:val="18"/>
                <w:szCs w:val="18"/>
                <w:lang w:val="en-US"/>
              </w:rPr>
              <w:t> </w:t>
            </w:r>
          </w:p>
        </w:tc>
        <w:tc>
          <w:tcPr>
            <w:tcW w:w="2864" w:type="dxa"/>
            <w:tcBorders>
              <w:top w:val="single" w:color="9CC2E5" w:sz="12" w:space="0"/>
              <w:left w:val="single" w:color="BDD6EE" w:sz="8" w:space="0"/>
              <w:bottom w:val="single" w:color="BDD6EE" w:sz="8" w:space="0"/>
              <w:right w:val="single" w:color="BDD6EE" w:sz="8" w:space="0"/>
            </w:tcBorders>
          </w:tcPr>
          <w:p w:rsidRPr="005E624E" w:rsidR="00B12212" w:rsidP="00B12212" w:rsidRDefault="00B12212" w14:paraId="71F4955A" w14:textId="1BB4865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E624E" w:rsidR="00B12212" w:rsidP="00B12212" w:rsidRDefault="00B12212" w14:paraId="4F12982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c>
          <w:tcPr>
            <w:tcW w:w="587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E624E" w:rsidR="00B12212" w:rsidP="00B12212" w:rsidRDefault="00B12212" w14:paraId="1762FC5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lang w:val="en-US"/>
              </w:rPr>
            </w:pPr>
          </w:p>
        </w:tc>
      </w:tr>
      <w:tr w:rsidRPr="00421C8A" w:rsidR="00B12212" w:rsidTr="00943949" w14:paraId="0E59D168"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121D6E" w:rsidR="00B12212" w:rsidP="000C5463" w:rsidRDefault="00B12212" w14:paraId="707CF553" w14:textId="7A2E21ED">
            <w:pPr>
              <w:pStyle w:val="ListParagraph"/>
              <w:numPr>
                <w:ilvl w:val="0"/>
                <w:numId w:val="57"/>
              </w:numPr>
              <w:ind w:left="164" w:hanging="142"/>
              <w:rPr>
                <w:rStyle w:val="normaltextrun"/>
                <w:rFonts w:ascii="Century Gothic" w:hAnsi="Century Gothic" w:cs="Segoe UI"/>
                <w:sz w:val="18"/>
                <w:szCs w:val="18"/>
                <w:lang w:val="en-US"/>
              </w:rPr>
            </w:pPr>
            <w:r>
              <w:rPr>
                <w:rStyle w:val="normaltextrun"/>
                <w:rFonts w:ascii="Century Gothic" w:hAnsi="Century Gothic" w:cs="Segoe UI"/>
                <w:sz w:val="18"/>
                <w:szCs w:val="18"/>
                <w:lang w:val="en-US"/>
              </w:rPr>
              <w:t>Discipline</w:t>
            </w:r>
          </w:p>
        </w:tc>
        <w:tc>
          <w:tcPr>
            <w:tcW w:w="954" w:type="dxa"/>
            <w:tcMar>
              <w:left w:w="108" w:type="dxa"/>
              <w:right w:w="108" w:type="dxa"/>
            </w:tcMar>
            <w:vAlign w:val="center"/>
          </w:tcPr>
          <w:p w:rsidR="00B12212" w:rsidP="00B12212" w:rsidRDefault="00B12212" w14:paraId="04DC712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5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7ECE21F" w14:textId="56D875FC">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864" w:type="dxa"/>
            <w:tcBorders>
              <w:top w:val="single" w:color="9CC2E5" w:sz="12" w:space="0"/>
              <w:left w:val="single" w:color="BDD6EE" w:sz="8" w:space="0"/>
              <w:bottom w:val="single" w:color="BDD6EE" w:sz="8" w:space="0"/>
              <w:right w:val="single" w:color="BDD6EE" w:sz="8" w:space="0"/>
            </w:tcBorders>
          </w:tcPr>
          <w:p w:rsidRPr="00121D6E" w:rsidR="00B12212" w:rsidP="00B12212" w:rsidRDefault="00B12212" w14:paraId="75AB7EA6" w14:textId="7792FCBD">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121D6E" w:rsidR="00B12212" w:rsidP="00B12212" w:rsidRDefault="00B12212" w14:paraId="4F2699C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87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421C8A" w:rsidR="00B12212" w:rsidP="00B12212" w:rsidRDefault="00B12212" w14:paraId="16E5F0F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7DF2226C"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121D6E" w:rsidR="00B12212" w:rsidP="00B12212" w:rsidRDefault="00B12212" w14:paraId="7A83443D" w14:textId="77777777">
            <w:r w:rsidRPr="00121D6E">
              <w:rPr>
                <w:rStyle w:val="normaltextrun"/>
                <w:rFonts w:ascii="Century Gothic" w:hAnsi="Century Gothic" w:cs="Segoe UI"/>
                <w:color w:val="000000"/>
                <w:sz w:val="18"/>
                <w:szCs w:val="18"/>
                <w:lang w:val="en-US"/>
              </w:rPr>
              <w:t>Patiënt</w:t>
            </w:r>
            <w:r w:rsidRPr="00121D6E">
              <w:rPr>
                <w:rStyle w:val="eop"/>
                <w:rFonts w:ascii="Century Gothic" w:hAnsi="Century Gothic" w:cs="Segoe UI"/>
                <w:color w:val="000000"/>
                <w:sz w:val="18"/>
                <w:szCs w:val="18"/>
              </w:rPr>
              <w:t> </w:t>
            </w:r>
          </w:p>
        </w:tc>
        <w:tc>
          <w:tcPr>
            <w:tcW w:w="954" w:type="dxa"/>
            <w:vMerge w:val="restart"/>
            <w:tcBorders>
              <w:top w:val="single" w:color="9CC2E5" w:sz="12" w:space="0"/>
              <w:left w:val="single" w:color="BDD6EE" w:sz="8" w:space="0"/>
              <w:right w:val="single" w:color="BDD6EE" w:sz="8" w:space="0"/>
            </w:tcBorders>
            <w:tcMar>
              <w:left w:w="108" w:type="dxa"/>
              <w:right w:w="108" w:type="dxa"/>
            </w:tcMar>
          </w:tcPr>
          <w:p w:rsidR="00B12212" w:rsidP="00B12212" w:rsidRDefault="00B12212" w14:paraId="18DDD4FE"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95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140DF6E" w14:textId="77777777">
            <w:pPr>
              <w:tabs>
                <w:tab w:val="num" w:pos="0"/>
              </w:tabs>
              <w:ind w:left="91" w:hanging="91"/>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Group</w:t>
            </w:r>
            <w:r>
              <w:rPr>
                <w:rStyle w:val="eop"/>
                <w:rFonts w:ascii="Century Gothic" w:hAnsi="Century Gothic" w:cs="Segoe UI"/>
                <w:sz w:val="18"/>
                <w:szCs w:val="18"/>
              </w:rPr>
              <w:t> </w:t>
            </w:r>
          </w:p>
        </w:tc>
        <w:tc>
          <w:tcPr>
            <w:tcW w:w="2864" w:type="dxa"/>
            <w:tcBorders>
              <w:top w:val="single" w:color="9CC2E5" w:sz="12" w:space="0"/>
              <w:left w:val="single" w:color="BDD6EE" w:sz="8" w:space="0"/>
              <w:bottom w:val="single" w:color="BDD6EE" w:sz="8" w:space="0"/>
              <w:right w:val="single" w:color="BDD6EE" w:sz="8" w:space="0"/>
            </w:tcBorders>
          </w:tcPr>
          <w:p w:rsidRPr="00121D6E" w:rsidR="00B12212" w:rsidP="00B12212" w:rsidRDefault="00B12212" w14:paraId="7C25274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121D6E" w:rsidR="00B12212" w:rsidP="00B12212" w:rsidRDefault="00B12212" w14:paraId="00C8398F" w14:textId="09B4E79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587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C54D813" w14:textId="7738A12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570909" w:rsidR="00B12212" w:rsidTr="00943949" w14:paraId="6D2CA4D8"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121D6E" w:rsidR="00B12212" w:rsidP="000C5463" w:rsidRDefault="00B12212" w14:paraId="4D1F868D" w14:textId="77777777">
            <w:pPr>
              <w:pStyle w:val="ListParagraph"/>
              <w:numPr>
                <w:ilvl w:val="0"/>
                <w:numId w:val="57"/>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954" w:type="dxa"/>
            <w:vMerge/>
            <w:tcMar>
              <w:left w:w="108" w:type="dxa"/>
              <w:right w:w="108" w:type="dxa"/>
            </w:tcMar>
            <w:vAlign w:val="center"/>
          </w:tcPr>
          <w:p w:rsidR="00B12212" w:rsidP="00B12212" w:rsidRDefault="00B12212" w14:paraId="4D79B47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5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510C88D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String</w:t>
            </w:r>
            <w:r>
              <w:rPr>
                <w:rStyle w:val="eop"/>
                <w:rFonts w:ascii="Century Gothic" w:hAnsi="Century Gothic" w:cs="Segoe UI"/>
                <w:sz w:val="18"/>
                <w:szCs w:val="18"/>
                <w:lang w:val="en-US"/>
              </w:rPr>
              <w:t> </w:t>
            </w:r>
          </w:p>
        </w:tc>
        <w:tc>
          <w:tcPr>
            <w:tcW w:w="2864" w:type="dxa"/>
            <w:tcBorders>
              <w:top w:val="single" w:color="9CC2E5" w:sz="12" w:space="0"/>
              <w:left w:val="single" w:color="BDD6EE" w:sz="8" w:space="0"/>
              <w:bottom w:val="single" w:color="BDD6EE" w:sz="8" w:space="0"/>
              <w:right w:val="single" w:color="BDD6EE" w:sz="8" w:space="0"/>
            </w:tcBorders>
          </w:tcPr>
          <w:p w:rsidRPr="1A9772A5" w:rsidR="00B12212" w:rsidP="00B12212" w:rsidRDefault="00B12212" w14:paraId="22F0928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68E9F9D1" w14:textId="68C32F0A">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87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70909" w:rsidR="00B12212" w:rsidP="00B12212" w:rsidRDefault="00B12212" w14:paraId="7321A7B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570909" w:rsidR="00B12212" w:rsidTr="00943949" w14:paraId="0607C59D"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121D6E" w:rsidR="00B12212" w:rsidP="000C5463" w:rsidRDefault="00B12212" w14:paraId="64BCF2AB" w14:textId="77777777">
            <w:pPr>
              <w:pStyle w:val="ListParagraph"/>
              <w:numPr>
                <w:ilvl w:val="0"/>
                <w:numId w:val="57"/>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954" w:type="dxa"/>
            <w:vMerge/>
            <w:tcMar>
              <w:left w:w="108" w:type="dxa"/>
              <w:right w:w="108" w:type="dxa"/>
            </w:tcMar>
            <w:vAlign w:val="center"/>
          </w:tcPr>
          <w:p w:rsidR="00B12212" w:rsidP="00B12212" w:rsidRDefault="00B12212" w14:paraId="3FB6823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5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57AEF1C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String</w:t>
            </w:r>
            <w:r>
              <w:rPr>
                <w:rStyle w:val="eop"/>
                <w:rFonts w:ascii="Century Gothic" w:hAnsi="Century Gothic" w:cs="Segoe UI"/>
                <w:sz w:val="18"/>
                <w:szCs w:val="18"/>
                <w:lang w:val="en-US"/>
              </w:rPr>
              <w:t> </w:t>
            </w:r>
          </w:p>
        </w:tc>
        <w:tc>
          <w:tcPr>
            <w:tcW w:w="2864" w:type="dxa"/>
            <w:tcBorders>
              <w:top w:val="single" w:color="9CC2E5" w:sz="12" w:space="0"/>
              <w:left w:val="single" w:color="BDD6EE" w:sz="8" w:space="0"/>
              <w:bottom w:val="single" w:color="BDD6EE" w:sz="8" w:space="0"/>
              <w:right w:val="single" w:color="BDD6EE" w:sz="8" w:space="0"/>
            </w:tcBorders>
          </w:tcPr>
          <w:p w:rsidRPr="1A9772A5" w:rsidR="00B12212" w:rsidP="00B12212" w:rsidRDefault="00B12212" w14:paraId="2D0D02F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6D7EC2D9" w14:textId="78C808F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87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70909" w:rsidR="00B12212" w:rsidP="00B12212" w:rsidRDefault="00B12212" w14:paraId="3305F15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570909" w:rsidR="00B12212" w:rsidTr="00943949" w14:paraId="33B9936C"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121D6E" w:rsidR="00B12212" w:rsidP="000C5463" w:rsidRDefault="00B12212" w14:paraId="7334BDF2" w14:textId="77777777">
            <w:pPr>
              <w:pStyle w:val="ListParagraph"/>
              <w:numPr>
                <w:ilvl w:val="0"/>
                <w:numId w:val="57"/>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rPr>
              <w:t xml:space="preserve">RR of </w:t>
            </w:r>
            <w:bookmarkStart w:name="_Int_AKBqMkuq" w:id="84"/>
            <w:r w:rsidRPr="495A23EF">
              <w:rPr>
                <w:rStyle w:val="normaltextrun"/>
                <w:rFonts w:ascii="Century Gothic" w:hAnsi="Century Gothic" w:cs="Segoe UI"/>
                <w:sz w:val="18"/>
                <w:szCs w:val="18"/>
              </w:rPr>
              <w:t>BIS nummer</w:t>
            </w:r>
            <w:bookmarkEnd w:id="84"/>
            <w:r w:rsidRPr="495A23EF">
              <w:rPr>
                <w:rStyle w:val="eop"/>
                <w:rFonts w:ascii="Century Gothic" w:hAnsi="Century Gothic" w:cs="Segoe UI"/>
                <w:sz w:val="18"/>
                <w:szCs w:val="18"/>
                <w:lang w:val="en-US"/>
              </w:rPr>
              <w:t> </w:t>
            </w:r>
          </w:p>
        </w:tc>
        <w:tc>
          <w:tcPr>
            <w:tcW w:w="954" w:type="dxa"/>
            <w:vMerge/>
            <w:tcMar>
              <w:left w:w="108" w:type="dxa"/>
              <w:right w:w="108" w:type="dxa"/>
            </w:tcMar>
            <w:vAlign w:val="center"/>
          </w:tcPr>
          <w:p w:rsidR="00B12212" w:rsidP="00B12212" w:rsidRDefault="00B12212" w14:paraId="4967E9A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5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327C2F98" w14:textId="106F8E6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2864" w:type="dxa"/>
            <w:tcBorders>
              <w:top w:val="single" w:color="9CC2E5" w:sz="12" w:space="0"/>
              <w:left w:val="single" w:color="BDD6EE" w:sz="8" w:space="0"/>
              <w:bottom w:val="single" w:color="BDD6EE" w:sz="8" w:space="0"/>
              <w:right w:val="single" w:color="BDD6EE" w:sz="8" w:space="0"/>
            </w:tcBorders>
          </w:tcPr>
          <w:p w:rsidRPr="1A9772A5" w:rsidR="00B12212" w:rsidP="00B12212" w:rsidRDefault="00B12212" w14:paraId="71A8FC8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613AB854" w14:textId="4ACE914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87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70909" w:rsidR="00B12212" w:rsidP="00B12212" w:rsidRDefault="00B12212" w14:paraId="24BE4DC0" w14:textId="171349DA">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nl-NL"/>
              </w:rPr>
            </w:pPr>
            <w:r w:rsidRPr="7F94D7F5">
              <w:rPr>
                <w:rStyle w:val="normaltextrun"/>
                <w:rFonts w:ascii="Century Gothic" w:hAnsi="Century Gothic" w:cs="Segoe UI"/>
                <w:sz w:val="18"/>
                <w:szCs w:val="18"/>
                <w:lang w:val="nl-NL"/>
              </w:rPr>
              <w:t>Enkel dit geven wordt opgeslagen en moet gepseudonimiseerd in UHMEP opgeslagen worden</w:t>
            </w:r>
            <w:r w:rsidRPr="7F94D7F5">
              <w:rPr>
                <w:rStyle w:val="eop"/>
                <w:rFonts w:ascii="Century Gothic" w:hAnsi="Century Gothic" w:cs="Segoe UI"/>
                <w:sz w:val="18"/>
                <w:szCs w:val="18"/>
              </w:rPr>
              <w:t> </w:t>
            </w:r>
          </w:p>
        </w:tc>
      </w:tr>
      <w:tr w:rsidR="00B12212" w:rsidTr="00943949" w14:paraId="52F8336A"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71595373" w14:textId="77777777">
            <w:r>
              <w:rPr>
                <w:rFonts w:ascii="Century Gothic" w:hAnsi="Century Gothic" w:eastAsia="Century Gothic" w:cs="Century Gothic"/>
                <w:color w:val="000000" w:themeColor="text1"/>
                <w:sz w:val="18"/>
                <w:szCs w:val="18"/>
                <w:lang w:val="en-US"/>
              </w:rPr>
              <w:t>Aanmaakdatum</w:t>
            </w:r>
            <w:r w:rsidRPr="1A9772A5">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w:t>
            </w:r>
            <w:r w:rsidRPr="1A9772A5">
              <w:rPr>
                <w:rFonts w:ascii="Century Gothic" w:hAnsi="Century Gothic" w:eastAsia="Century Gothic" w:cs="Century Gothic"/>
                <w:color w:val="000000" w:themeColor="text1"/>
                <w:sz w:val="18"/>
                <w:szCs w:val="18"/>
                <w:lang w:val="en-US"/>
              </w:rPr>
              <w:t>RecordedDate]</w:t>
            </w:r>
            <w:r w:rsidRPr="1A9772A5">
              <w:rPr>
                <w:rFonts w:ascii="Century Gothic" w:hAnsi="Century Gothic" w:eastAsia="Century Gothic" w:cs="Century Gothic"/>
                <w:color w:val="000000" w:themeColor="text1"/>
                <w:sz w:val="18"/>
                <w:szCs w:val="18"/>
              </w:rPr>
              <w:t xml:space="preserve"> </w:t>
            </w:r>
          </w:p>
        </w:tc>
        <w:tc>
          <w:tcPr>
            <w:tcW w:w="95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AE34BFB"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95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CE6908F" w14:textId="42C2747A">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Pr>
                <w:rFonts w:ascii="Century Gothic" w:hAnsi="Century Gothic" w:eastAsia="Century Gothic" w:cs="Century Gothic"/>
                <w:sz w:val="18"/>
                <w:szCs w:val="18"/>
                <w:lang w:val="en-US"/>
              </w:rPr>
              <w:t>time</w:t>
            </w:r>
            <w:r w:rsidRPr="1A9772A5">
              <w:rPr>
                <w:rFonts w:ascii="Century Gothic" w:hAnsi="Century Gothic" w:eastAsia="Century Gothic" w:cs="Century Gothic"/>
                <w:sz w:val="18"/>
                <w:szCs w:val="18"/>
              </w:rPr>
              <w:t xml:space="preserve"> </w:t>
            </w:r>
          </w:p>
        </w:tc>
        <w:tc>
          <w:tcPr>
            <w:tcW w:w="2864" w:type="dxa"/>
            <w:tcBorders>
              <w:top w:val="single" w:color="9CC2E5" w:sz="12" w:space="0"/>
              <w:left w:val="single" w:color="BDD6EE" w:sz="8" w:space="0"/>
              <w:bottom w:val="single" w:color="BDD6EE" w:sz="8" w:space="0"/>
              <w:right w:val="single" w:color="BDD6EE" w:sz="8" w:space="0"/>
            </w:tcBorders>
          </w:tcPr>
          <w:p w:rsidRPr="1A9772A5" w:rsidR="00B12212" w:rsidP="00B12212" w:rsidRDefault="00B12212" w14:paraId="5D24054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86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4449684" w14:textId="414708A9">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Default = D</w:t>
            </w:r>
            <w:r w:rsidRPr="1A9772A5">
              <w:rPr>
                <w:rFonts w:ascii="Century Gothic" w:hAnsi="Century Gothic" w:eastAsia="Century Gothic" w:cs="Century Gothic"/>
                <w:sz w:val="18"/>
                <w:szCs w:val="18"/>
              </w:rPr>
              <w:t xml:space="preserve"> </w:t>
            </w:r>
          </w:p>
          <w:p w:rsidR="00B12212" w:rsidP="00B12212" w:rsidRDefault="00B12212" w14:paraId="164F1442"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c>
          <w:tcPr>
            <w:tcW w:w="5874"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2C8D455" w14:textId="1CC044C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5F752CF">
              <w:rPr>
                <w:rFonts w:ascii="Century Gothic" w:hAnsi="Century Gothic" w:eastAsia="Century Gothic" w:cs="Century Gothic"/>
                <w:sz w:val="18"/>
                <w:szCs w:val="18"/>
                <w:lang w:val="nl-NL"/>
              </w:rPr>
              <w:t>Gegenereerd door het UHMEP-systeem tijdens het aanmaken van het verwijsvoorschrift (BeReferralPrescription)</w:t>
            </w:r>
          </w:p>
          <w:p w:rsidR="00B12212" w:rsidP="00B12212" w:rsidRDefault="00B12212" w14:paraId="1D86AF1A" w14:textId="064DEEC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18DD20EC">
              <w:rPr>
                <w:rFonts w:ascii="Century Gothic" w:hAnsi="Century Gothic" w:eastAsia="Century Gothic" w:cs="Century Gothic"/>
                <w:sz w:val="18"/>
                <w:szCs w:val="18"/>
                <w:lang w:val="nl-NL"/>
              </w:rPr>
              <w:t>Default: nu</w:t>
            </w:r>
          </w:p>
        </w:tc>
      </w:tr>
      <w:tr w:rsidRPr="009926E6" w:rsidR="00B12212" w:rsidTr="00943949" w14:paraId="5BA63057"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16D9417A" w14:textId="42F31366">
            <w:r w:rsidRPr="00016C67">
              <w:rPr>
                <w:rFonts w:eastAsia="Century Gothic" w:cs="Century Gothic"/>
                <w:color w:val="000000" w:themeColor="text1"/>
                <w:lang w:val="en-US"/>
              </w:rPr>
              <w:t>Startdatum geldigheid</w:t>
            </w:r>
            <w:r w:rsidRPr="053394FF">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=validityStartDate</w:t>
            </w:r>
            <w:r w:rsidRPr="053394FF">
              <w:rPr>
                <w:rFonts w:ascii="Century Gothic" w:hAnsi="Century Gothic" w:eastAsia="Century Gothic" w:cs="Century Gothic"/>
                <w:color w:val="000000" w:themeColor="text1"/>
                <w:sz w:val="18"/>
                <w:szCs w:val="18"/>
                <w:lang w:val="en-US"/>
              </w:rPr>
              <w:t>]</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7B1A23D"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4A9CB7C"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Date</w:t>
            </w:r>
          </w:p>
        </w:tc>
        <w:tc>
          <w:tcPr>
            <w:tcW w:w="2864" w:type="dxa"/>
            <w:tcBorders>
              <w:top w:val="single" w:color="BDD6EE" w:sz="8" w:space="0"/>
              <w:left w:val="single" w:color="BDD6EE" w:sz="8" w:space="0"/>
              <w:bottom w:val="single" w:color="BDD6EE" w:sz="8" w:space="0"/>
              <w:right w:val="single" w:color="BDD6EE" w:sz="8" w:space="0"/>
            </w:tcBorders>
          </w:tcPr>
          <w:p w:rsidRPr="005F1B6F" w:rsidR="00B12212" w:rsidP="00B12212" w:rsidRDefault="00B12212" w14:paraId="1101971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5F1B6F" w:rsidR="00B12212" w:rsidP="00B12212" w:rsidRDefault="00B12212" w14:paraId="60F03F44" w14:textId="6A6DCA95">
            <w:pPr>
              <w:cnfStyle w:val="000000000000" w:firstRow="0" w:lastRow="0" w:firstColumn="0" w:lastColumn="0" w:oddVBand="0" w:evenVBand="0" w:oddHBand="0" w:evenHBand="0" w:firstRowFirstColumn="0" w:firstRowLastColumn="0" w:lastRowFirstColumn="0" w:lastRowLastColumn="0"/>
              <w:rPr>
                <w:lang w:val="nl-NL"/>
              </w:rPr>
            </w:pPr>
            <w:r w:rsidRPr="005F1B6F">
              <w:rPr>
                <w:rFonts w:ascii="Century Gothic" w:hAnsi="Century Gothic" w:eastAsia="Century Gothic" w:cs="Century Gothic"/>
                <w:sz w:val="18"/>
                <w:szCs w:val="18"/>
                <w:lang w:val="nl-NL"/>
              </w:rPr>
              <w:t>Default = D</w:t>
            </w:r>
          </w:p>
          <w:p w:rsidRPr="00E4585E" w:rsidR="00B12212" w:rsidP="00B12212" w:rsidRDefault="00B12212" w14:paraId="7BB81121" w14:textId="77777777">
            <w:pPr>
              <w:cnfStyle w:val="000000000000" w:firstRow="0" w:lastRow="0" w:firstColumn="0" w:lastColumn="0" w:oddVBand="0" w:evenVBand="0" w:oddHBand="0" w:evenHBand="0" w:firstRowFirstColumn="0" w:firstRowLastColumn="0" w:lastRowFirstColumn="0" w:lastRowLastColumn="0"/>
              <w:rPr>
                <w:lang w:val="nl-NL"/>
              </w:rPr>
            </w:pPr>
            <w:r w:rsidRPr="00E4585E">
              <w:rPr>
                <w:rFonts w:ascii="Century Gothic" w:hAnsi="Century Gothic" w:eastAsia="Century Gothic" w:cs="Century Gothic"/>
                <w:sz w:val="18"/>
                <w:szCs w:val="18"/>
                <w:lang w:val="nl-NL"/>
              </w:rPr>
              <w:t>Min = D – 5 dage</w:t>
            </w:r>
            <w:r>
              <w:rPr>
                <w:rFonts w:ascii="Century Gothic" w:hAnsi="Century Gothic" w:eastAsia="Century Gothic" w:cs="Century Gothic"/>
                <w:sz w:val="18"/>
                <w:szCs w:val="18"/>
                <w:lang w:val="nl-NL"/>
              </w:rPr>
              <w:t>n</w:t>
            </w:r>
          </w:p>
          <w:p w:rsidRPr="005F1B6F" w:rsidR="00B12212" w:rsidP="00B12212" w:rsidRDefault="00B12212" w14:paraId="5F7621BD" w14:textId="20FACC2D">
            <w:pPr>
              <w:cnfStyle w:val="000000000000" w:firstRow="0" w:lastRow="0" w:firstColumn="0" w:lastColumn="0" w:oddVBand="0" w:evenVBand="0" w:oddHBand="0" w:evenHBand="0" w:firstRowFirstColumn="0" w:firstRowLastColumn="0" w:lastRowFirstColumn="0" w:lastRowLastColumn="0"/>
              <w:rPr>
                <w:lang w:val="nl-NL"/>
              </w:rPr>
            </w:pPr>
            <w:r w:rsidRPr="00E4585E">
              <w:rPr>
                <w:rFonts w:ascii="Century Gothic" w:hAnsi="Century Gothic" w:eastAsia="Century Gothic" w:cs="Century Gothic"/>
                <w:sz w:val="18"/>
                <w:szCs w:val="18"/>
                <w:lang w:val="nl-NL"/>
              </w:rPr>
              <w:t>Max = D + 1 jaar</w:t>
            </w:r>
            <w:r>
              <w:rPr>
                <w:rFonts w:ascii="Century Gothic" w:hAnsi="Century Gothic" w:eastAsia="Century Gothic" w:cs="Century Gothic"/>
                <w:sz w:val="18"/>
                <w:szCs w:val="18"/>
                <w:lang w:val="nl-NL"/>
              </w:rPr>
              <w:t xml:space="preserve"> – 1 dag</w:t>
            </w: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E4FBC" w:rsidR="00B12212" w:rsidP="00B12212" w:rsidRDefault="00B12212" w14:paraId="51F92826" w14:textId="77777777">
            <w:pPr>
              <w:cnfStyle w:val="000000000000" w:firstRow="0" w:lastRow="0" w:firstColumn="0" w:lastColumn="0" w:oddVBand="0" w:evenVBand="0" w:oddHBand="0" w:evenHBand="0" w:firstRowFirstColumn="0" w:firstRowLastColumn="0" w:lastRowFirstColumn="0" w:lastRowLastColumn="0"/>
              <w:rPr>
                <w:lang w:val="nl-NL"/>
              </w:rPr>
            </w:pPr>
            <w:r w:rsidRPr="004E4FBC">
              <w:rPr>
                <w:rFonts w:ascii="Century Gothic" w:hAnsi="Century Gothic" w:eastAsia="Century Gothic" w:cs="Century Gothic"/>
                <w:sz w:val="18"/>
                <w:szCs w:val="18"/>
                <w:lang w:val="nl-NL"/>
              </w:rPr>
              <w:t xml:space="preserve">Default: </w:t>
            </w:r>
            <w:r w:rsidRPr="00E4585E">
              <w:rPr>
                <w:rFonts w:ascii="Century Gothic" w:hAnsi="Century Gothic" w:eastAsia="Century Gothic" w:cs="Century Gothic"/>
                <w:color w:val="000000" w:themeColor="text1"/>
                <w:sz w:val="18"/>
                <w:szCs w:val="18"/>
                <w:lang w:val="nl-NL"/>
              </w:rPr>
              <w:t>Aanmaakdatum</w:t>
            </w:r>
            <w:r w:rsidRPr="004E4FBC">
              <w:rPr>
                <w:rFonts w:ascii="Century Gothic" w:hAnsi="Century Gothic" w:eastAsia="Century Gothic" w:cs="Century Gothic"/>
                <w:color w:val="000000" w:themeColor="text1"/>
                <w:sz w:val="18"/>
                <w:szCs w:val="18"/>
                <w:lang w:val="nl-NL"/>
              </w:rPr>
              <w:t xml:space="preserve"> [RecordedDate] </w:t>
            </w:r>
          </w:p>
          <w:p w:rsidRPr="009926E6" w:rsidR="00B12212" w:rsidP="00B12212" w:rsidRDefault="00B12212" w14:paraId="5E862780" w14:textId="77777777">
            <w:pPr>
              <w:cnfStyle w:val="000000000000" w:firstRow="0" w:lastRow="0" w:firstColumn="0" w:lastColumn="0" w:oddVBand="0" w:evenVBand="0" w:oddHBand="0" w:evenHBand="0" w:firstRowFirstColumn="0" w:firstRowLastColumn="0" w:lastRowFirstColumn="0" w:lastRowLastColumn="0"/>
              <w:rPr>
                <w:lang w:val="nl-NL"/>
              </w:rPr>
            </w:pPr>
            <w:r>
              <w:rPr>
                <w:rFonts w:ascii="Century Gothic" w:hAnsi="Century Gothic" w:eastAsia="Century Gothic" w:cs="Century Gothic"/>
                <w:sz w:val="18"/>
                <w:szCs w:val="18"/>
                <w:lang w:val="nl-NL"/>
              </w:rPr>
              <w:t>D</w:t>
            </w:r>
            <w:r w:rsidRPr="004E4FBC">
              <w:rPr>
                <w:rFonts w:ascii="Century Gothic" w:hAnsi="Century Gothic" w:eastAsia="Century Gothic" w:cs="Century Gothic"/>
                <w:sz w:val="18"/>
                <w:szCs w:val="18"/>
                <w:lang w:val="nl-NL"/>
              </w:rPr>
              <w:t>e min- en max-waarden kunnen worden gewijzigd volgens de nomenclatuurvereisten</w:t>
            </w:r>
          </w:p>
        </w:tc>
      </w:tr>
      <w:tr w:rsidR="00B12212" w:rsidTr="00943949" w14:paraId="087737B2"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11996774" w14:textId="7CAC0A56">
            <w:r w:rsidRPr="0075553A">
              <w:rPr>
                <w:rFonts w:ascii="Century Gothic" w:hAnsi="Century Gothic" w:eastAsia="Century Gothic" w:cs="Century Gothic"/>
                <w:color w:val="000000" w:themeColor="text1"/>
                <w:sz w:val="18"/>
                <w:szCs w:val="18"/>
                <w:lang w:val="en-US"/>
              </w:rPr>
              <w:t xml:space="preserve">Vervaldatum </w:t>
            </w:r>
            <w:r w:rsidRPr="1A9772A5">
              <w:rPr>
                <w:rFonts w:ascii="Century Gothic" w:hAnsi="Century Gothic" w:eastAsia="Century Gothic" w:cs="Century Gothic"/>
                <w:color w:val="000000" w:themeColor="text1"/>
                <w:sz w:val="18"/>
                <w:szCs w:val="18"/>
                <w:lang w:val="en-US"/>
              </w:rPr>
              <w:t>[</w:t>
            </w:r>
            <w:r>
              <w:rPr>
                <w:rFonts w:ascii="Century Gothic" w:hAnsi="Century Gothic" w:eastAsia="Century Gothic" w:cs="Century Gothic"/>
                <w:color w:val="000000" w:themeColor="text1"/>
                <w:sz w:val="18"/>
                <w:szCs w:val="18"/>
                <w:lang w:val="en-US"/>
              </w:rPr>
              <w:t>=validityEndDate</w:t>
            </w:r>
            <w:r w:rsidRPr="1A9772A5">
              <w:rPr>
                <w:rFonts w:ascii="Century Gothic" w:hAnsi="Century Gothic" w:eastAsia="Century Gothic" w:cs="Century Gothic"/>
                <w:color w:val="000000" w:themeColor="text1"/>
                <w:sz w:val="18"/>
                <w:szCs w:val="18"/>
                <w:lang w:val="en-US"/>
              </w:rPr>
              <w:t>]</w:t>
            </w:r>
            <w:r w:rsidRPr="1A9772A5">
              <w:rPr>
                <w:rFonts w:ascii="Century Gothic" w:hAnsi="Century Gothic" w:eastAsia="Century Gothic" w:cs="Century Gothic"/>
                <w:color w:val="000000" w:themeColor="text1"/>
                <w:sz w:val="18"/>
                <w:szCs w:val="18"/>
              </w:rPr>
              <w:t xml:space="preserve"> </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5228B8E"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950AC30"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864" w:type="dxa"/>
            <w:tcBorders>
              <w:top w:val="single" w:color="BDD6EE" w:sz="8" w:space="0"/>
              <w:left w:val="single" w:color="BDD6EE" w:sz="8" w:space="0"/>
              <w:bottom w:val="single" w:color="BDD6EE" w:sz="8" w:space="0"/>
              <w:right w:val="single" w:color="BDD6EE" w:sz="8" w:space="0"/>
            </w:tcBorders>
          </w:tcPr>
          <w:p w:rsidRPr="00762C95" w:rsidR="00B12212" w:rsidP="00B12212" w:rsidRDefault="00B12212" w14:paraId="54378C3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62C95" w:rsidR="00B12212" w:rsidP="00B12212" w:rsidRDefault="00B12212" w14:paraId="06EA92F8" w14:textId="15B16BC9">
            <w:pPr>
              <w:cnfStyle w:val="000000000000" w:firstRow="0" w:lastRow="0" w:firstColumn="0" w:lastColumn="0" w:oddVBand="0" w:evenVBand="0" w:oddHBand="0" w:evenHBand="0" w:firstRowFirstColumn="0" w:firstRowLastColumn="0" w:lastRowFirstColumn="0" w:lastRowLastColumn="0"/>
              <w:rPr>
                <w:lang w:val="nl-NL"/>
              </w:rPr>
            </w:pPr>
            <w:r w:rsidRPr="00762C95">
              <w:rPr>
                <w:rFonts w:ascii="Century Gothic" w:hAnsi="Century Gothic" w:eastAsia="Century Gothic" w:cs="Century Gothic"/>
                <w:sz w:val="18"/>
                <w:szCs w:val="18"/>
                <w:lang w:val="nl-NL"/>
              </w:rPr>
              <w:t xml:space="preserve">Min: validityStartDate + 1 dag </w:t>
            </w:r>
            <w:r>
              <w:br/>
            </w:r>
            <w:r w:rsidRPr="00762C95">
              <w:rPr>
                <w:rFonts w:ascii="Century Gothic" w:hAnsi="Century Gothic" w:eastAsia="Century Gothic" w:cs="Century Gothic"/>
                <w:sz w:val="18"/>
                <w:szCs w:val="18"/>
                <w:lang w:val="nl-NL"/>
              </w:rPr>
              <w:t xml:space="preserve">Max: </w:t>
            </w:r>
            <w:r>
              <w:rPr>
                <w:rFonts w:ascii="Century Gothic" w:hAnsi="Century Gothic" w:eastAsia="Century Gothic" w:cs="Century Gothic"/>
                <w:sz w:val="18"/>
                <w:szCs w:val="18"/>
                <w:lang w:val="nl-NL"/>
              </w:rPr>
              <w:t>recorded</w:t>
            </w:r>
            <w:r w:rsidRPr="00762C95">
              <w:rPr>
                <w:rFonts w:ascii="Century Gothic" w:hAnsi="Century Gothic" w:eastAsia="Century Gothic" w:cs="Century Gothic"/>
                <w:sz w:val="18"/>
                <w:szCs w:val="18"/>
                <w:lang w:val="nl-NL"/>
              </w:rPr>
              <w:t xml:space="preserve">Date + 1 jaar </w:t>
            </w: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014EC4A" w14:textId="6C2DF8AD">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Default: </w:t>
            </w:r>
            <w:r>
              <w:rPr>
                <w:rFonts w:ascii="Century Gothic" w:hAnsi="Century Gothic" w:eastAsia="Century Gothic" w:cs="Century Gothic"/>
                <w:color w:val="000000" w:themeColor="text1"/>
                <w:sz w:val="18"/>
                <w:szCs w:val="18"/>
                <w:lang w:val="en-US"/>
              </w:rPr>
              <w:t>recordedDate</w:t>
            </w:r>
            <w:r w:rsidRPr="1A9772A5">
              <w:rPr>
                <w:rFonts w:ascii="Century Gothic" w:hAnsi="Century Gothic" w:eastAsia="Century Gothic" w:cs="Century Gothic"/>
                <w:sz w:val="18"/>
                <w:szCs w:val="18"/>
                <w:lang w:val="en-US"/>
              </w:rPr>
              <w:t xml:space="preserve"> + 1 </w:t>
            </w:r>
            <w:r>
              <w:rPr>
                <w:rFonts w:ascii="Century Gothic" w:hAnsi="Century Gothic" w:eastAsia="Century Gothic" w:cs="Century Gothic"/>
                <w:sz w:val="18"/>
                <w:szCs w:val="18"/>
                <w:lang w:val="en-US"/>
              </w:rPr>
              <w:t>jaar</w:t>
            </w:r>
          </w:p>
          <w:p w:rsidR="00B12212" w:rsidP="00B12212" w:rsidRDefault="00B12212" w14:paraId="6DB9B590"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r>
      <w:tr w:rsidR="00B12212" w:rsidTr="00943949" w14:paraId="0DD3D5FF"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60A06E2B" w14:textId="36E4AF65">
            <w:pPr>
              <w:rPr>
                <w:rFonts w:ascii="Century Gothic" w:hAnsi="Century Gothic" w:eastAsia="Century Gothic" w:cs="Century Gothic"/>
                <w:color w:val="000000" w:themeColor="text1"/>
                <w:sz w:val="18"/>
                <w:szCs w:val="18"/>
                <w:lang w:val="en-US"/>
              </w:rPr>
            </w:pPr>
            <w:r w:rsidRPr="762D8FC9">
              <w:rPr>
                <w:rFonts w:ascii="Century Gothic" w:hAnsi="Century Gothic" w:eastAsia="Century Gothic" w:cs="Century Gothic"/>
                <w:color w:val="000000" w:themeColor="text1"/>
                <w:sz w:val="18"/>
                <w:szCs w:val="18"/>
                <w:lang w:val="en-US"/>
              </w:rPr>
              <w:t>Voorgaand</w:t>
            </w:r>
            <w:r w:rsidRPr="0075553A">
              <w:rPr>
                <w:rFonts w:ascii="Century Gothic" w:hAnsi="Century Gothic" w:eastAsia="Century Gothic" w:cs="Century Gothic"/>
                <w:color w:val="000000" w:themeColor="text1"/>
                <w:sz w:val="18"/>
                <w:szCs w:val="18"/>
                <w:lang w:val="en-US"/>
              </w:rPr>
              <w:t xml:space="preserve"> verwij</w:t>
            </w:r>
            <w:r>
              <w:rPr>
                <w:rFonts w:ascii="Century Gothic" w:hAnsi="Century Gothic" w:eastAsia="Century Gothic" w:cs="Century Gothic"/>
                <w:color w:val="000000" w:themeColor="text1"/>
                <w:sz w:val="18"/>
                <w:szCs w:val="18"/>
                <w:lang w:val="en-US"/>
              </w:rPr>
              <w:t>svoorschrift</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5AF64E8"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N</w:t>
            </w:r>
            <w:r>
              <w:rPr>
                <w:rFonts w:ascii="Century Gothic" w:hAnsi="Century Gothic" w:eastAsia="Century Gothic" w:cs="Century Gothic"/>
                <w:sz w:val="18"/>
                <w:szCs w:val="18"/>
                <w:lang w:val="en-US"/>
              </w:rPr>
              <w:t>ee</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787C5D" w14:paraId="34BEC05E" w14:textId="0EB03533">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B12212">
              <w:rPr>
                <w:rFonts w:ascii="Century Gothic" w:hAnsi="Century Gothic" w:eastAsia="Century Gothic" w:cs="Century Gothic"/>
                <w:sz w:val="18"/>
                <w:szCs w:val="18"/>
                <w:lang w:val="en-US"/>
              </w:rPr>
              <w:t xml:space="preserve"> </w:t>
            </w:r>
          </w:p>
        </w:tc>
        <w:tc>
          <w:tcPr>
            <w:tcW w:w="2864" w:type="dxa"/>
            <w:tcBorders>
              <w:top w:val="single" w:color="BDD6EE" w:sz="8" w:space="0"/>
              <w:left w:val="single" w:color="BDD6EE" w:sz="8" w:space="0"/>
              <w:bottom w:val="single" w:color="BDD6EE" w:sz="8" w:space="0"/>
              <w:right w:val="single" w:color="BDD6EE" w:sz="8" w:space="0"/>
            </w:tcBorders>
          </w:tcPr>
          <w:p w:rsidRPr="1A9772A5" w:rsidR="00B12212" w:rsidP="00B12212" w:rsidRDefault="00B12212" w14:paraId="1130D63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787C5D" w14:paraId="14E6B6CF" w14:textId="20D34ED9">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B12212">
              <w:rPr>
                <w:rFonts w:ascii="Century Gothic" w:hAnsi="Century Gothic" w:eastAsia="Century Gothic" w:cs="Century Gothic"/>
                <w:sz w:val="18"/>
                <w:szCs w:val="18"/>
                <w:lang w:val="en-US"/>
              </w:rPr>
              <w:t xml:space="preserve"> </w:t>
            </w:r>
          </w:p>
          <w:p w:rsidR="00B12212" w:rsidP="00B12212" w:rsidRDefault="00B12212" w14:paraId="71FFE2D0"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0AD2793"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r>
      <w:tr w:rsidR="00B12212" w:rsidTr="00943949" w14:paraId="31356D8E"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12C555D5" w14:textId="77777777">
            <w:r w:rsidRPr="1A9772A5">
              <w:rPr>
                <w:rFonts w:ascii="Century Gothic" w:hAnsi="Century Gothic" w:eastAsia="Century Gothic" w:cs="Century Gothic"/>
                <w:color w:val="000000" w:themeColor="text1"/>
                <w:sz w:val="18"/>
                <w:szCs w:val="18"/>
                <w:lang w:val="en-US"/>
              </w:rPr>
              <w:t>Frequen</w:t>
            </w:r>
            <w:r>
              <w:rPr>
                <w:rFonts w:ascii="Century Gothic" w:hAnsi="Century Gothic" w:eastAsia="Century Gothic" w:cs="Century Gothic"/>
                <w:color w:val="000000" w:themeColor="text1"/>
                <w:sz w:val="18"/>
                <w:szCs w:val="18"/>
                <w:lang w:val="en-US"/>
              </w:rPr>
              <w:t>tie</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77A8237" w14:textId="3EE6CCAF">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Nee</w:t>
            </w:r>
          </w:p>
          <w:p w:rsidR="00B12212" w:rsidP="00B12212" w:rsidRDefault="00B12212" w14:paraId="71E25227"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p w:rsidR="00B12212" w:rsidP="00B12212" w:rsidRDefault="00B12212" w14:paraId="1276A658"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CD84154"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Group</w:t>
            </w:r>
            <w:r w:rsidRPr="1A9772A5">
              <w:rPr>
                <w:rFonts w:ascii="Century Gothic" w:hAnsi="Century Gothic" w:eastAsia="Century Gothic" w:cs="Century Gothic"/>
                <w:sz w:val="18"/>
                <w:szCs w:val="18"/>
              </w:rPr>
              <w:t xml:space="preserve"> </w:t>
            </w:r>
          </w:p>
        </w:tc>
        <w:tc>
          <w:tcPr>
            <w:tcW w:w="2864" w:type="dxa"/>
            <w:tcBorders>
              <w:top w:val="single" w:color="BDD6EE" w:sz="8" w:space="0"/>
              <w:left w:val="single" w:color="BDD6EE" w:sz="8" w:space="0"/>
              <w:bottom w:val="single" w:color="BDD6EE" w:sz="8" w:space="0"/>
              <w:right w:val="single" w:color="BDD6EE" w:sz="8" w:space="0"/>
            </w:tcBorders>
          </w:tcPr>
          <w:p w:rsidRPr="1A9772A5" w:rsidR="00B12212" w:rsidP="00B12212" w:rsidRDefault="00B12212" w14:paraId="51A7EE1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sz w:val="18"/>
                <w:szCs w:val="18"/>
                <w:lang w:val="en-US"/>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F4F18AB" w14:textId="5A0D7755">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b/>
                <w:bCs/>
                <w:sz w:val="18"/>
                <w:szCs w:val="18"/>
                <w:lang w:val="en-US"/>
              </w:rPr>
              <w:t xml:space="preserve"> </w:t>
            </w:r>
            <w:r w:rsidRPr="1A9772A5">
              <w:rPr>
                <w:rFonts w:ascii="Century Gothic" w:hAnsi="Century Gothic" w:eastAsia="Century Gothic" w:cs="Century Gothic"/>
                <w:sz w:val="18"/>
                <w:szCs w:val="18"/>
              </w:rPr>
              <w:t xml:space="preserve"> </w:t>
            </w: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170BCA4" w14:textId="0D49A8A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68D4CF6B">
              <w:rPr>
                <w:rFonts w:ascii="Century Gothic" w:hAnsi="Century Gothic" w:eastAsia="Century Gothic" w:cs="Century Gothic"/>
                <w:sz w:val="18"/>
                <w:szCs w:val="18"/>
              </w:rPr>
              <w:t xml:space="preserve"> </w:t>
            </w:r>
            <w:r w:rsidRPr="68D4CF6B">
              <w:rPr>
                <w:rFonts w:ascii="Century Gothic" w:hAnsi="Century Gothic" w:eastAsia="Century Gothic" w:cs="Century Gothic"/>
                <w:sz w:val="18"/>
                <w:szCs w:val="18"/>
                <w:lang w:val="nl-NL"/>
              </w:rPr>
              <w:t>Als de voorschrijver zowel aanbrengen/aantrekken en verwijderen/uittrekken kiest, wordt de frequentie standaard ingesteld op "twee keer per dag”.</w:t>
            </w:r>
          </w:p>
          <w:p w:rsidR="00B12212" w:rsidP="00B12212" w:rsidRDefault="00B12212" w14:paraId="58723A5A" w14:textId="31ED2D0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Pr>
                <w:rFonts w:ascii="Century Gothic" w:hAnsi="Century Gothic" w:eastAsia="Century Gothic" w:cs="Century Gothic"/>
                <w:sz w:val="18"/>
                <w:szCs w:val="18"/>
              </w:rPr>
              <w:t>Indien het veld “Maximum aantal zittingen” &gt; 1, word het veld “Frequentie” een verplicht veld.</w:t>
            </w:r>
          </w:p>
        </w:tc>
      </w:tr>
      <w:tr w:rsidRPr="00B73722" w:rsidR="00B12212" w:rsidTr="00943949" w14:paraId="6BCF63F7"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69B8B8C6" w14:textId="710D1291">
            <w:pPr>
              <w:pStyle w:val="ListParagraph"/>
              <w:numPr>
                <w:ilvl w:val="0"/>
                <w:numId w:val="14"/>
              </w:numPr>
              <w:ind w:left="360" w:hanging="270"/>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lang w:val="en-US"/>
              </w:rPr>
              <w:t>Frequentie</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E957C1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highlight w:val="yellow"/>
                <w:lang w:val="en-US"/>
              </w:rPr>
            </w:pP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7C74BDC"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List </w:t>
            </w:r>
          </w:p>
        </w:tc>
        <w:tc>
          <w:tcPr>
            <w:tcW w:w="2864" w:type="dxa"/>
            <w:tcBorders>
              <w:top w:val="single" w:color="BDD6EE" w:sz="8" w:space="0"/>
              <w:left w:val="single" w:color="BDD6EE" w:sz="8" w:space="0"/>
              <w:bottom w:val="single" w:color="BDD6EE" w:sz="8" w:space="0"/>
              <w:right w:val="single" w:color="BDD6EE" w:sz="8" w:space="0"/>
            </w:tcBorders>
          </w:tcPr>
          <w:p w:rsidRPr="00F33583" w:rsidR="00B12212" w:rsidP="000C5463" w:rsidRDefault="00B12212" w14:paraId="72D666C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33B62358" w14:textId="66EED10A">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X keer per dag  </w:t>
            </w:r>
          </w:p>
          <w:p w:rsidR="00B12212" w:rsidP="000C5463" w:rsidRDefault="00B12212" w14:paraId="6D76BA8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Om de X uur  </w:t>
            </w:r>
          </w:p>
          <w:p w:rsidRPr="00EE257C" w:rsidR="00B12212" w:rsidP="000C5463" w:rsidRDefault="00B12212" w14:paraId="19E66F8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Om de X dagen </w:t>
            </w:r>
          </w:p>
          <w:p w:rsidR="00B12212" w:rsidP="000C5463" w:rsidRDefault="00B12212" w14:paraId="7EDE21BB" w14:textId="25405DC8">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Om de X maanden </w:t>
            </w:r>
          </w:p>
          <w:p w:rsidR="00B12212" w:rsidP="000C5463" w:rsidRDefault="00B12212" w14:paraId="2AC103B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X keer per week  </w:t>
            </w:r>
          </w:p>
          <w:p w:rsidR="00B12212" w:rsidP="000C5463" w:rsidRDefault="00B12212" w14:paraId="49B9266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X keer per maand  </w:t>
            </w:r>
          </w:p>
          <w:p w:rsidR="00B12212" w:rsidP="000C5463" w:rsidRDefault="00B12212" w14:paraId="5F04095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Iedere Y  </w:t>
            </w:r>
          </w:p>
          <w:p w:rsidR="00B12212" w:rsidP="000C5463" w:rsidRDefault="00B12212" w14:paraId="38E78ECC"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Indien nodig</w:t>
            </w: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265DFE6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X = “Aantal” </w:t>
            </w:r>
          </w:p>
          <w:p w:rsidRPr="00F33583" w:rsidR="00B12212" w:rsidP="000C5463" w:rsidRDefault="00B12212" w14:paraId="7EF67F0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Y = “Dag van de week” </w:t>
            </w:r>
          </w:p>
          <w:p w:rsidRPr="00F33583" w:rsidR="00B12212" w:rsidP="00B12212" w:rsidRDefault="00B12212" w14:paraId="51740ACE" w14:textId="77777777">
            <w:pPr>
              <w:ind w:left="56"/>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0F33583">
              <w:rPr>
                <w:rFonts w:ascii="Century Gothic" w:hAnsi="Century Gothic" w:eastAsia="Century Gothic" w:cs="Century Gothic"/>
                <w:sz w:val="18"/>
                <w:szCs w:val="18"/>
              </w:rPr>
              <w:t xml:space="preserve"> </w:t>
            </w:r>
          </w:p>
        </w:tc>
      </w:tr>
      <w:tr w:rsidRPr="00795A5B" w:rsidR="00B12212" w:rsidTr="00943949" w14:paraId="26D248E0"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C29EA" w:rsidR="00B12212" w:rsidP="00B12212" w:rsidRDefault="00B12212" w14:paraId="0E3AE07D" w14:textId="1D6D2E2B">
            <w:pPr>
              <w:pStyle w:val="ListParagraph"/>
              <w:numPr>
                <w:ilvl w:val="0"/>
                <w:numId w:val="14"/>
              </w:numPr>
              <w:ind w:left="360" w:hanging="27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dag</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C29EA" w:rsidR="00B12212" w:rsidP="00B12212" w:rsidRDefault="00B12212" w14:paraId="03C2C24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highlight w:val="yellow"/>
                <w:lang w:val="nl-NL"/>
              </w:rPr>
            </w:pP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61A4C1D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53394FF">
              <w:rPr>
                <w:rFonts w:ascii="Century Gothic" w:hAnsi="Century Gothic" w:eastAsia="Century Gothic" w:cs="Century Gothic"/>
                <w:sz w:val="18"/>
                <w:szCs w:val="18"/>
                <w:lang w:val="en-US"/>
              </w:rPr>
              <w:t>Integer</w:t>
            </w:r>
          </w:p>
        </w:tc>
        <w:tc>
          <w:tcPr>
            <w:tcW w:w="2864" w:type="dxa"/>
            <w:tcBorders>
              <w:top w:val="single" w:color="BDD6EE" w:sz="8" w:space="0"/>
              <w:left w:val="single" w:color="BDD6EE" w:sz="8" w:space="0"/>
              <w:bottom w:val="single" w:color="BDD6EE" w:sz="8" w:space="0"/>
              <w:right w:val="single" w:color="BDD6EE" w:sz="8" w:space="0"/>
            </w:tcBorders>
          </w:tcPr>
          <w:p w:rsidRPr="00F33583" w:rsidR="00B12212" w:rsidP="000C5463" w:rsidRDefault="00B12212" w14:paraId="124F886A"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08AE167A" w14:textId="4AA40B3A">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F33583" w:rsidR="00B12212" w:rsidP="000C5463" w:rsidRDefault="00B12212" w14:paraId="19A0FBF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99</w:t>
            </w: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4FEF3508" w14:textId="6089C8D4">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"X keer per dag".</w:t>
            </w:r>
          </w:p>
        </w:tc>
      </w:tr>
      <w:tr w:rsidRPr="00795A5B" w:rsidR="00B12212" w:rsidTr="00943949" w14:paraId="56B39712"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C29EA" w:rsidR="00B12212" w:rsidP="00B12212" w:rsidRDefault="00B12212" w14:paraId="6C429276" w14:textId="6BE0E908">
            <w:pPr>
              <w:pStyle w:val="ListParagraph"/>
              <w:numPr>
                <w:ilvl w:val="0"/>
                <w:numId w:val="14"/>
              </w:numPr>
              <w:ind w:left="360" w:hanging="27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uur</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C29EA" w:rsidR="00B12212" w:rsidP="00B12212" w:rsidRDefault="00B12212" w14:paraId="50F9B7F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highlight w:val="yellow"/>
                <w:lang w:val="nl-NL"/>
              </w:rPr>
            </w:pP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17129B2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53394FF">
              <w:rPr>
                <w:rFonts w:ascii="Century Gothic" w:hAnsi="Century Gothic" w:eastAsia="Century Gothic" w:cs="Century Gothic"/>
                <w:sz w:val="18"/>
                <w:szCs w:val="18"/>
                <w:lang w:val="en-US"/>
              </w:rPr>
              <w:t>Integer</w:t>
            </w:r>
          </w:p>
        </w:tc>
        <w:tc>
          <w:tcPr>
            <w:tcW w:w="2864" w:type="dxa"/>
            <w:tcBorders>
              <w:top w:val="single" w:color="BDD6EE" w:sz="8" w:space="0"/>
              <w:left w:val="single" w:color="BDD6EE" w:sz="8" w:space="0"/>
              <w:bottom w:val="single" w:color="BDD6EE" w:sz="8" w:space="0"/>
              <w:right w:val="single" w:color="BDD6EE" w:sz="8" w:space="0"/>
            </w:tcBorders>
          </w:tcPr>
          <w:p w:rsidRPr="00F33583" w:rsidR="00B12212" w:rsidP="000C5463" w:rsidRDefault="00B12212" w14:paraId="18CFD18B"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3FD6F1A6" w14:textId="2A8DB119">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F33583" w:rsidR="00B12212" w:rsidP="000C5463" w:rsidRDefault="00B12212" w14:paraId="340135E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99</w:t>
            </w: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2D7E05DC" w14:textId="6FAD0B1B">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"Om de X uur".</w:t>
            </w:r>
          </w:p>
        </w:tc>
      </w:tr>
      <w:tr w:rsidRPr="00795A5B" w:rsidR="00B12212" w:rsidTr="00943949" w14:paraId="44D95466"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C29EA" w:rsidR="00B12212" w:rsidP="00B12212" w:rsidRDefault="00B12212" w14:paraId="42B778B0" w14:textId="168BC751">
            <w:pPr>
              <w:pStyle w:val="ListParagraph"/>
              <w:numPr>
                <w:ilvl w:val="0"/>
                <w:numId w:val="14"/>
              </w:numPr>
              <w:ind w:left="360" w:hanging="27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dagen</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C29EA" w:rsidR="00B12212" w:rsidP="00B12212" w:rsidRDefault="00B12212" w14:paraId="139DC80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highlight w:val="yellow"/>
                <w:lang w:val="nl-NL"/>
              </w:rPr>
            </w:pP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270FE1C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2864" w:type="dxa"/>
            <w:tcBorders>
              <w:top w:val="single" w:color="BDD6EE" w:sz="8" w:space="0"/>
              <w:left w:val="single" w:color="BDD6EE" w:sz="8" w:space="0"/>
              <w:bottom w:val="single" w:color="BDD6EE" w:sz="8" w:space="0"/>
              <w:right w:val="single" w:color="BDD6EE" w:sz="8" w:space="0"/>
            </w:tcBorders>
          </w:tcPr>
          <w:p w:rsidRPr="00F33583" w:rsidR="00B12212" w:rsidP="000C5463" w:rsidRDefault="00B12212" w14:paraId="502F03DF"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27556756" w14:textId="4E4BE222">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F33583" w:rsidR="00B12212" w:rsidP="000C5463" w:rsidRDefault="00B12212" w14:paraId="126A1221" w14:textId="42AA8B59">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99</w:t>
            </w: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0A464532" w14:textId="14AF8DDA">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"Om de X dagen".</w:t>
            </w:r>
          </w:p>
        </w:tc>
      </w:tr>
      <w:tr w:rsidRPr="00795A5B" w:rsidR="00B12212" w:rsidTr="00943949" w14:paraId="38987D14"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F4412F" w:rsidR="00B12212" w:rsidP="00B12212" w:rsidRDefault="00B12212" w14:paraId="53B2A942" w14:textId="7ACCDFF3">
            <w:pPr>
              <w:pStyle w:val="ListParagraph"/>
              <w:numPr>
                <w:ilvl w:val="0"/>
                <w:numId w:val="14"/>
              </w:numPr>
              <w:ind w:left="360" w:hanging="27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maanden</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C29EA" w:rsidR="00B12212" w:rsidP="00B12212" w:rsidRDefault="00B12212" w14:paraId="0814246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highlight w:val="yellow"/>
                <w:lang w:val="nl-NL"/>
              </w:rPr>
            </w:pP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7C4DAE3" w14:textId="144042B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nl-NL"/>
              </w:rPr>
              <w:t>Integer</w:t>
            </w:r>
          </w:p>
        </w:tc>
        <w:tc>
          <w:tcPr>
            <w:tcW w:w="2864" w:type="dxa"/>
            <w:tcBorders>
              <w:top w:val="single" w:color="BDD6EE" w:sz="8" w:space="0"/>
              <w:left w:val="single" w:color="BDD6EE" w:sz="8" w:space="0"/>
              <w:bottom w:val="single" w:color="BDD6EE" w:sz="8" w:space="0"/>
              <w:right w:val="single" w:color="BDD6EE" w:sz="8" w:space="0"/>
            </w:tcBorders>
          </w:tcPr>
          <w:p w:rsidRPr="00F33583" w:rsidR="00B12212" w:rsidP="000C5463" w:rsidRDefault="00B12212" w14:paraId="5B8797B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004B3A39" w14:textId="12EAFA0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F33583" w:rsidR="00B12212" w:rsidP="000C5463" w:rsidRDefault="00B12212" w14:paraId="260DDFAD" w14:textId="30351D2A">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12</w:t>
            </w: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7D4AC5F0" w14:textId="5D69D7D8">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"Om de X maanden".</w:t>
            </w:r>
          </w:p>
        </w:tc>
      </w:tr>
      <w:tr w:rsidRPr="00795A5B" w:rsidR="00B12212" w:rsidTr="00943949" w14:paraId="1ED657A3"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B73722" w:rsidR="00B12212" w:rsidP="00B12212" w:rsidRDefault="00B12212" w14:paraId="6087A099" w14:textId="6EFD73E5">
            <w:pPr>
              <w:pStyle w:val="ListParagraph"/>
              <w:numPr>
                <w:ilvl w:val="0"/>
                <w:numId w:val="14"/>
              </w:numPr>
              <w:ind w:left="360" w:hanging="27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week</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73722" w:rsidR="00B12212" w:rsidP="00B12212" w:rsidRDefault="00B12212" w14:paraId="4E28FBB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highlight w:val="yellow"/>
                <w:lang w:val="nl-NL"/>
              </w:rPr>
            </w:pP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154DE8D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2864" w:type="dxa"/>
            <w:tcBorders>
              <w:top w:val="single" w:color="BDD6EE" w:sz="8" w:space="0"/>
              <w:left w:val="single" w:color="BDD6EE" w:sz="8" w:space="0"/>
              <w:bottom w:val="single" w:color="BDD6EE" w:sz="8" w:space="0"/>
              <w:right w:val="single" w:color="BDD6EE" w:sz="8" w:space="0"/>
            </w:tcBorders>
          </w:tcPr>
          <w:p w:rsidRPr="00F33583" w:rsidR="00B12212" w:rsidP="000C5463" w:rsidRDefault="00B12212" w14:paraId="3B431C0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68EB150A" w14:textId="22A551E2">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F33583" w:rsidR="00B12212" w:rsidP="000C5463" w:rsidRDefault="00B12212" w14:paraId="1D9307A9" w14:textId="1516E156">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99</w:t>
            </w: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2C99AEDE" w14:textId="7598E37A">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"X keer per week".</w:t>
            </w:r>
          </w:p>
        </w:tc>
      </w:tr>
      <w:tr w:rsidRPr="00795A5B" w:rsidR="00B12212" w:rsidTr="00943949" w14:paraId="07F07753"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C29EA" w:rsidR="00B12212" w:rsidP="00B12212" w:rsidRDefault="00B12212" w14:paraId="1FECCBA7" w14:textId="19F4F124">
            <w:pPr>
              <w:pStyle w:val="ListParagraph"/>
              <w:numPr>
                <w:ilvl w:val="0"/>
                <w:numId w:val="14"/>
              </w:numPr>
              <w:ind w:left="360" w:hanging="27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maand</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C29EA" w:rsidR="00B12212" w:rsidP="00B12212" w:rsidRDefault="00B12212" w14:paraId="5A4D8B6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highlight w:val="yellow"/>
                <w:lang w:val="nl-NL"/>
              </w:rPr>
            </w:pP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6BEAB28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2864" w:type="dxa"/>
            <w:tcBorders>
              <w:top w:val="single" w:color="BDD6EE" w:sz="8" w:space="0"/>
              <w:left w:val="single" w:color="BDD6EE" w:sz="8" w:space="0"/>
              <w:bottom w:val="single" w:color="BDD6EE" w:sz="8" w:space="0"/>
              <w:right w:val="single" w:color="BDD6EE" w:sz="8" w:space="0"/>
            </w:tcBorders>
          </w:tcPr>
          <w:p w:rsidRPr="00F33583" w:rsidR="00B12212" w:rsidP="000C5463" w:rsidRDefault="00B12212" w14:paraId="1FDE519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25D0E940" w14:textId="2982F42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F33583" w:rsidR="00B12212" w:rsidP="000C5463" w:rsidRDefault="00B12212" w14:paraId="5A90F2DF" w14:textId="37B1FBE9">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99</w:t>
            </w: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05C23ED0" w14:textId="56E60A0A">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"X keer per maand".</w:t>
            </w:r>
          </w:p>
        </w:tc>
      </w:tr>
      <w:tr w:rsidRPr="004726E1" w:rsidR="00B12212" w:rsidTr="00943949" w14:paraId="57ECDEFA"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2F1E62C0" w14:textId="77777777">
            <w:pPr>
              <w:pStyle w:val="ListParagraph"/>
              <w:numPr>
                <w:ilvl w:val="0"/>
                <w:numId w:val="13"/>
              </w:numPr>
              <w:ind w:left="360" w:hanging="270"/>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lang w:val="en-US"/>
              </w:rPr>
              <w:t>Dag van de week</w:t>
            </w:r>
            <w:r w:rsidRPr="1A9772A5">
              <w:rPr>
                <w:rFonts w:ascii="Century Gothic" w:hAnsi="Century Gothic" w:eastAsia="Century Gothic" w:cs="Century Gothic"/>
                <w:color w:val="000000" w:themeColor="text1"/>
                <w:sz w:val="18"/>
                <w:szCs w:val="18"/>
              </w:rPr>
              <w:t xml:space="preserve"> </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BBF310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highlight w:val="yellow"/>
                <w:lang w:val="en-US"/>
              </w:rPr>
            </w:pP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0C97646"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List</w:t>
            </w:r>
            <w:r w:rsidRPr="1A9772A5">
              <w:rPr>
                <w:rFonts w:ascii="Century Gothic" w:hAnsi="Century Gothic" w:eastAsia="Century Gothic" w:cs="Century Gothic"/>
                <w:sz w:val="18"/>
                <w:szCs w:val="18"/>
              </w:rPr>
              <w:t xml:space="preserve"> </w:t>
            </w:r>
          </w:p>
        </w:tc>
        <w:tc>
          <w:tcPr>
            <w:tcW w:w="2864" w:type="dxa"/>
            <w:tcBorders>
              <w:top w:val="single" w:color="BDD6EE" w:sz="8" w:space="0"/>
              <w:left w:val="single" w:color="BDD6EE" w:sz="8" w:space="0"/>
              <w:bottom w:val="single" w:color="BDD6EE" w:sz="8" w:space="0"/>
              <w:right w:val="single" w:color="BDD6EE" w:sz="8" w:space="0"/>
            </w:tcBorders>
          </w:tcPr>
          <w:p w:rsidRPr="00F33583" w:rsidR="00B12212" w:rsidP="000C5463" w:rsidRDefault="00B12212" w14:paraId="14AB5D9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3BCB17E6" w14:textId="1F5B8288">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Maandag </w:t>
            </w:r>
          </w:p>
          <w:p w:rsidRPr="00F33583" w:rsidR="00B12212" w:rsidP="000C5463" w:rsidRDefault="00B12212" w14:paraId="79609C6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Dinsdag</w:t>
            </w:r>
          </w:p>
          <w:p w:rsidRPr="00F33583" w:rsidR="00B12212" w:rsidP="000C5463" w:rsidRDefault="00B12212" w14:paraId="0A5E2BEA"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Woensdag </w:t>
            </w:r>
          </w:p>
          <w:p w:rsidRPr="00F33583" w:rsidR="00B12212" w:rsidP="000C5463" w:rsidRDefault="00B12212" w14:paraId="59C75E8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Donderdag</w:t>
            </w:r>
          </w:p>
          <w:p w:rsidRPr="00F33583" w:rsidR="00B12212" w:rsidP="000C5463" w:rsidRDefault="00B12212" w14:paraId="5082A641"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Vrijdag</w:t>
            </w:r>
          </w:p>
          <w:p w:rsidRPr="00F33583" w:rsidR="00B12212" w:rsidP="000C5463" w:rsidRDefault="00B12212" w14:paraId="3F30E87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Zaterdag </w:t>
            </w:r>
          </w:p>
          <w:p w:rsidRPr="00F33583" w:rsidR="00B12212" w:rsidP="000C5463" w:rsidRDefault="00B12212" w14:paraId="52525FA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Zondag</w:t>
            </w: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3D2BE494" w14:textId="2EE387D7">
            <w:pPr>
              <w:pStyle w:val="ListParagraph"/>
              <w:numPr>
                <w:ilvl w:val="0"/>
                <w:numId w:val="81"/>
              </w:numPr>
              <w:spacing w:line="259" w:lineRule="auto"/>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Alleen beschikbaar als "Frequentie" = "Iedere Y".  </w:t>
            </w:r>
          </w:p>
        </w:tc>
      </w:tr>
      <w:tr w:rsidRPr="004726E1" w:rsidR="00B12212" w:rsidTr="00943949" w14:paraId="5337BE4E"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7F72AC2B" w14:textId="3E299E86">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Periode</w:t>
            </w:r>
          </w:p>
        </w:tc>
        <w:tc>
          <w:tcPr>
            <w:tcW w:w="954" w:type="dxa"/>
            <w:vMerge w:val="restart"/>
            <w:tcBorders>
              <w:top w:val="single" w:color="BDD6EE" w:sz="8" w:space="0"/>
              <w:left w:val="single" w:color="BDD6EE" w:sz="8" w:space="0"/>
              <w:right w:val="single" w:color="BDD6EE" w:sz="8" w:space="0"/>
            </w:tcBorders>
            <w:tcMar>
              <w:left w:w="108" w:type="dxa"/>
              <w:right w:w="108" w:type="dxa"/>
            </w:tcMar>
          </w:tcPr>
          <w:p w:rsidRPr="00434BBF" w:rsidR="00B12212" w:rsidP="00B12212" w:rsidRDefault="00B12212" w14:paraId="6D43FA42" w14:textId="49C3F93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3E4B3EE" w14:textId="59E5384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Group</w:t>
            </w:r>
          </w:p>
        </w:tc>
        <w:tc>
          <w:tcPr>
            <w:tcW w:w="2864" w:type="dxa"/>
            <w:tcBorders>
              <w:top w:val="single" w:color="BDD6EE" w:sz="8" w:space="0"/>
              <w:left w:val="single" w:color="BDD6EE" w:sz="8" w:space="0"/>
              <w:bottom w:val="single" w:color="BDD6EE" w:sz="8" w:space="0"/>
              <w:right w:val="single" w:color="BDD6EE" w:sz="8" w:space="0"/>
            </w:tcBorders>
          </w:tcPr>
          <w:p w:rsidRPr="00434BBF" w:rsidR="00B12212" w:rsidP="00B12212" w:rsidRDefault="00B12212" w14:paraId="7D51878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34BBF" w:rsidR="00B12212" w:rsidP="00B12212" w:rsidRDefault="00B12212" w14:paraId="57D79856" w14:textId="35D9BDC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B00B69" w:rsidR="00B12212" w:rsidP="00B12212" w:rsidRDefault="00B12212" w14:paraId="04FC0425" w14:textId="14D316E1">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4726E1" w:rsidR="00B12212" w:rsidTr="00943949" w14:paraId="2F49138F"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24333" w:rsidR="00B12212" w:rsidP="000C5463" w:rsidRDefault="00B12212" w14:paraId="6CCA3379" w14:textId="23099DA7">
            <w:pPr>
              <w:pStyle w:val="ListParagraph"/>
              <w:numPr>
                <w:ilvl w:val="0"/>
                <w:numId w:val="68"/>
              </w:numPr>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Hoeveelheid</w:t>
            </w:r>
          </w:p>
        </w:tc>
        <w:tc>
          <w:tcPr>
            <w:tcW w:w="954" w:type="dxa"/>
            <w:vMerge/>
            <w:tcMar>
              <w:left w:w="108" w:type="dxa"/>
              <w:right w:w="108" w:type="dxa"/>
            </w:tcMar>
          </w:tcPr>
          <w:p w:rsidR="00B12212" w:rsidP="00B12212" w:rsidRDefault="00B12212" w14:paraId="2425900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01466E4" w14:textId="200A82F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2864" w:type="dxa"/>
            <w:tcBorders>
              <w:top w:val="single" w:color="BDD6EE" w:sz="8" w:space="0"/>
              <w:left w:val="single" w:color="BDD6EE" w:sz="8" w:space="0"/>
              <w:bottom w:val="single" w:color="BDD6EE" w:sz="8" w:space="0"/>
              <w:right w:val="single" w:color="BDD6EE" w:sz="8" w:space="0"/>
            </w:tcBorders>
          </w:tcPr>
          <w:p w:rsidRPr="00F33583" w:rsidR="00B12212" w:rsidP="000C5463" w:rsidRDefault="00B12212" w14:paraId="4694D4B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66CEB8B2" w14:textId="045B889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F33583" w:rsidR="00B12212" w:rsidP="000C5463" w:rsidRDefault="00B12212" w14:paraId="39BC11B2" w14:textId="28D8A769">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365</w:t>
            </w: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24333" w:rsidR="00B12212" w:rsidP="00B12212" w:rsidRDefault="00B12212" w14:paraId="7EFF9D78" w14:textId="77777777">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4726E1" w:rsidR="00B12212" w:rsidTr="00943949" w14:paraId="446FBC7D"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C24333" w:rsidR="00B12212" w:rsidP="000C5463" w:rsidRDefault="00B12212" w14:paraId="62CE1E98" w14:textId="770A0DBD">
            <w:pPr>
              <w:pStyle w:val="ListParagraph"/>
              <w:numPr>
                <w:ilvl w:val="0"/>
                <w:numId w:val="68"/>
              </w:numPr>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Eenheid</w:t>
            </w:r>
          </w:p>
        </w:tc>
        <w:tc>
          <w:tcPr>
            <w:tcW w:w="954" w:type="dxa"/>
            <w:vMerge/>
            <w:tcMar>
              <w:left w:w="108" w:type="dxa"/>
              <w:right w:w="108" w:type="dxa"/>
            </w:tcMar>
          </w:tcPr>
          <w:p w:rsidR="00B12212" w:rsidP="00B12212" w:rsidRDefault="00B12212" w14:paraId="187897F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56BBEE4" w14:textId="29D480A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Enum</w:t>
            </w:r>
          </w:p>
        </w:tc>
        <w:tc>
          <w:tcPr>
            <w:tcW w:w="2864" w:type="dxa"/>
            <w:tcBorders>
              <w:top w:val="single" w:color="BDD6EE" w:sz="8" w:space="0"/>
              <w:left w:val="single" w:color="BDD6EE" w:sz="8" w:space="0"/>
              <w:bottom w:val="single" w:color="BDD6EE" w:sz="8" w:space="0"/>
              <w:right w:val="single" w:color="BDD6EE" w:sz="8" w:space="0"/>
            </w:tcBorders>
          </w:tcPr>
          <w:p w:rsidRPr="00F33583" w:rsidR="00B12212" w:rsidP="000C5463" w:rsidRDefault="00B12212" w14:paraId="3FE359E0"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41611300" w14:textId="0DBDA804">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Dag(en)</w:t>
            </w:r>
          </w:p>
          <w:p w:rsidRPr="00F33583" w:rsidR="00B12212" w:rsidP="000C5463" w:rsidRDefault="00B12212" w14:paraId="1EB2A51A"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Week(en)</w:t>
            </w:r>
          </w:p>
          <w:p w:rsidRPr="00F33583" w:rsidR="00B12212" w:rsidP="000C5463" w:rsidRDefault="00B12212" w14:paraId="718725F0" w14:textId="240E132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Maand(en)</w:t>
            </w: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C24333" w:rsidR="00B12212" w:rsidP="00B12212" w:rsidRDefault="00B12212" w14:paraId="68C764B7" w14:textId="77777777">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4E00D9" w:rsidR="00B12212" w:rsidTr="00943949" w14:paraId="7834A798"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6BF725C0" w14:textId="7802F5F2">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Maximum aantal zittingen</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3703562"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2BCA32F"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Integer</w:t>
            </w:r>
          </w:p>
        </w:tc>
        <w:tc>
          <w:tcPr>
            <w:tcW w:w="2864" w:type="dxa"/>
            <w:tcBorders>
              <w:top w:val="single" w:color="BDD6EE" w:sz="8" w:space="0"/>
              <w:left w:val="single" w:color="BDD6EE" w:sz="8" w:space="0"/>
              <w:bottom w:val="single" w:color="BDD6EE" w:sz="8" w:space="0"/>
              <w:right w:val="single" w:color="BDD6EE" w:sz="8" w:space="0"/>
            </w:tcBorders>
          </w:tcPr>
          <w:p w:rsidRPr="003B7EEA" w:rsidR="00B12212" w:rsidP="00B12212" w:rsidRDefault="00B12212" w14:paraId="5A4FED5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de-DE"/>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B7EEA" w:rsidR="00B12212" w:rsidP="00B12212" w:rsidRDefault="00B12212" w14:paraId="64B32DE4" w14:textId="31CE81A2">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hAnsi="Century Gothic" w:eastAsia="Century Gothic" w:cs="Century Gothic"/>
                <w:sz w:val="18"/>
                <w:szCs w:val="18"/>
                <w:lang w:val="de-DE"/>
              </w:rPr>
              <w:t>Min = 1</w:t>
            </w:r>
          </w:p>
          <w:p w:rsidR="00B12212" w:rsidP="00B12212" w:rsidRDefault="00B12212" w14:paraId="48F4648F" w14:textId="77777777">
            <w:pPr>
              <w:cnfStyle w:val="000000000000" w:firstRow="0" w:lastRow="0" w:firstColumn="0" w:lastColumn="0" w:oddVBand="0" w:evenVBand="0" w:oddHBand="0" w:evenHBand="0" w:firstRowFirstColumn="0" w:firstRowLastColumn="0" w:lastRowFirstColumn="0" w:lastRowLastColumn="0"/>
            </w:pPr>
            <w:r w:rsidRPr="003B7EEA">
              <w:rPr>
                <w:rFonts w:ascii="Century Gothic" w:hAnsi="Century Gothic" w:eastAsia="Century Gothic" w:cs="Century Gothic"/>
                <w:sz w:val="18"/>
                <w:szCs w:val="18"/>
                <w:lang w:val="de-DE"/>
              </w:rPr>
              <w:t>Max = 10000</w:t>
            </w: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B9CFFD4" w14:textId="7C73ED6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 xml:space="preserve">Indien “Periode” werd ingevuld, word het veld “Maximum aantal zittingen” automatisch berekend, bijvoorbeeld : </w:t>
            </w:r>
          </w:p>
          <w:p w:rsidRPr="00B00B69" w:rsidR="00B12212" w:rsidP="00B12212" w:rsidRDefault="00B12212" w14:paraId="410BAE90" w14:textId="5503D09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Periode</w:t>
            </w:r>
            <w:r w:rsidRPr="00B00B69">
              <w:rPr>
                <w:rFonts w:ascii="Century Gothic" w:hAnsi="Century Gothic" w:eastAsia="Century Gothic" w:cs="Century Gothic"/>
                <w:sz w:val="18"/>
                <w:szCs w:val="18"/>
                <w:lang w:val="nl-NL"/>
              </w:rPr>
              <w:t xml:space="preserve"> (10 dagen) x frequentie (2x per dag) = 20 </w:t>
            </w:r>
            <w:r>
              <w:rPr>
                <w:rFonts w:ascii="Century Gothic" w:hAnsi="Century Gothic" w:eastAsia="Century Gothic" w:cs="Century Gothic"/>
                <w:sz w:val="18"/>
                <w:szCs w:val="18"/>
                <w:lang w:val="nl-NL"/>
              </w:rPr>
              <w:t>Maximum aantal zittingen</w:t>
            </w:r>
          </w:p>
        </w:tc>
      </w:tr>
      <w:tr w:rsidR="00B12212" w:rsidTr="00943949" w14:paraId="28544729"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170E77E5" w14:textId="77777777">
            <w:r w:rsidRPr="008129E8">
              <w:rPr>
                <w:rFonts w:ascii="Century Gothic" w:hAnsi="Century Gothic" w:eastAsia="Century Gothic" w:cs="Century Gothic"/>
                <w:color w:val="000000" w:themeColor="text1"/>
                <w:sz w:val="18"/>
                <w:szCs w:val="18"/>
                <w:lang w:val="en-US"/>
              </w:rPr>
              <w:t>Type compressie</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11A417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74E51B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1A9772A5">
              <w:rPr>
                <w:rFonts w:ascii="Century Gothic" w:hAnsi="Century Gothic" w:eastAsia="Century Gothic" w:cs="Century Gothic"/>
                <w:sz w:val="18"/>
                <w:szCs w:val="18"/>
                <w:lang w:val="en-US"/>
              </w:rPr>
              <w:t>Section</w:t>
            </w:r>
          </w:p>
        </w:tc>
        <w:tc>
          <w:tcPr>
            <w:tcW w:w="2864" w:type="dxa"/>
            <w:tcBorders>
              <w:top w:val="single" w:color="BDD6EE" w:sz="8" w:space="0"/>
              <w:left w:val="single" w:color="BDD6EE" w:sz="8" w:space="0"/>
              <w:bottom w:val="single" w:color="BDD6EE" w:sz="8" w:space="0"/>
              <w:right w:val="single" w:color="BDD6EE" w:sz="8" w:space="0"/>
            </w:tcBorders>
          </w:tcPr>
          <w:p w:rsidR="00B12212" w:rsidP="00B12212" w:rsidRDefault="00B12212" w14:paraId="0C5D3CC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2A0B682" w14:textId="2DD62BD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A8696C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17674F1C"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443AC011" w14:textId="77777777">
            <w:pPr>
              <w:pStyle w:val="ListParagraph"/>
              <w:ind w:left="270" w:hanging="99"/>
            </w:pPr>
            <w:r w:rsidRPr="008129E8">
              <w:rPr>
                <w:rFonts w:ascii="Century Gothic" w:hAnsi="Century Gothic" w:eastAsia="Century Gothic" w:cs="Century Gothic"/>
                <w:sz w:val="18"/>
                <w:szCs w:val="18"/>
                <w:lang w:val="nl-NL"/>
              </w:rPr>
              <w:t>• Procedure om uit te voeren</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CE733A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CB5619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1A9772A5">
              <w:rPr>
                <w:rFonts w:ascii="Century Gothic" w:hAnsi="Century Gothic" w:eastAsia="Century Gothic" w:cs="Century Gothic"/>
                <w:sz w:val="18"/>
                <w:szCs w:val="18"/>
                <w:lang w:val="en-US"/>
              </w:rPr>
              <w:t>List</w:t>
            </w:r>
          </w:p>
        </w:tc>
        <w:tc>
          <w:tcPr>
            <w:tcW w:w="2864" w:type="dxa"/>
            <w:tcBorders>
              <w:top w:val="single" w:color="BDD6EE" w:sz="8" w:space="0"/>
              <w:left w:val="single" w:color="BDD6EE" w:sz="8" w:space="0"/>
              <w:bottom w:val="single" w:color="BDD6EE" w:sz="8" w:space="0"/>
              <w:right w:val="single" w:color="BDD6EE" w:sz="8" w:space="0"/>
            </w:tcBorders>
          </w:tcPr>
          <w:p w:rsidRPr="00F33583" w:rsidR="00B12212" w:rsidP="000C5463" w:rsidRDefault="00B12212" w14:paraId="1AD6D8B0"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056DA21E" w14:textId="37F05AC4">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Aanbrengen van bandage</w:t>
            </w:r>
          </w:p>
          <w:p w:rsidRPr="000B7AC9" w:rsidR="00B12212" w:rsidP="000C5463" w:rsidRDefault="00B12212" w14:paraId="59F11EA8"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trike/>
                <w:sz w:val="18"/>
                <w:szCs w:val="18"/>
              </w:rPr>
            </w:pPr>
            <w:r w:rsidRPr="000B7AC9">
              <w:rPr>
                <w:rFonts w:ascii="Century Gothic" w:hAnsi="Century Gothic" w:eastAsia="Century Gothic" w:cs="Century Gothic"/>
                <w:strike/>
                <w:sz w:val="18"/>
                <w:szCs w:val="18"/>
              </w:rPr>
              <w:t>Verwijderen van bandage</w:t>
            </w:r>
          </w:p>
          <w:p w:rsidRPr="00F33583" w:rsidR="00B12212" w:rsidP="00B12212" w:rsidRDefault="00B12212" w14:paraId="1231F0FF" w14:textId="77777777">
            <w:pPr>
              <w:pStyle w:val="ListParagraph"/>
              <w:numPr>
                <w:ilvl w:val="0"/>
                <w:numId w:val="12"/>
              </w:numPr>
              <w:ind w:left="401" w:hanging="401"/>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0F33583">
              <w:rPr>
                <w:rFonts w:ascii="Century Gothic" w:hAnsi="Century Gothic" w:eastAsia="Century Gothic" w:cs="Century Gothic"/>
                <w:sz w:val="18"/>
                <w:szCs w:val="18"/>
              </w:rPr>
              <w:t>Aantrekken van steunkousen</w:t>
            </w:r>
          </w:p>
          <w:p w:rsidRPr="00F33583" w:rsidR="00B12212" w:rsidP="00B12212" w:rsidRDefault="00B12212" w14:paraId="20F71193" w14:textId="77777777">
            <w:pPr>
              <w:pStyle w:val="ListParagraph"/>
              <w:numPr>
                <w:ilvl w:val="0"/>
                <w:numId w:val="12"/>
              </w:numPr>
              <w:ind w:left="401"/>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0F33583">
              <w:rPr>
                <w:rFonts w:ascii="Century Gothic" w:hAnsi="Century Gothic" w:eastAsia="Century Gothic" w:cs="Century Gothic"/>
                <w:sz w:val="18"/>
                <w:szCs w:val="18"/>
              </w:rPr>
              <w:t>Uittrekken van steunkousen</w:t>
            </w: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169EAF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440D0" w:rsidR="00B12212" w:rsidTr="00943949" w14:paraId="7F13FA86"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7152AF0C" w14:textId="77777777">
            <w:pPr>
              <w:pStyle w:val="ListParagraph"/>
              <w:numPr>
                <w:ilvl w:val="0"/>
                <w:numId w:val="12"/>
              </w:numPr>
              <w:ind w:left="270" w:hanging="180"/>
            </w:pPr>
            <w:r w:rsidRPr="1A9772A5">
              <w:rPr>
                <w:rFonts w:ascii="Century Gothic" w:hAnsi="Century Gothic" w:eastAsia="Century Gothic" w:cs="Century Gothic"/>
                <w:color w:val="000000" w:themeColor="text1"/>
                <w:sz w:val="18"/>
                <w:szCs w:val="18"/>
                <w:lang w:val="en-US"/>
              </w:rPr>
              <w:t>Bandage Type</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C12635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878A298" w14:textId="60836213">
            <w:pPr>
              <w:spacing w:line="259" w:lineRule="auto"/>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Enum</w:t>
            </w:r>
          </w:p>
        </w:tc>
        <w:tc>
          <w:tcPr>
            <w:tcW w:w="2864" w:type="dxa"/>
            <w:tcBorders>
              <w:top w:val="single" w:color="BDD6EE" w:sz="8" w:space="0"/>
              <w:left w:val="single" w:color="BDD6EE" w:sz="8" w:space="0"/>
              <w:bottom w:val="single" w:color="BDD6EE" w:sz="8" w:space="0"/>
              <w:right w:val="single" w:color="BDD6EE" w:sz="8" w:space="0"/>
            </w:tcBorders>
          </w:tcPr>
          <w:p w:rsidRPr="00F33583" w:rsidR="00B12212" w:rsidP="000C5463" w:rsidRDefault="00B12212" w14:paraId="194D824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07027358" w14:textId="5A08A923">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Korte rek</w:t>
            </w:r>
          </w:p>
          <w:p w:rsidRPr="00F33583" w:rsidR="00B12212" w:rsidP="000C5463" w:rsidRDefault="00B12212" w14:paraId="040FAD7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Lange rek</w:t>
            </w: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05922" w:rsidR="00B12212" w:rsidP="00B12212" w:rsidRDefault="00B12212" w14:paraId="687DA3E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72B4D"/>
                <w:sz w:val="18"/>
                <w:szCs w:val="18"/>
                <w:lang w:val="nl-NL"/>
              </w:rPr>
            </w:pPr>
            <w:r w:rsidRPr="6D72E416">
              <w:rPr>
                <w:rFonts w:ascii="Century Gothic" w:hAnsi="Century Gothic" w:eastAsia="Century Gothic" w:cs="Century Gothic"/>
                <w:sz w:val="18"/>
                <w:szCs w:val="18"/>
                <w:lang w:val="nl-NL"/>
              </w:rPr>
              <w:t xml:space="preserve">Alleen beschikbaar als “Procedure om uit te voeren” = </w:t>
            </w:r>
          </w:p>
          <w:p w:rsidRPr="00782788" w:rsidR="00B12212" w:rsidP="00B12212" w:rsidRDefault="00B12212" w14:paraId="37061602" w14:textId="777777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72B4D"/>
                <w:sz w:val="18"/>
                <w:szCs w:val="18"/>
                <w:lang w:val="en-US"/>
              </w:rPr>
            </w:pPr>
            <w:r w:rsidRPr="00782788">
              <w:rPr>
                <w:rFonts w:ascii="Century Gothic" w:hAnsi="Century Gothic" w:eastAsia="Century Gothic" w:cs="Century Gothic"/>
                <w:color w:val="172B4D"/>
                <w:sz w:val="18"/>
                <w:szCs w:val="18"/>
                <w:lang w:val="en-US"/>
              </w:rPr>
              <w:t>Aanbrengen van bandage</w:t>
            </w:r>
          </w:p>
          <w:p w:rsidRPr="00B440D0" w:rsidR="00B12212" w:rsidP="00B12212" w:rsidRDefault="00B12212" w14:paraId="7F8727EF" w14:textId="777777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72B4D"/>
                <w:sz w:val="18"/>
                <w:szCs w:val="18"/>
                <w:lang w:val="en-US"/>
              </w:rPr>
            </w:pPr>
            <w:r w:rsidRPr="00782788">
              <w:rPr>
                <w:rFonts w:ascii="Century Gothic" w:hAnsi="Century Gothic" w:eastAsia="Century Gothic" w:cs="Century Gothic"/>
                <w:color w:val="172B4D"/>
                <w:sz w:val="18"/>
                <w:szCs w:val="18"/>
                <w:lang w:val="en-US"/>
              </w:rPr>
              <w:t>Verwijderen van bandage</w:t>
            </w:r>
          </w:p>
        </w:tc>
      </w:tr>
      <w:tr w:rsidRPr="00B440D0" w:rsidR="00B12212" w:rsidTr="00943949" w14:paraId="281EAB1F" w14:textId="77777777">
        <w:trPr>
          <w:trHeight w:val="981"/>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3C7EECE0" w14:textId="77777777">
            <w:pPr>
              <w:pStyle w:val="ListParagraph"/>
              <w:numPr>
                <w:ilvl w:val="0"/>
                <w:numId w:val="11"/>
              </w:numPr>
              <w:ind w:left="270" w:hanging="180"/>
            </w:pPr>
            <w:r w:rsidRPr="00322099">
              <w:rPr>
                <w:rFonts w:ascii="Century Gothic" w:hAnsi="Century Gothic" w:eastAsia="Century Gothic" w:cs="Century Gothic"/>
                <w:color w:val="000000" w:themeColor="text1"/>
                <w:sz w:val="18"/>
                <w:szCs w:val="18"/>
                <w:lang w:val="en-US"/>
              </w:rPr>
              <w:t xml:space="preserve">Steunkous </w:t>
            </w:r>
            <w:r w:rsidRPr="1A9772A5">
              <w:rPr>
                <w:rFonts w:ascii="Century Gothic" w:hAnsi="Century Gothic" w:eastAsia="Century Gothic" w:cs="Century Gothic"/>
                <w:color w:val="000000" w:themeColor="text1"/>
                <w:sz w:val="18"/>
                <w:szCs w:val="18"/>
                <w:lang w:val="en-US"/>
              </w:rPr>
              <w:t>Type</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C52338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88EA572" w14:textId="22E075E1">
            <w:pPr>
              <w:spacing w:line="259" w:lineRule="auto"/>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Enum</w:t>
            </w:r>
          </w:p>
        </w:tc>
        <w:tc>
          <w:tcPr>
            <w:tcW w:w="2864" w:type="dxa"/>
            <w:tcBorders>
              <w:top w:val="single" w:color="BDD6EE" w:sz="8" w:space="0"/>
              <w:left w:val="single" w:color="BDD6EE" w:sz="8" w:space="0"/>
              <w:bottom w:val="single" w:color="BDD6EE" w:sz="8" w:space="0"/>
              <w:right w:val="single" w:color="BDD6EE" w:sz="8" w:space="0"/>
            </w:tcBorders>
          </w:tcPr>
          <w:p w:rsidRPr="00F33583" w:rsidR="00B12212" w:rsidP="000C5463" w:rsidRDefault="00B12212" w14:paraId="6070F1F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036DC848" w14:textId="52995C26">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Kniekous</w:t>
            </w:r>
          </w:p>
          <w:p w:rsidRPr="00F33583" w:rsidR="00B12212" w:rsidP="000C5463" w:rsidRDefault="00B12212" w14:paraId="25A918AC"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Lange kous</w:t>
            </w: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F4CC0" w:rsidR="00B12212" w:rsidP="00B12212" w:rsidRDefault="00B12212" w14:paraId="63243FE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72B4D"/>
                <w:sz w:val="18"/>
                <w:szCs w:val="18"/>
                <w:lang w:val="nl-NL"/>
              </w:rPr>
            </w:pPr>
            <w:r w:rsidRPr="00622EA0">
              <w:rPr>
                <w:rFonts w:ascii="Century Gothic" w:hAnsi="Century Gothic" w:eastAsia="Century Gothic" w:cs="Century Gothic"/>
                <w:sz w:val="18"/>
                <w:szCs w:val="18"/>
                <w:lang w:val="nl-NL"/>
              </w:rPr>
              <w:t>Alleen beschikbaar als</w:t>
            </w:r>
            <w:r w:rsidRPr="001F4CC0">
              <w:rPr>
                <w:rFonts w:ascii="Century Gothic" w:hAnsi="Century Gothic" w:eastAsia="Century Gothic" w:cs="Century Gothic"/>
                <w:sz w:val="18"/>
                <w:szCs w:val="18"/>
                <w:lang w:val="nl-NL"/>
              </w:rPr>
              <w:t xml:space="preserve"> “</w:t>
            </w:r>
            <w:r w:rsidRPr="008129E8">
              <w:rPr>
                <w:rFonts w:ascii="Century Gothic" w:hAnsi="Century Gothic" w:eastAsia="Century Gothic" w:cs="Century Gothic"/>
                <w:sz w:val="18"/>
                <w:szCs w:val="18"/>
                <w:lang w:val="nl-NL"/>
              </w:rPr>
              <w:t>Procedure om uit te voeren</w:t>
            </w:r>
            <w:r w:rsidRPr="001F4CC0">
              <w:rPr>
                <w:rFonts w:ascii="Century Gothic" w:hAnsi="Century Gothic" w:eastAsia="Century Gothic" w:cs="Century Gothic"/>
                <w:sz w:val="18"/>
                <w:szCs w:val="18"/>
                <w:lang w:val="nl-NL"/>
              </w:rPr>
              <w:t xml:space="preserve">” = </w:t>
            </w:r>
          </w:p>
          <w:p w:rsidR="00B12212" w:rsidP="00B12212" w:rsidRDefault="00B12212" w14:paraId="00B423FD" w14:textId="777777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72B4D"/>
                <w:sz w:val="18"/>
                <w:szCs w:val="18"/>
                <w:lang w:val="en-US"/>
              </w:rPr>
            </w:pPr>
            <w:r w:rsidRPr="00782788">
              <w:rPr>
                <w:rFonts w:ascii="Century Gothic" w:hAnsi="Century Gothic" w:eastAsia="Century Gothic" w:cs="Century Gothic"/>
                <w:color w:val="172B4D"/>
                <w:sz w:val="18"/>
                <w:szCs w:val="18"/>
                <w:lang w:val="en-US"/>
              </w:rPr>
              <w:t>Aantrekken van steunkousen</w:t>
            </w:r>
          </w:p>
          <w:p w:rsidRPr="00B440D0" w:rsidR="00B12212" w:rsidP="00B12212" w:rsidRDefault="00B12212" w14:paraId="19D554B0" w14:textId="77777777">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172B4D"/>
                <w:sz w:val="18"/>
                <w:szCs w:val="18"/>
                <w:lang w:val="en-US"/>
              </w:rPr>
            </w:pPr>
            <w:r w:rsidRPr="00B440D0">
              <w:rPr>
                <w:rFonts w:ascii="Century Gothic" w:hAnsi="Century Gothic" w:eastAsia="Century Gothic" w:cs="Century Gothic"/>
                <w:color w:val="172B4D"/>
                <w:sz w:val="18"/>
                <w:szCs w:val="18"/>
                <w:lang w:val="en-US"/>
              </w:rPr>
              <w:t>Uittrekken van steunkousen</w:t>
            </w:r>
            <w:r w:rsidRPr="00B440D0">
              <w:rPr>
                <w:rFonts w:ascii="Century Gothic" w:hAnsi="Century Gothic" w:eastAsia="Century Gothic" w:cs="Century Gothic"/>
                <w:sz w:val="18"/>
                <w:szCs w:val="18"/>
                <w:lang w:val="en-US"/>
              </w:rPr>
              <w:t xml:space="preserve"> </w:t>
            </w:r>
          </w:p>
        </w:tc>
      </w:tr>
      <w:tr w:rsidRPr="009B2AB1" w:rsidR="00B12212" w:rsidTr="00943949" w14:paraId="2DE45042"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B12212" w:rsidP="00B12212" w:rsidRDefault="00B12212" w14:paraId="3B9798AB" w14:textId="77777777">
            <w:pPr>
              <w:spacing w:line="259" w:lineRule="auto"/>
              <w:rPr>
                <w:rFonts w:ascii="Century Gothic" w:hAnsi="Century Gothic" w:eastAsia="Century Gothic" w:cs="Century Gothic"/>
                <w:color w:val="000000" w:themeColor="text1"/>
                <w:sz w:val="18"/>
                <w:szCs w:val="18"/>
              </w:rPr>
            </w:pPr>
            <w:r w:rsidRPr="00B32F44">
              <w:rPr>
                <w:rFonts w:ascii="Century Gothic" w:hAnsi="Century Gothic" w:eastAsia="Century Gothic" w:cs="Century Gothic"/>
                <w:color w:val="000000" w:themeColor="text1"/>
                <w:sz w:val="18"/>
                <w:szCs w:val="18"/>
                <w:lang w:val="en-US"/>
              </w:rPr>
              <w:t>Controleer aanwezigheid materiaal</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1C8B67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C0DE42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53394FF">
              <w:rPr>
                <w:rFonts w:ascii="Century Gothic" w:hAnsi="Century Gothic" w:eastAsia="Century Gothic" w:cs="Century Gothic"/>
                <w:sz w:val="18"/>
                <w:szCs w:val="18"/>
                <w:lang w:val="en-US"/>
              </w:rPr>
              <w:t>Info</w:t>
            </w:r>
          </w:p>
        </w:tc>
        <w:tc>
          <w:tcPr>
            <w:tcW w:w="2864" w:type="dxa"/>
            <w:tcBorders>
              <w:top w:val="single" w:color="BDD6EE" w:sz="8" w:space="0"/>
              <w:left w:val="single" w:color="BDD6EE" w:sz="8" w:space="0"/>
              <w:bottom w:val="single" w:color="BDD6EE" w:sz="8" w:space="0"/>
              <w:right w:val="single" w:color="BDD6EE" w:sz="8" w:space="0"/>
            </w:tcBorders>
          </w:tcPr>
          <w:p w:rsidR="00B12212" w:rsidP="00B12212" w:rsidRDefault="00B12212" w14:paraId="1791EF5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BF77B79" w14:textId="58322A6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B2AB1" w:rsidR="00B12212" w:rsidP="00B12212" w:rsidRDefault="00B12212" w14:paraId="7048A4B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B2AB1">
              <w:rPr>
                <w:rFonts w:ascii="Century Gothic" w:hAnsi="Century Gothic" w:eastAsia="Century Gothic" w:cs="Century Gothic"/>
                <w:sz w:val="18"/>
                <w:szCs w:val="18"/>
                <w:lang w:val="nl-NL"/>
              </w:rPr>
              <w:t>De sjabloon bevat een informatieveld dat de voorschrijver informeert dat specifiek materiaal moet worden voorgeschreven.</w:t>
            </w:r>
          </w:p>
        </w:tc>
      </w:tr>
      <w:tr w:rsidR="00B12212" w:rsidTr="00943949" w14:paraId="52CEB8CF"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2AE7C1FB" w14:textId="77777777">
            <w:r w:rsidRPr="00242BEA">
              <w:rPr>
                <w:rFonts w:ascii="Century Gothic" w:hAnsi="Century Gothic" w:eastAsia="Century Gothic" w:cs="Century Gothic"/>
                <w:color w:val="000000" w:themeColor="text1"/>
                <w:sz w:val="18"/>
                <w:szCs w:val="18"/>
                <w:lang w:val="en-US"/>
              </w:rPr>
              <w:t>Feedback vereist</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18097109" w14:textId="24351431">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p w:rsidR="00B12212" w:rsidP="00B12212" w:rsidRDefault="00B12212" w14:paraId="3D42183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954" w:type="dxa"/>
            <w:tcBorders>
              <w:top w:val="single" w:color="BDD6EE" w:sz="8" w:space="0"/>
              <w:left w:val="nil"/>
              <w:bottom w:val="single" w:color="BDD6EE" w:sz="8" w:space="0"/>
              <w:right w:val="single" w:color="BDD6EE" w:sz="8" w:space="0"/>
            </w:tcBorders>
            <w:tcMar>
              <w:left w:w="108" w:type="dxa"/>
              <w:right w:w="108" w:type="dxa"/>
            </w:tcMar>
          </w:tcPr>
          <w:p w:rsidR="00B12212" w:rsidP="00B12212" w:rsidRDefault="00B12212" w14:paraId="2BA908A6"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Boolean</w:t>
            </w:r>
            <w:r w:rsidRPr="1A9772A5">
              <w:rPr>
                <w:rFonts w:ascii="Century Gothic" w:hAnsi="Century Gothic" w:eastAsia="Century Gothic" w:cs="Century Gothic"/>
                <w:sz w:val="18"/>
                <w:szCs w:val="18"/>
              </w:rPr>
              <w:t xml:space="preserve"> </w:t>
            </w:r>
          </w:p>
        </w:tc>
        <w:tc>
          <w:tcPr>
            <w:tcW w:w="2864" w:type="dxa"/>
            <w:tcBorders>
              <w:top w:val="single" w:color="BDD6EE" w:sz="8" w:space="0"/>
              <w:left w:val="single" w:color="BDD6EE" w:sz="8" w:space="0"/>
              <w:bottom w:val="single" w:color="BDD6EE" w:sz="8" w:space="0"/>
              <w:right w:val="single" w:color="BDD6EE" w:sz="8" w:space="0"/>
            </w:tcBorders>
          </w:tcPr>
          <w:p w:rsidRPr="00F33583" w:rsidR="00B12212" w:rsidP="000C5463" w:rsidRDefault="00B12212" w14:paraId="3DD2828F"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0EBD8107" w14:textId="167912CA">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Ja</w:t>
            </w:r>
          </w:p>
          <w:p w:rsidR="00B12212" w:rsidP="000C5463" w:rsidRDefault="00B12212" w14:paraId="170BB04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Nee </w:t>
            </w:r>
          </w:p>
          <w:p w:rsidR="00B12212" w:rsidP="00B12212" w:rsidRDefault="00B12212" w14:paraId="36765941" w14:textId="77777777">
            <w:pPr>
              <w:ind w:left="716" w:hanging="716"/>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754AD4B2" w14:textId="30D1540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pPr>
            <w:r>
              <w:t>Default : “Nee”</w:t>
            </w:r>
          </w:p>
        </w:tc>
      </w:tr>
      <w:tr w:rsidR="00B12212" w:rsidTr="00943949" w14:paraId="7A0B9715"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68D4CF6B" w:rsidR="00B12212" w:rsidP="00B12212" w:rsidRDefault="00B12212" w14:paraId="3AF6EF84" w14:textId="083027B0">
            <w:pPr>
              <w:rPr>
                <w:rFonts w:ascii="Century Gothic" w:hAnsi="Century Gothic" w:eastAsia="Century Gothic" w:cs="Century Gothic"/>
                <w:color w:val="000000" w:themeColor="text1"/>
                <w:sz w:val="18"/>
                <w:szCs w:val="18"/>
                <w:lang w:val="nl-NL"/>
              </w:rPr>
            </w:pPr>
            <w:r w:rsidRPr="68D4CF6B">
              <w:rPr>
                <w:rFonts w:ascii="Century Gothic" w:hAnsi="Century Gothic" w:eastAsia="Century Gothic" w:cs="Century Gothic"/>
                <w:color w:val="000000" w:themeColor="text1"/>
                <w:sz w:val="18"/>
                <w:szCs w:val="18"/>
                <w:lang w:val="nl-NL"/>
              </w:rPr>
              <w:t>Algemene opmerkingen</w:t>
            </w:r>
          </w:p>
        </w:tc>
        <w:tc>
          <w:tcPr>
            <w:tcW w:w="954" w:type="dxa"/>
            <w:tcBorders>
              <w:top w:val="nil"/>
              <w:left w:val="single" w:color="BDD6EE" w:sz="8" w:space="0"/>
              <w:bottom w:val="single" w:color="BDD6EE" w:sz="8" w:space="0"/>
              <w:right w:val="single" w:color="BDD6EE" w:sz="8" w:space="0"/>
            </w:tcBorders>
            <w:tcMar>
              <w:left w:w="108" w:type="dxa"/>
              <w:right w:w="108" w:type="dxa"/>
            </w:tcMar>
          </w:tcPr>
          <w:p w:rsidRPr="18CA80D9" w:rsidR="00B12212" w:rsidP="00B12212" w:rsidRDefault="00B12212" w14:paraId="33EF1125" w14:textId="4B48DF6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18CA80D9">
              <w:rPr>
                <w:rFonts w:ascii="Century Gothic" w:hAnsi="Century Gothic" w:eastAsia="Century Gothic" w:cs="Century Gothic"/>
                <w:sz w:val="18"/>
                <w:szCs w:val="18"/>
                <w:lang w:val="en-US"/>
              </w:rPr>
              <w:t>Nee</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8CA80D9" w:rsidR="00B12212" w:rsidP="00B12212" w:rsidRDefault="00B12212" w14:paraId="5ED1CCC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18CA80D9">
              <w:rPr>
                <w:rFonts w:ascii="Century Gothic" w:hAnsi="Century Gothic" w:eastAsia="Century Gothic" w:cs="Century Gothic"/>
                <w:sz w:val="18"/>
                <w:szCs w:val="18"/>
                <w:lang w:val="en-US"/>
              </w:rPr>
              <w:t>String</w:t>
            </w:r>
            <w:r w:rsidRPr="18CA80D9">
              <w:rPr>
                <w:rFonts w:ascii="Century Gothic" w:hAnsi="Century Gothic" w:eastAsia="Century Gothic" w:cs="Century Gothic"/>
                <w:sz w:val="18"/>
                <w:szCs w:val="18"/>
              </w:rPr>
              <w:t xml:space="preserve"> </w:t>
            </w:r>
          </w:p>
        </w:tc>
        <w:tc>
          <w:tcPr>
            <w:tcW w:w="2864" w:type="dxa"/>
            <w:tcBorders>
              <w:top w:val="single" w:color="BDD6EE" w:sz="8" w:space="0"/>
              <w:left w:val="single" w:color="BDD6EE" w:sz="8" w:space="0"/>
              <w:bottom w:val="single" w:color="BDD6EE" w:sz="8" w:space="0"/>
              <w:right w:val="single" w:color="BDD6EE" w:sz="8" w:space="0"/>
            </w:tcBorders>
          </w:tcPr>
          <w:p w:rsidRPr="18CA80D9" w:rsidR="00B12212" w:rsidP="00B12212" w:rsidRDefault="00B12212" w14:paraId="1AD44AD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8CA80D9" w:rsidR="00B12212" w:rsidP="00B12212" w:rsidRDefault="00B12212" w14:paraId="3188C823" w14:textId="1FA8691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18CA80D9">
              <w:rPr>
                <w:rFonts w:ascii="Century Gothic" w:hAnsi="Century Gothic" w:eastAsia="Century Gothic" w:cs="Century Gothic"/>
                <w:color w:val="000000" w:themeColor="text1"/>
                <w:sz w:val="18"/>
                <w:szCs w:val="18"/>
                <w:lang w:val="en-US"/>
              </w:rPr>
              <w:t>Vrije tekst</w:t>
            </w: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C0A8135" w14:textId="6B3C8CD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7858670D"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6CBC3445" w14:textId="2BD394E3">
            <w:pPr>
              <w:rPr>
                <w:lang w:val="nl-NL"/>
              </w:rPr>
            </w:pPr>
            <w:r w:rsidRPr="68D4CF6B">
              <w:rPr>
                <w:rFonts w:ascii="Century Gothic" w:hAnsi="Century Gothic" w:eastAsia="Century Gothic" w:cs="Century Gothic"/>
                <w:color w:val="000000" w:themeColor="text1"/>
                <w:sz w:val="18"/>
                <w:szCs w:val="18"/>
                <w:lang w:val="nl-NL"/>
              </w:rPr>
              <w:t>Contra-indicaties</w:t>
            </w:r>
          </w:p>
        </w:tc>
        <w:tc>
          <w:tcPr>
            <w:tcW w:w="954"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232FC0BC" w14:textId="566F493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07F241C" w14:textId="77777777">
            <w:pPr>
              <w:cnfStyle w:val="000000000000" w:firstRow="0" w:lastRow="0" w:firstColumn="0" w:lastColumn="0" w:oddVBand="0" w:evenVBand="0" w:oddHBand="0" w:evenHBand="0" w:firstRowFirstColumn="0" w:firstRowLastColumn="0" w:lastRowFirstColumn="0" w:lastRowLastColumn="0"/>
            </w:pPr>
            <w:r w:rsidRPr="18CA80D9">
              <w:rPr>
                <w:rFonts w:ascii="Century Gothic" w:hAnsi="Century Gothic" w:eastAsia="Century Gothic" w:cs="Century Gothic"/>
                <w:sz w:val="18"/>
                <w:szCs w:val="18"/>
                <w:lang w:val="en-US"/>
              </w:rPr>
              <w:t>String</w:t>
            </w:r>
            <w:r w:rsidRPr="18CA80D9">
              <w:rPr>
                <w:rFonts w:ascii="Century Gothic" w:hAnsi="Century Gothic" w:eastAsia="Century Gothic" w:cs="Century Gothic"/>
                <w:sz w:val="18"/>
                <w:szCs w:val="18"/>
              </w:rPr>
              <w:t xml:space="preserve"> </w:t>
            </w:r>
          </w:p>
        </w:tc>
        <w:tc>
          <w:tcPr>
            <w:tcW w:w="2864" w:type="dxa"/>
            <w:tcBorders>
              <w:top w:val="single" w:color="BDD6EE" w:sz="8" w:space="0"/>
              <w:left w:val="single" w:color="BDD6EE" w:sz="8" w:space="0"/>
              <w:bottom w:val="single" w:color="BDD6EE" w:sz="8" w:space="0"/>
              <w:right w:val="single" w:color="BDD6EE" w:sz="8" w:space="0"/>
            </w:tcBorders>
          </w:tcPr>
          <w:p w:rsidRPr="18CA80D9" w:rsidR="00B12212" w:rsidP="00B12212" w:rsidRDefault="00B12212" w14:paraId="2EE1199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798129A" w14:textId="605819C2">
            <w:pPr>
              <w:cnfStyle w:val="000000000000" w:firstRow="0" w:lastRow="0" w:firstColumn="0" w:lastColumn="0" w:oddVBand="0" w:evenVBand="0" w:oddHBand="0" w:evenHBand="0" w:firstRowFirstColumn="0" w:firstRowLastColumn="0" w:lastRowFirstColumn="0" w:lastRowLastColumn="0"/>
            </w:pPr>
            <w:r w:rsidRPr="18CA80D9">
              <w:rPr>
                <w:rFonts w:ascii="Century Gothic" w:hAnsi="Century Gothic" w:eastAsia="Century Gothic" w:cs="Century Gothic"/>
                <w:color w:val="000000" w:themeColor="text1"/>
                <w:sz w:val="18"/>
                <w:szCs w:val="18"/>
                <w:lang w:val="en-US"/>
              </w:rPr>
              <w:t>Vrije tekst</w:t>
            </w: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93BFA16" w14:textId="4B0A6FE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7784A589"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23C0131C" w14:textId="57640CBE">
            <w:pPr>
              <w:rPr>
                <w:lang w:val="nl-NL"/>
              </w:rPr>
            </w:pPr>
            <w:r w:rsidRPr="18CA80D9">
              <w:rPr>
                <w:rFonts w:ascii="Century Gothic" w:hAnsi="Century Gothic" w:eastAsia="Century Gothic" w:cs="Century Gothic"/>
                <w:color w:val="000000" w:themeColor="text1"/>
                <w:sz w:val="18"/>
                <w:szCs w:val="18"/>
                <w:lang w:val="nl-NL"/>
              </w:rPr>
              <w:t xml:space="preserve">Medische reden </w:t>
            </w:r>
          </w:p>
        </w:tc>
        <w:tc>
          <w:tcPr>
            <w:tcW w:w="954"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3A642DCB" w14:textId="4B48DF6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18CA80D9">
              <w:rPr>
                <w:rFonts w:ascii="Century Gothic" w:hAnsi="Century Gothic" w:eastAsia="Century Gothic" w:cs="Century Gothic"/>
                <w:sz w:val="18"/>
                <w:szCs w:val="18"/>
                <w:lang w:val="en-US"/>
              </w:rPr>
              <w:t>Nee</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80DCF78" w14:textId="77777777">
            <w:pPr>
              <w:cnfStyle w:val="000000000000" w:firstRow="0" w:lastRow="0" w:firstColumn="0" w:lastColumn="0" w:oddVBand="0" w:evenVBand="0" w:oddHBand="0" w:evenHBand="0" w:firstRowFirstColumn="0" w:firstRowLastColumn="0" w:lastRowFirstColumn="0" w:lastRowLastColumn="0"/>
            </w:pPr>
            <w:r w:rsidRPr="18CA80D9">
              <w:rPr>
                <w:rFonts w:ascii="Century Gothic" w:hAnsi="Century Gothic" w:eastAsia="Century Gothic" w:cs="Century Gothic"/>
                <w:sz w:val="18"/>
                <w:szCs w:val="18"/>
                <w:lang w:val="en-US"/>
              </w:rPr>
              <w:t>String</w:t>
            </w:r>
            <w:r w:rsidRPr="18CA80D9">
              <w:rPr>
                <w:rFonts w:ascii="Century Gothic" w:hAnsi="Century Gothic" w:eastAsia="Century Gothic" w:cs="Century Gothic"/>
                <w:sz w:val="18"/>
                <w:szCs w:val="18"/>
              </w:rPr>
              <w:t xml:space="preserve"> </w:t>
            </w:r>
          </w:p>
        </w:tc>
        <w:tc>
          <w:tcPr>
            <w:tcW w:w="2864" w:type="dxa"/>
            <w:tcBorders>
              <w:top w:val="single" w:color="BDD6EE" w:sz="8" w:space="0"/>
              <w:left w:val="single" w:color="BDD6EE" w:sz="8" w:space="0"/>
              <w:bottom w:val="single" w:color="BDD6EE" w:sz="8" w:space="0"/>
              <w:right w:val="single" w:color="BDD6EE" w:sz="8" w:space="0"/>
            </w:tcBorders>
          </w:tcPr>
          <w:p w:rsidRPr="18CA80D9" w:rsidR="00B12212" w:rsidP="00B12212" w:rsidRDefault="00B12212" w14:paraId="3BBE8C6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2B3BAA6" w14:textId="17F20BE2">
            <w:pPr>
              <w:cnfStyle w:val="000000000000" w:firstRow="0" w:lastRow="0" w:firstColumn="0" w:lastColumn="0" w:oddVBand="0" w:evenVBand="0" w:oddHBand="0" w:evenHBand="0" w:firstRowFirstColumn="0" w:firstRowLastColumn="0" w:lastRowFirstColumn="0" w:lastRowLastColumn="0"/>
            </w:pPr>
            <w:r w:rsidRPr="18CA80D9">
              <w:rPr>
                <w:rFonts w:ascii="Century Gothic" w:hAnsi="Century Gothic" w:eastAsia="Century Gothic" w:cs="Century Gothic"/>
                <w:color w:val="000000" w:themeColor="text1"/>
                <w:sz w:val="18"/>
                <w:szCs w:val="18"/>
                <w:lang w:val="en-US"/>
              </w:rPr>
              <w:t>Vrije tekst</w:t>
            </w: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932920" w:rsidR="00B12212" w:rsidP="00B12212" w:rsidRDefault="00B12212" w14:paraId="6422D873" w14:textId="63276B7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6D72E416">
              <w:rPr>
                <w:rFonts w:ascii="Century Gothic" w:hAnsi="Century Gothic" w:eastAsia="Century Gothic" w:cs="Century Gothic"/>
                <w:sz w:val="18"/>
                <w:szCs w:val="18"/>
                <w:lang w:val="nl-NL"/>
              </w:rPr>
              <w:t xml:space="preserve">Alleen </w:t>
            </w:r>
            <w:r>
              <w:rPr>
                <w:rFonts w:ascii="Century Gothic" w:hAnsi="Century Gothic" w:eastAsia="Century Gothic" w:cs="Century Gothic"/>
                <w:sz w:val="18"/>
                <w:szCs w:val="18"/>
                <w:lang w:val="nl-NL"/>
              </w:rPr>
              <w:t>verplicht</w:t>
            </w:r>
            <w:r w:rsidRPr="6D72E416">
              <w:rPr>
                <w:rFonts w:ascii="Century Gothic" w:hAnsi="Century Gothic" w:eastAsia="Century Gothic" w:cs="Century Gothic"/>
                <w:sz w:val="18"/>
                <w:szCs w:val="18"/>
                <w:lang w:val="nl-NL"/>
              </w:rPr>
              <w:t xml:space="preserve"> als “</w:t>
            </w:r>
            <w:r>
              <w:rPr>
                <w:rFonts w:ascii="Century Gothic" w:hAnsi="Century Gothic" w:eastAsia="Century Gothic" w:cs="Century Gothic"/>
                <w:sz w:val="18"/>
                <w:szCs w:val="18"/>
                <w:lang w:val="nl-NL"/>
              </w:rPr>
              <w:t>Frequentie</w:t>
            </w:r>
            <w:r w:rsidRPr="6D72E416">
              <w:rPr>
                <w:rFonts w:ascii="Century Gothic" w:hAnsi="Century Gothic" w:eastAsia="Century Gothic" w:cs="Century Gothic"/>
                <w:sz w:val="18"/>
                <w:szCs w:val="18"/>
                <w:lang w:val="nl-NL"/>
              </w:rPr>
              <w:t>” = “X keer per dag” EN als “Amount X keer per dag” &gt; 2</w:t>
            </w:r>
          </w:p>
        </w:tc>
      </w:tr>
      <w:tr w:rsidR="00B12212" w:rsidTr="00943949" w14:paraId="22867B10" w14:textId="77777777">
        <w:trPr>
          <w:trHeight w:val="300"/>
        </w:trPr>
        <w:tc>
          <w:tcPr>
            <w:cnfStyle w:val="001000000000" w:firstRow="0" w:lastRow="0" w:firstColumn="1" w:lastColumn="0" w:oddVBand="0" w:evenVBand="0" w:oddHBand="0" w:evenHBand="0" w:firstRowFirstColumn="0" w:firstRowLastColumn="0" w:lastRowFirstColumn="0" w:lastRowLastColumn="0"/>
            <w:tcW w:w="2498"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7EC7B853" w14:textId="49EFC10E">
            <w:pPr>
              <w:rPr>
                <w:lang w:val="nl-NL"/>
              </w:rPr>
            </w:pPr>
            <w:r w:rsidRPr="18CA80D9">
              <w:rPr>
                <w:rFonts w:ascii="Century Gothic" w:hAnsi="Century Gothic" w:eastAsia="Century Gothic" w:cs="Century Gothic"/>
                <w:color w:val="000000" w:themeColor="text1"/>
                <w:sz w:val="18"/>
                <w:szCs w:val="18"/>
                <w:lang w:val="nl-NL"/>
              </w:rPr>
              <w:t>Diagnose</w:t>
            </w:r>
          </w:p>
        </w:tc>
        <w:tc>
          <w:tcPr>
            <w:tcW w:w="954"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29EA8D68" w14:textId="5DA513D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95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3165261" w14:textId="77777777">
            <w:pPr>
              <w:cnfStyle w:val="000000000000" w:firstRow="0" w:lastRow="0" w:firstColumn="0" w:lastColumn="0" w:oddVBand="0" w:evenVBand="0" w:oddHBand="0" w:evenHBand="0" w:firstRowFirstColumn="0" w:firstRowLastColumn="0" w:lastRowFirstColumn="0" w:lastRowLastColumn="0"/>
            </w:pPr>
            <w:r w:rsidRPr="18CA80D9">
              <w:rPr>
                <w:rFonts w:ascii="Century Gothic" w:hAnsi="Century Gothic" w:eastAsia="Century Gothic" w:cs="Century Gothic"/>
                <w:sz w:val="18"/>
                <w:szCs w:val="18"/>
                <w:lang w:val="en-US"/>
              </w:rPr>
              <w:t>String</w:t>
            </w:r>
            <w:r w:rsidRPr="18CA80D9">
              <w:rPr>
                <w:rFonts w:ascii="Century Gothic" w:hAnsi="Century Gothic" w:eastAsia="Century Gothic" w:cs="Century Gothic"/>
                <w:sz w:val="18"/>
                <w:szCs w:val="18"/>
              </w:rPr>
              <w:t xml:space="preserve"> </w:t>
            </w:r>
          </w:p>
        </w:tc>
        <w:tc>
          <w:tcPr>
            <w:tcW w:w="2864" w:type="dxa"/>
            <w:tcBorders>
              <w:top w:val="single" w:color="BDD6EE" w:sz="8" w:space="0"/>
              <w:left w:val="single" w:color="BDD6EE" w:sz="8" w:space="0"/>
              <w:bottom w:val="single" w:color="BDD6EE" w:sz="8" w:space="0"/>
              <w:right w:val="single" w:color="BDD6EE" w:sz="8" w:space="0"/>
            </w:tcBorders>
          </w:tcPr>
          <w:p w:rsidRPr="18CA80D9" w:rsidR="00B12212" w:rsidP="00B12212" w:rsidRDefault="00B12212" w14:paraId="5C64C6D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86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C8FBC60" w14:textId="43242323">
            <w:pPr>
              <w:cnfStyle w:val="000000000000" w:firstRow="0" w:lastRow="0" w:firstColumn="0" w:lastColumn="0" w:oddVBand="0" w:evenVBand="0" w:oddHBand="0" w:evenHBand="0" w:firstRowFirstColumn="0" w:firstRowLastColumn="0" w:lastRowFirstColumn="0" w:lastRowLastColumn="0"/>
            </w:pPr>
            <w:r w:rsidRPr="18CA80D9">
              <w:rPr>
                <w:rFonts w:ascii="Century Gothic" w:hAnsi="Century Gothic" w:eastAsia="Century Gothic" w:cs="Century Gothic"/>
                <w:color w:val="000000" w:themeColor="text1"/>
                <w:sz w:val="18"/>
                <w:szCs w:val="18"/>
                <w:lang w:val="en-US"/>
              </w:rPr>
              <w:t>Vrije tekst</w:t>
            </w:r>
          </w:p>
        </w:tc>
        <w:tc>
          <w:tcPr>
            <w:tcW w:w="5874"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2677DBE" w14:textId="567AA28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bl>
    <w:p w:rsidR="00A36042" w:rsidP="00A76178" w:rsidRDefault="00A36042" w14:paraId="0B077477" w14:textId="77777777">
      <w:pPr>
        <w:sectPr w:rsidR="00A36042" w:rsidSect="002D26D2">
          <w:pgSz w:w="16838" w:h="11906" w:orient="landscape" w:code="9"/>
          <w:pgMar w:top="1440" w:right="578" w:bottom="1440" w:left="578" w:header="289" w:footer="289" w:gutter="0"/>
          <w:cols w:space="720"/>
          <w:docGrid w:linePitch="272"/>
        </w:sectPr>
      </w:pPr>
    </w:p>
    <w:p w:rsidR="00A76178" w:rsidP="007B78A3" w:rsidRDefault="00A76178" w14:paraId="010A50CF" w14:textId="217578D1">
      <w:pPr>
        <w:pStyle w:val="Heading3"/>
      </w:pPr>
      <w:r>
        <w:t>Snomed</w:t>
      </w:r>
      <w:r w:rsidR="00AA4760">
        <w:t xml:space="preserve"> codes</w:t>
      </w:r>
    </w:p>
    <w:p w:rsidRPr="007E7106" w:rsidR="007E7106" w:rsidP="007E7106" w:rsidRDefault="007E7106" w14:paraId="37829CD6" w14:textId="77777777"/>
    <w:p w:rsidR="00577602" w:rsidP="007E7106" w:rsidRDefault="00577602" w14:paraId="15E13539" w14:textId="77777777">
      <w:pPr>
        <w:pStyle w:val="Heading4"/>
        <w:ind w:left="1440" w:hanging="1440"/>
      </w:pPr>
      <w:r>
        <w:t>RequestGroup</w:t>
      </w:r>
    </w:p>
    <w:p w:rsidR="00577602" w:rsidP="00577602" w:rsidRDefault="00577602" w14:paraId="7BC37F8E" w14:textId="77777777"/>
    <w:tbl>
      <w:tblPr>
        <w:tblStyle w:val="GridTable1Light-Accent1"/>
        <w:tblW w:w="9016" w:type="dxa"/>
        <w:tblLayout w:type="fixed"/>
        <w:tblLook w:val="04A0" w:firstRow="1" w:lastRow="0" w:firstColumn="1" w:lastColumn="0" w:noHBand="0" w:noVBand="1"/>
      </w:tblPr>
      <w:tblGrid>
        <w:gridCol w:w="2400"/>
        <w:gridCol w:w="1276"/>
        <w:gridCol w:w="2268"/>
        <w:gridCol w:w="3072"/>
      </w:tblGrid>
      <w:tr w:rsidR="00577602" w14:paraId="50FCD640"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577602" w:rsidRDefault="00577602" w14:paraId="16015F1A" w14:textId="77777777">
            <w:r w:rsidRPr="053394FF">
              <w:rPr>
                <w:rFonts w:ascii="Century Gothic" w:hAnsi="Century Gothic" w:eastAsia="Century Gothic" w:cs="Century Gothic"/>
                <w:color w:val="000000" w:themeColor="text1"/>
                <w:sz w:val="18"/>
                <w:szCs w:val="18"/>
                <w:lang w:val="en-US"/>
              </w:rPr>
              <w:t>EN</w:t>
            </w:r>
          </w:p>
        </w:tc>
        <w:tc>
          <w:tcPr>
            <w:tcW w:w="1276"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577602" w:rsidRDefault="00577602" w14:paraId="4DAA2D4E" w14:textId="77777777">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053394FF">
              <w:rPr>
                <w:rFonts w:ascii="Century Gothic" w:hAnsi="Century Gothic" w:eastAsia="Century Gothic" w:cs="Century Gothic"/>
                <w:color w:val="000000" w:themeColor="text1"/>
                <w:sz w:val="18"/>
                <w:szCs w:val="18"/>
                <w:lang w:val="en-US"/>
              </w:rPr>
              <w:t>Snomed Code</w:t>
            </w:r>
          </w:p>
        </w:tc>
        <w:tc>
          <w:tcPr>
            <w:tcW w:w="2268"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577602" w:rsidRDefault="00577602" w14:paraId="1498E068"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NL</w:t>
            </w:r>
          </w:p>
        </w:tc>
        <w:tc>
          <w:tcPr>
            <w:tcW w:w="3072"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577602" w:rsidRDefault="00577602" w14:paraId="47E5ABCE"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color w:val="000000" w:themeColor="text1"/>
                <w:sz w:val="18"/>
                <w:szCs w:val="18"/>
                <w:lang w:val="en-US"/>
              </w:rPr>
              <w:t>FR</w:t>
            </w:r>
          </w:p>
        </w:tc>
      </w:tr>
      <w:tr w:rsidRPr="002765BD" w:rsidR="00577602" w14:paraId="2AD1B4F2" w14:textId="77777777">
        <w:trPr>
          <w:trHeight w:val="235"/>
        </w:trPr>
        <w:tc>
          <w:tcPr>
            <w:cnfStyle w:val="001000000000" w:firstRow="0" w:lastRow="0" w:firstColumn="1" w:lastColumn="0" w:oddVBand="0" w:evenVBand="0" w:oddHBand="0" w:evenHBand="0" w:firstRowFirstColumn="0" w:firstRowLastColumn="0" w:lastRowFirstColumn="0" w:lastRowLastColumn="0"/>
            <w:tcW w:w="2400"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00C64025" w:rsidR="00577602" w:rsidRDefault="00577602" w14:paraId="0EB43BFB" w14:textId="77777777">
            <w:pPr>
              <w:rPr>
                <w:rFonts w:ascii="Calibri" w:hAnsi="Calibri" w:cs="Calibri"/>
                <w:color w:val="000000"/>
                <w:sz w:val="22"/>
                <w:szCs w:val="22"/>
                <w:lang w:val="en-GB"/>
              </w:rPr>
            </w:pPr>
            <w:r>
              <w:t>Compression bandaging (procedure)</w:t>
            </w:r>
          </w:p>
        </w:tc>
        <w:tc>
          <w:tcPr>
            <w:tcW w:w="1276" w:type="dxa"/>
            <w:tcBorders>
              <w:top w:val="single" w:color="BDD6EE" w:sz="8" w:space="0"/>
              <w:left w:val="single" w:color="BDD6EE" w:sz="8" w:space="0"/>
              <w:bottom w:val="single" w:color="BDD6EE" w:sz="8" w:space="0"/>
              <w:right w:val="single" w:color="BDD6EE" w:sz="8" w:space="0"/>
            </w:tcBorders>
            <w:tcMar>
              <w:left w:w="108" w:type="dxa"/>
              <w:right w:w="108" w:type="dxa"/>
            </w:tcMar>
            <w:vAlign w:val="bottom"/>
          </w:tcPr>
          <w:p w:rsidRPr="004D3B52" w:rsidR="00577602" w:rsidRDefault="00577602" w14:paraId="336DC0C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413899004</w:t>
            </w:r>
          </w:p>
        </w:tc>
        <w:tc>
          <w:tcPr>
            <w:tcW w:w="2268"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D3B52" w:rsidR="00577602" w:rsidRDefault="002C2CFD" w14:paraId="1489A621" w14:textId="2FF91F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t>Compressietherapie</w:t>
            </w:r>
          </w:p>
        </w:tc>
        <w:tc>
          <w:tcPr>
            <w:tcW w:w="307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765BD" w:rsidR="00577602" w:rsidRDefault="009A29DD" w14:paraId="7FB701EC" w14:textId="79A10B7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fr-FR"/>
              </w:rPr>
            </w:pPr>
            <w:r w:rsidRPr="009A29DD">
              <w:rPr>
                <w:rFonts w:ascii="Calibri" w:hAnsi="Calibri" w:cs="Calibri"/>
                <w:color w:val="000000" w:themeColor="text1"/>
                <w:lang w:val="fr-FR"/>
              </w:rPr>
              <w:t>Thérapie de compression</w:t>
            </w:r>
          </w:p>
        </w:tc>
      </w:tr>
    </w:tbl>
    <w:p w:rsidR="007E7106" w:rsidP="007E7106" w:rsidRDefault="007E7106" w14:paraId="62130089" w14:textId="77777777">
      <w:pPr>
        <w:pStyle w:val="Heading4"/>
        <w:numPr>
          <w:ilvl w:val="0"/>
          <w:numId w:val="0"/>
        </w:numPr>
      </w:pPr>
    </w:p>
    <w:p w:rsidRPr="007E7106" w:rsidR="007E7106" w:rsidP="007E7106" w:rsidRDefault="007E7106" w14:paraId="14AC6CF5" w14:textId="77777777"/>
    <w:p w:rsidR="00A76178" w:rsidP="00A76178" w:rsidRDefault="00D404A5" w14:paraId="31C7492C" w14:textId="485438C7">
      <w:pPr>
        <w:pStyle w:val="Heading4"/>
      </w:pPr>
      <w:r>
        <w:t>CareRequested</w:t>
      </w:r>
    </w:p>
    <w:p w:rsidRPr="00A76178" w:rsidR="00A76178" w:rsidP="00A76178" w:rsidRDefault="00A76178" w14:paraId="454ED960" w14:textId="77777777"/>
    <w:tbl>
      <w:tblPr>
        <w:tblW w:w="89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9"/>
        <w:gridCol w:w="2319"/>
        <w:gridCol w:w="2243"/>
        <w:gridCol w:w="2614"/>
      </w:tblGrid>
      <w:tr w:rsidRPr="00383F18" w:rsidR="00A76178" w:rsidTr="005E624E" w14:paraId="3F3187BE" w14:textId="77777777">
        <w:trPr>
          <w:trHeight w:val="300"/>
        </w:trPr>
        <w:tc>
          <w:tcPr>
            <w:tcW w:w="1809" w:type="dxa"/>
            <w:tcBorders>
              <w:top w:val="single" w:color="BDD6EE" w:sz="6" w:space="0"/>
              <w:left w:val="single" w:color="BDD6EE" w:sz="6" w:space="0"/>
              <w:bottom w:val="single" w:color="9CC2E5" w:sz="12" w:space="0"/>
              <w:right w:val="single" w:color="BDD6EE" w:sz="6" w:space="0"/>
            </w:tcBorders>
            <w:shd w:val="clear" w:color="auto" w:fill="DEEAF6"/>
            <w:hideMark/>
          </w:tcPr>
          <w:p w:rsidRPr="00383F18" w:rsidR="00A76178" w:rsidRDefault="00A76178" w14:paraId="3F1B379F" w14:textId="7AB4B2AB">
            <w:pPr>
              <w:textAlignment w:val="baseline"/>
              <w:rPr>
                <w:rFonts w:ascii="Times New Roman" w:hAnsi="Times New Roman" w:eastAsia="Times New Roman" w:cs="Times New Roman"/>
                <w:b/>
                <w:bCs/>
                <w:sz w:val="24"/>
                <w:szCs w:val="24"/>
                <w:lang w:val="en-GB" w:eastAsia="en-GB"/>
              </w:rPr>
            </w:pPr>
            <w:r w:rsidRPr="00383F18">
              <w:rPr>
                <w:rFonts w:ascii="Calibri" w:hAnsi="Calibri" w:eastAsia="Times New Roman" w:cs="Calibri"/>
                <w:lang w:val="en-US" w:eastAsia="en-GB"/>
              </w:rPr>
              <w:t> </w:t>
            </w:r>
            <w:r w:rsidRPr="00383F18">
              <w:rPr>
                <w:rFonts w:ascii="Century Gothic" w:hAnsi="Century Gothic" w:eastAsia="Times New Roman" w:cs="Times New Roman"/>
                <w:b/>
                <w:bCs/>
                <w:color w:val="000000"/>
                <w:sz w:val="18"/>
                <w:szCs w:val="18"/>
                <w:lang w:val="en-US" w:eastAsia="en-GB"/>
              </w:rPr>
              <w:t>EN</w:t>
            </w:r>
            <w:r w:rsidRPr="00383F18">
              <w:rPr>
                <w:rFonts w:ascii="Century Gothic" w:hAnsi="Century Gothic" w:eastAsia="Times New Roman" w:cs="Times New Roman"/>
                <w:b/>
                <w:bCs/>
                <w:color w:val="000000"/>
                <w:sz w:val="18"/>
                <w:szCs w:val="18"/>
                <w:lang w:val="en-GB" w:eastAsia="en-GB"/>
              </w:rPr>
              <w:t> </w:t>
            </w:r>
          </w:p>
        </w:tc>
        <w:tc>
          <w:tcPr>
            <w:tcW w:w="2319" w:type="dxa"/>
            <w:tcBorders>
              <w:top w:val="single" w:color="BDD6EE" w:sz="6" w:space="0"/>
              <w:left w:val="single" w:color="BDD6EE" w:sz="6" w:space="0"/>
              <w:bottom w:val="single" w:color="9CC2E5" w:sz="12" w:space="0"/>
              <w:right w:val="single" w:color="BDD6EE" w:sz="6" w:space="0"/>
            </w:tcBorders>
            <w:shd w:val="clear" w:color="auto" w:fill="DEEAF6"/>
            <w:hideMark/>
          </w:tcPr>
          <w:p w:rsidRPr="00383F18" w:rsidR="00A76178" w:rsidRDefault="00A76178" w14:paraId="1231B62B" w14:textId="77777777">
            <w:pPr>
              <w:textAlignment w:val="baseline"/>
              <w:rPr>
                <w:rFonts w:ascii="Times New Roman" w:hAnsi="Times New Roman" w:eastAsia="Times New Roman" w:cs="Times New Roman"/>
                <w:b/>
                <w:bCs/>
                <w:sz w:val="24"/>
                <w:szCs w:val="24"/>
                <w:lang w:val="en-GB" w:eastAsia="en-GB"/>
              </w:rPr>
            </w:pPr>
            <w:r w:rsidRPr="00383F18">
              <w:rPr>
                <w:rFonts w:ascii="Century Gothic" w:hAnsi="Century Gothic" w:eastAsia="Times New Roman" w:cs="Times New Roman"/>
                <w:color w:val="000000"/>
                <w:sz w:val="18"/>
                <w:szCs w:val="18"/>
                <w:lang w:val="en-US" w:eastAsia="en-GB"/>
              </w:rPr>
              <w:t>Snomed Code</w:t>
            </w:r>
            <w:r w:rsidRPr="00383F18">
              <w:rPr>
                <w:rFonts w:ascii="Century Gothic" w:hAnsi="Century Gothic" w:eastAsia="Times New Roman" w:cs="Times New Roman"/>
                <w:b/>
                <w:bCs/>
                <w:color w:val="000000"/>
                <w:sz w:val="18"/>
                <w:szCs w:val="18"/>
                <w:lang w:val="en-GB" w:eastAsia="en-GB"/>
              </w:rPr>
              <w:t> </w:t>
            </w:r>
          </w:p>
        </w:tc>
        <w:tc>
          <w:tcPr>
            <w:tcW w:w="2243" w:type="dxa"/>
            <w:tcBorders>
              <w:top w:val="single" w:color="BDD6EE" w:sz="6" w:space="0"/>
              <w:left w:val="single" w:color="BDD6EE" w:sz="6" w:space="0"/>
              <w:bottom w:val="single" w:color="9CC2E5" w:sz="12" w:space="0"/>
              <w:right w:val="single" w:color="BDD6EE" w:sz="6" w:space="0"/>
            </w:tcBorders>
            <w:shd w:val="clear" w:color="auto" w:fill="DEEAF6"/>
            <w:hideMark/>
          </w:tcPr>
          <w:p w:rsidRPr="00383F18" w:rsidR="00A76178" w:rsidRDefault="00A76178" w14:paraId="18264D37" w14:textId="77777777">
            <w:pPr>
              <w:textAlignment w:val="baseline"/>
              <w:rPr>
                <w:rFonts w:ascii="Times New Roman" w:hAnsi="Times New Roman" w:eastAsia="Times New Roman" w:cs="Times New Roman"/>
                <w:b/>
                <w:bCs/>
                <w:sz w:val="24"/>
                <w:szCs w:val="24"/>
                <w:lang w:val="en-GB" w:eastAsia="en-GB"/>
              </w:rPr>
            </w:pPr>
            <w:r w:rsidRPr="00383F18">
              <w:rPr>
                <w:rFonts w:ascii="Century Gothic" w:hAnsi="Century Gothic" w:eastAsia="Times New Roman" w:cs="Times New Roman"/>
                <w:color w:val="000000"/>
                <w:sz w:val="18"/>
                <w:szCs w:val="18"/>
                <w:lang w:val="en-US" w:eastAsia="en-GB"/>
              </w:rPr>
              <w:t>NL</w:t>
            </w:r>
            <w:r w:rsidRPr="00383F18">
              <w:rPr>
                <w:rFonts w:ascii="Century Gothic" w:hAnsi="Century Gothic" w:eastAsia="Times New Roman" w:cs="Times New Roman"/>
                <w:b/>
                <w:bCs/>
                <w:color w:val="000000"/>
                <w:sz w:val="18"/>
                <w:szCs w:val="18"/>
                <w:lang w:val="en-GB" w:eastAsia="en-GB"/>
              </w:rPr>
              <w:t> </w:t>
            </w:r>
          </w:p>
        </w:tc>
        <w:tc>
          <w:tcPr>
            <w:tcW w:w="2614" w:type="dxa"/>
            <w:tcBorders>
              <w:top w:val="single" w:color="BDD6EE" w:sz="6" w:space="0"/>
              <w:left w:val="single" w:color="BDD6EE" w:sz="6" w:space="0"/>
              <w:bottom w:val="single" w:color="9CC2E5" w:sz="12" w:space="0"/>
              <w:right w:val="single" w:color="BDD6EE" w:sz="6" w:space="0"/>
            </w:tcBorders>
            <w:shd w:val="clear" w:color="auto" w:fill="DEEAF6"/>
            <w:hideMark/>
          </w:tcPr>
          <w:p w:rsidRPr="00383F18" w:rsidR="00A76178" w:rsidRDefault="00A76178" w14:paraId="106CF64C" w14:textId="77777777">
            <w:pPr>
              <w:textAlignment w:val="baseline"/>
              <w:rPr>
                <w:rFonts w:ascii="Times New Roman" w:hAnsi="Times New Roman" w:eastAsia="Times New Roman" w:cs="Times New Roman"/>
                <w:b/>
                <w:bCs/>
                <w:sz w:val="24"/>
                <w:szCs w:val="24"/>
                <w:lang w:val="en-GB" w:eastAsia="en-GB"/>
              </w:rPr>
            </w:pPr>
            <w:r w:rsidRPr="00383F18">
              <w:rPr>
                <w:rFonts w:ascii="Century Gothic" w:hAnsi="Century Gothic" w:eastAsia="Times New Roman" w:cs="Times New Roman"/>
                <w:color w:val="000000"/>
                <w:sz w:val="18"/>
                <w:szCs w:val="18"/>
                <w:lang w:val="en-US" w:eastAsia="en-GB"/>
              </w:rPr>
              <w:t>FR</w:t>
            </w:r>
            <w:r w:rsidRPr="00383F18">
              <w:rPr>
                <w:rFonts w:ascii="Century Gothic" w:hAnsi="Century Gothic" w:eastAsia="Times New Roman" w:cs="Times New Roman"/>
                <w:b/>
                <w:bCs/>
                <w:color w:val="000000"/>
                <w:sz w:val="18"/>
                <w:szCs w:val="18"/>
                <w:lang w:val="en-GB" w:eastAsia="en-GB"/>
              </w:rPr>
              <w:t> </w:t>
            </w:r>
          </w:p>
        </w:tc>
      </w:tr>
      <w:tr w:rsidRPr="00943949" w:rsidR="00A76178" w:rsidTr="005E624E" w14:paraId="468CAD27" w14:textId="77777777">
        <w:trPr>
          <w:trHeight w:val="300"/>
        </w:trPr>
        <w:tc>
          <w:tcPr>
            <w:tcW w:w="1809" w:type="dxa"/>
            <w:tcBorders>
              <w:top w:val="single" w:color="BDD6EE" w:sz="6" w:space="0"/>
              <w:left w:val="single" w:color="BDD6EE" w:sz="6" w:space="0"/>
              <w:bottom w:val="single" w:color="BDD6EE" w:sz="6" w:space="0"/>
              <w:right w:val="single" w:color="BDD6EE" w:sz="6" w:space="0"/>
            </w:tcBorders>
            <w:shd w:val="clear" w:color="auto" w:fill="DEEAF6"/>
            <w:hideMark/>
          </w:tcPr>
          <w:p w:rsidRPr="00486E96" w:rsidR="00A76178" w:rsidRDefault="00D7124C" w14:paraId="6A315E76" w14:textId="310EB689">
            <w:pPr>
              <w:textAlignment w:val="baseline"/>
              <w:rPr>
                <w:rFonts w:ascii="Times New Roman" w:hAnsi="Times New Roman" w:eastAsia="Times New Roman" w:cs="Times New Roman"/>
                <w:b/>
                <w:bCs/>
                <w:sz w:val="24"/>
                <w:szCs w:val="24"/>
                <w:lang w:val="en-GB" w:eastAsia="en-GB"/>
              </w:rPr>
            </w:pPr>
            <w:r w:rsidRPr="005E624E">
              <w:rPr>
                <w:rStyle w:val="ui-provider"/>
                <w:b/>
                <w:lang w:val="en-GB"/>
              </w:rPr>
              <w:t xml:space="preserve">Application of pressure bandage (procedure) </w:t>
            </w:r>
          </w:p>
        </w:tc>
        <w:tc>
          <w:tcPr>
            <w:tcW w:w="2319" w:type="dxa"/>
            <w:tcBorders>
              <w:top w:val="single" w:color="BDD6EE" w:sz="6" w:space="0"/>
              <w:left w:val="single" w:color="BDD6EE" w:sz="6" w:space="0"/>
              <w:bottom w:val="single" w:color="BDD6EE" w:sz="6" w:space="0"/>
              <w:right w:val="single" w:color="BDD6EE" w:sz="6" w:space="0"/>
            </w:tcBorders>
            <w:shd w:val="clear" w:color="auto" w:fill="auto"/>
            <w:hideMark/>
          </w:tcPr>
          <w:p w:rsidRPr="00383F18" w:rsidR="00A76178" w:rsidRDefault="00D7124C" w14:paraId="0301B7ED" w14:textId="710CEC5C">
            <w:pPr>
              <w:textAlignment w:val="baseline"/>
              <w:rPr>
                <w:rFonts w:ascii="Times New Roman" w:hAnsi="Times New Roman" w:eastAsia="Times New Roman" w:cs="Times New Roman"/>
                <w:sz w:val="24"/>
                <w:szCs w:val="24"/>
                <w:lang w:val="en-GB" w:eastAsia="en-GB"/>
              </w:rPr>
            </w:pPr>
            <w:r>
              <w:rPr>
                <w:rStyle w:val="ui-provider"/>
              </w:rPr>
              <w:t>373675000</w:t>
            </w:r>
          </w:p>
        </w:tc>
        <w:tc>
          <w:tcPr>
            <w:tcW w:w="2243" w:type="dxa"/>
            <w:tcBorders>
              <w:top w:val="single" w:color="BDD6EE" w:sz="6" w:space="0"/>
              <w:left w:val="single" w:color="BDD6EE" w:sz="6" w:space="0"/>
              <w:bottom w:val="single" w:color="BDD6EE" w:sz="6" w:space="0"/>
              <w:right w:val="single" w:color="BDD6EE" w:sz="6" w:space="0"/>
            </w:tcBorders>
            <w:shd w:val="clear" w:color="auto" w:fill="auto"/>
            <w:hideMark/>
          </w:tcPr>
          <w:p w:rsidRPr="00383F18" w:rsidR="00A76178" w:rsidRDefault="00A76178" w14:paraId="73F9B784" w14:textId="77777777">
            <w:pPr>
              <w:textAlignment w:val="baseline"/>
              <w:rPr>
                <w:rFonts w:ascii="Times New Roman" w:hAnsi="Times New Roman" w:eastAsia="Times New Roman" w:cs="Times New Roman"/>
                <w:sz w:val="24"/>
                <w:szCs w:val="24"/>
                <w:lang w:val="en-GB" w:eastAsia="en-GB"/>
              </w:rPr>
            </w:pPr>
            <w:r w:rsidRPr="00383F18">
              <w:rPr>
                <w:rFonts w:ascii="Century Gothic" w:hAnsi="Century Gothic" w:eastAsia="Times New Roman" w:cs="Times New Roman"/>
                <w:sz w:val="18"/>
                <w:szCs w:val="18"/>
                <w:lang w:eastAsia="en-GB"/>
              </w:rPr>
              <w:t>Compressietherapie: aanbrengen van bandage</w:t>
            </w:r>
            <w:r w:rsidRPr="00383F18">
              <w:rPr>
                <w:rFonts w:ascii="Century Gothic" w:hAnsi="Century Gothic" w:eastAsia="Times New Roman" w:cs="Times New Roman"/>
                <w:sz w:val="18"/>
                <w:szCs w:val="18"/>
                <w:lang w:val="en-GB" w:eastAsia="en-GB"/>
              </w:rPr>
              <w:t> </w:t>
            </w:r>
          </w:p>
        </w:tc>
        <w:tc>
          <w:tcPr>
            <w:tcW w:w="2614" w:type="dxa"/>
            <w:tcBorders>
              <w:top w:val="single" w:color="BDD6EE" w:sz="6" w:space="0"/>
              <w:left w:val="single" w:color="BDD6EE" w:sz="6" w:space="0"/>
              <w:bottom w:val="single" w:color="BDD6EE" w:sz="6" w:space="0"/>
              <w:right w:val="single" w:color="BDD6EE" w:sz="6" w:space="0"/>
            </w:tcBorders>
            <w:shd w:val="clear" w:color="auto" w:fill="auto"/>
            <w:hideMark/>
          </w:tcPr>
          <w:p w:rsidRPr="00383F18" w:rsidR="00A76178" w:rsidRDefault="00A76178" w14:paraId="4E023A8A" w14:textId="58717E49">
            <w:pPr>
              <w:textAlignment w:val="baseline"/>
              <w:rPr>
                <w:rFonts w:ascii="Times New Roman" w:hAnsi="Times New Roman" w:eastAsia="Times New Roman" w:cs="Times New Roman"/>
                <w:sz w:val="24"/>
                <w:szCs w:val="24"/>
                <w:lang w:val="fr-FR" w:eastAsia="en-GB"/>
              </w:rPr>
            </w:pPr>
            <w:r w:rsidRPr="18DD20EC">
              <w:rPr>
                <w:rFonts w:ascii="Century Gothic" w:hAnsi="Century Gothic" w:eastAsia="Times New Roman" w:cs="Times New Roman"/>
                <w:sz w:val="18"/>
                <w:szCs w:val="18"/>
                <w:lang w:val="fr-BE" w:eastAsia="en-GB"/>
              </w:rPr>
              <w:t xml:space="preserve">Thérapie </w:t>
            </w:r>
            <w:r w:rsidRPr="18DD20EC" w:rsidR="303AAE70">
              <w:rPr>
                <w:rFonts w:ascii="Century Gothic" w:hAnsi="Century Gothic" w:eastAsia="Times New Roman" w:cs="Times New Roman"/>
                <w:sz w:val="18"/>
                <w:szCs w:val="18"/>
                <w:lang w:val="fr-BE" w:eastAsia="en-GB"/>
              </w:rPr>
              <w:t>compression :</w:t>
            </w:r>
            <w:r w:rsidRPr="18DD20EC">
              <w:rPr>
                <w:rFonts w:ascii="Century Gothic" w:hAnsi="Century Gothic" w:eastAsia="Times New Roman" w:cs="Times New Roman"/>
                <w:sz w:val="18"/>
                <w:szCs w:val="18"/>
                <w:lang w:val="fr-BE" w:eastAsia="en-GB"/>
              </w:rPr>
              <w:t xml:space="preserve"> Application de bandage de compression</w:t>
            </w:r>
            <w:r w:rsidRPr="18DD20EC">
              <w:rPr>
                <w:rFonts w:ascii="Century Gothic" w:hAnsi="Century Gothic" w:eastAsia="Times New Roman" w:cs="Times New Roman"/>
                <w:sz w:val="18"/>
                <w:szCs w:val="18"/>
                <w:lang w:val="fr-FR" w:eastAsia="en-GB"/>
              </w:rPr>
              <w:t> </w:t>
            </w:r>
          </w:p>
        </w:tc>
      </w:tr>
      <w:tr w:rsidRPr="00DF0BCD" w:rsidR="0097789C" w:rsidTr="005E624E" w14:paraId="3D1CD28C" w14:textId="77777777">
        <w:trPr>
          <w:trHeight w:val="300"/>
        </w:trPr>
        <w:tc>
          <w:tcPr>
            <w:tcW w:w="1809" w:type="dxa"/>
            <w:tcBorders>
              <w:top w:val="single" w:color="BDD6EE" w:sz="6" w:space="0"/>
              <w:left w:val="single" w:color="BDD6EE" w:sz="6" w:space="0"/>
              <w:bottom w:val="single" w:color="BDD6EE" w:sz="6" w:space="0"/>
              <w:right w:val="single" w:color="BDD6EE" w:sz="6" w:space="0"/>
            </w:tcBorders>
            <w:shd w:val="clear" w:color="auto" w:fill="DEEAF6"/>
          </w:tcPr>
          <w:p w:rsidRPr="005E624E" w:rsidR="0097789C" w:rsidP="0097789C" w:rsidRDefault="0097789C" w14:paraId="09562D5B" w14:textId="604F3B0A">
            <w:pPr>
              <w:textAlignment w:val="baseline"/>
              <w:rPr>
                <w:rFonts w:ascii="Calibri" w:hAnsi="Calibri" w:eastAsia="Times New Roman" w:cs="Calibri"/>
                <w:b/>
                <w:lang w:val="en-GB" w:eastAsia="en-GB"/>
              </w:rPr>
            </w:pPr>
            <w:r w:rsidRPr="005E624E">
              <w:rPr>
                <w:rStyle w:val="ui-provider"/>
                <w:b/>
                <w:lang w:val="en-GB"/>
              </w:rPr>
              <w:t xml:space="preserve">Removal of pressure bandage (procedure) </w:t>
            </w:r>
          </w:p>
        </w:tc>
        <w:tc>
          <w:tcPr>
            <w:tcW w:w="2319" w:type="dxa"/>
            <w:tcBorders>
              <w:top w:val="single" w:color="BDD6EE" w:sz="6" w:space="0"/>
              <w:left w:val="single" w:color="BDD6EE" w:sz="6" w:space="0"/>
              <w:bottom w:val="single" w:color="BDD6EE" w:sz="6" w:space="0"/>
              <w:right w:val="single" w:color="BDD6EE" w:sz="6" w:space="0"/>
            </w:tcBorders>
            <w:shd w:val="clear" w:color="auto" w:fill="auto"/>
          </w:tcPr>
          <w:p w:rsidRPr="00383F18" w:rsidR="0097789C" w:rsidP="0097789C" w:rsidRDefault="0097789C" w14:paraId="4A16C1BE" w14:textId="232690DF">
            <w:pPr>
              <w:textAlignment w:val="baseline"/>
              <w:rPr>
                <w:rFonts w:ascii="Century Gothic" w:hAnsi="Century Gothic" w:eastAsia="Times New Roman" w:cs="Times New Roman"/>
                <w:sz w:val="18"/>
                <w:szCs w:val="18"/>
                <w:lang w:eastAsia="en-GB"/>
              </w:rPr>
            </w:pPr>
            <w:r>
              <w:rPr>
                <w:rStyle w:val="ui-provider"/>
              </w:rPr>
              <w:t>444637000</w:t>
            </w:r>
          </w:p>
        </w:tc>
        <w:tc>
          <w:tcPr>
            <w:tcW w:w="2243" w:type="dxa"/>
            <w:tcBorders>
              <w:top w:val="single" w:color="BDD6EE" w:sz="6" w:space="0"/>
              <w:left w:val="single" w:color="BDD6EE" w:sz="6" w:space="0"/>
              <w:bottom w:val="single" w:color="BDD6EE" w:sz="6" w:space="0"/>
              <w:right w:val="single" w:color="BDD6EE" w:sz="6" w:space="0"/>
            </w:tcBorders>
            <w:shd w:val="clear" w:color="auto" w:fill="auto"/>
          </w:tcPr>
          <w:p w:rsidRPr="00383F18" w:rsidR="0097789C" w:rsidP="0097789C" w:rsidRDefault="0097789C" w14:paraId="66136D03" w14:textId="16912BEA">
            <w:pPr>
              <w:textAlignment w:val="baseline"/>
              <w:rPr>
                <w:rFonts w:ascii="Century Gothic" w:hAnsi="Century Gothic" w:eastAsia="Times New Roman" w:cs="Times New Roman"/>
                <w:sz w:val="18"/>
                <w:szCs w:val="18"/>
                <w:lang w:eastAsia="en-GB"/>
              </w:rPr>
            </w:pPr>
            <w:r w:rsidRPr="00383F18">
              <w:rPr>
                <w:rFonts w:ascii="Century Gothic" w:hAnsi="Century Gothic" w:eastAsia="Times New Roman" w:cs="Times New Roman"/>
                <w:sz w:val="18"/>
                <w:szCs w:val="18"/>
                <w:lang w:eastAsia="en-GB"/>
              </w:rPr>
              <w:t xml:space="preserve">Compressietherapie: </w:t>
            </w:r>
            <w:r w:rsidR="00486E96">
              <w:rPr>
                <w:rFonts w:ascii="Century Gothic" w:hAnsi="Century Gothic" w:eastAsia="Times New Roman" w:cs="Times New Roman"/>
                <w:sz w:val="18"/>
                <w:szCs w:val="18"/>
                <w:lang w:eastAsia="en-GB"/>
              </w:rPr>
              <w:t>verwijderen</w:t>
            </w:r>
            <w:r w:rsidRPr="00383F18">
              <w:rPr>
                <w:rFonts w:ascii="Century Gothic" w:hAnsi="Century Gothic" w:eastAsia="Times New Roman" w:cs="Times New Roman"/>
                <w:sz w:val="18"/>
                <w:szCs w:val="18"/>
                <w:lang w:eastAsia="en-GB"/>
              </w:rPr>
              <w:t xml:space="preserve"> van bandage</w:t>
            </w:r>
            <w:r w:rsidRPr="00383F18">
              <w:rPr>
                <w:rFonts w:ascii="Century Gothic" w:hAnsi="Century Gothic" w:eastAsia="Times New Roman" w:cs="Times New Roman"/>
                <w:sz w:val="18"/>
                <w:szCs w:val="18"/>
                <w:lang w:val="en-GB" w:eastAsia="en-GB"/>
              </w:rPr>
              <w:t> </w:t>
            </w:r>
          </w:p>
        </w:tc>
        <w:tc>
          <w:tcPr>
            <w:tcW w:w="2614" w:type="dxa"/>
            <w:tcBorders>
              <w:top w:val="single" w:color="BDD6EE" w:sz="6" w:space="0"/>
              <w:left w:val="single" w:color="BDD6EE" w:sz="6" w:space="0"/>
              <w:bottom w:val="single" w:color="BDD6EE" w:sz="6" w:space="0"/>
              <w:right w:val="single" w:color="BDD6EE" w:sz="6" w:space="0"/>
            </w:tcBorders>
            <w:shd w:val="clear" w:color="auto" w:fill="auto"/>
          </w:tcPr>
          <w:p w:rsidRPr="18DD20EC" w:rsidR="0097789C" w:rsidP="0097789C" w:rsidRDefault="0097789C" w14:paraId="124A07E0" w14:textId="119C0EA7">
            <w:pPr>
              <w:textAlignment w:val="baseline"/>
              <w:rPr>
                <w:rFonts w:ascii="Century Gothic" w:hAnsi="Century Gothic" w:eastAsia="Times New Roman" w:cs="Times New Roman"/>
                <w:sz w:val="18"/>
                <w:szCs w:val="18"/>
                <w:lang w:val="fr-BE" w:eastAsia="en-GB"/>
              </w:rPr>
            </w:pPr>
            <w:r w:rsidRPr="18DD20EC">
              <w:rPr>
                <w:rFonts w:ascii="Century Gothic" w:hAnsi="Century Gothic" w:eastAsia="Times New Roman" w:cs="Times New Roman"/>
                <w:sz w:val="18"/>
                <w:szCs w:val="18"/>
                <w:lang w:val="fr-BE" w:eastAsia="en-GB"/>
              </w:rPr>
              <w:t>Thérapie compression :</w:t>
            </w:r>
            <w:r>
              <w:rPr>
                <w:rFonts w:ascii="Century Gothic" w:hAnsi="Century Gothic" w:eastAsia="Times New Roman" w:cs="Times New Roman"/>
                <w:sz w:val="18"/>
                <w:szCs w:val="18"/>
                <w:lang w:val="fr-BE" w:eastAsia="en-GB"/>
              </w:rPr>
              <w:t xml:space="preserve"> Enlèvement</w:t>
            </w:r>
            <w:r w:rsidRPr="18DD20EC">
              <w:rPr>
                <w:rFonts w:ascii="Century Gothic" w:hAnsi="Century Gothic" w:eastAsia="Times New Roman" w:cs="Times New Roman"/>
                <w:sz w:val="18"/>
                <w:szCs w:val="18"/>
                <w:lang w:val="fr-BE" w:eastAsia="en-GB"/>
              </w:rPr>
              <w:t xml:space="preserve"> de bandage de compression</w:t>
            </w:r>
            <w:r w:rsidRPr="18DD20EC">
              <w:rPr>
                <w:rFonts w:ascii="Century Gothic" w:hAnsi="Century Gothic" w:eastAsia="Times New Roman" w:cs="Times New Roman"/>
                <w:sz w:val="18"/>
                <w:szCs w:val="18"/>
                <w:lang w:val="fr-FR" w:eastAsia="en-GB"/>
              </w:rPr>
              <w:t> </w:t>
            </w:r>
          </w:p>
        </w:tc>
      </w:tr>
      <w:tr w:rsidRPr="00DF0BCD" w:rsidR="0097789C" w:rsidTr="005E624E" w14:paraId="683E4ED9" w14:textId="77777777">
        <w:trPr>
          <w:trHeight w:val="300"/>
        </w:trPr>
        <w:tc>
          <w:tcPr>
            <w:tcW w:w="1809" w:type="dxa"/>
            <w:tcBorders>
              <w:top w:val="single" w:color="BDD6EE" w:sz="6" w:space="0"/>
              <w:left w:val="single" w:color="BDD6EE" w:sz="6" w:space="0"/>
              <w:bottom w:val="single" w:color="BDD6EE" w:sz="6" w:space="0"/>
              <w:right w:val="single" w:color="BDD6EE" w:sz="6" w:space="0"/>
            </w:tcBorders>
            <w:shd w:val="clear" w:color="auto" w:fill="DEEAF6"/>
          </w:tcPr>
          <w:p w:rsidRPr="005E624E" w:rsidR="0097789C" w:rsidP="0097789C" w:rsidRDefault="0097789C" w14:paraId="6FC87801" w14:textId="0D761D7F">
            <w:pPr>
              <w:textAlignment w:val="baseline"/>
              <w:rPr>
                <w:rFonts w:ascii="Calibri" w:hAnsi="Calibri" w:eastAsia="Times New Roman" w:cs="Calibri"/>
                <w:b/>
                <w:lang w:val="en-GB" w:eastAsia="en-GB"/>
              </w:rPr>
            </w:pPr>
            <w:r w:rsidRPr="005E624E">
              <w:rPr>
                <w:rFonts w:ascii="Calibri" w:hAnsi="Calibri" w:eastAsia="Times New Roman" w:cs="Calibri"/>
                <w:b/>
                <w:lang w:val="en-GB" w:eastAsia="en-GB"/>
              </w:rPr>
              <w:t xml:space="preserve">Application </w:t>
            </w:r>
            <w:r w:rsidRPr="00E73B88">
              <w:rPr>
                <w:rFonts w:ascii="Calibri" w:hAnsi="Calibri" w:eastAsia="Times New Roman" w:cs="Calibri"/>
                <w:b/>
                <w:bCs/>
                <w:lang w:val="en-GB" w:eastAsia="en-GB"/>
              </w:rPr>
              <w:t>of antithromboembolic stockings</w:t>
            </w:r>
            <w:r w:rsidRPr="00383F18">
              <w:rPr>
                <w:rFonts w:ascii="Calibri" w:hAnsi="Calibri" w:eastAsia="Times New Roman" w:cs="Calibri"/>
                <w:b/>
                <w:bCs/>
                <w:lang w:val="en-GB" w:eastAsia="en-GB"/>
              </w:rPr>
              <w:t> </w:t>
            </w:r>
            <w:r>
              <w:rPr>
                <w:rFonts w:ascii="Calibri" w:hAnsi="Calibri" w:eastAsia="Times New Roman" w:cs="Calibri"/>
                <w:b/>
                <w:bCs/>
                <w:lang w:val="en-GB" w:eastAsia="en-GB"/>
              </w:rPr>
              <w:t>(procedure)</w:t>
            </w:r>
          </w:p>
        </w:tc>
        <w:tc>
          <w:tcPr>
            <w:tcW w:w="2319" w:type="dxa"/>
            <w:tcBorders>
              <w:top w:val="single" w:color="BDD6EE" w:sz="6" w:space="0"/>
              <w:left w:val="single" w:color="BDD6EE" w:sz="6" w:space="0"/>
              <w:bottom w:val="single" w:color="BDD6EE" w:sz="6" w:space="0"/>
              <w:right w:val="single" w:color="BDD6EE" w:sz="6" w:space="0"/>
            </w:tcBorders>
            <w:shd w:val="clear" w:color="auto" w:fill="auto"/>
          </w:tcPr>
          <w:p w:rsidRPr="00383F18" w:rsidR="0097789C" w:rsidP="0097789C" w:rsidRDefault="0097789C" w14:paraId="78B0B832" w14:textId="49753C2D">
            <w:pPr>
              <w:textAlignment w:val="baseline"/>
              <w:rPr>
                <w:rFonts w:ascii="Century Gothic" w:hAnsi="Century Gothic" w:eastAsia="Times New Roman" w:cs="Times New Roman"/>
                <w:sz w:val="18"/>
                <w:szCs w:val="18"/>
                <w:lang w:eastAsia="en-GB"/>
              </w:rPr>
            </w:pPr>
            <w:r w:rsidRPr="00383F18">
              <w:rPr>
                <w:rFonts w:ascii="Century Gothic" w:hAnsi="Century Gothic" w:eastAsia="Times New Roman" w:cs="Times New Roman"/>
                <w:sz w:val="18"/>
                <w:szCs w:val="18"/>
                <w:lang w:eastAsia="en-GB"/>
              </w:rPr>
              <w:t>225420001</w:t>
            </w:r>
            <w:r w:rsidRPr="00383F18">
              <w:rPr>
                <w:rFonts w:ascii="Century Gothic" w:hAnsi="Century Gothic" w:eastAsia="Times New Roman" w:cs="Times New Roman"/>
                <w:sz w:val="18"/>
                <w:szCs w:val="18"/>
                <w:lang w:val="en-GB" w:eastAsia="en-GB"/>
              </w:rPr>
              <w:t> </w:t>
            </w:r>
          </w:p>
        </w:tc>
        <w:tc>
          <w:tcPr>
            <w:tcW w:w="2243" w:type="dxa"/>
            <w:tcBorders>
              <w:top w:val="single" w:color="BDD6EE" w:sz="6" w:space="0"/>
              <w:left w:val="single" w:color="BDD6EE" w:sz="6" w:space="0"/>
              <w:bottom w:val="single" w:color="BDD6EE" w:sz="6" w:space="0"/>
              <w:right w:val="single" w:color="BDD6EE" w:sz="6" w:space="0"/>
            </w:tcBorders>
            <w:shd w:val="clear" w:color="auto" w:fill="auto"/>
          </w:tcPr>
          <w:p w:rsidRPr="00383F18" w:rsidR="0097789C" w:rsidP="0097789C" w:rsidRDefault="0097789C" w14:paraId="2E973D7E" w14:textId="688D9538">
            <w:pPr>
              <w:textAlignment w:val="baseline"/>
              <w:rPr>
                <w:rFonts w:ascii="Century Gothic" w:hAnsi="Century Gothic" w:eastAsia="Times New Roman" w:cs="Times New Roman"/>
                <w:sz w:val="18"/>
                <w:szCs w:val="18"/>
                <w:lang w:eastAsia="en-GB"/>
              </w:rPr>
            </w:pPr>
            <w:r w:rsidRPr="00383F18">
              <w:rPr>
                <w:rFonts w:ascii="Century Gothic" w:hAnsi="Century Gothic" w:eastAsia="Times New Roman" w:cs="Times New Roman"/>
                <w:sz w:val="18"/>
                <w:szCs w:val="18"/>
                <w:lang w:eastAsia="en-GB"/>
              </w:rPr>
              <w:t>Compressietherapie: aantrekken van steunkousen</w:t>
            </w:r>
            <w:r w:rsidRPr="00383F18">
              <w:rPr>
                <w:rFonts w:ascii="Century Gothic" w:hAnsi="Century Gothic" w:eastAsia="Times New Roman" w:cs="Times New Roman"/>
                <w:sz w:val="18"/>
                <w:szCs w:val="18"/>
                <w:lang w:val="nl-NL" w:eastAsia="en-GB"/>
              </w:rPr>
              <w:t> </w:t>
            </w:r>
          </w:p>
        </w:tc>
        <w:tc>
          <w:tcPr>
            <w:tcW w:w="2614" w:type="dxa"/>
            <w:tcBorders>
              <w:top w:val="single" w:color="BDD6EE" w:sz="6" w:space="0"/>
              <w:left w:val="single" w:color="BDD6EE" w:sz="6" w:space="0"/>
              <w:bottom w:val="single" w:color="BDD6EE" w:sz="6" w:space="0"/>
              <w:right w:val="single" w:color="BDD6EE" w:sz="6" w:space="0"/>
            </w:tcBorders>
            <w:shd w:val="clear" w:color="auto" w:fill="auto"/>
          </w:tcPr>
          <w:p w:rsidRPr="18DD20EC" w:rsidR="0097789C" w:rsidP="0097789C" w:rsidRDefault="0097789C" w14:paraId="7B1ED0D4" w14:textId="3331631C">
            <w:pPr>
              <w:textAlignment w:val="baseline"/>
              <w:rPr>
                <w:rFonts w:ascii="Century Gothic" w:hAnsi="Century Gothic" w:eastAsia="Times New Roman" w:cs="Times New Roman"/>
                <w:sz w:val="18"/>
                <w:szCs w:val="18"/>
                <w:lang w:val="fr-BE" w:eastAsia="en-GB"/>
              </w:rPr>
            </w:pPr>
            <w:r w:rsidRPr="18DD20EC">
              <w:rPr>
                <w:rFonts w:ascii="Century Gothic" w:hAnsi="Century Gothic" w:eastAsia="Times New Roman" w:cs="Times New Roman"/>
                <w:sz w:val="18"/>
                <w:szCs w:val="18"/>
                <w:lang w:val="fr-BE" w:eastAsia="en-GB"/>
              </w:rPr>
              <w:t>Thérapie de compression : Application de bas</w:t>
            </w:r>
            <w:r w:rsidRPr="18DD20EC">
              <w:rPr>
                <w:rFonts w:ascii="Century Gothic" w:hAnsi="Century Gothic" w:eastAsia="Times New Roman" w:cs="Times New Roman"/>
                <w:sz w:val="18"/>
                <w:szCs w:val="18"/>
                <w:lang w:val="fr-FR" w:eastAsia="en-GB"/>
              </w:rPr>
              <w:t> </w:t>
            </w:r>
            <w:r w:rsidR="005432D3">
              <w:rPr>
                <w:rFonts w:ascii="Century Gothic" w:hAnsi="Century Gothic" w:eastAsia="Times New Roman" w:cs="Times New Roman"/>
                <w:sz w:val="18"/>
                <w:szCs w:val="18"/>
                <w:lang w:val="fr-FR" w:eastAsia="en-GB"/>
              </w:rPr>
              <w:t>de contention</w:t>
            </w:r>
          </w:p>
        </w:tc>
      </w:tr>
      <w:tr w:rsidRPr="00DF0BCD" w:rsidR="0097789C" w:rsidTr="005E624E" w14:paraId="2FADE8D1" w14:textId="77777777">
        <w:trPr>
          <w:trHeight w:val="300"/>
        </w:trPr>
        <w:tc>
          <w:tcPr>
            <w:tcW w:w="1809" w:type="dxa"/>
            <w:tcBorders>
              <w:top w:val="single" w:color="BDD6EE" w:sz="6" w:space="0"/>
              <w:left w:val="single" w:color="BDD6EE" w:sz="6" w:space="0"/>
              <w:bottom w:val="single" w:color="BDD6EE" w:sz="6" w:space="0"/>
              <w:right w:val="single" w:color="BDD6EE" w:sz="6" w:space="0"/>
            </w:tcBorders>
            <w:shd w:val="clear" w:color="auto" w:fill="DEEAF6"/>
            <w:hideMark/>
          </w:tcPr>
          <w:p w:rsidRPr="006B23CC" w:rsidR="0097789C" w:rsidP="0097789C" w:rsidRDefault="0097789C" w14:paraId="4BC8690C" w14:textId="0454FF23">
            <w:pPr>
              <w:textAlignment w:val="baseline"/>
              <w:rPr>
                <w:rFonts w:ascii="Times New Roman" w:hAnsi="Times New Roman" w:eastAsia="Times New Roman" w:cs="Times New Roman"/>
                <w:b/>
                <w:bCs/>
                <w:sz w:val="24"/>
                <w:szCs w:val="24"/>
                <w:lang w:val="en-GB" w:eastAsia="en-GB"/>
              </w:rPr>
            </w:pPr>
            <w:r w:rsidRPr="005E624E">
              <w:rPr>
                <w:rStyle w:val="ui-provider"/>
                <w:b/>
                <w:lang w:val="en-GB"/>
              </w:rPr>
              <w:t xml:space="preserve">Removal of antithromboembolic stockings (procedure) </w:t>
            </w:r>
          </w:p>
        </w:tc>
        <w:tc>
          <w:tcPr>
            <w:tcW w:w="2319" w:type="dxa"/>
            <w:tcBorders>
              <w:top w:val="single" w:color="BDD6EE" w:sz="6" w:space="0"/>
              <w:left w:val="single" w:color="BDD6EE" w:sz="6" w:space="0"/>
              <w:bottom w:val="single" w:color="BDD6EE" w:sz="6" w:space="0"/>
              <w:right w:val="single" w:color="BDD6EE" w:sz="6" w:space="0"/>
            </w:tcBorders>
            <w:shd w:val="clear" w:color="auto" w:fill="auto"/>
            <w:hideMark/>
          </w:tcPr>
          <w:p w:rsidRPr="00383F18" w:rsidR="0097789C" w:rsidP="0097789C" w:rsidRDefault="0097789C" w14:paraId="6272DBE8" w14:textId="09A39C2D">
            <w:pPr>
              <w:textAlignment w:val="baseline"/>
              <w:rPr>
                <w:rFonts w:ascii="Times New Roman" w:hAnsi="Times New Roman" w:eastAsia="Times New Roman" w:cs="Times New Roman"/>
                <w:sz w:val="24"/>
                <w:szCs w:val="24"/>
                <w:lang w:val="en-GB" w:eastAsia="en-GB"/>
              </w:rPr>
            </w:pPr>
            <w:r w:rsidRPr="00A87992">
              <w:rPr>
                <w:rStyle w:val="ui-provider"/>
              </w:rPr>
              <w:t>444616008</w:t>
            </w:r>
          </w:p>
        </w:tc>
        <w:tc>
          <w:tcPr>
            <w:tcW w:w="2243" w:type="dxa"/>
            <w:tcBorders>
              <w:top w:val="single" w:color="BDD6EE" w:sz="6" w:space="0"/>
              <w:left w:val="single" w:color="BDD6EE" w:sz="6" w:space="0"/>
              <w:bottom w:val="single" w:color="BDD6EE" w:sz="6" w:space="0"/>
              <w:right w:val="single" w:color="BDD6EE" w:sz="6" w:space="0"/>
            </w:tcBorders>
            <w:shd w:val="clear" w:color="auto" w:fill="auto"/>
            <w:hideMark/>
          </w:tcPr>
          <w:p w:rsidRPr="005E624E" w:rsidR="0097789C" w:rsidP="0097789C" w:rsidRDefault="0097789C" w14:paraId="6B6B385B" w14:textId="20C16DA8">
            <w:pPr>
              <w:textAlignment w:val="baseline"/>
              <w:rPr>
                <w:rFonts w:ascii="Times New Roman" w:hAnsi="Times New Roman" w:eastAsia="Times New Roman" w:cs="Times New Roman"/>
                <w:sz w:val="24"/>
                <w:szCs w:val="24"/>
                <w:lang w:val="en-GB" w:eastAsia="en-GB"/>
              </w:rPr>
            </w:pPr>
            <w:r w:rsidRPr="00383F18">
              <w:rPr>
                <w:rFonts w:ascii="Century Gothic" w:hAnsi="Century Gothic" w:eastAsia="Times New Roman" w:cs="Times New Roman"/>
                <w:sz w:val="18"/>
                <w:szCs w:val="18"/>
                <w:lang w:eastAsia="en-GB"/>
              </w:rPr>
              <w:t xml:space="preserve">Compressietherapie: </w:t>
            </w:r>
            <w:r>
              <w:rPr>
                <w:rFonts w:ascii="Century Gothic" w:hAnsi="Century Gothic" w:eastAsia="Times New Roman" w:cs="Times New Roman"/>
                <w:sz w:val="18"/>
                <w:szCs w:val="18"/>
                <w:lang w:eastAsia="en-GB"/>
              </w:rPr>
              <w:t>ui</w:t>
            </w:r>
            <w:r w:rsidRPr="00383F18">
              <w:rPr>
                <w:rFonts w:ascii="Century Gothic" w:hAnsi="Century Gothic" w:eastAsia="Times New Roman" w:cs="Times New Roman"/>
                <w:sz w:val="18"/>
                <w:szCs w:val="18"/>
                <w:lang w:eastAsia="en-GB"/>
              </w:rPr>
              <w:t>ttrekken van steunkousen</w:t>
            </w:r>
            <w:r w:rsidRPr="00383F18">
              <w:rPr>
                <w:rFonts w:ascii="Century Gothic" w:hAnsi="Century Gothic" w:eastAsia="Times New Roman" w:cs="Times New Roman"/>
                <w:sz w:val="18"/>
                <w:szCs w:val="18"/>
                <w:lang w:val="nl-NL" w:eastAsia="en-GB"/>
              </w:rPr>
              <w:t> </w:t>
            </w:r>
          </w:p>
        </w:tc>
        <w:tc>
          <w:tcPr>
            <w:tcW w:w="2614" w:type="dxa"/>
            <w:tcBorders>
              <w:top w:val="single" w:color="BDD6EE" w:sz="6" w:space="0"/>
              <w:left w:val="single" w:color="BDD6EE" w:sz="6" w:space="0"/>
              <w:bottom w:val="single" w:color="BDD6EE" w:sz="6" w:space="0"/>
              <w:right w:val="single" w:color="BDD6EE" w:sz="6" w:space="0"/>
            </w:tcBorders>
            <w:shd w:val="clear" w:color="auto" w:fill="auto"/>
            <w:hideMark/>
          </w:tcPr>
          <w:p w:rsidRPr="0097789C" w:rsidR="0097789C" w:rsidP="0097789C" w:rsidRDefault="0097789C" w14:paraId="0B5DFC8A" w14:textId="246C9882">
            <w:pPr>
              <w:textAlignment w:val="baseline"/>
              <w:rPr>
                <w:rFonts w:ascii="Times New Roman" w:hAnsi="Times New Roman" w:eastAsia="Times New Roman" w:cs="Times New Roman"/>
                <w:sz w:val="24"/>
                <w:szCs w:val="24"/>
                <w:lang w:val="fr-FR" w:eastAsia="en-GB"/>
              </w:rPr>
            </w:pPr>
            <w:r w:rsidRPr="18DD20EC">
              <w:rPr>
                <w:rFonts w:ascii="Century Gothic" w:hAnsi="Century Gothic" w:eastAsia="Times New Roman" w:cs="Times New Roman"/>
                <w:sz w:val="18"/>
                <w:szCs w:val="18"/>
                <w:lang w:val="fr-BE" w:eastAsia="en-GB"/>
              </w:rPr>
              <w:t xml:space="preserve">Thérapie de compression : </w:t>
            </w:r>
            <w:r>
              <w:rPr>
                <w:rFonts w:ascii="Century Gothic" w:hAnsi="Century Gothic" w:eastAsia="Times New Roman" w:cs="Times New Roman"/>
                <w:sz w:val="18"/>
                <w:szCs w:val="18"/>
                <w:lang w:val="fr-BE" w:eastAsia="en-GB"/>
              </w:rPr>
              <w:t>Enlèvement</w:t>
            </w:r>
            <w:r w:rsidRPr="18DD20EC">
              <w:rPr>
                <w:rFonts w:ascii="Century Gothic" w:hAnsi="Century Gothic" w:eastAsia="Times New Roman" w:cs="Times New Roman"/>
                <w:sz w:val="18"/>
                <w:szCs w:val="18"/>
                <w:lang w:val="fr-BE" w:eastAsia="en-GB"/>
              </w:rPr>
              <w:t xml:space="preserve"> de bas</w:t>
            </w:r>
            <w:r w:rsidRPr="18DD20EC">
              <w:rPr>
                <w:rFonts w:ascii="Century Gothic" w:hAnsi="Century Gothic" w:eastAsia="Times New Roman" w:cs="Times New Roman"/>
                <w:sz w:val="18"/>
                <w:szCs w:val="18"/>
                <w:lang w:val="fr-FR" w:eastAsia="en-GB"/>
              </w:rPr>
              <w:t> </w:t>
            </w:r>
            <w:r w:rsidR="005432D3">
              <w:rPr>
                <w:rFonts w:ascii="Century Gothic" w:hAnsi="Century Gothic" w:eastAsia="Times New Roman" w:cs="Times New Roman"/>
                <w:sz w:val="18"/>
                <w:szCs w:val="18"/>
                <w:lang w:val="fr-FR" w:eastAsia="en-GB"/>
              </w:rPr>
              <w:t>de contention</w:t>
            </w:r>
          </w:p>
        </w:tc>
      </w:tr>
    </w:tbl>
    <w:p w:rsidRPr="005E624E" w:rsidR="00A76178" w:rsidP="00414A31" w:rsidRDefault="00A76178" w14:paraId="673C66E5" w14:textId="77777777">
      <w:pPr>
        <w:rPr>
          <w:lang w:val="fr-FR"/>
        </w:rPr>
      </w:pPr>
    </w:p>
    <w:p w:rsidRPr="005E624E" w:rsidR="00EF7BEF" w:rsidP="00EF7BEF" w:rsidRDefault="00EF7BEF" w14:paraId="5727203D" w14:textId="77777777">
      <w:pPr>
        <w:rPr>
          <w:lang w:val="fr-FR"/>
        </w:rPr>
      </w:pPr>
    </w:p>
    <w:p w:rsidR="00C6032A" w:rsidRDefault="00A76178" w14:paraId="663400B1" w14:textId="3C3DFEA9">
      <w:pPr>
        <w:pStyle w:val="Heading4"/>
        <w:rPr>
          <w:szCs w:val="24"/>
        </w:rPr>
      </w:pPr>
      <w:r>
        <w:t xml:space="preserve">Device </w:t>
      </w:r>
    </w:p>
    <w:bookmarkEnd w:id="83"/>
    <w:p w:rsidRPr="00383F18" w:rsidR="00383F18" w:rsidP="00383F18" w:rsidRDefault="00383F18" w14:paraId="487EE584" w14:textId="77777777">
      <w:pPr>
        <w:textAlignment w:val="baseline"/>
        <w:rPr>
          <w:rFonts w:ascii="Calibri" w:hAnsi="Calibri" w:eastAsia="Times New Roman" w:cs="Calibri"/>
          <w:sz w:val="28"/>
          <w:szCs w:val="28"/>
          <w:lang w:val="en-US" w:eastAsia="en-GB"/>
        </w:rPr>
      </w:pPr>
      <w:r w:rsidRPr="00383F18">
        <w:rPr>
          <w:rFonts w:ascii="Calibri" w:hAnsi="Calibri" w:eastAsia="Times New Roman" w:cs="Calibri"/>
          <w:lang w:val="en-US" w:eastAsia="en-GB"/>
        </w:rPr>
        <w:t> </w:t>
      </w:r>
    </w:p>
    <w:tbl>
      <w:tblPr>
        <w:tblW w:w="898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70"/>
        <w:gridCol w:w="2490"/>
        <w:gridCol w:w="2535"/>
        <w:gridCol w:w="2490"/>
      </w:tblGrid>
      <w:tr w:rsidRPr="00383F18" w:rsidR="00383F18" w:rsidTr="00261622" w14:paraId="53312FD8" w14:textId="77777777">
        <w:trPr>
          <w:trHeight w:val="300"/>
        </w:trPr>
        <w:tc>
          <w:tcPr>
            <w:tcW w:w="1470" w:type="dxa"/>
            <w:tcBorders>
              <w:top w:val="single" w:color="BDD6EE" w:sz="6" w:space="0"/>
              <w:left w:val="single" w:color="BDD6EE" w:sz="6" w:space="0"/>
              <w:bottom w:val="single" w:color="9CC2E5" w:sz="12" w:space="0"/>
              <w:right w:val="single" w:color="BDD6EE" w:sz="6" w:space="0"/>
            </w:tcBorders>
            <w:shd w:val="clear" w:color="auto" w:fill="DEEAF6"/>
            <w:hideMark/>
          </w:tcPr>
          <w:p w:rsidRPr="00383F18" w:rsidR="00383F18" w:rsidP="00383F18" w:rsidRDefault="00383F18" w14:paraId="4737D244" w14:textId="77777777">
            <w:pPr>
              <w:textAlignment w:val="baseline"/>
              <w:rPr>
                <w:rFonts w:ascii="Times New Roman" w:hAnsi="Times New Roman" w:eastAsia="Times New Roman" w:cs="Times New Roman"/>
                <w:b/>
                <w:bCs/>
                <w:sz w:val="24"/>
                <w:szCs w:val="24"/>
                <w:lang w:val="en-GB" w:eastAsia="en-GB"/>
              </w:rPr>
            </w:pPr>
            <w:r w:rsidRPr="00383F18">
              <w:rPr>
                <w:rFonts w:ascii="Century Gothic" w:hAnsi="Century Gothic" w:eastAsia="Times New Roman" w:cs="Times New Roman"/>
                <w:b/>
                <w:bCs/>
                <w:color w:val="000000"/>
                <w:sz w:val="18"/>
                <w:szCs w:val="18"/>
                <w:lang w:val="en-US" w:eastAsia="en-GB"/>
              </w:rPr>
              <w:t>EN</w:t>
            </w:r>
            <w:r w:rsidRPr="00383F18">
              <w:rPr>
                <w:rFonts w:ascii="Century Gothic" w:hAnsi="Century Gothic" w:eastAsia="Times New Roman" w:cs="Times New Roman"/>
                <w:b/>
                <w:bCs/>
                <w:color w:val="000000"/>
                <w:sz w:val="18"/>
                <w:szCs w:val="18"/>
                <w:lang w:val="en-GB" w:eastAsia="en-GB"/>
              </w:rPr>
              <w:t> </w:t>
            </w:r>
          </w:p>
        </w:tc>
        <w:tc>
          <w:tcPr>
            <w:tcW w:w="2490" w:type="dxa"/>
            <w:tcBorders>
              <w:top w:val="single" w:color="BDD6EE" w:sz="6" w:space="0"/>
              <w:left w:val="single" w:color="BDD6EE" w:sz="6" w:space="0"/>
              <w:bottom w:val="single" w:color="9CC2E5" w:sz="12" w:space="0"/>
              <w:right w:val="single" w:color="BDD6EE" w:sz="6" w:space="0"/>
            </w:tcBorders>
            <w:shd w:val="clear" w:color="auto" w:fill="DEEAF6"/>
            <w:hideMark/>
          </w:tcPr>
          <w:p w:rsidRPr="00383F18" w:rsidR="00383F18" w:rsidP="00383F18" w:rsidRDefault="00383F18" w14:paraId="438A6853" w14:textId="77777777">
            <w:pPr>
              <w:textAlignment w:val="baseline"/>
              <w:rPr>
                <w:rFonts w:ascii="Times New Roman" w:hAnsi="Times New Roman" w:eastAsia="Times New Roman" w:cs="Times New Roman"/>
                <w:b/>
                <w:bCs/>
                <w:sz w:val="24"/>
                <w:szCs w:val="24"/>
                <w:lang w:val="en-GB" w:eastAsia="en-GB"/>
              </w:rPr>
            </w:pPr>
            <w:r w:rsidRPr="00383F18">
              <w:rPr>
                <w:rFonts w:ascii="Century Gothic" w:hAnsi="Century Gothic" w:eastAsia="Times New Roman" w:cs="Times New Roman"/>
                <w:color w:val="000000"/>
                <w:sz w:val="18"/>
                <w:szCs w:val="18"/>
                <w:lang w:val="en-US" w:eastAsia="en-GB"/>
              </w:rPr>
              <w:t>Snomed Code</w:t>
            </w:r>
            <w:r w:rsidRPr="00383F18">
              <w:rPr>
                <w:rFonts w:ascii="Century Gothic" w:hAnsi="Century Gothic" w:eastAsia="Times New Roman" w:cs="Times New Roman"/>
                <w:b/>
                <w:bCs/>
                <w:color w:val="000000"/>
                <w:sz w:val="18"/>
                <w:szCs w:val="18"/>
                <w:lang w:val="en-GB" w:eastAsia="en-GB"/>
              </w:rPr>
              <w:t> </w:t>
            </w:r>
          </w:p>
        </w:tc>
        <w:tc>
          <w:tcPr>
            <w:tcW w:w="2535" w:type="dxa"/>
            <w:tcBorders>
              <w:top w:val="single" w:color="BDD6EE" w:sz="6" w:space="0"/>
              <w:left w:val="single" w:color="BDD6EE" w:sz="6" w:space="0"/>
              <w:bottom w:val="single" w:color="9CC2E5" w:sz="12" w:space="0"/>
              <w:right w:val="single" w:color="BDD6EE" w:sz="6" w:space="0"/>
            </w:tcBorders>
            <w:shd w:val="clear" w:color="auto" w:fill="DEEAF6"/>
            <w:hideMark/>
          </w:tcPr>
          <w:p w:rsidRPr="00383F18" w:rsidR="00383F18" w:rsidP="00383F18" w:rsidRDefault="00383F18" w14:paraId="2FD10807" w14:textId="77777777">
            <w:pPr>
              <w:textAlignment w:val="baseline"/>
              <w:rPr>
                <w:rFonts w:ascii="Times New Roman" w:hAnsi="Times New Roman" w:eastAsia="Times New Roman" w:cs="Times New Roman"/>
                <w:b/>
                <w:bCs/>
                <w:sz w:val="24"/>
                <w:szCs w:val="24"/>
                <w:lang w:val="en-GB" w:eastAsia="en-GB"/>
              </w:rPr>
            </w:pPr>
            <w:r w:rsidRPr="00383F18">
              <w:rPr>
                <w:rFonts w:ascii="Century Gothic" w:hAnsi="Century Gothic" w:eastAsia="Times New Roman" w:cs="Times New Roman"/>
                <w:color w:val="000000"/>
                <w:sz w:val="18"/>
                <w:szCs w:val="18"/>
                <w:lang w:val="en-US" w:eastAsia="en-GB"/>
              </w:rPr>
              <w:t>NL</w:t>
            </w:r>
            <w:r w:rsidRPr="00383F18">
              <w:rPr>
                <w:rFonts w:ascii="Century Gothic" w:hAnsi="Century Gothic" w:eastAsia="Times New Roman" w:cs="Times New Roman"/>
                <w:b/>
                <w:bCs/>
                <w:color w:val="000000"/>
                <w:sz w:val="18"/>
                <w:szCs w:val="18"/>
                <w:lang w:val="en-GB" w:eastAsia="en-GB"/>
              </w:rPr>
              <w:t> </w:t>
            </w:r>
          </w:p>
        </w:tc>
        <w:tc>
          <w:tcPr>
            <w:tcW w:w="2490" w:type="dxa"/>
            <w:tcBorders>
              <w:top w:val="single" w:color="BDD6EE" w:sz="6" w:space="0"/>
              <w:left w:val="single" w:color="BDD6EE" w:sz="6" w:space="0"/>
              <w:bottom w:val="single" w:color="9CC2E5" w:sz="12" w:space="0"/>
              <w:right w:val="single" w:color="BDD6EE" w:sz="6" w:space="0"/>
            </w:tcBorders>
            <w:shd w:val="clear" w:color="auto" w:fill="DEEAF6"/>
            <w:hideMark/>
          </w:tcPr>
          <w:p w:rsidRPr="00383F18" w:rsidR="00383F18" w:rsidP="00383F18" w:rsidRDefault="00383F18" w14:paraId="012DC026" w14:textId="77777777">
            <w:pPr>
              <w:textAlignment w:val="baseline"/>
              <w:rPr>
                <w:rFonts w:ascii="Times New Roman" w:hAnsi="Times New Roman" w:eastAsia="Times New Roman" w:cs="Times New Roman"/>
                <w:b/>
                <w:bCs/>
                <w:sz w:val="24"/>
                <w:szCs w:val="24"/>
                <w:lang w:val="en-GB" w:eastAsia="en-GB"/>
              </w:rPr>
            </w:pPr>
            <w:r w:rsidRPr="00383F18">
              <w:rPr>
                <w:rFonts w:ascii="Century Gothic" w:hAnsi="Century Gothic" w:eastAsia="Times New Roman" w:cs="Times New Roman"/>
                <w:color w:val="000000"/>
                <w:sz w:val="18"/>
                <w:szCs w:val="18"/>
                <w:lang w:val="en-US" w:eastAsia="en-GB"/>
              </w:rPr>
              <w:t>FR</w:t>
            </w:r>
            <w:r w:rsidRPr="00383F18">
              <w:rPr>
                <w:rFonts w:ascii="Century Gothic" w:hAnsi="Century Gothic" w:eastAsia="Times New Roman" w:cs="Times New Roman"/>
                <w:b/>
                <w:bCs/>
                <w:color w:val="000000"/>
                <w:sz w:val="18"/>
                <w:szCs w:val="18"/>
                <w:lang w:val="en-GB" w:eastAsia="en-GB"/>
              </w:rPr>
              <w:t> </w:t>
            </w:r>
          </w:p>
        </w:tc>
      </w:tr>
      <w:tr w:rsidRPr="00383F18" w:rsidR="00383F18" w:rsidTr="00261622" w14:paraId="711B217D" w14:textId="77777777">
        <w:trPr>
          <w:trHeight w:val="735"/>
        </w:trPr>
        <w:tc>
          <w:tcPr>
            <w:tcW w:w="1470" w:type="dxa"/>
            <w:tcBorders>
              <w:top w:val="single" w:color="BDD6EE" w:sz="6" w:space="0"/>
              <w:left w:val="single" w:color="BDD6EE" w:sz="6" w:space="0"/>
              <w:bottom w:val="single" w:color="BDD6EE" w:sz="6" w:space="0"/>
              <w:right w:val="single" w:color="BDD6EE" w:sz="6" w:space="0"/>
            </w:tcBorders>
            <w:shd w:val="clear" w:color="auto" w:fill="DEEAF6"/>
            <w:hideMark/>
          </w:tcPr>
          <w:p w:rsidRPr="00383F18" w:rsidR="00383F18" w:rsidP="00383F18" w:rsidRDefault="00383F18" w14:paraId="21055A99" w14:textId="77777777">
            <w:pPr>
              <w:textAlignment w:val="baseline"/>
              <w:rPr>
                <w:rFonts w:ascii="Times New Roman" w:hAnsi="Times New Roman" w:eastAsia="Times New Roman" w:cs="Times New Roman"/>
                <w:b/>
                <w:bCs/>
                <w:sz w:val="24"/>
                <w:szCs w:val="24"/>
                <w:lang w:val="en-GB" w:eastAsia="en-GB"/>
              </w:rPr>
            </w:pPr>
            <w:r w:rsidRPr="00383F18">
              <w:rPr>
                <w:rFonts w:ascii="Calibri" w:hAnsi="Calibri" w:eastAsia="Times New Roman" w:cs="Calibri"/>
                <w:b/>
                <w:bCs/>
                <w:lang w:val="en-US" w:eastAsia="en-GB"/>
              </w:rPr>
              <w:t>Short stretch compression bandage</w:t>
            </w:r>
            <w:r w:rsidRPr="00383F18">
              <w:rPr>
                <w:rFonts w:ascii="Calibri" w:hAnsi="Calibri" w:eastAsia="Times New Roman" w:cs="Calibri"/>
                <w:b/>
                <w:bCs/>
                <w:lang w:val="en-GB" w:eastAsia="en-GB"/>
              </w:rPr>
              <w:t> </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Pr="00383F18" w:rsidR="00383F18" w:rsidP="00383F18" w:rsidRDefault="00383F18" w14:paraId="65715873" w14:textId="77777777">
            <w:pPr>
              <w:textAlignment w:val="baseline"/>
              <w:rPr>
                <w:rFonts w:ascii="Times New Roman" w:hAnsi="Times New Roman" w:eastAsia="Times New Roman" w:cs="Times New Roman"/>
                <w:sz w:val="24"/>
                <w:szCs w:val="24"/>
                <w:lang w:val="en-GB" w:eastAsia="en-GB"/>
              </w:rPr>
            </w:pPr>
            <w:r w:rsidRPr="00383F18">
              <w:rPr>
                <w:rFonts w:ascii="Century Gothic" w:hAnsi="Century Gothic" w:eastAsia="Times New Roman" w:cs="Times New Roman"/>
                <w:sz w:val="18"/>
                <w:szCs w:val="18"/>
                <w:lang w:eastAsia="en-GB"/>
              </w:rPr>
              <w:t>335353000</w:t>
            </w:r>
            <w:r w:rsidRPr="00383F18">
              <w:rPr>
                <w:rFonts w:ascii="Century Gothic" w:hAnsi="Century Gothic" w:eastAsia="Times New Roman" w:cs="Times New Roman"/>
                <w:sz w:val="18"/>
                <w:szCs w:val="18"/>
                <w:lang w:val="en-GB" w:eastAsia="en-GB"/>
              </w:rPr>
              <w:t> </w:t>
            </w:r>
          </w:p>
        </w:tc>
        <w:tc>
          <w:tcPr>
            <w:tcW w:w="2535" w:type="dxa"/>
            <w:tcBorders>
              <w:top w:val="single" w:color="BDD6EE" w:sz="6" w:space="0"/>
              <w:left w:val="single" w:color="BDD6EE" w:sz="6" w:space="0"/>
              <w:bottom w:val="single" w:color="BDD6EE" w:sz="6" w:space="0"/>
              <w:right w:val="single" w:color="BDD6EE" w:sz="6" w:space="0"/>
            </w:tcBorders>
            <w:shd w:val="clear" w:color="auto" w:fill="auto"/>
            <w:hideMark/>
          </w:tcPr>
          <w:p w:rsidRPr="00383F18" w:rsidR="00383F18" w:rsidP="00383F18" w:rsidRDefault="00383F18" w14:paraId="485B2ECF" w14:textId="77777777">
            <w:pPr>
              <w:textAlignment w:val="baseline"/>
              <w:rPr>
                <w:rFonts w:ascii="Times New Roman" w:hAnsi="Times New Roman" w:eastAsia="Times New Roman" w:cs="Times New Roman"/>
                <w:sz w:val="24"/>
                <w:szCs w:val="24"/>
                <w:lang w:val="en-GB" w:eastAsia="en-GB"/>
              </w:rPr>
            </w:pPr>
            <w:r w:rsidRPr="00383F18">
              <w:rPr>
                <w:rFonts w:ascii="Century Gothic" w:hAnsi="Century Gothic" w:eastAsia="Times New Roman" w:cs="Times New Roman"/>
                <w:sz w:val="18"/>
                <w:szCs w:val="18"/>
                <w:lang w:eastAsia="en-GB"/>
              </w:rPr>
              <w:t xml:space="preserve">Korte rek </w:t>
            </w:r>
            <w:r w:rsidRPr="00383F18">
              <w:rPr>
                <w:rFonts w:ascii="Century Gothic" w:hAnsi="Century Gothic" w:eastAsia="Times New Roman" w:cs="Times New Roman"/>
                <w:sz w:val="18"/>
                <w:szCs w:val="18"/>
                <w:lang w:val="fr-BE" w:eastAsia="en-GB"/>
              </w:rPr>
              <w:t>zwachtel</w:t>
            </w:r>
            <w:r w:rsidRPr="00383F18">
              <w:rPr>
                <w:rFonts w:ascii="Century Gothic" w:hAnsi="Century Gothic" w:eastAsia="Times New Roman" w:cs="Times New Roman"/>
                <w:sz w:val="18"/>
                <w:szCs w:val="18"/>
                <w:lang w:val="en-GB" w:eastAsia="en-GB"/>
              </w:rPr>
              <w:t> </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Pr="00383F18" w:rsidR="00383F18" w:rsidP="00383F18" w:rsidRDefault="00383F18" w14:paraId="6D1F9EC7" w14:textId="77777777">
            <w:pPr>
              <w:textAlignment w:val="baseline"/>
              <w:rPr>
                <w:rFonts w:ascii="Times New Roman" w:hAnsi="Times New Roman" w:eastAsia="Times New Roman" w:cs="Times New Roman"/>
                <w:sz w:val="24"/>
                <w:szCs w:val="24"/>
                <w:lang w:val="en-GB" w:eastAsia="en-GB"/>
              </w:rPr>
            </w:pPr>
            <w:r w:rsidRPr="00383F18">
              <w:rPr>
                <w:rFonts w:ascii="Century Gothic" w:hAnsi="Century Gothic" w:eastAsia="Times New Roman" w:cs="Times New Roman"/>
                <w:sz w:val="18"/>
                <w:szCs w:val="18"/>
                <w:lang w:val="en-US" w:eastAsia="en-GB"/>
              </w:rPr>
              <w:t>Bandage à étirement court</w:t>
            </w:r>
            <w:r w:rsidRPr="00383F18">
              <w:rPr>
                <w:rFonts w:ascii="Century Gothic" w:hAnsi="Century Gothic" w:eastAsia="Times New Roman" w:cs="Times New Roman"/>
                <w:sz w:val="18"/>
                <w:szCs w:val="18"/>
                <w:lang w:val="en-GB" w:eastAsia="en-GB"/>
              </w:rPr>
              <w:t> </w:t>
            </w:r>
          </w:p>
        </w:tc>
      </w:tr>
      <w:tr w:rsidRPr="00383F18" w:rsidR="00383F18" w:rsidTr="00261622" w14:paraId="67089A81" w14:textId="77777777">
        <w:trPr>
          <w:trHeight w:val="300"/>
        </w:trPr>
        <w:tc>
          <w:tcPr>
            <w:tcW w:w="1470" w:type="dxa"/>
            <w:tcBorders>
              <w:top w:val="single" w:color="BDD6EE" w:sz="6" w:space="0"/>
              <w:left w:val="single" w:color="BDD6EE" w:sz="6" w:space="0"/>
              <w:bottom w:val="single" w:color="BDD6EE" w:sz="6" w:space="0"/>
              <w:right w:val="single" w:color="BDD6EE" w:sz="6" w:space="0"/>
            </w:tcBorders>
            <w:shd w:val="clear" w:color="auto" w:fill="DEEAF6"/>
            <w:hideMark/>
          </w:tcPr>
          <w:p w:rsidRPr="005E624E" w:rsidR="001451B4" w:rsidP="005E624E" w:rsidRDefault="001451B4" w14:paraId="0F93E10B" w14:textId="77777777">
            <w:pPr>
              <w:textAlignment w:val="baseline"/>
              <w:rPr>
                <w:rFonts w:ascii="Calibri" w:hAnsi="Calibri" w:eastAsia="Times New Roman" w:cs="Calibri"/>
                <w:b/>
                <w:lang w:val="en-US" w:eastAsia="en-GB"/>
              </w:rPr>
            </w:pPr>
            <w:r w:rsidRPr="005E624E">
              <w:rPr>
                <w:rFonts w:ascii="Calibri" w:hAnsi="Calibri" w:eastAsia="Times New Roman" w:cs="Calibri"/>
                <w:b/>
                <w:lang w:val="en-US" w:eastAsia="en-GB"/>
              </w:rPr>
              <w:t>High compression (extensible) bandage (physical object)</w:t>
            </w:r>
          </w:p>
          <w:p w:rsidRPr="00383F18" w:rsidR="00383F18" w:rsidP="00383F18" w:rsidRDefault="00383F18" w14:paraId="38E0B983" w14:textId="09A41B50">
            <w:pPr>
              <w:textAlignment w:val="baseline"/>
              <w:rPr>
                <w:rFonts w:ascii="Times New Roman" w:hAnsi="Times New Roman" w:eastAsia="Times New Roman" w:cs="Times New Roman"/>
                <w:b/>
                <w:bCs/>
                <w:sz w:val="24"/>
                <w:szCs w:val="24"/>
                <w:lang w:val="en-GB" w:eastAsia="en-GB"/>
              </w:rPr>
            </w:pP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Pr="00383F18" w:rsidR="00383F18" w:rsidP="00383F18" w:rsidRDefault="008346B2" w14:paraId="2039AF3B" w14:textId="51D7B93B">
            <w:pPr>
              <w:textAlignment w:val="baseline"/>
              <w:rPr>
                <w:rFonts w:ascii="Times New Roman" w:hAnsi="Times New Roman" w:eastAsia="Times New Roman" w:cs="Times New Roman"/>
                <w:sz w:val="24"/>
                <w:szCs w:val="24"/>
                <w:lang w:val="en-GB" w:eastAsia="en-GB"/>
              </w:rPr>
            </w:pPr>
            <w:r w:rsidRPr="008346B2">
              <w:rPr>
                <w:rFonts w:ascii="Century Gothic" w:hAnsi="Century Gothic" w:eastAsia="Times New Roman" w:cs="Times New Roman"/>
                <w:sz w:val="18"/>
                <w:szCs w:val="18"/>
                <w:lang w:val="en-GB" w:eastAsia="en-GB"/>
              </w:rPr>
              <w:t> 336624003</w:t>
            </w:r>
          </w:p>
        </w:tc>
        <w:tc>
          <w:tcPr>
            <w:tcW w:w="2535" w:type="dxa"/>
            <w:tcBorders>
              <w:top w:val="single" w:color="BDD6EE" w:sz="6" w:space="0"/>
              <w:left w:val="single" w:color="BDD6EE" w:sz="6" w:space="0"/>
              <w:bottom w:val="single" w:color="BDD6EE" w:sz="6" w:space="0"/>
              <w:right w:val="single" w:color="BDD6EE" w:sz="6" w:space="0"/>
            </w:tcBorders>
            <w:shd w:val="clear" w:color="auto" w:fill="auto"/>
            <w:hideMark/>
          </w:tcPr>
          <w:p w:rsidRPr="00383F18" w:rsidR="00383F18" w:rsidP="00383F18" w:rsidRDefault="00383F18" w14:paraId="60043FB3" w14:textId="77777777">
            <w:pPr>
              <w:textAlignment w:val="baseline"/>
              <w:rPr>
                <w:rFonts w:ascii="Times New Roman" w:hAnsi="Times New Roman" w:eastAsia="Times New Roman" w:cs="Times New Roman"/>
                <w:sz w:val="24"/>
                <w:szCs w:val="24"/>
                <w:lang w:val="en-GB" w:eastAsia="en-GB"/>
              </w:rPr>
            </w:pPr>
            <w:r w:rsidRPr="00383F18">
              <w:rPr>
                <w:rFonts w:ascii="Century Gothic" w:hAnsi="Century Gothic" w:eastAsia="Times New Roman" w:cs="Times New Roman"/>
                <w:sz w:val="18"/>
                <w:szCs w:val="18"/>
                <w:lang w:eastAsia="en-GB"/>
              </w:rPr>
              <w:t xml:space="preserve">Lange rek </w:t>
            </w:r>
            <w:r w:rsidRPr="00383F18">
              <w:rPr>
                <w:rFonts w:ascii="Century Gothic" w:hAnsi="Century Gothic" w:eastAsia="Times New Roman" w:cs="Times New Roman"/>
                <w:sz w:val="18"/>
                <w:szCs w:val="18"/>
                <w:lang w:val="fr-BE" w:eastAsia="en-GB"/>
              </w:rPr>
              <w:t>zwachtel</w:t>
            </w:r>
            <w:r w:rsidRPr="00383F18">
              <w:rPr>
                <w:rFonts w:ascii="Century Gothic" w:hAnsi="Century Gothic" w:eastAsia="Times New Roman" w:cs="Times New Roman"/>
                <w:sz w:val="18"/>
                <w:szCs w:val="18"/>
                <w:lang w:val="en-GB" w:eastAsia="en-GB"/>
              </w:rPr>
              <w:t> </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Pr="00383F18" w:rsidR="00383F18" w:rsidP="00383F18" w:rsidRDefault="00383F18" w14:paraId="1E0CAAFE" w14:textId="2F1BE6B8">
            <w:pPr>
              <w:textAlignment w:val="baseline"/>
              <w:rPr>
                <w:rFonts w:ascii="Times New Roman" w:hAnsi="Times New Roman" w:eastAsia="Times New Roman" w:cs="Times New Roman"/>
                <w:sz w:val="24"/>
                <w:szCs w:val="24"/>
                <w:lang w:val="en-GB" w:eastAsia="en-GB"/>
              </w:rPr>
            </w:pPr>
            <w:r w:rsidRPr="00383F18">
              <w:rPr>
                <w:rFonts w:ascii="Century Gothic" w:hAnsi="Century Gothic" w:eastAsia="Times New Roman" w:cs="Times New Roman"/>
                <w:sz w:val="18"/>
                <w:szCs w:val="18"/>
                <w:lang w:val="en-US" w:eastAsia="en-GB"/>
              </w:rPr>
              <w:t xml:space="preserve">Bandage </w:t>
            </w:r>
            <w:r w:rsidR="001451B4">
              <w:rPr>
                <w:rFonts w:ascii="Century Gothic" w:hAnsi="Century Gothic" w:eastAsia="Times New Roman" w:cs="Times New Roman"/>
                <w:sz w:val="18"/>
                <w:szCs w:val="18"/>
                <w:lang w:val="en-US" w:eastAsia="en-GB"/>
              </w:rPr>
              <w:t xml:space="preserve">long </w:t>
            </w:r>
            <w:r w:rsidRPr="00383F18">
              <w:rPr>
                <w:rFonts w:ascii="Century Gothic" w:hAnsi="Century Gothic" w:eastAsia="Times New Roman" w:cs="Times New Roman"/>
                <w:sz w:val="18"/>
                <w:szCs w:val="18"/>
                <w:lang w:val="en-US" w:eastAsia="en-GB"/>
              </w:rPr>
              <w:t>extensible</w:t>
            </w:r>
            <w:r w:rsidRPr="00383F18">
              <w:rPr>
                <w:rFonts w:ascii="Century Gothic" w:hAnsi="Century Gothic" w:eastAsia="Times New Roman" w:cs="Times New Roman"/>
                <w:sz w:val="18"/>
                <w:szCs w:val="18"/>
                <w:lang w:val="en-GB" w:eastAsia="en-GB"/>
              </w:rPr>
              <w:t> </w:t>
            </w:r>
          </w:p>
        </w:tc>
      </w:tr>
      <w:tr w:rsidRPr="00383F18" w:rsidR="00261622" w:rsidTr="00261622" w14:paraId="019F2CD8" w14:textId="77777777">
        <w:trPr>
          <w:trHeight w:val="300"/>
        </w:trPr>
        <w:tc>
          <w:tcPr>
            <w:tcW w:w="1470" w:type="dxa"/>
            <w:tcBorders>
              <w:top w:val="single" w:color="BDD6EE" w:sz="6" w:space="0"/>
              <w:left w:val="single" w:color="BDD6EE" w:sz="6" w:space="0"/>
              <w:bottom w:val="single" w:color="BDD6EE" w:sz="6" w:space="0"/>
              <w:right w:val="single" w:color="BDD6EE" w:sz="6" w:space="0"/>
            </w:tcBorders>
            <w:shd w:val="clear" w:color="auto" w:fill="DEEAF6"/>
            <w:hideMark/>
          </w:tcPr>
          <w:p w:rsidRPr="00383F18" w:rsidR="00261622" w:rsidP="00261622" w:rsidRDefault="00261622" w14:paraId="501C2499" w14:textId="000CD1BA">
            <w:pPr>
              <w:textAlignment w:val="baseline"/>
              <w:rPr>
                <w:rFonts w:ascii="Times New Roman" w:hAnsi="Times New Roman" w:eastAsia="Times New Roman" w:cs="Times New Roman"/>
                <w:b/>
                <w:bCs/>
                <w:sz w:val="24"/>
                <w:szCs w:val="24"/>
                <w:lang w:val="en-GB" w:eastAsia="en-GB"/>
              </w:rPr>
            </w:pPr>
            <w:r w:rsidRPr="009F6D03">
              <w:rPr>
                <w:rFonts w:ascii="Century Gothic" w:hAnsi="Century Gothic" w:eastAsia="Times New Roman" w:cs="Times New Roman"/>
                <w:b/>
                <w:bCs/>
                <w:color w:val="000000"/>
                <w:sz w:val="18"/>
                <w:szCs w:val="18"/>
                <w:lang w:val="en-GB" w:eastAsia="en-GB"/>
              </w:rPr>
              <w:t> </w:t>
            </w:r>
            <w:r w:rsidRPr="009F6D03">
              <w:rPr>
                <w:rStyle w:val="ui-provider"/>
                <w:b/>
                <w:bCs/>
              </w:rPr>
              <w:t>Long stockings</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Pr="00383F18" w:rsidR="00261622" w:rsidP="00261622" w:rsidRDefault="00261622" w14:paraId="62B4E456" w14:textId="76D6AF53">
            <w:pPr>
              <w:textAlignment w:val="baseline"/>
              <w:rPr>
                <w:rFonts w:ascii="Times New Roman" w:hAnsi="Times New Roman" w:eastAsia="Times New Roman" w:cs="Times New Roman"/>
                <w:sz w:val="24"/>
                <w:szCs w:val="24"/>
                <w:lang w:val="en-GB" w:eastAsia="en-GB"/>
              </w:rPr>
            </w:pPr>
            <w:r w:rsidRPr="00383F18">
              <w:rPr>
                <w:rFonts w:ascii="Century Gothic" w:hAnsi="Century Gothic" w:eastAsia="Times New Roman" w:cs="Times New Roman"/>
                <w:sz w:val="18"/>
                <w:szCs w:val="18"/>
                <w:lang w:val="en-GB" w:eastAsia="en-GB"/>
              </w:rPr>
              <w:t> </w:t>
            </w:r>
            <w:r>
              <w:rPr>
                <w:rFonts w:ascii="Century Gothic" w:hAnsi="Century Gothic" w:eastAsia="Times New Roman" w:cs="Times New Roman"/>
                <w:sz w:val="18"/>
                <w:szCs w:val="18"/>
                <w:lang w:val="en-GB" w:eastAsia="en-GB"/>
              </w:rPr>
              <w:t>Temporary code</w:t>
            </w:r>
          </w:p>
        </w:tc>
        <w:tc>
          <w:tcPr>
            <w:tcW w:w="2535" w:type="dxa"/>
            <w:tcBorders>
              <w:top w:val="single" w:color="BDD6EE" w:sz="6" w:space="0"/>
              <w:left w:val="single" w:color="BDD6EE" w:sz="6" w:space="0"/>
              <w:bottom w:val="single" w:color="BDD6EE" w:sz="6" w:space="0"/>
              <w:right w:val="single" w:color="BDD6EE" w:sz="6" w:space="0"/>
            </w:tcBorders>
            <w:shd w:val="clear" w:color="auto" w:fill="auto"/>
            <w:hideMark/>
          </w:tcPr>
          <w:p w:rsidRPr="00383F18" w:rsidR="00261622" w:rsidP="00261622" w:rsidRDefault="00261622" w14:paraId="50A8A084" w14:textId="77777777">
            <w:pPr>
              <w:textAlignment w:val="baseline"/>
              <w:rPr>
                <w:rFonts w:ascii="Times New Roman" w:hAnsi="Times New Roman" w:eastAsia="Times New Roman" w:cs="Times New Roman"/>
                <w:sz w:val="24"/>
                <w:szCs w:val="24"/>
                <w:lang w:val="en-GB" w:eastAsia="en-GB"/>
              </w:rPr>
            </w:pPr>
            <w:r w:rsidRPr="00383F18">
              <w:rPr>
                <w:rFonts w:ascii="Century Gothic" w:hAnsi="Century Gothic" w:eastAsia="Times New Roman" w:cs="Times New Roman"/>
                <w:sz w:val="18"/>
                <w:szCs w:val="18"/>
                <w:lang w:eastAsia="en-GB"/>
              </w:rPr>
              <w:t>Lange kous</w:t>
            </w:r>
            <w:r w:rsidRPr="00383F18">
              <w:rPr>
                <w:rFonts w:ascii="Century Gothic" w:hAnsi="Century Gothic" w:eastAsia="Times New Roman" w:cs="Times New Roman"/>
                <w:sz w:val="18"/>
                <w:szCs w:val="18"/>
                <w:lang w:val="en-GB" w:eastAsia="en-GB"/>
              </w:rPr>
              <w:t> </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Pr="00383F18" w:rsidR="00261622" w:rsidP="00261622" w:rsidRDefault="00261622" w14:paraId="7022C9A8" w14:textId="77777777">
            <w:pPr>
              <w:textAlignment w:val="baseline"/>
              <w:rPr>
                <w:rFonts w:ascii="Times New Roman" w:hAnsi="Times New Roman" w:eastAsia="Times New Roman" w:cs="Times New Roman"/>
                <w:sz w:val="24"/>
                <w:szCs w:val="24"/>
                <w:lang w:val="en-GB" w:eastAsia="en-GB"/>
              </w:rPr>
            </w:pPr>
            <w:r w:rsidRPr="00383F18">
              <w:rPr>
                <w:rFonts w:ascii="Century Gothic" w:hAnsi="Century Gothic" w:eastAsia="Times New Roman" w:cs="Times New Roman"/>
                <w:sz w:val="18"/>
                <w:szCs w:val="18"/>
                <w:lang w:val="en-US" w:eastAsia="en-GB"/>
              </w:rPr>
              <w:t>Bas long</w:t>
            </w:r>
            <w:r w:rsidRPr="00383F18">
              <w:rPr>
                <w:rFonts w:ascii="Century Gothic" w:hAnsi="Century Gothic" w:eastAsia="Times New Roman" w:cs="Times New Roman"/>
                <w:sz w:val="18"/>
                <w:szCs w:val="18"/>
                <w:lang w:val="en-GB" w:eastAsia="en-GB"/>
              </w:rPr>
              <w:t> </w:t>
            </w:r>
          </w:p>
        </w:tc>
      </w:tr>
      <w:tr w:rsidRPr="00383F18" w:rsidR="00261622" w:rsidTr="00261622" w14:paraId="395CD601" w14:textId="77777777">
        <w:trPr>
          <w:trHeight w:val="300"/>
        </w:trPr>
        <w:tc>
          <w:tcPr>
            <w:tcW w:w="1470" w:type="dxa"/>
            <w:tcBorders>
              <w:top w:val="single" w:color="BDD6EE" w:sz="6" w:space="0"/>
              <w:left w:val="single" w:color="BDD6EE" w:sz="6" w:space="0"/>
              <w:bottom w:val="single" w:color="BDD6EE" w:sz="6" w:space="0"/>
              <w:right w:val="single" w:color="BDD6EE" w:sz="6" w:space="0"/>
            </w:tcBorders>
            <w:shd w:val="clear" w:color="auto" w:fill="DEEAF6"/>
            <w:hideMark/>
          </w:tcPr>
          <w:p w:rsidRPr="00383F18" w:rsidR="00261622" w:rsidP="00261622" w:rsidRDefault="00261622" w14:paraId="528802DB" w14:textId="64985375">
            <w:pPr>
              <w:textAlignment w:val="baseline"/>
              <w:rPr>
                <w:rFonts w:ascii="Times New Roman" w:hAnsi="Times New Roman" w:eastAsia="Times New Roman" w:cs="Times New Roman"/>
                <w:b/>
                <w:bCs/>
                <w:sz w:val="24"/>
                <w:szCs w:val="24"/>
                <w:lang w:val="en-GB" w:eastAsia="en-GB"/>
              </w:rPr>
            </w:pPr>
            <w:r w:rsidRPr="009F6D03">
              <w:rPr>
                <w:rStyle w:val="ui-provider"/>
                <w:b/>
                <w:bCs/>
              </w:rPr>
              <w:t>Knee stockings</w:t>
            </w:r>
            <w:r w:rsidRPr="009F6D03">
              <w:rPr>
                <w:rFonts w:ascii="Calibri" w:hAnsi="Calibri" w:eastAsia="Times New Roman" w:cs="Calibri"/>
                <w:b/>
                <w:bCs/>
                <w:lang w:val="fr-BE" w:eastAsia="en-GB"/>
              </w:rPr>
              <w:t xml:space="preserve"> /Compression stocking</w:t>
            </w:r>
            <w:r w:rsidRPr="009F6D03">
              <w:rPr>
                <w:rFonts w:ascii="Calibri" w:hAnsi="Calibri" w:eastAsia="Times New Roman" w:cs="Calibri"/>
                <w:b/>
                <w:bCs/>
                <w:lang w:val="en-GB" w:eastAsia="en-GB"/>
              </w:rPr>
              <w:t> </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Pr="00383F18" w:rsidR="00261622" w:rsidP="00261622" w:rsidRDefault="00261622" w14:paraId="46E261BA" w14:textId="77777777">
            <w:pPr>
              <w:textAlignment w:val="baseline"/>
              <w:rPr>
                <w:rFonts w:ascii="Times New Roman" w:hAnsi="Times New Roman" w:eastAsia="Times New Roman" w:cs="Times New Roman"/>
                <w:sz w:val="24"/>
                <w:szCs w:val="24"/>
                <w:lang w:val="en-GB" w:eastAsia="en-GB"/>
              </w:rPr>
            </w:pPr>
            <w:r w:rsidRPr="00383F18">
              <w:rPr>
                <w:rFonts w:ascii="Century Gothic" w:hAnsi="Century Gothic" w:eastAsia="Times New Roman" w:cs="Times New Roman"/>
                <w:sz w:val="18"/>
                <w:szCs w:val="18"/>
                <w:lang w:val="fr-BE" w:eastAsia="en-GB"/>
              </w:rPr>
              <w:t>467848007</w:t>
            </w:r>
            <w:r w:rsidRPr="00383F18">
              <w:rPr>
                <w:rFonts w:ascii="Century Gothic" w:hAnsi="Century Gothic" w:eastAsia="Times New Roman" w:cs="Times New Roman"/>
                <w:sz w:val="18"/>
                <w:szCs w:val="18"/>
                <w:lang w:val="en-GB" w:eastAsia="en-GB"/>
              </w:rPr>
              <w:t> </w:t>
            </w:r>
          </w:p>
        </w:tc>
        <w:tc>
          <w:tcPr>
            <w:tcW w:w="2535" w:type="dxa"/>
            <w:tcBorders>
              <w:top w:val="single" w:color="BDD6EE" w:sz="6" w:space="0"/>
              <w:left w:val="single" w:color="BDD6EE" w:sz="6" w:space="0"/>
              <w:bottom w:val="single" w:color="BDD6EE" w:sz="6" w:space="0"/>
              <w:right w:val="single" w:color="BDD6EE" w:sz="6" w:space="0"/>
            </w:tcBorders>
            <w:shd w:val="clear" w:color="auto" w:fill="auto"/>
            <w:hideMark/>
          </w:tcPr>
          <w:p w:rsidRPr="00383F18" w:rsidR="00261622" w:rsidP="00261622" w:rsidRDefault="00261622" w14:paraId="75CBFD86" w14:textId="77777777">
            <w:pPr>
              <w:textAlignment w:val="baseline"/>
              <w:rPr>
                <w:rFonts w:ascii="Times New Roman" w:hAnsi="Times New Roman" w:eastAsia="Times New Roman" w:cs="Times New Roman"/>
                <w:sz w:val="24"/>
                <w:szCs w:val="24"/>
                <w:lang w:val="en-GB" w:eastAsia="en-GB"/>
              </w:rPr>
            </w:pPr>
            <w:r w:rsidRPr="00383F18">
              <w:rPr>
                <w:rFonts w:ascii="Century Gothic" w:hAnsi="Century Gothic" w:eastAsia="Times New Roman" w:cs="Times New Roman"/>
                <w:sz w:val="18"/>
                <w:szCs w:val="18"/>
                <w:lang w:eastAsia="en-GB"/>
              </w:rPr>
              <w:t>Kniekous</w:t>
            </w:r>
            <w:r w:rsidRPr="00383F18">
              <w:rPr>
                <w:rFonts w:ascii="Century Gothic" w:hAnsi="Century Gothic" w:eastAsia="Times New Roman" w:cs="Times New Roman"/>
                <w:sz w:val="18"/>
                <w:szCs w:val="18"/>
                <w:lang w:val="en-GB" w:eastAsia="en-GB"/>
              </w:rPr>
              <w:t> </w:t>
            </w:r>
          </w:p>
        </w:tc>
        <w:tc>
          <w:tcPr>
            <w:tcW w:w="2490" w:type="dxa"/>
            <w:tcBorders>
              <w:top w:val="single" w:color="BDD6EE" w:sz="6" w:space="0"/>
              <w:left w:val="single" w:color="BDD6EE" w:sz="6" w:space="0"/>
              <w:bottom w:val="single" w:color="BDD6EE" w:sz="6" w:space="0"/>
              <w:right w:val="single" w:color="BDD6EE" w:sz="6" w:space="0"/>
            </w:tcBorders>
            <w:shd w:val="clear" w:color="auto" w:fill="auto"/>
            <w:hideMark/>
          </w:tcPr>
          <w:p w:rsidRPr="00383F18" w:rsidR="00261622" w:rsidP="00261622" w:rsidRDefault="00261622" w14:paraId="2DC9FF88" w14:textId="77777777">
            <w:pPr>
              <w:textAlignment w:val="baseline"/>
              <w:rPr>
                <w:rFonts w:ascii="Times New Roman" w:hAnsi="Times New Roman" w:eastAsia="Times New Roman" w:cs="Times New Roman"/>
                <w:sz w:val="24"/>
                <w:szCs w:val="24"/>
                <w:lang w:val="en-GB" w:eastAsia="en-GB"/>
              </w:rPr>
            </w:pPr>
            <w:r w:rsidRPr="00383F18">
              <w:rPr>
                <w:rFonts w:ascii="Century Gothic" w:hAnsi="Century Gothic" w:eastAsia="Times New Roman" w:cs="Times New Roman"/>
                <w:sz w:val="18"/>
                <w:szCs w:val="18"/>
                <w:lang w:val="en-US" w:eastAsia="en-GB"/>
              </w:rPr>
              <w:t>Bas au genou</w:t>
            </w:r>
            <w:r w:rsidRPr="00383F18">
              <w:rPr>
                <w:rFonts w:ascii="Century Gothic" w:hAnsi="Century Gothic" w:eastAsia="Times New Roman" w:cs="Times New Roman"/>
                <w:sz w:val="18"/>
                <w:szCs w:val="18"/>
                <w:lang w:val="en-GB" w:eastAsia="en-GB"/>
              </w:rPr>
              <w:t> </w:t>
            </w:r>
          </w:p>
        </w:tc>
      </w:tr>
    </w:tbl>
    <w:p w:rsidRPr="00F33583" w:rsidR="00937AF3" w:rsidP="00F33583" w:rsidRDefault="00937AF3" w14:paraId="5C9ABFF6" w14:textId="77777777">
      <w:bookmarkStart w:name="_Toc130825122" w:id="85"/>
    </w:p>
    <w:p w:rsidR="00937AF3" w:rsidRDefault="00937AF3" w14:paraId="533010A8" w14:textId="77777777">
      <w:pPr>
        <w:rPr>
          <w:b/>
          <w:color w:val="000000"/>
          <w:sz w:val="32"/>
          <w:szCs w:val="32"/>
        </w:rPr>
      </w:pPr>
      <w:r>
        <w:br w:type="page"/>
      </w:r>
    </w:p>
    <w:p w:rsidR="00193587" w:rsidP="00D06B3A" w:rsidRDefault="0008190E" w14:paraId="6CDC9E32" w14:textId="5EE2FCF4">
      <w:pPr>
        <w:pStyle w:val="Heading2"/>
        <w:numPr>
          <w:ilvl w:val="1"/>
          <w:numId w:val="30"/>
        </w:numPr>
        <w:jc w:val="both"/>
      </w:pPr>
      <w:bookmarkStart w:name="_Toc198143116" w:id="86"/>
      <w:r>
        <w:t xml:space="preserve">Template : </w:t>
      </w:r>
      <w:r w:rsidR="00B223CB">
        <w:t>Verpleegkundige zorgen g</w:t>
      </w:r>
      <w:r w:rsidR="00EB06E2">
        <w:t>eneriek</w:t>
      </w:r>
      <w:bookmarkEnd w:id="86"/>
    </w:p>
    <w:p w:rsidR="00193587" w:rsidP="00193587" w:rsidRDefault="00193587" w14:paraId="1937E8E4" w14:textId="77777777">
      <w:pPr>
        <w:pStyle w:val="Heading3"/>
      </w:pPr>
      <w:r>
        <w:t>Algemeen</w:t>
      </w:r>
    </w:p>
    <w:p w:rsidR="00863647" w:rsidP="00D06B3A" w:rsidRDefault="00943AB1" w14:paraId="27AB28FE" w14:textId="294F4208">
      <w:pPr>
        <w:pStyle w:val="ListParagraph"/>
        <w:numPr>
          <w:ilvl w:val="0"/>
          <w:numId w:val="40"/>
        </w:numPr>
        <w:jc w:val="both"/>
        <w:rPr>
          <w:sz w:val="24"/>
          <w:szCs w:val="24"/>
        </w:rPr>
        <w:sectPr w:rsidR="00863647" w:rsidSect="002D26D2">
          <w:pgSz w:w="11906" w:h="16838" w:orient="portrait" w:code="9"/>
          <w:pgMar w:top="576" w:right="1440" w:bottom="576" w:left="1440" w:header="288" w:footer="288" w:gutter="0"/>
          <w:cols w:space="720"/>
          <w:docGrid w:linePitch="272"/>
        </w:sectPr>
      </w:pPr>
      <w:r w:rsidRPr="18E7D289">
        <w:rPr>
          <w:sz w:val="24"/>
          <w:szCs w:val="24"/>
        </w:rPr>
        <w:t xml:space="preserve">Info voor UX: Op een printversie worden naast de standaardvelden ook de vrije tekst getoond. </w:t>
      </w:r>
    </w:p>
    <w:p w:rsidR="00193587" w:rsidP="00193587" w:rsidRDefault="00193587" w14:paraId="06FBA37B" w14:textId="77777777">
      <w:pPr>
        <w:pStyle w:val="Heading3"/>
      </w:pPr>
      <w:r>
        <w:t>Velden</w:t>
      </w:r>
    </w:p>
    <w:tbl>
      <w:tblPr>
        <w:tblStyle w:val="GridTable1Light-Accent1"/>
        <w:tblW w:w="16008" w:type="dxa"/>
        <w:tblLayout w:type="fixed"/>
        <w:tblLook w:val="04A0" w:firstRow="1" w:lastRow="0" w:firstColumn="1" w:lastColumn="0" w:noHBand="0" w:noVBand="1"/>
      </w:tblPr>
      <w:tblGrid>
        <w:gridCol w:w="3074"/>
        <w:gridCol w:w="1109"/>
        <w:gridCol w:w="862"/>
        <w:gridCol w:w="2465"/>
        <w:gridCol w:w="2465"/>
        <w:gridCol w:w="6033"/>
      </w:tblGrid>
      <w:tr w:rsidR="000161A7" w:rsidTr="00943949" w14:paraId="150A8888" w14:textId="77777777">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E16AED" w:rsidP="00E05465" w:rsidRDefault="00E16AED" w14:paraId="07932C42" w14:textId="77777777">
            <w:r w:rsidRPr="053394FF">
              <w:rPr>
                <w:rFonts w:ascii="Century Gothic" w:hAnsi="Century Gothic" w:eastAsia="Century Gothic" w:cs="Century Gothic"/>
                <w:color w:val="000000" w:themeColor="text1"/>
                <w:sz w:val="18"/>
                <w:szCs w:val="18"/>
                <w:lang w:val="en-US"/>
              </w:rPr>
              <w:t>Field Name</w:t>
            </w:r>
          </w:p>
        </w:tc>
        <w:tc>
          <w:tcPr>
            <w:tcW w:w="1109"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E16AED" w:rsidP="00E05465" w:rsidRDefault="00E16AED" w14:paraId="34158884"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Mandatory</w:t>
            </w:r>
          </w:p>
        </w:tc>
        <w:tc>
          <w:tcPr>
            <w:tcW w:w="862"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E16AED" w:rsidP="00E05465" w:rsidRDefault="00E16AED" w14:paraId="3922EDB2"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Type</w:t>
            </w:r>
          </w:p>
        </w:tc>
        <w:tc>
          <w:tcPr>
            <w:tcW w:w="2465" w:type="dxa"/>
            <w:tcBorders>
              <w:top w:val="single" w:color="BDD6EE" w:sz="8" w:space="0"/>
              <w:left w:val="single" w:color="BDD6EE" w:sz="8" w:space="0"/>
              <w:bottom w:val="single" w:color="9CC2E5" w:sz="12" w:space="0"/>
              <w:right w:val="single" w:color="BDD6EE" w:sz="8" w:space="0"/>
            </w:tcBorders>
            <w:shd w:val="clear" w:color="auto" w:fill="DEEAF6"/>
          </w:tcPr>
          <w:p w:rsidRPr="053394FF" w:rsidR="00E16AED" w:rsidP="00E05465" w:rsidRDefault="00E16AED" w14:paraId="57D9DEEC" w14:textId="0F745180">
            <w:pPr>
              <w:cnfStyle w:val="100000000000" w:firstRow="1"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Example Values</w:t>
            </w:r>
          </w:p>
        </w:tc>
        <w:tc>
          <w:tcPr>
            <w:tcW w:w="2465"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E16AED" w:rsidP="00E05465" w:rsidRDefault="00E16AED" w14:paraId="0C0592EB" w14:textId="56500B99">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Possible Values</w:t>
            </w:r>
          </w:p>
        </w:tc>
        <w:tc>
          <w:tcPr>
            <w:tcW w:w="6033" w:type="dxa"/>
            <w:tcBorders>
              <w:top w:val="single" w:color="BDD6EE" w:sz="8" w:space="0"/>
              <w:left w:val="single" w:color="BDD6EE" w:sz="8" w:space="0"/>
              <w:bottom w:val="single" w:color="9CC2E5" w:sz="12" w:space="0"/>
              <w:right w:val="single" w:color="BDD6EE" w:sz="8" w:space="0"/>
            </w:tcBorders>
            <w:shd w:val="clear" w:color="auto" w:fill="DEEAF6"/>
            <w:tcMar>
              <w:left w:w="108" w:type="dxa"/>
              <w:right w:w="108" w:type="dxa"/>
            </w:tcMar>
          </w:tcPr>
          <w:p w:rsidR="00E16AED" w:rsidP="00E05465" w:rsidRDefault="00E16AED" w14:paraId="4CE1FF43" w14:textId="77777777">
            <w:pPr>
              <w:cnfStyle w:val="100000000000" w:firstRow="1"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b w:val="0"/>
                <w:bCs w:val="0"/>
                <w:color w:val="000000" w:themeColor="text1"/>
                <w:sz w:val="18"/>
                <w:szCs w:val="18"/>
                <w:lang w:val="en-US"/>
              </w:rPr>
              <w:t>Conditions/Remarks</w:t>
            </w:r>
          </w:p>
        </w:tc>
      </w:tr>
      <w:tr w:rsidRPr="00570909" w:rsidR="00E16AED" w:rsidTr="00943949" w14:paraId="520B1E84"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E16AED" w:rsidP="00E05465" w:rsidRDefault="00E16AED" w14:paraId="50247F0E" w14:textId="77777777">
            <w:r>
              <w:rPr>
                <w:rFonts w:ascii="Century Gothic" w:hAnsi="Century Gothic" w:eastAsia="Century Gothic" w:cs="Century Gothic"/>
                <w:color w:val="000000" w:themeColor="text1"/>
                <w:sz w:val="18"/>
                <w:szCs w:val="18"/>
                <w:lang w:val="en-US"/>
              </w:rPr>
              <w:t xml:space="preserve">Voorschrift </w:t>
            </w:r>
            <w:r w:rsidRPr="1A9772A5">
              <w:rPr>
                <w:rFonts w:ascii="Century Gothic" w:hAnsi="Century Gothic" w:eastAsia="Century Gothic" w:cs="Century Gothic"/>
                <w:color w:val="000000" w:themeColor="text1"/>
                <w:sz w:val="18"/>
                <w:szCs w:val="18"/>
                <w:lang w:val="en-US"/>
              </w:rPr>
              <w:t>ID</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E16AED" w:rsidP="00E05465" w:rsidRDefault="00E16AED" w14:paraId="232B1806"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E16AED" w:rsidP="00E05465" w:rsidRDefault="00E16AED" w14:paraId="47457326"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UUID</w:t>
            </w:r>
            <w:r w:rsidRPr="1A9772A5">
              <w:rPr>
                <w:rFonts w:ascii="Century Gothic" w:hAnsi="Century Gothic" w:eastAsia="Century Gothic" w:cs="Century Gothic"/>
                <w:sz w:val="18"/>
                <w:szCs w:val="18"/>
              </w:rPr>
              <w:t xml:space="preserve"> </w:t>
            </w:r>
          </w:p>
        </w:tc>
        <w:tc>
          <w:tcPr>
            <w:tcW w:w="2465" w:type="dxa"/>
            <w:tcBorders>
              <w:top w:val="single" w:color="9CC2E5" w:sz="12" w:space="0"/>
              <w:left w:val="single" w:color="BDD6EE" w:sz="8" w:space="0"/>
              <w:bottom w:val="single" w:color="BDD6EE" w:sz="8" w:space="0"/>
              <w:right w:val="single" w:color="BDD6EE" w:sz="8" w:space="0"/>
            </w:tcBorders>
          </w:tcPr>
          <w:p w:rsidRPr="1A9772A5" w:rsidR="00E16AED" w:rsidP="00E05465" w:rsidRDefault="00E16AED" w14:paraId="12E7DA8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E16AED" w:rsidP="00E05465" w:rsidRDefault="00E16AED" w14:paraId="4E5F51E5" w14:textId="01F0EE05">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r w:rsidRPr="1A9772A5">
              <w:rPr>
                <w:rFonts w:ascii="Century Gothic" w:hAnsi="Century Gothic" w:eastAsia="Century Gothic" w:cs="Century Gothic"/>
                <w:sz w:val="18"/>
                <w:szCs w:val="18"/>
              </w:rPr>
              <w:t xml:space="preserve"> </w:t>
            </w: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570909" w:rsidR="00E16AED" w:rsidP="00E05465" w:rsidRDefault="00E16AED" w14:paraId="39D596E8" w14:textId="1BC2152D">
            <w:pPr>
              <w:cnfStyle w:val="000000000000" w:firstRow="0" w:lastRow="0" w:firstColumn="0" w:lastColumn="0" w:oddVBand="0" w:evenVBand="0" w:oddHBand="0" w:evenHBand="0" w:firstRowFirstColumn="0" w:firstRowLastColumn="0" w:lastRowFirstColumn="0" w:lastRowLastColumn="0"/>
              <w:rPr>
                <w:lang w:val="nl-NL"/>
              </w:rPr>
            </w:pPr>
            <w:r w:rsidRPr="148BD85A">
              <w:rPr>
                <w:rFonts w:ascii="Century Gothic" w:hAnsi="Century Gothic" w:eastAsia="Century Gothic" w:cs="Century Gothic"/>
                <w:sz w:val="18"/>
                <w:szCs w:val="18"/>
                <w:lang w:val="nl-NL"/>
              </w:rPr>
              <w:t xml:space="preserve">Gegenereerd door het UHMEP-systeem tijdens het aanmaken van het verwijsvoorschrift (BeReferralPrescription) </w:t>
            </w:r>
            <w:r w:rsidRPr="00B12212" w:rsidR="00B12212">
              <w:rPr>
                <w:rFonts w:ascii="Wingdings" w:hAnsi="Wingdings" w:eastAsia="Wingdings" w:cs="Wingdings"/>
                <w:sz w:val="18"/>
                <w:szCs w:val="18"/>
                <w:lang w:val="nl-NL"/>
              </w:rPr>
              <w:t>à</w:t>
            </w:r>
            <w:r w:rsidR="00B12212">
              <w:rPr>
                <w:rFonts w:ascii="Century Gothic" w:hAnsi="Century Gothic" w:eastAsia="Century Gothic" w:cs="Century Gothic"/>
                <w:sz w:val="18"/>
                <w:szCs w:val="18"/>
                <w:lang w:val="nl-NL"/>
              </w:rPr>
              <w:t xml:space="preserve"> Backend</w:t>
            </w:r>
          </w:p>
        </w:tc>
      </w:tr>
      <w:tr w:rsidRPr="00570909" w:rsidR="00B12212" w:rsidTr="00943949" w14:paraId="71AE460D"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6574EA7F" w14:textId="092F33A4">
            <w:pPr>
              <w:rPr>
                <w:rFonts w:ascii="Century Gothic" w:hAnsi="Century Gothic" w:eastAsia="Century Gothic" w:cs="Century Gothic"/>
                <w:color w:val="000000" w:themeColor="text1"/>
                <w:sz w:val="18"/>
                <w:szCs w:val="18"/>
                <w:lang w:val="en-US"/>
              </w:rPr>
            </w:pPr>
            <w:r w:rsidRPr="009D2230">
              <w:rPr>
                <w:rFonts w:ascii="Century Gothic" w:hAnsi="Century Gothic" w:eastAsia="Century Gothic" w:cs="Century Gothic"/>
                <w:color w:val="000000" w:themeColor="text1"/>
                <w:sz w:val="18"/>
                <w:szCs w:val="18"/>
                <w:lang w:val="en-US"/>
              </w:rPr>
              <w:t>ShortCode</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155011F" w14:textId="72DCE35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4518ED2F" w14:textId="1F0A1C0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Alphabetic</w:t>
            </w:r>
          </w:p>
        </w:tc>
        <w:tc>
          <w:tcPr>
            <w:tcW w:w="2465" w:type="dxa"/>
            <w:tcBorders>
              <w:top w:val="single" w:color="9CC2E5" w:sz="12" w:space="0"/>
              <w:left w:val="single" w:color="BDD6EE" w:sz="8" w:space="0"/>
              <w:bottom w:val="single" w:color="BDD6EE" w:sz="8" w:space="0"/>
              <w:right w:val="single" w:color="BDD6EE" w:sz="8" w:space="0"/>
            </w:tcBorders>
          </w:tcPr>
          <w:p w:rsidRPr="1A9772A5" w:rsidR="00B12212" w:rsidP="00B12212" w:rsidRDefault="00B12212" w14:paraId="685005A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60F4DE5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148BD85A" w:rsidR="00B12212" w:rsidP="00B12212" w:rsidRDefault="00B12212" w14:paraId="2D034657" w14:textId="6254EC3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9D2230">
              <w:rPr>
                <w:rStyle w:val="normaltextrun"/>
                <w:rFonts w:ascii="Century Gothic" w:hAnsi="Century Gothic" w:cs="Segoe UI"/>
                <w:sz w:val="18"/>
                <w:szCs w:val="18"/>
                <w:lang w:val="nl-NL"/>
              </w:rPr>
              <w:t xml:space="preserve">Gegenereerd door het UHMEP-systeem tijdens het aanmaken van het verwijsvoorschrift (BeReferralPrescription) </w:t>
            </w:r>
            <w:r w:rsidRPr="009D2230">
              <w:rPr>
                <w:rStyle w:val="normaltextrun"/>
                <w:rFonts w:ascii="Wingdings" w:hAnsi="Wingdings" w:eastAsia="Wingdings" w:cs="Wingdings"/>
                <w:sz w:val="18"/>
                <w:szCs w:val="18"/>
                <w:lang w:val="nl-NL"/>
              </w:rPr>
              <w:t>à</w:t>
            </w:r>
            <w:r w:rsidRPr="009D2230">
              <w:rPr>
                <w:rStyle w:val="normaltextrun"/>
                <w:rFonts w:ascii="Century Gothic" w:hAnsi="Century Gothic" w:cs="Segoe UI"/>
                <w:sz w:val="18"/>
                <w:szCs w:val="18"/>
                <w:lang w:val="nl-NL"/>
              </w:rPr>
              <w:t xml:space="preserve"> Frontend</w:t>
            </w:r>
          </w:p>
        </w:tc>
      </w:tr>
      <w:tr w:rsidR="00B12212" w:rsidTr="00943949" w14:paraId="6874FC37"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B12212" w:rsidRDefault="00B12212" w14:paraId="0F9E9ECC" w14:textId="77777777">
            <w:r w:rsidRPr="00096E5E">
              <w:rPr>
                <w:rStyle w:val="normaltextrun"/>
                <w:rFonts w:ascii="Century Gothic" w:hAnsi="Century Gothic" w:cs="Segoe UI"/>
                <w:color w:val="000000"/>
                <w:sz w:val="18"/>
                <w:szCs w:val="18"/>
                <w:highlight w:val="yellow"/>
                <w:lang w:val="en-US"/>
              </w:rPr>
              <w:t>Voorschrijver</w:t>
            </w:r>
            <w:r w:rsidRPr="00A0133D">
              <w:rPr>
                <w:rStyle w:val="eop"/>
                <w:rFonts w:ascii="Century Gothic" w:hAnsi="Century Gothic" w:cs="Segoe UI"/>
                <w:color w:val="000000"/>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33EC0B7"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297406B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465"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5A1232A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6331A8D0" w14:textId="2981226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3261EB7" w14:textId="77777777">
            <w:pPr>
              <w:cnfStyle w:val="000000000000" w:firstRow="0" w:lastRow="0" w:firstColumn="0" w:lastColumn="0" w:oddVBand="0" w:evenVBand="0" w:oddHBand="0" w:evenHBand="0" w:firstRowFirstColumn="0" w:firstRowLastColumn="0" w:lastRowFirstColumn="0" w:lastRowLastColumn="0"/>
            </w:pPr>
          </w:p>
        </w:tc>
      </w:tr>
      <w:tr w:rsidRPr="00B22C7E" w:rsidR="00B12212" w:rsidTr="00943949" w14:paraId="2F9869AC"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6AFCAA7D"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7A256C7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08BE7F7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5"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09345DD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0F2D1D00" w14:textId="30069FF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50BE4CE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082D6B3B"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051AB0B9"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6BFA566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7DD1021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5"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5B623A2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564AC69C" w14:textId="14F6CEA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0DB231C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7A6C1981"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51775D2C"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RIZIV nummer</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6B3E374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4CDC6867" w14:textId="3D85BD1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2465"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39A5144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3E9E12C2" w14:textId="5FFE4B8C">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5142601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0994155B"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40C7D4E0" w14:textId="0021B758">
            <w:pPr>
              <w:pStyle w:val="ListParagraph"/>
              <w:numPr>
                <w:ilvl w:val="0"/>
                <w:numId w:val="58"/>
              </w:numPr>
              <w:ind w:left="164" w:hanging="142"/>
              <w:rPr>
                <w:rStyle w:val="normaltextrun"/>
                <w:rFonts w:ascii="Century Gothic" w:hAnsi="Century Gothic" w:cs="Segoe UI"/>
                <w:sz w:val="18"/>
                <w:szCs w:val="18"/>
                <w:lang w:val="en-US"/>
              </w:rPr>
            </w:pPr>
            <w:r w:rsidRPr="495A23EF">
              <w:rPr>
                <w:rStyle w:val="normaltextrun"/>
                <w:rFonts w:ascii="Century Gothic" w:hAnsi="Century Gothic" w:cs="Segoe UI"/>
                <w:sz w:val="18"/>
                <w:szCs w:val="18"/>
                <w:lang w:val="en-US"/>
              </w:rPr>
              <w:t>Discipline</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4D3E7EC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719347C0" w14:textId="28836770">
            <w:pPr>
              <w:cnfStyle w:val="000000000000" w:firstRow="0" w:lastRow="0" w:firstColumn="0" w:lastColumn="0" w:oddVBand="0" w:evenVBand="0" w:oddHBand="0" w:evenHBand="0" w:firstRowFirstColumn="0" w:firstRowLastColumn="0" w:lastRowFirstColumn="0" w:lastRowLastColumn="0"/>
              <w:rPr>
                <w:rStyle w:val="normaltextrun"/>
                <w:rFonts w:ascii="Century Gothic" w:hAnsi="Century Gothic" w:cs="Segoe UI"/>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5"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3A34835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0B9E89E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5C1E183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133742E4"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B12212" w:rsidRDefault="00B12212" w14:paraId="201B65F2" w14:textId="77777777">
            <w:r w:rsidRPr="00A0133D">
              <w:rPr>
                <w:rStyle w:val="normaltextrun"/>
                <w:rFonts w:ascii="Century Gothic" w:hAnsi="Century Gothic" w:cs="Segoe UI"/>
                <w:color w:val="000000"/>
                <w:sz w:val="18"/>
                <w:szCs w:val="18"/>
                <w:lang w:val="en-US"/>
              </w:rPr>
              <w:t>Patiënt</w:t>
            </w:r>
            <w:r w:rsidRPr="00A0133D">
              <w:rPr>
                <w:rStyle w:val="eop"/>
                <w:rFonts w:ascii="Century Gothic" w:hAnsi="Century Gothic" w:cs="Segoe UI"/>
                <w:color w:val="000000"/>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622C6F6" w14:textId="77777777">
            <w:pPr>
              <w:cnfStyle w:val="000000000000" w:firstRow="0" w:lastRow="0" w:firstColumn="0" w:lastColumn="0" w:oddVBand="0" w:evenVBand="0" w:oddHBand="0" w:evenHBand="0" w:firstRowFirstColumn="0" w:firstRowLastColumn="0" w:lastRowFirstColumn="0" w:lastRowLastColumn="0"/>
            </w:pPr>
            <w:r>
              <w:rPr>
                <w:rStyle w:val="normaltextrun"/>
                <w:rFonts w:ascii="Century Gothic" w:hAnsi="Century Gothic" w:cs="Segoe UI"/>
                <w:sz w:val="18"/>
                <w:szCs w:val="18"/>
                <w:lang w:val="en-US"/>
              </w:rPr>
              <w:t>Ja</w:t>
            </w:r>
            <w:r>
              <w:rPr>
                <w:rStyle w:val="eop"/>
                <w:rFonts w:ascii="Century Gothic" w:hAnsi="Century Gothic" w:cs="Segoe UI"/>
                <w:sz w:val="18"/>
                <w:szCs w:val="18"/>
              </w:rPr>
              <w:t> </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0F37A13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Group</w:t>
            </w:r>
            <w:r w:rsidRPr="00A0133D">
              <w:rPr>
                <w:rStyle w:val="eop"/>
                <w:rFonts w:ascii="Century Gothic" w:hAnsi="Century Gothic" w:cs="Segoe UI"/>
                <w:sz w:val="18"/>
                <w:szCs w:val="18"/>
              </w:rPr>
              <w:t> </w:t>
            </w:r>
          </w:p>
        </w:tc>
        <w:tc>
          <w:tcPr>
            <w:tcW w:w="2465"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67ED23C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64315AC7" w14:textId="28B5F7B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474784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07EA023B"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4A0DEB69"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Voornaam</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130CF90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73BA723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5"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409D5E6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52BD48D4" w14:textId="628C6F7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429FCF8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B22C7E" w:rsidR="00B12212" w:rsidTr="00943949" w14:paraId="23036D87"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37645924"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lang w:val="en-US"/>
              </w:rPr>
              <w:t>Familienaam</w:t>
            </w:r>
            <w:r w:rsidRPr="495A23EF">
              <w:rPr>
                <w:rStyle w:val="eop"/>
                <w:rFonts w:ascii="Century Gothic" w:hAnsi="Century Gothic" w:cs="Segoe UI"/>
                <w:sz w:val="18"/>
                <w:szCs w:val="18"/>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1FBC8D6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1F895B4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0A0133D">
              <w:rPr>
                <w:rStyle w:val="normaltextrun"/>
                <w:rFonts w:ascii="Century Gothic" w:hAnsi="Century Gothic" w:cs="Segoe UI"/>
                <w:sz w:val="18"/>
                <w:szCs w:val="18"/>
                <w:lang w:val="en-US"/>
              </w:rPr>
              <w:t>String</w:t>
            </w:r>
            <w:r w:rsidRPr="00A0133D">
              <w:rPr>
                <w:rStyle w:val="eop"/>
                <w:rFonts w:ascii="Century Gothic" w:hAnsi="Century Gothic" w:cs="Segoe UI"/>
                <w:sz w:val="18"/>
                <w:szCs w:val="18"/>
                <w:lang w:val="en-US"/>
              </w:rPr>
              <w:t> </w:t>
            </w:r>
          </w:p>
        </w:tc>
        <w:tc>
          <w:tcPr>
            <w:tcW w:w="2465"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6DA793D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738032E5" w14:textId="2EF44FD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B22C7E" w:rsidR="00B12212" w:rsidP="00B12212" w:rsidRDefault="00B12212" w14:paraId="182D758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167B12" w:rsidR="00B12212" w:rsidTr="00943949" w14:paraId="5A8D87D8"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A0133D" w:rsidR="00B12212" w:rsidP="000C5463" w:rsidRDefault="00B12212" w14:paraId="558D9C93" w14:textId="77777777">
            <w:pPr>
              <w:pStyle w:val="ListParagraph"/>
              <w:numPr>
                <w:ilvl w:val="0"/>
                <w:numId w:val="58"/>
              </w:numPr>
              <w:ind w:left="164" w:hanging="142"/>
              <w:rPr>
                <w:rFonts w:ascii="Century Gothic" w:hAnsi="Century Gothic" w:eastAsia="Century Gothic" w:cs="Century Gothic"/>
                <w:color w:val="000000" w:themeColor="text1"/>
                <w:sz w:val="18"/>
                <w:szCs w:val="18"/>
                <w:lang w:val="en-US"/>
              </w:rPr>
            </w:pPr>
            <w:r w:rsidRPr="495A23EF">
              <w:rPr>
                <w:rStyle w:val="normaltextrun"/>
                <w:rFonts w:ascii="Century Gothic" w:hAnsi="Century Gothic" w:cs="Segoe UI"/>
                <w:sz w:val="18"/>
                <w:szCs w:val="18"/>
              </w:rPr>
              <w:t>RR of BIS nummer</w:t>
            </w:r>
            <w:r w:rsidRPr="495A23EF">
              <w:rPr>
                <w:rStyle w:val="eop"/>
                <w:rFonts w:ascii="Century Gothic" w:hAnsi="Century Gothic" w:cs="Segoe UI"/>
                <w:sz w:val="18"/>
                <w:szCs w:val="18"/>
                <w:lang w:val="en-US"/>
              </w:rPr>
              <w:t> </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vAlign w:val="center"/>
          </w:tcPr>
          <w:p w:rsidR="00B12212" w:rsidP="00B12212" w:rsidRDefault="00B12212" w14:paraId="34BC86A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3F866094" w14:textId="74CD66D8">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Style w:val="normaltextrun"/>
                <w:rFonts w:ascii="Century Gothic" w:hAnsi="Century Gothic" w:cs="Segoe UI"/>
                <w:sz w:val="18"/>
                <w:szCs w:val="18"/>
                <w:lang w:val="en-US"/>
              </w:rPr>
              <w:t>Integer</w:t>
            </w:r>
          </w:p>
        </w:tc>
        <w:tc>
          <w:tcPr>
            <w:tcW w:w="2465" w:type="dxa"/>
            <w:tcBorders>
              <w:top w:val="single" w:color="9CC2E5" w:sz="12" w:space="0"/>
              <w:left w:val="single" w:color="BDD6EE" w:sz="8" w:space="0"/>
              <w:bottom w:val="single" w:color="BDD6EE" w:sz="8" w:space="0"/>
              <w:right w:val="single" w:color="BDD6EE" w:sz="8" w:space="0"/>
            </w:tcBorders>
          </w:tcPr>
          <w:p w:rsidRPr="00A0133D" w:rsidR="00B12212" w:rsidP="00B12212" w:rsidRDefault="00B12212" w14:paraId="6688D57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A0133D" w:rsidR="00B12212" w:rsidP="00B12212" w:rsidRDefault="00B12212" w14:paraId="2133D22D" w14:textId="4788CF63">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Pr="00167B12" w:rsidR="00B12212" w:rsidP="00B12212" w:rsidRDefault="00B12212" w14:paraId="5C12DBF7" w14:textId="77777777">
            <w:pPr>
              <w:cnfStyle w:val="000000000000" w:firstRow="0" w:lastRow="0" w:firstColumn="0" w:lastColumn="0" w:oddVBand="0" w:evenVBand="0" w:oddHBand="0" w:evenHBand="0" w:firstRowFirstColumn="0" w:firstRowLastColumn="0" w:lastRowFirstColumn="0" w:lastRowLastColumn="0"/>
              <w:rPr>
                <w:rStyle w:val="eop"/>
                <w:rFonts w:ascii="Century Gothic" w:hAnsi="Century Gothic" w:cs="Segoe UI"/>
                <w:sz w:val="18"/>
                <w:szCs w:val="18"/>
                <w:lang w:val="nl-NL"/>
              </w:rPr>
            </w:pPr>
            <w:r w:rsidRPr="6371D877">
              <w:rPr>
                <w:rStyle w:val="normaltextrun"/>
                <w:rFonts w:ascii="Century Gothic" w:hAnsi="Century Gothic" w:cs="Segoe UI"/>
                <w:sz w:val="18"/>
                <w:szCs w:val="18"/>
                <w:lang w:val="nl-NL"/>
              </w:rPr>
              <w:t>Enkel dit geven wordt opgeslagen en moet gepseudonimiseerd in UHMEP opgeslagen worden</w:t>
            </w:r>
            <w:r w:rsidRPr="6371D877">
              <w:rPr>
                <w:rStyle w:val="eop"/>
                <w:rFonts w:ascii="Century Gothic" w:hAnsi="Century Gothic" w:cs="Segoe UI"/>
                <w:sz w:val="18"/>
                <w:szCs w:val="18"/>
              </w:rPr>
              <w:t> </w:t>
            </w:r>
          </w:p>
        </w:tc>
      </w:tr>
      <w:tr w:rsidR="00B12212" w:rsidTr="00943949" w14:paraId="1B7FEC17"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9CC2E5" w:sz="12"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02A13FA4" w14:textId="77777777">
            <w:r>
              <w:rPr>
                <w:rFonts w:ascii="Century Gothic" w:hAnsi="Century Gothic" w:eastAsia="Century Gothic" w:cs="Century Gothic"/>
                <w:color w:val="000000" w:themeColor="text1"/>
                <w:sz w:val="18"/>
                <w:szCs w:val="18"/>
                <w:lang w:val="en-US"/>
              </w:rPr>
              <w:t>Aanmaakdatum</w:t>
            </w:r>
            <w:r w:rsidRPr="1A9772A5">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w:t>
            </w:r>
            <w:r w:rsidRPr="1A9772A5">
              <w:rPr>
                <w:rFonts w:ascii="Century Gothic" w:hAnsi="Century Gothic" w:eastAsia="Century Gothic" w:cs="Century Gothic"/>
                <w:color w:val="000000" w:themeColor="text1"/>
                <w:sz w:val="18"/>
                <w:szCs w:val="18"/>
                <w:lang w:val="en-US"/>
              </w:rPr>
              <w:t>RecordedDate]</w:t>
            </w:r>
          </w:p>
        </w:tc>
        <w:tc>
          <w:tcPr>
            <w:tcW w:w="1109"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F1325B4"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C9A7443" w14:textId="31B54291">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Pr>
                <w:rFonts w:ascii="Century Gothic" w:hAnsi="Century Gothic" w:eastAsia="Century Gothic" w:cs="Century Gothic"/>
                <w:sz w:val="18"/>
                <w:szCs w:val="18"/>
                <w:lang w:val="en-US"/>
              </w:rPr>
              <w:t>time</w:t>
            </w:r>
            <w:r w:rsidRPr="1A9772A5">
              <w:rPr>
                <w:rFonts w:ascii="Century Gothic" w:hAnsi="Century Gothic" w:eastAsia="Century Gothic" w:cs="Century Gothic"/>
                <w:sz w:val="18"/>
                <w:szCs w:val="18"/>
              </w:rPr>
              <w:t xml:space="preserve"> </w:t>
            </w:r>
          </w:p>
        </w:tc>
        <w:tc>
          <w:tcPr>
            <w:tcW w:w="2465" w:type="dxa"/>
            <w:tcBorders>
              <w:top w:val="single" w:color="9CC2E5" w:sz="12" w:space="0"/>
              <w:left w:val="single" w:color="BDD6EE" w:sz="8" w:space="0"/>
              <w:bottom w:val="single" w:color="BDD6EE" w:sz="8" w:space="0"/>
              <w:right w:val="single" w:color="BDD6EE" w:sz="8" w:space="0"/>
            </w:tcBorders>
          </w:tcPr>
          <w:p w:rsidRPr="1A9772A5" w:rsidR="00B12212" w:rsidP="00B12212" w:rsidRDefault="00B12212" w14:paraId="5E409B5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C6B0148" w14:textId="14C4D589">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Default = D</w:t>
            </w:r>
            <w:r w:rsidRPr="1A9772A5">
              <w:rPr>
                <w:rFonts w:ascii="Century Gothic" w:hAnsi="Century Gothic" w:eastAsia="Century Gothic" w:cs="Century Gothic"/>
                <w:sz w:val="18"/>
                <w:szCs w:val="18"/>
              </w:rPr>
              <w:t xml:space="preserve"> </w:t>
            </w:r>
          </w:p>
          <w:p w:rsidR="00B12212" w:rsidP="00B12212" w:rsidRDefault="00B12212" w14:paraId="601D2A47"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rPr>
              <w:t xml:space="preserve"> </w:t>
            </w:r>
          </w:p>
        </w:tc>
        <w:tc>
          <w:tcPr>
            <w:tcW w:w="6033" w:type="dxa"/>
            <w:tcBorders>
              <w:top w:val="single" w:color="9CC2E5" w:sz="12"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9EBE13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Gegenereerd door het UHMEP-systeem tijdens het aanmaken van het verwijsvoorschrift (BeReferralPrescription)</w:t>
            </w:r>
          </w:p>
          <w:p w:rsidR="00B12212" w:rsidP="00B12212" w:rsidRDefault="00B12212" w14:paraId="492B419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148BD85A">
              <w:rPr>
                <w:rFonts w:ascii="Century Gothic" w:hAnsi="Century Gothic" w:eastAsia="Century Gothic" w:cs="Century Gothic"/>
                <w:sz w:val="18"/>
                <w:szCs w:val="18"/>
                <w:lang w:val="nl-NL"/>
              </w:rPr>
              <w:t xml:space="preserve">Default: nu </w:t>
            </w:r>
          </w:p>
        </w:tc>
      </w:tr>
      <w:tr w:rsidRPr="00983EB9" w:rsidR="00B12212" w:rsidTr="00943949" w14:paraId="20FB3FB7"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322EC4" w:rsidR="00B12212" w:rsidP="00B12212" w:rsidRDefault="00B12212" w14:paraId="1590E49B" w14:textId="056B6DD3">
            <w:r w:rsidRPr="00322EC4">
              <w:rPr>
                <w:rFonts w:eastAsia="Century Gothic" w:cs="Century Gothic"/>
                <w:color w:val="000000" w:themeColor="text1"/>
                <w:lang w:val="en-US"/>
              </w:rPr>
              <w:t>Startdatum geldigheid</w:t>
            </w:r>
            <w:r w:rsidRPr="00322EC4">
              <w:rPr>
                <w:rFonts w:ascii="Century Gothic" w:hAnsi="Century Gothic" w:eastAsia="Century Gothic" w:cs="Century Gothic"/>
                <w:color w:val="000000" w:themeColor="text1"/>
                <w:sz w:val="18"/>
                <w:szCs w:val="18"/>
                <w:lang w:val="en-US"/>
              </w:rPr>
              <w:t xml:space="preserve"> [=validityStartDate]</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29ED543"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2686C11"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00156B60" w:rsidR="00B12212" w:rsidP="00B12212" w:rsidRDefault="00B12212" w14:paraId="51C9FE9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156B60" w:rsidR="00B12212" w:rsidP="00B12212" w:rsidRDefault="00B12212" w14:paraId="0B06A46B" w14:textId="3BDABE79">
            <w:pPr>
              <w:cnfStyle w:val="000000000000" w:firstRow="0" w:lastRow="0" w:firstColumn="0" w:lastColumn="0" w:oddVBand="0" w:evenVBand="0" w:oddHBand="0" w:evenHBand="0" w:firstRowFirstColumn="0" w:firstRowLastColumn="0" w:lastRowFirstColumn="0" w:lastRowLastColumn="0"/>
              <w:rPr>
                <w:lang w:val="nl-NL"/>
              </w:rPr>
            </w:pPr>
            <w:r w:rsidRPr="00156B60">
              <w:rPr>
                <w:rFonts w:ascii="Century Gothic" w:hAnsi="Century Gothic" w:eastAsia="Century Gothic" w:cs="Century Gothic"/>
                <w:sz w:val="18"/>
                <w:szCs w:val="18"/>
                <w:lang w:val="nl-NL"/>
              </w:rPr>
              <w:t>Default = D</w:t>
            </w:r>
          </w:p>
          <w:p w:rsidRPr="00DF611A" w:rsidR="00B12212" w:rsidP="00B12212" w:rsidRDefault="00B12212" w14:paraId="18DE40FD" w14:textId="77777777">
            <w:pPr>
              <w:cnfStyle w:val="000000000000" w:firstRow="0" w:lastRow="0" w:firstColumn="0" w:lastColumn="0" w:oddVBand="0" w:evenVBand="0" w:oddHBand="0" w:evenHBand="0" w:firstRowFirstColumn="0" w:firstRowLastColumn="0" w:lastRowFirstColumn="0" w:lastRowLastColumn="0"/>
              <w:rPr>
                <w:lang w:val="nl-NL"/>
              </w:rPr>
            </w:pPr>
            <w:r w:rsidRPr="00DF611A">
              <w:rPr>
                <w:rFonts w:ascii="Century Gothic" w:hAnsi="Century Gothic" w:eastAsia="Century Gothic" w:cs="Century Gothic"/>
                <w:sz w:val="18"/>
                <w:szCs w:val="18"/>
                <w:lang w:val="nl-NL"/>
              </w:rPr>
              <w:t>Min = D – 5 dagen</w:t>
            </w:r>
          </w:p>
          <w:p w:rsidRPr="00F30D48" w:rsidR="00B12212" w:rsidP="00B12212" w:rsidRDefault="00B12212" w14:paraId="216FF285" w14:textId="15272489">
            <w:pPr>
              <w:cnfStyle w:val="000000000000" w:firstRow="0" w:lastRow="0" w:firstColumn="0" w:lastColumn="0" w:oddVBand="0" w:evenVBand="0" w:oddHBand="0" w:evenHBand="0" w:firstRowFirstColumn="0" w:firstRowLastColumn="0" w:lastRowFirstColumn="0" w:lastRowLastColumn="0"/>
              <w:rPr>
                <w:lang w:val="nl-NL"/>
              </w:rPr>
            </w:pPr>
            <w:r w:rsidRPr="00F30D48">
              <w:rPr>
                <w:rFonts w:ascii="Century Gothic" w:hAnsi="Century Gothic" w:eastAsia="Century Gothic" w:cs="Century Gothic"/>
                <w:sz w:val="18"/>
                <w:szCs w:val="18"/>
                <w:lang w:val="nl-NL"/>
              </w:rPr>
              <w:t xml:space="preserve">Max = D + 1 jaar </w:t>
            </w:r>
            <w:r>
              <w:rPr>
                <w:rFonts w:ascii="Century Gothic" w:hAnsi="Century Gothic" w:eastAsia="Century Gothic" w:cs="Century Gothic"/>
                <w:sz w:val="18"/>
                <w:szCs w:val="18"/>
                <w:lang w:val="nl-NL"/>
              </w:rPr>
              <w:t>– 1 dag</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4E4FBC" w:rsidR="00B12212" w:rsidP="00B12212" w:rsidRDefault="00B12212" w14:paraId="5EB78C2A" w14:textId="77777777">
            <w:pPr>
              <w:cnfStyle w:val="000000000000" w:firstRow="0" w:lastRow="0" w:firstColumn="0" w:lastColumn="0" w:oddVBand="0" w:evenVBand="0" w:oddHBand="0" w:evenHBand="0" w:firstRowFirstColumn="0" w:firstRowLastColumn="0" w:lastRowFirstColumn="0" w:lastRowLastColumn="0"/>
              <w:rPr>
                <w:lang w:val="nl-NL"/>
              </w:rPr>
            </w:pPr>
            <w:r w:rsidRPr="004E4FBC">
              <w:rPr>
                <w:rFonts w:ascii="Century Gothic" w:hAnsi="Century Gothic" w:eastAsia="Century Gothic" w:cs="Century Gothic"/>
                <w:sz w:val="18"/>
                <w:szCs w:val="18"/>
                <w:lang w:val="nl-NL"/>
              </w:rPr>
              <w:t xml:space="preserve">Default: </w:t>
            </w:r>
            <w:r>
              <w:rPr>
                <w:rFonts w:ascii="Century Gothic" w:hAnsi="Century Gothic" w:eastAsia="Century Gothic" w:cs="Century Gothic"/>
                <w:color w:val="000000" w:themeColor="text1"/>
                <w:sz w:val="18"/>
                <w:szCs w:val="18"/>
                <w:lang w:val="nl-NL"/>
              </w:rPr>
              <w:t>Aanmaakdatum</w:t>
            </w:r>
            <w:r w:rsidRPr="004E4FBC">
              <w:rPr>
                <w:rFonts w:ascii="Century Gothic" w:hAnsi="Century Gothic" w:eastAsia="Century Gothic" w:cs="Century Gothic"/>
                <w:color w:val="000000" w:themeColor="text1"/>
                <w:sz w:val="18"/>
                <w:szCs w:val="18"/>
                <w:lang w:val="nl-NL"/>
              </w:rPr>
              <w:t xml:space="preserve"> [RecordedDate] </w:t>
            </w:r>
          </w:p>
          <w:p w:rsidRPr="00983EB9" w:rsidR="00B12212" w:rsidP="00B12212" w:rsidRDefault="00B12212" w14:paraId="42891BC5" w14:textId="77777777">
            <w:pPr>
              <w:cnfStyle w:val="000000000000" w:firstRow="0" w:lastRow="0" w:firstColumn="0" w:lastColumn="0" w:oddVBand="0" w:evenVBand="0" w:oddHBand="0" w:evenHBand="0" w:firstRowFirstColumn="0" w:firstRowLastColumn="0" w:lastRowFirstColumn="0" w:lastRowLastColumn="0"/>
              <w:rPr>
                <w:lang w:val="nl-NL"/>
              </w:rPr>
            </w:pPr>
            <w:r>
              <w:rPr>
                <w:rFonts w:ascii="Century Gothic" w:hAnsi="Century Gothic" w:eastAsia="Century Gothic" w:cs="Century Gothic"/>
                <w:sz w:val="18"/>
                <w:szCs w:val="18"/>
                <w:lang w:val="nl-NL"/>
              </w:rPr>
              <w:t>D</w:t>
            </w:r>
            <w:r w:rsidRPr="004E4FBC">
              <w:rPr>
                <w:rFonts w:ascii="Century Gothic" w:hAnsi="Century Gothic" w:eastAsia="Century Gothic" w:cs="Century Gothic"/>
                <w:sz w:val="18"/>
                <w:szCs w:val="18"/>
                <w:lang w:val="nl-NL"/>
              </w:rPr>
              <w:t>e min- en max-waarden kunnen worden gewijzigd volgens de nomenclatuurvereisten</w:t>
            </w:r>
          </w:p>
        </w:tc>
      </w:tr>
      <w:tr w:rsidR="00B12212" w:rsidTr="00943949" w14:paraId="29021D2D"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322EC4" w:rsidR="00B12212" w:rsidP="00B12212" w:rsidRDefault="00B12212" w14:paraId="61C81F94" w14:textId="3B2C041A">
            <w:r w:rsidRPr="00322EC4">
              <w:rPr>
                <w:rFonts w:ascii="Century Gothic" w:hAnsi="Century Gothic" w:eastAsia="Century Gothic" w:cs="Century Gothic"/>
                <w:color w:val="000000" w:themeColor="text1"/>
                <w:sz w:val="18"/>
                <w:szCs w:val="18"/>
                <w:lang w:val="en-US"/>
              </w:rPr>
              <w:t>Vervaldatum [=validityEndDate]</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5705146"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0EAC278"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Date</w:t>
            </w:r>
            <w:r w:rsidRPr="1A9772A5">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00762C95" w:rsidR="00B12212" w:rsidP="00B12212" w:rsidRDefault="00B12212" w14:paraId="4F74AD7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62C95" w:rsidR="00B12212" w:rsidP="00B12212" w:rsidRDefault="00B12212" w14:paraId="59335FD7" w14:textId="69EB7491">
            <w:pPr>
              <w:cnfStyle w:val="000000000000" w:firstRow="0" w:lastRow="0" w:firstColumn="0" w:lastColumn="0" w:oddVBand="0" w:evenVBand="0" w:oddHBand="0" w:evenHBand="0" w:firstRowFirstColumn="0" w:firstRowLastColumn="0" w:lastRowFirstColumn="0" w:lastRowLastColumn="0"/>
              <w:rPr>
                <w:lang w:val="nl-NL"/>
              </w:rPr>
            </w:pPr>
            <w:r w:rsidRPr="00762C95">
              <w:rPr>
                <w:rFonts w:ascii="Century Gothic" w:hAnsi="Century Gothic" w:eastAsia="Century Gothic" w:cs="Century Gothic"/>
                <w:sz w:val="18"/>
                <w:szCs w:val="18"/>
                <w:lang w:val="nl-NL"/>
              </w:rPr>
              <w:t>Min: validityStartDate + 1 dag</w:t>
            </w:r>
            <w:r w:rsidRPr="00762C95">
              <w:rPr>
                <w:lang w:val="nl-NL"/>
              </w:rPr>
              <w:br/>
            </w:r>
            <w:r w:rsidRPr="00762C95">
              <w:rPr>
                <w:rFonts w:ascii="Century Gothic" w:hAnsi="Century Gothic" w:eastAsia="Century Gothic" w:cs="Century Gothic"/>
                <w:sz w:val="18"/>
                <w:szCs w:val="18"/>
                <w:lang w:val="nl-NL"/>
              </w:rPr>
              <w:t xml:space="preserve">Max : </w:t>
            </w:r>
            <w:r>
              <w:rPr>
                <w:rFonts w:ascii="Century Gothic" w:hAnsi="Century Gothic" w:eastAsia="Century Gothic" w:cs="Century Gothic"/>
                <w:sz w:val="18"/>
                <w:szCs w:val="18"/>
                <w:lang w:val="nl-NL"/>
              </w:rPr>
              <w:t>recorded</w:t>
            </w:r>
            <w:r w:rsidRPr="00762C95">
              <w:rPr>
                <w:rFonts w:ascii="Century Gothic" w:hAnsi="Century Gothic" w:eastAsia="Century Gothic" w:cs="Century Gothic"/>
                <w:sz w:val="18"/>
                <w:szCs w:val="18"/>
                <w:lang w:val="nl-NL"/>
              </w:rPr>
              <w:t>Date + 1 jaar</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2F0AAAD" w14:textId="1255AED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42DCE31B">
              <w:rPr>
                <w:rFonts w:ascii="Century Gothic" w:hAnsi="Century Gothic" w:eastAsia="Century Gothic" w:cs="Century Gothic"/>
                <w:sz w:val="18"/>
                <w:szCs w:val="18"/>
                <w:lang w:val="en-US"/>
              </w:rPr>
              <w:t xml:space="preserve">Default: </w:t>
            </w:r>
            <w:r>
              <w:rPr>
                <w:rFonts w:ascii="Century Gothic" w:hAnsi="Century Gothic" w:eastAsia="Century Gothic" w:cs="Century Gothic"/>
                <w:color w:val="000000" w:themeColor="text1"/>
                <w:sz w:val="18"/>
                <w:szCs w:val="18"/>
                <w:lang w:val="en-US"/>
              </w:rPr>
              <w:t>recordedDate</w:t>
            </w:r>
            <w:r w:rsidRPr="42DCE31B">
              <w:rPr>
                <w:rFonts w:ascii="Century Gothic" w:hAnsi="Century Gothic" w:eastAsia="Century Gothic" w:cs="Century Gothic"/>
                <w:sz w:val="18"/>
                <w:szCs w:val="18"/>
                <w:lang w:val="en-US"/>
              </w:rPr>
              <w:t xml:space="preserve"> + 1 </w:t>
            </w:r>
            <w:r>
              <w:rPr>
                <w:rFonts w:ascii="Century Gothic" w:hAnsi="Century Gothic" w:eastAsia="Century Gothic" w:cs="Century Gothic"/>
                <w:sz w:val="18"/>
                <w:szCs w:val="18"/>
                <w:lang w:val="en-US"/>
              </w:rPr>
              <w:t>jaar</w:t>
            </w:r>
          </w:p>
          <w:p w:rsidR="00B12212" w:rsidP="00B12212" w:rsidRDefault="00B12212" w14:paraId="05D07416" w14:textId="77777777">
            <w:pPr>
              <w:cnfStyle w:val="000000000000" w:firstRow="0" w:lastRow="0" w:firstColumn="0" w:lastColumn="0" w:oddVBand="0" w:evenVBand="0" w:oddHBand="0" w:evenHBand="0" w:firstRowFirstColumn="0" w:firstRowLastColumn="0" w:lastRowFirstColumn="0" w:lastRowLastColumn="0"/>
            </w:pPr>
          </w:p>
        </w:tc>
      </w:tr>
      <w:tr w:rsidR="00B12212" w:rsidTr="00943949" w14:paraId="32EA60B6"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51260F21" w14:textId="18C2451E">
            <w:pPr>
              <w:rPr>
                <w:rFonts w:ascii="Century Gothic" w:hAnsi="Century Gothic" w:eastAsia="Century Gothic" w:cs="Century Gothic"/>
                <w:color w:val="000000" w:themeColor="text1"/>
                <w:sz w:val="18"/>
                <w:szCs w:val="18"/>
                <w:lang w:val="en-US"/>
              </w:rPr>
            </w:pPr>
            <w:r w:rsidRPr="762D8FC9">
              <w:rPr>
                <w:rFonts w:ascii="Century Gothic" w:hAnsi="Century Gothic" w:eastAsia="Century Gothic" w:cs="Century Gothic"/>
                <w:color w:val="000000" w:themeColor="text1"/>
                <w:sz w:val="18"/>
                <w:szCs w:val="18"/>
                <w:lang w:val="en-US"/>
              </w:rPr>
              <w:t>Voorgaand</w:t>
            </w:r>
            <w:r w:rsidRPr="0075553A">
              <w:rPr>
                <w:rFonts w:ascii="Century Gothic" w:hAnsi="Century Gothic" w:eastAsia="Century Gothic" w:cs="Century Gothic"/>
                <w:color w:val="000000" w:themeColor="text1"/>
                <w:sz w:val="18"/>
                <w:szCs w:val="18"/>
                <w:lang w:val="en-US"/>
              </w:rPr>
              <w:t xml:space="preserve"> verwij</w:t>
            </w:r>
            <w:r>
              <w:rPr>
                <w:rFonts w:ascii="Century Gothic" w:hAnsi="Century Gothic" w:eastAsia="Century Gothic" w:cs="Century Gothic"/>
                <w:color w:val="000000" w:themeColor="text1"/>
                <w:sz w:val="18"/>
                <w:szCs w:val="18"/>
                <w:lang w:val="en-US"/>
              </w:rPr>
              <w:t>svoorschrift</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3C1F3F47"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N</w:t>
            </w:r>
            <w:r>
              <w:rPr>
                <w:rFonts w:ascii="Century Gothic" w:hAnsi="Century Gothic" w:eastAsia="Century Gothic" w:cs="Century Gothic"/>
                <w:sz w:val="18"/>
                <w:szCs w:val="18"/>
                <w:lang w:val="en-US"/>
              </w:rPr>
              <w:t>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787C5D" w14:paraId="15CB5BEA" w14:textId="2C289DC8">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B12212">
              <w:rPr>
                <w:rFonts w:ascii="Century Gothic" w:hAnsi="Century Gothic" w:eastAsia="Century Gothic" w:cs="Century Gothic"/>
                <w:sz w:val="18"/>
                <w:szCs w:val="18"/>
                <w:lang w:val="en-US"/>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1A9772A5" w:rsidR="00B12212" w:rsidP="00B12212" w:rsidRDefault="00B12212" w14:paraId="128C43C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787C5D" w14:paraId="3591E0AC" w14:textId="1F2DAE3E">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Shortcode</w:t>
            </w:r>
            <w:r w:rsidRPr="1A9772A5" w:rsidR="00B12212">
              <w:rPr>
                <w:rFonts w:ascii="Century Gothic" w:hAnsi="Century Gothic" w:eastAsia="Century Gothic" w:cs="Century Gothic"/>
                <w:sz w:val="18"/>
                <w:szCs w:val="18"/>
                <w:lang w:val="en-US"/>
              </w:rPr>
              <w:t xml:space="preserve"> </w:t>
            </w:r>
          </w:p>
          <w:p w:rsidR="00B12212" w:rsidP="00B12212" w:rsidRDefault="00B12212" w14:paraId="3864F6F5"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462F1FE"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 </w:t>
            </w:r>
          </w:p>
        </w:tc>
      </w:tr>
      <w:tr w:rsidRPr="1A9772A5" w:rsidR="00B12212" w:rsidTr="00943949" w14:paraId="3A2D9DC8"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Pr="5271A4AD" w:rsidR="00B12212" w:rsidP="00B12212" w:rsidRDefault="00B12212" w14:paraId="648CEBE0" w14:textId="2C06A474">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Type zorg</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0D41CE57" w14:textId="60A94D4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2C7AFF" w14:paraId="30958A8A" w14:textId="3DDC347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List</w:t>
            </w:r>
          </w:p>
        </w:tc>
        <w:tc>
          <w:tcPr>
            <w:tcW w:w="2465" w:type="dxa"/>
            <w:tcBorders>
              <w:top w:val="single" w:color="BDD6EE" w:sz="8" w:space="0"/>
              <w:left w:val="single" w:color="BDD6EE" w:sz="8" w:space="0"/>
              <w:bottom w:val="single" w:color="BDD6EE" w:sz="8" w:space="0"/>
              <w:right w:val="single" w:color="BDD6EE" w:sz="8" w:space="0"/>
            </w:tcBorders>
          </w:tcPr>
          <w:p w:rsidRPr="000B39C6" w:rsidR="00867B0B" w:rsidP="00867B0B" w:rsidRDefault="00867B0B" w14:paraId="18D9AE8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00B39C6">
              <w:rPr>
                <w:rFonts w:ascii="Century Gothic" w:hAnsi="Century Gothic" w:eastAsia="Century Gothic" w:cs="Century Gothic"/>
                <w:sz w:val="18"/>
                <w:szCs w:val="18"/>
              </w:rPr>
              <w:t>Gastro-intestinale zorgen</w:t>
            </w:r>
          </w:p>
          <w:p w:rsidR="00B12212" w:rsidP="00B12212" w:rsidRDefault="00B12212" w14:paraId="0C244F7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755FD7" w:rsidR="004A782E" w:rsidP="00755FD7" w:rsidRDefault="004A782E" w14:paraId="578B20F5"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0755FD7">
              <w:rPr>
                <w:rFonts w:ascii="Century Gothic" w:hAnsi="Century Gothic" w:eastAsia="Century Gothic" w:cs="Century Gothic"/>
                <w:sz w:val="18"/>
                <w:szCs w:val="18"/>
              </w:rPr>
              <w:t>Toediening geneesmiddel</w:t>
            </w:r>
          </w:p>
          <w:p w:rsidRPr="00755FD7" w:rsidR="004A782E" w:rsidP="00755FD7" w:rsidRDefault="004A782E" w14:paraId="29FEFC19"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0755FD7">
              <w:rPr>
                <w:rFonts w:ascii="Century Gothic" w:hAnsi="Century Gothic" w:eastAsia="Century Gothic" w:cs="Century Gothic"/>
                <w:sz w:val="18"/>
                <w:szCs w:val="18"/>
              </w:rPr>
              <w:t>Zorgen aan de luchtwegen</w:t>
            </w:r>
          </w:p>
          <w:p w:rsidRPr="00755FD7" w:rsidR="004A782E" w:rsidP="00755FD7" w:rsidRDefault="004A782E" w14:paraId="00267B48"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0755FD7">
              <w:rPr>
                <w:rFonts w:ascii="Century Gothic" w:hAnsi="Century Gothic" w:eastAsia="Century Gothic" w:cs="Century Gothic"/>
                <w:sz w:val="18"/>
                <w:szCs w:val="18"/>
              </w:rPr>
              <w:t>Gastro-intestinale zorgen</w:t>
            </w:r>
          </w:p>
          <w:p w:rsidRPr="00755FD7" w:rsidR="004A782E" w:rsidP="00755FD7" w:rsidRDefault="004A782E" w14:paraId="2D9AAD9A"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0755FD7">
              <w:rPr>
                <w:rFonts w:ascii="Century Gothic" w:hAnsi="Century Gothic" w:eastAsia="Century Gothic" w:cs="Century Gothic"/>
                <w:sz w:val="18"/>
                <w:szCs w:val="18"/>
              </w:rPr>
              <w:t>Uro-genitale zorgen</w:t>
            </w:r>
          </w:p>
          <w:p w:rsidRPr="00755FD7" w:rsidR="00755FD7" w:rsidP="00755FD7" w:rsidRDefault="004A782E" w14:paraId="2F7593F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0755FD7">
              <w:rPr>
                <w:rFonts w:ascii="Century Gothic" w:hAnsi="Century Gothic" w:eastAsia="Century Gothic" w:cs="Century Gothic"/>
                <w:sz w:val="18"/>
                <w:szCs w:val="18"/>
              </w:rPr>
              <w:t>Katheterzor</w:t>
            </w:r>
            <w:r w:rsidRPr="00755FD7" w:rsidR="00755FD7">
              <w:rPr>
                <w:rFonts w:ascii="Century Gothic" w:hAnsi="Century Gothic" w:eastAsia="Century Gothic" w:cs="Century Gothic"/>
                <w:sz w:val="18"/>
                <w:szCs w:val="18"/>
              </w:rPr>
              <w:t>g</w:t>
            </w:r>
          </w:p>
          <w:p w:rsidRPr="00755FD7" w:rsidR="00755FD7" w:rsidP="00755FD7" w:rsidRDefault="00755FD7" w14:paraId="5E3069A1"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0755FD7">
              <w:rPr>
                <w:rFonts w:ascii="Century Gothic" w:hAnsi="Century Gothic" w:eastAsia="Century Gothic" w:cs="Century Gothic"/>
                <w:sz w:val="18"/>
                <w:szCs w:val="18"/>
              </w:rPr>
              <w:t>Wondzorg</w:t>
            </w:r>
          </w:p>
          <w:p w:rsidR="00755FD7" w:rsidP="00755FD7" w:rsidRDefault="00755FD7" w14:paraId="553AC215"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00755FD7">
              <w:rPr>
                <w:rFonts w:ascii="Century Gothic" w:hAnsi="Century Gothic" w:eastAsia="Century Gothic" w:cs="Century Gothic"/>
                <w:sz w:val="18"/>
                <w:szCs w:val="18"/>
              </w:rPr>
              <w:t>Compressietherapie</w:t>
            </w:r>
          </w:p>
          <w:p w:rsidRPr="00755FD7" w:rsidR="00755FD7" w:rsidP="00755FD7" w:rsidRDefault="00755FD7" w14:paraId="6A21CDB8" w14:textId="7B176BAA">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Pr>
                <w:rFonts w:ascii="Century Gothic" w:hAnsi="Century Gothic" w:eastAsia="Century Gothic" w:cs="Century Gothic"/>
                <w:sz w:val="18"/>
                <w:szCs w:val="18"/>
              </w:rPr>
              <w:t>Andere</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36CFC" w:rsidR="00B12212" w:rsidP="00B12212" w:rsidRDefault="00B12212" w14:paraId="2DDE09E0" w14:textId="69B09BD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00236CFC">
              <w:rPr>
                <w:rFonts w:ascii="Century Gothic" w:hAnsi="Century Gothic" w:eastAsia="Century Gothic" w:cs="Century Gothic"/>
                <w:sz w:val="18"/>
                <w:szCs w:val="18"/>
                <w:lang w:val="nl-NL"/>
              </w:rPr>
              <w:t>Lijst van w</w:t>
            </w:r>
            <w:r w:rsidRPr="03FFDD63">
              <w:rPr>
                <w:rFonts w:ascii="Century Gothic" w:hAnsi="Century Gothic" w:eastAsia="Century Gothic" w:cs="Century Gothic"/>
                <w:sz w:val="18"/>
                <w:szCs w:val="18"/>
                <w:lang w:val="nl-NL"/>
              </w:rPr>
              <w:t>a</w:t>
            </w:r>
            <w:r w:rsidRPr="00236CFC">
              <w:rPr>
                <w:rFonts w:ascii="Century Gothic" w:hAnsi="Century Gothic" w:eastAsia="Century Gothic" w:cs="Century Gothic"/>
                <w:sz w:val="18"/>
                <w:szCs w:val="18"/>
                <w:lang w:val="nl-NL"/>
              </w:rPr>
              <w:t xml:space="preserve">arden voor elke template die nog niet </w:t>
            </w:r>
            <w:r w:rsidRPr="03FFDD63">
              <w:rPr>
                <w:rFonts w:ascii="Century Gothic" w:hAnsi="Century Gothic" w:eastAsia="Century Gothic" w:cs="Century Gothic"/>
                <w:sz w:val="18"/>
                <w:szCs w:val="18"/>
                <w:lang w:val="nl-NL"/>
              </w:rPr>
              <w:t>ontwikkeld is + optie “andere” (vrije tekst)</w:t>
            </w:r>
          </w:p>
        </w:tc>
      </w:tr>
      <w:tr w:rsidRPr="1A9772A5" w:rsidR="002C7AFF" w:rsidTr="00943949" w14:paraId="52E49C94"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DEEAF6"/>
            <w:tcMar>
              <w:left w:w="108" w:type="dxa"/>
              <w:right w:w="108" w:type="dxa"/>
            </w:tcMar>
          </w:tcPr>
          <w:p w:rsidR="002C7AFF" w:rsidP="00B12212" w:rsidRDefault="002C7AFF" w14:paraId="73987E72" w14:textId="0D8A7880">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Type zorg</w:t>
            </w:r>
            <w:r w:rsidR="00867B0B">
              <w:rPr>
                <w:rFonts w:ascii="Century Gothic" w:hAnsi="Century Gothic" w:eastAsia="Century Gothic" w:cs="Century Gothic"/>
                <w:color w:val="000000" w:themeColor="text1"/>
                <w:sz w:val="18"/>
                <w:szCs w:val="18"/>
                <w:lang w:val="en-US"/>
              </w:rPr>
              <w:t xml:space="preserve">: </w:t>
            </w:r>
            <w:r>
              <w:rPr>
                <w:rFonts w:ascii="Century Gothic" w:hAnsi="Century Gothic" w:eastAsia="Century Gothic" w:cs="Century Gothic"/>
                <w:color w:val="000000" w:themeColor="text1"/>
                <w:sz w:val="18"/>
                <w:szCs w:val="18"/>
                <w:lang w:val="en-US"/>
              </w:rPr>
              <w:t>andere</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C7AFF" w:rsidP="00B12212" w:rsidRDefault="002C7AFF" w14:paraId="3C37E296" w14:textId="6DD4AEC2">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2C7AFF" w:rsidP="00B12212" w:rsidRDefault="002C7AFF" w14:paraId="46FC620B" w14:textId="0E77FD6F">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String</w:t>
            </w:r>
          </w:p>
        </w:tc>
        <w:tc>
          <w:tcPr>
            <w:tcW w:w="2465" w:type="dxa"/>
            <w:tcBorders>
              <w:top w:val="single" w:color="BDD6EE" w:sz="8" w:space="0"/>
              <w:left w:val="single" w:color="BDD6EE" w:sz="8" w:space="0"/>
              <w:bottom w:val="single" w:color="BDD6EE" w:sz="8" w:space="0"/>
              <w:right w:val="single" w:color="BDD6EE" w:sz="8" w:space="0"/>
            </w:tcBorders>
          </w:tcPr>
          <w:p w:rsidR="002C7AFF" w:rsidP="00B12212" w:rsidRDefault="002C7AFF" w14:paraId="5B4A19C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67B0B" w:rsidR="002C7AFF" w:rsidP="00867B0B" w:rsidRDefault="00867B0B" w14:paraId="44CB188B" w14:textId="1B819145">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Pr>
                <w:rFonts w:ascii="Century Gothic" w:hAnsi="Century Gothic" w:eastAsia="Century Gothic" w:cs="Century Gothic"/>
                <w:sz w:val="18"/>
                <w:szCs w:val="18"/>
              </w:rPr>
              <w:t>Vrije tekst</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36CFC" w:rsidR="002C7AFF" w:rsidP="00B12212" w:rsidRDefault="00867B0B" w14:paraId="3E796A02" w14:textId="628846CB">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Indien het veld “type zorg” = “andere”</w:t>
            </w:r>
          </w:p>
        </w:tc>
      </w:tr>
      <w:tr w:rsidR="00B12212" w:rsidTr="00943949" w14:paraId="52894421"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030ADF78" w14:textId="77777777">
            <w:r w:rsidRPr="2002168D">
              <w:rPr>
                <w:rFonts w:ascii="Century Gothic" w:hAnsi="Century Gothic" w:eastAsia="Century Gothic" w:cs="Century Gothic"/>
                <w:color w:val="000000" w:themeColor="text1"/>
                <w:sz w:val="18"/>
                <w:szCs w:val="18"/>
                <w:lang w:val="en-US"/>
              </w:rPr>
              <w:t>Frequentie</w:t>
            </w:r>
          </w:p>
        </w:tc>
        <w:tc>
          <w:tcPr>
            <w:tcW w:w="1109" w:type="dxa"/>
            <w:vMerge w:val="restart"/>
            <w:tcBorders>
              <w:top w:val="single" w:color="BDD6EE" w:sz="8" w:space="0"/>
              <w:left w:val="single" w:color="BDD6EE" w:sz="8" w:space="0"/>
              <w:right w:val="single" w:color="BDD6EE" w:sz="8" w:space="0"/>
            </w:tcBorders>
            <w:tcMar>
              <w:left w:w="108" w:type="dxa"/>
              <w:right w:w="108" w:type="dxa"/>
            </w:tcMar>
          </w:tcPr>
          <w:p w:rsidR="00B12212" w:rsidP="00B12212" w:rsidRDefault="00B12212" w14:paraId="532BC1F4" w14:textId="512EFA8D">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0BC92CC" w14:textId="77777777">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lang w:val="en-US"/>
              </w:rPr>
              <w:t>Group</w:t>
            </w:r>
            <w:r w:rsidRPr="2002168D">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2002168D" w:rsidR="00B12212" w:rsidP="00B12212" w:rsidRDefault="00B12212" w14:paraId="521812B9"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b/>
                <w:bCs/>
                <w:sz w:val="18"/>
                <w:szCs w:val="18"/>
                <w:lang w:val="en-US"/>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6D586ED4" w14:textId="4DDDD3ED">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b/>
                <w:bCs/>
                <w:sz w:val="18"/>
                <w:szCs w:val="18"/>
                <w:lang w:val="en-US"/>
              </w:rPr>
              <w:t xml:space="preserve"> </w:t>
            </w:r>
            <w:r w:rsidRPr="2002168D">
              <w:rPr>
                <w:rFonts w:ascii="Century Gothic" w:hAnsi="Century Gothic" w:eastAsia="Century Gothic" w:cs="Century Gothic"/>
                <w:sz w:val="18"/>
                <w:szCs w:val="18"/>
              </w:rPr>
              <w:t xml:space="preserve"> </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4A0A93B" w14:textId="7DAF6D21">
            <w:pPr>
              <w:cnfStyle w:val="000000000000" w:firstRow="0" w:lastRow="0" w:firstColumn="0" w:lastColumn="0" w:oddVBand="0" w:evenVBand="0" w:oddHBand="0" w:evenHBand="0" w:firstRowFirstColumn="0" w:firstRowLastColumn="0" w:lastRowFirstColumn="0" w:lastRowLastColumn="0"/>
            </w:pPr>
            <w:r w:rsidRPr="2002168D">
              <w:rPr>
                <w:rFonts w:ascii="Century Gothic" w:hAnsi="Century Gothic" w:eastAsia="Century Gothic" w:cs="Century Gothic"/>
                <w:sz w:val="18"/>
                <w:szCs w:val="18"/>
              </w:rPr>
              <w:t xml:space="preserve"> </w:t>
            </w:r>
            <w:r>
              <w:rPr>
                <w:rFonts w:ascii="Century Gothic" w:hAnsi="Century Gothic" w:eastAsia="Century Gothic" w:cs="Century Gothic"/>
                <w:sz w:val="18"/>
                <w:szCs w:val="18"/>
              </w:rPr>
              <w:t>Indien het veld “Maximum aantal zittingen” &gt; 1, word het veld “Frequentie” een verplicht veld.</w:t>
            </w:r>
          </w:p>
        </w:tc>
      </w:tr>
      <w:tr w:rsidRPr="007A2151" w:rsidR="00B12212" w:rsidTr="00943949" w14:paraId="3B3C14AB" w14:textId="77777777">
        <w:trPr>
          <w:trHeight w:val="656"/>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77077E07" w14:textId="77777777">
            <w:pPr>
              <w:pStyle w:val="ListParagraph"/>
              <w:numPr>
                <w:ilvl w:val="0"/>
                <w:numId w:val="9"/>
              </w:numPr>
              <w:ind w:left="360" w:hanging="180"/>
              <w:rPr>
                <w:rFonts w:ascii="Century Gothic" w:hAnsi="Century Gothic" w:eastAsia="Century Gothic" w:cs="Century Gothic"/>
                <w:color w:val="000000" w:themeColor="text1"/>
                <w:sz w:val="18"/>
                <w:szCs w:val="18"/>
              </w:rPr>
            </w:pPr>
            <w:r>
              <w:rPr>
                <w:rFonts w:ascii="Century Gothic" w:hAnsi="Century Gothic" w:eastAsia="Century Gothic" w:cs="Century Gothic"/>
                <w:color w:val="000000" w:themeColor="text1"/>
                <w:sz w:val="18"/>
                <w:szCs w:val="18"/>
                <w:lang w:val="en-US"/>
              </w:rPr>
              <w:t>Frequentie</w:t>
            </w:r>
          </w:p>
        </w:tc>
        <w:tc>
          <w:tcPr>
            <w:tcW w:w="1109" w:type="dxa"/>
            <w:vMerge/>
            <w:tcMar>
              <w:left w:w="108" w:type="dxa"/>
              <w:right w:w="108" w:type="dxa"/>
            </w:tcMar>
          </w:tcPr>
          <w:p w:rsidR="00B12212" w:rsidP="00B12212" w:rsidRDefault="00B12212" w14:paraId="757ABCC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0A9811B"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 xml:space="preserve">List </w:t>
            </w:r>
          </w:p>
        </w:tc>
        <w:tc>
          <w:tcPr>
            <w:tcW w:w="2465" w:type="dxa"/>
            <w:tcBorders>
              <w:top w:val="single" w:color="BDD6EE" w:sz="8" w:space="0"/>
              <w:left w:val="single" w:color="BDD6EE" w:sz="8" w:space="0"/>
              <w:bottom w:val="single" w:color="BDD6EE" w:sz="8" w:space="0"/>
              <w:right w:val="single" w:color="BDD6EE" w:sz="8" w:space="0"/>
            </w:tcBorders>
          </w:tcPr>
          <w:p w:rsidRPr="00F33583" w:rsidR="00B12212" w:rsidP="000C5463" w:rsidRDefault="00867B0B" w14:paraId="2987BE09" w14:textId="0FCBDAA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Pr>
                <w:rFonts w:ascii="Century Gothic" w:hAnsi="Century Gothic" w:eastAsia="Century Gothic" w:cs="Century Gothic"/>
                <w:sz w:val="18"/>
                <w:szCs w:val="18"/>
              </w:rPr>
              <w:t>X keer per week</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01CA95B2" w14:textId="652A7999">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X keer per dag  </w:t>
            </w:r>
          </w:p>
          <w:p w:rsidR="00B12212" w:rsidP="000C5463" w:rsidRDefault="00B12212" w14:paraId="122226F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Om de X uur  </w:t>
            </w:r>
          </w:p>
          <w:p w:rsidRPr="00EE257C" w:rsidR="00B12212" w:rsidP="000C5463" w:rsidRDefault="00B12212" w14:paraId="433D5361"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Om de X dagen </w:t>
            </w:r>
          </w:p>
          <w:p w:rsidR="00B12212" w:rsidP="000C5463" w:rsidRDefault="00B12212" w14:paraId="22B489E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Om de X maanden </w:t>
            </w:r>
          </w:p>
          <w:p w:rsidR="00B12212" w:rsidP="000C5463" w:rsidRDefault="00B12212" w14:paraId="53DD799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X keer per week  </w:t>
            </w:r>
          </w:p>
          <w:p w:rsidR="00B12212" w:rsidP="000C5463" w:rsidRDefault="00B12212" w14:paraId="6BE4E6CB"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X keer per maand  </w:t>
            </w:r>
          </w:p>
          <w:p w:rsidR="00B12212" w:rsidP="000C5463" w:rsidRDefault="00B12212" w14:paraId="4776ED9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Iedere Y  </w:t>
            </w:r>
          </w:p>
          <w:p w:rsidRPr="00CE3FD5" w:rsidR="00B12212" w:rsidP="000C5463" w:rsidRDefault="00B12212" w14:paraId="728DCC4F" w14:textId="268800BF">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Indien nodig</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05B4F09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X = “Aantal” </w:t>
            </w:r>
          </w:p>
          <w:p w:rsidRPr="00F33583" w:rsidR="00B12212" w:rsidP="000C5463" w:rsidRDefault="00B12212" w14:paraId="097DB6C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Y = “Dag van de week” </w:t>
            </w:r>
          </w:p>
          <w:p w:rsidRPr="00F33583" w:rsidR="00B12212" w:rsidP="00B12212" w:rsidRDefault="00B12212" w14:paraId="63227053" w14:textId="43E3BCA8">
            <w:pPr>
              <w:ind w:left="34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r>
      <w:tr w:rsidRPr="00CD0D9F" w:rsidR="00B12212" w:rsidTr="00943949" w14:paraId="46CD89DE"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680C88" w:rsidR="00B12212" w:rsidP="00B12212" w:rsidRDefault="00B12212" w14:paraId="0AF1A8E9" w14:textId="77777777">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dag</w:t>
            </w:r>
          </w:p>
        </w:tc>
        <w:tc>
          <w:tcPr>
            <w:tcW w:w="1109" w:type="dxa"/>
            <w:vMerge/>
            <w:tcMar>
              <w:left w:w="108" w:type="dxa"/>
              <w:right w:w="108" w:type="dxa"/>
            </w:tcMar>
          </w:tcPr>
          <w:p w:rsidRPr="00680C88" w:rsidR="00B12212" w:rsidP="00B12212" w:rsidRDefault="00B12212" w14:paraId="73E99C6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642115BE"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53394FF">
              <w:rPr>
                <w:rFonts w:ascii="Century Gothic" w:hAnsi="Century Gothic" w:eastAsia="Century Gothic" w:cs="Century Gothic"/>
                <w:sz w:val="18"/>
                <w:szCs w:val="18"/>
                <w:lang w:val="en-US"/>
              </w:rPr>
              <w:t>Integer</w:t>
            </w:r>
          </w:p>
        </w:tc>
        <w:tc>
          <w:tcPr>
            <w:tcW w:w="2465" w:type="dxa"/>
            <w:tcBorders>
              <w:top w:val="single" w:color="BDD6EE" w:sz="8" w:space="0"/>
              <w:left w:val="single" w:color="BDD6EE" w:sz="8" w:space="0"/>
              <w:bottom w:val="single" w:color="BDD6EE" w:sz="8" w:space="0"/>
              <w:right w:val="single" w:color="BDD6EE" w:sz="8" w:space="0"/>
            </w:tcBorders>
          </w:tcPr>
          <w:p w:rsidRPr="00F33583" w:rsidR="00B12212" w:rsidP="000C5463" w:rsidRDefault="00B12212" w14:paraId="589CD56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644C186D" w14:textId="4C183B04">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F33583" w:rsidR="00B12212" w:rsidP="000C5463" w:rsidRDefault="00B12212" w14:paraId="5651F7D8"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99</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219E090A"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"X keer per dag".</w:t>
            </w:r>
          </w:p>
        </w:tc>
      </w:tr>
      <w:tr w:rsidRPr="00622EA0" w:rsidR="00B12212" w:rsidTr="00943949" w14:paraId="749E1602"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BE2C77" w:rsidR="00B12212" w:rsidP="00B12212" w:rsidRDefault="00B12212" w14:paraId="562EDD31" w14:textId="438A903E">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uur</w:t>
            </w:r>
          </w:p>
        </w:tc>
        <w:tc>
          <w:tcPr>
            <w:tcW w:w="1109" w:type="dxa"/>
            <w:vMerge/>
            <w:tcMar>
              <w:left w:w="108" w:type="dxa"/>
              <w:right w:w="108" w:type="dxa"/>
            </w:tcMar>
          </w:tcPr>
          <w:p w:rsidRPr="00BE2C77" w:rsidR="00B12212" w:rsidP="00B12212" w:rsidRDefault="00B12212" w14:paraId="5EE88EF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1AC0B43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053394FF">
              <w:rPr>
                <w:rFonts w:ascii="Century Gothic" w:hAnsi="Century Gothic" w:eastAsia="Century Gothic" w:cs="Century Gothic"/>
                <w:sz w:val="18"/>
                <w:szCs w:val="18"/>
                <w:lang w:val="en-US"/>
              </w:rPr>
              <w:t>Integer</w:t>
            </w:r>
          </w:p>
        </w:tc>
        <w:tc>
          <w:tcPr>
            <w:tcW w:w="2465" w:type="dxa"/>
            <w:tcBorders>
              <w:top w:val="single" w:color="BDD6EE" w:sz="8" w:space="0"/>
              <w:left w:val="single" w:color="BDD6EE" w:sz="8" w:space="0"/>
              <w:bottom w:val="single" w:color="BDD6EE" w:sz="8" w:space="0"/>
              <w:right w:val="single" w:color="BDD6EE" w:sz="8" w:space="0"/>
            </w:tcBorders>
          </w:tcPr>
          <w:p w:rsidRPr="00F33583" w:rsidR="00B12212" w:rsidP="000C5463" w:rsidRDefault="00B12212" w14:paraId="1A44877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6DCE0402" w14:textId="72935C30">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F33583" w:rsidR="00B12212" w:rsidP="000C5463" w:rsidRDefault="00B12212" w14:paraId="137CA7C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99</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1861A25A" w14:textId="06C1B920">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"Om de X uur".</w:t>
            </w:r>
          </w:p>
        </w:tc>
      </w:tr>
      <w:tr w:rsidRPr="00622EA0" w:rsidR="00B12212" w:rsidTr="00943949" w14:paraId="7D079191"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18DD20EC" w:rsidR="00B12212" w:rsidP="00B12212" w:rsidRDefault="00B12212" w14:paraId="29DB9ED6" w14:textId="08C6E95D">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dagen</w:t>
            </w:r>
          </w:p>
        </w:tc>
        <w:tc>
          <w:tcPr>
            <w:tcW w:w="1109" w:type="dxa"/>
            <w:vMerge/>
            <w:tcMar>
              <w:left w:w="108" w:type="dxa"/>
              <w:right w:w="108" w:type="dxa"/>
            </w:tcMar>
          </w:tcPr>
          <w:p w:rsidRPr="00BE2C77" w:rsidR="00B12212" w:rsidP="00B12212" w:rsidRDefault="00B12212" w14:paraId="6969384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B12212" w:rsidP="00B12212" w:rsidRDefault="00B12212" w14:paraId="049FFE84" w14:textId="51F34E2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2465" w:type="dxa"/>
            <w:tcBorders>
              <w:top w:val="single" w:color="BDD6EE" w:sz="8" w:space="0"/>
              <w:left w:val="single" w:color="BDD6EE" w:sz="8" w:space="0"/>
              <w:bottom w:val="single" w:color="BDD6EE" w:sz="8" w:space="0"/>
              <w:right w:val="single" w:color="BDD6EE" w:sz="8" w:space="0"/>
            </w:tcBorders>
          </w:tcPr>
          <w:p w:rsidRPr="00F33583" w:rsidR="00B12212" w:rsidP="000C5463" w:rsidRDefault="00B12212" w14:paraId="08F3CCD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7E0B19CB"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F33583" w:rsidR="00B12212" w:rsidP="000C5463" w:rsidRDefault="00B12212" w14:paraId="0C0556FB" w14:textId="0AE96DD8">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99</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43E6819F" w14:textId="3827BCE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"Om de X dagen".</w:t>
            </w:r>
          </w:p>
        </w:tc>
      </w:tr>
      <w:tr w:rsidRPr="00622EA0" w:rsidR="00B12212" w:rsidTr="00943949" w14:paraId="20207BA6"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18DD20EC" w:rsidR="00B12212" w:rsidP="00B12212" w:rsidRDefault="00B12212" w14:paraId="11BE9F3B" w14:textId="6787B88C">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Om de X maanden</w:t>
            </w:r>
          </w:p>
        </w:tc>
        <w:tc>
          <w:tcPr>
            <w:tcW w:w="1109" w:type="dxa"/>
            <w:vMerge/>
            <w:tcMar>
              <w:left w:w="108" w:type="dxa"/>
              <w:right w:w="108" w:type="dxa"/>
            </w:tcMar>
          </w:tcPr>
          <w:p w:rsidRPr="00BE2C77" w:rsidR="00B12212" w:rsidP="00B12212" w:rsidRDefault="00B12212" w14:paraId="58EF561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B12212" w:rsidP="00B12212" w:rsidRDefault="00B12212" w14:paraId="70C77727" w14:textId="5CBFB4A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nl-NL"/>
              </w:rPr>
              <w:t>Integer</w:t>
            </w:r>
          </w:p>
        </w:tc>
        <w:tc>
          <w:tcPr>
            <w:tcW w:w="2465" w:type="dxa"/>
            <w:tcBorders>
              <w:top w:val="single" w:color="BDD6EE" w:sz="8" w:space="0"/>
              <w:left w:val="single" w:color="BDD6EE" w:sz="8" w:space="0"/>
              <w:bottom w:val="single" w:color="BDD6EE" w:sz="8" w:space="0"/>
              <w:right w:val="single" w:color="BDD6EE" w:sz="8" w:space="0"/>
            </w:tcBorders>
          </w:tcPr>
          <w:p w:rsidRPr="00F33583" w:rsidR="00B12212" w:rsidP="000C5463" w:rsidRDefault="00B12212" w14:paraId="2F3308CF"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4181D2F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F33583" w:rsidR="00B12212" w:rsidP="000C5463" w:rsidRDefault="00B12212" w14:paraId="53E5A791" w14:textId="2C8824D4">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12</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2C5A529F" w14:textId="7DF9A896">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"Om de X maanden".</w:t>
            </w:r>
          </w:p>
        </w:tc>
      </w:tr>
      <w:tr w:rsidRPr="00622EA0" w:rsidR="00B12212" w:rsidTr="00943949" w14:paraId="68B16DFC"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18DD20EC" w:rsidR="00B12212" w:rsidP="00B12212" w:rsidRDefault="00B12212" w14:paraId="1E86081C" w14:textId="6DC57EF2">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week</w:t>
            </w:r>
          </w:p>
        </w:tc>
        <w:tc>
          <w:tcPr>
            <w:tcW w:w="1109" w:type="dxa"/>
            <w:vMerge/>
            <w:tcMar>
              <w:left w:w="108" w:type="dxa"/>
              <w:right w:w="108" w:type="dxa"/>
            </w:tcMar>
          </w:tcPr>
          <w:p w:rsidRPr="00BE2C77" w:rsidR="00B12212" w:rsidP="00B12212" w:rsidRDefault="00B12212" w14:paraId="16F1CD3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B12212" w:rsidP="00B12212" w:rsidRDefault="00B12212" w14:paraId="5559EBC0" w14:textId="4CA3FEE0">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2465" w:type="dxa"/>
            <w:tcBorders>
              <w:top w:val="single" w:color="BDD6EE" w:sz="8" w:space="0"/>
              <w:left w:val="single" w:color="BDD6EE" w:sz="8" w:space="0"/>
              <w:bottom w:val="single" w:color="BDD6EE" w:sz="8" w:space="0"/>
              <w:right w:val="single" w:color="BDD6EE" w:sz="8" w:space="0"/>
            </w:tcBorders>
          </w:tcPr>
          <w:p w:rsidRPr="00F33583" w:rsidR="00B12212" w:rsidP="000C5463" w:rsidRDefault="00867B0B" w14:paraId="75B616DD" w14:textId="3384A6BF">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Pr>
                <w:rFonts w:ascii="Century Gothic" w:hAnsi="Century Gothic" w:eastAsia="Century Gothic" w:cs="Century Gothic"/>
                <w:sz w:val="18"/>
                <w:szCs w:val="18"/>
              </w:rPr>
              <w:t>2</w:t>
            </w: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4A75C60B"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F33583" w:rsidR="00B12212" w:rsidP="000C5463" w:rsidRDefault="00B12212" w14:paraId="65980EA0" w14:textId="233B78B4">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99</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1575F129" w14:textId="3B9249AA">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"X keer per week".</w:t>
            </w:r>
          </w:p>
        </w:tc>
      </w:tr>
      <w:tr w:rsidRPr="00622EA0" w:rsidR="00B12212" w:rsidTr="00943949" w14:paraId="15B97825"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18DD20EC" w:rsidR="00B12212" w:rsidP="00B12212" w:rsidRDefault="00B12212" w14:paraId="2C5EA352" w14:textId="7620C20A">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sidRPr="18DD20EC">
              <w:rPr>
                <w:rFonts w:ascii="Century Gothic" w:hAnsi="Century Gothic" w:eastAsia="Century Gothic" w:cs="Century Gothic"/>
                <w:color w:val="000000" w:themeColor="text1"/>
                <w:sz w:val="18"/>
                <w:szCs w:val="18"/>
                <w:lang w:val="nl-NL"/>
              </w:rPr>
              <w:t>Aantal: X keer per maand</w:t>
            </w:r>
          </w:p>
        </w:tc>
        <w:tc>
          <w:tcPr>
            <w:tcW w:w="1109" w:type="dxa"/>
            <w:vMerge/>
            <w:tcMar>
              <w:left w:w="108" w:type="dxa"/>
              <w:right w:w="108" w:type="dxa"/>
            </w:tcMar>
          </w:tcPr>
          <w:p w:rsidRPr="00BE2C77" w:rsidR="00B12212" w:rsidP="00B12212" w:rsidRDefault="00B12212" w14:paraId="45AC582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B12212" w:rsidP="00B12212" w:rsidRDefault="00B12212" w14:paraId="7FBEC86D" w14:textId="61C0FE2E">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2465" w:type="dxa"/>
            <w:tcBorders>
              <w:top w:val="single" w:color="BDD6EE" w:sz="8" w:space="0"/>
              <w:left w:val="single" w:color="BDD6EE" w:sz="8" w:space="0"/>
              <w:bottom w:val="single" w:color="BDD6EE" w:sz="8" w:space="0"/>
              <w:right w:val="single" w:color="BDD6EE" w:sz="8" w:space="0"/>
            </w:tcBorders>
          </w:tcPr>
          <w:p w:rsidRPr="00F33583" w:rsidR="00B12212" w:rsidP="000C5463" w:rsidRDefault="00B12212" w14:paraId="551BEBE4"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43E410FD"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F33583" w:rsidR="00B12212" w:rsidP="000C5463" w:rsidRDefault="00B12212" w14:paraId="2B35720E" w14:textId="1F6C916E">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99</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3C654FF7" w14:textId="2313E26F">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Alleen beschikbaar als "Frequentie" = "X keer per maand".</w:t>
            </w:r>
          </w:p>
        </w:tc>
      </w:tr>
      <w:tr w:rsidRPr="00622EA0" w:rsidR="00B12212" w:rsidTr="00943949" w14:paraId="105B162E"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18DD20EC" w:rsidR="00B12212" w:rsidP="00B12212" w:rsidRDefault="00B12212" w14:paraId="3754F103" w14:textId="4CE27C03">
            <w:pPr>
              <w:pStyle w:val="ListParagraph"/>
              <w:numPr>
                <w:ilvl w:val="0"/>
                <w:numId w:val="9"/>
              </w:numPr>
              <w:ind w:left="360" w:hanging="180"/>
              <w:rPr>
                <w:rFonts w:ascii="Century Gothic" w:hAnsi="Century Gothic" w:eastAsia="Century Gothic" w:cs="Century Gothic"/>
                <w:color w:val="000000" w:themeColor="text1"/>
                <w:sz w:val="18"/>
                <w:szCs w:val="18"/>
                <w:lang w:val="nl-NL"/>
              </w:rPr>
            </w:pPr>
            <w:r>
              <w:rPr>
                <w:rFonts w:ascii="Century Gothic" w:hAnsi="Century Gothic" w:eastAsia="Century Gothic" w:cs="Century Gothic"/>
                <w:color w:val="000000" w:themeColor="text1"/>
                <w:sz w:val="18"/>
                <w:szCs w:val="18"/>
                <w:lang w:val="en-US"/>
              </w:rPr>
              <w:t>Dag van de week</w:t>
            </w:r>
            <w:r w:rsidRPr="1A9772A5">
              <w:rPr>
                <w:rFonts w:ascii="Century Gothic" w:hAnsi="Century Gothic" w:eastAsia="Century Gothic" w:cs="Century Gothic"/>
                <w:color w:val="000000" w:themeColor="text1"/>
                <w:sz w:val="18"/>
                <w:szCs w:val="18"/>
              </w:rPr>
              <w:t xml:space="preserve"> </w:t>
            </w:r>
          </w:p>
        </w:tc>
        <w:tc>
          <w:tcPr>
            <w:tcW w:w="1109" w:type="dxa"/>
            <w:vMerge/>
            <w:tcMar>
              <w:left w:w="108" w:type="dxa"/>
              <w:right w:w="108" w:type="dxa"/>
            </w:tcMar>
          </w:tcPr>
          <w:p w:rsidRPr="00BE2C77" w:rsidR="00B12212" w:rsidP="00B12212" w:rsidRDefault="00B12212" w14:paraId="50AECA0B"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2002168D" w:rsidR="00B12212" w:rsidP="00B12212" w:rsidRDefault="00B12212" w14:paraId="5C89EC8C" w14:textId="27BC6811">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1A9772A5">
              <w:rPr>
                <w:rFonts w:ascii="Century Gothic" w:hAnsi="Century Gothic" w:eastAsia="Century Gothic" w:cs="Century Gothic"/>
                <w:sz w:val="18"/>
                <w:szCs w:val="18"/>
                <w:lang w:val="en-US"/>
              </w:rPr>
              <w:t>List</w:t>
            </w:r>
            <w:r w:rsidRPr="1A9772A5">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00F33583" w:rsidR="00B12212" w:rsidP="000C5463" w:rsidRDefault="00B12212" w14:paraId="3244ADEC"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01F11A0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Maandag </w:t>
            </w:r>
          </w:p>
          <w:p w:rsidRPr="00F33583" w:rsidR="00B12212" w:rsidP="000C5463" w:rsidRDefault="00B12212" w14:paraId="197FA3A8"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Dinsdag</w:t>
            </w:r>
          </w:p>
          <w:p w:rsidRPr="00F33583" w:rsidR="00B12212" w:rsidP="000C5463" w:rsidRDefault="00B12212" w14:paraId="50B63136"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Woensdag </w:t>
            </w:r>
          </w:p>
          <w:p w:rsidRPr="00F33583" w:rsidR="00B12212" w:rsidP="000C5463" w:rsidRDefault="00B12212" w14:paraId="788AB28A"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Donderdag</w:t>
            </w:r>
          </w:p>
          <w:p w:rsidRPr="00F33583" w:rsidR="00B12212" w:rsidP="000C5463" w:rsidRDefault="00B12212" w14:paraId="7BF054BC"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Vrijdag</w:t>
            </w:r>
          </w:p>
          <w:p w:rsidRPr="00F33583" w:rsidR="00B12212" w:rsidP="000C5463" w:rsidRDefault="00B12212" w14:paraId="4DEFB33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Zaterdag </w:t>
            </w:r>
          </w:p>
          <w:p w:rsidRPr="00F33583" w:rsidR="00B12212" w:rsidP="000C5463" w:rsidRDefault="00B12212" w14:paraId="0FD10244" w14:textId="7FBA6B96">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Zondag</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6050A1C6" w14:textId="2DBE654F">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 xml:space="preserve">Alleen beschikbaar als "Frequentie" = "Iedere Y".  </w:t>
            </w:r>
          </w:p>
        </w:tc>
      </w:tr>
      <w:tr w:rsidRPr="00FF1AAF" w:rsidR="00B12212" w:rsidTr="00943949" w14:paraId="0F0059AB"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002F4431" w:rsidR="00B12212" w:rsidP="00B12212" w:rsidRDefault="00B12212" w14:paraId="44C340F2" w14:textId="77777777">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Periode</w:t>
            </w:r>
          </w:p>
        </w:tc>
        <w:tc>
          <w:tcPr>
            <w:tcW w:w="1109" w:type="dxa"/>
            <w:vMerge w:val="restart"/>
            <w:tcMar>
              <w:left w:w="108" w:type="dxa"/>
              <w:right w:w="108" w:type="dxa"/>
            </w:tcMar>
          </w:tcPr>
          <w:p w:rsidR="00B12212" w:rsidP="00B12212" w:rsidRDefault="00B12212" w14:paraId="119F539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2857084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Group</w:t>
            </w:r>
          </w:p>
        </w:tc>
        <w:tc>
          <w:tcPr>
            <w:tcW w:w="2465" w:type="dxa"/>
            <w:tcBorders>
              <w:top w:val="single" w:color="BDD6EE" w:sz="8" w:space="0"/>
              <w:left w:val="single" w:color="BDD6EE" w:sz="8" w:space="0"/>
              <w:bottom w:val="single" w:color="BDD6EE" w:sz="8" w:space="0"/>
              <w:right w:val="single" w:color="BDD6EE" w:sz="8" w:space="0"/>
            </w:tcBorders>
          </w:tcPr>
          <w:p w:rsidRPr="002F4431" w:rsidR="00B12212" w:rsidP="00B12212" w:rsidRDefault="00B12212" w14:paraId="287F18D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2DE52A4A" w14:textId="7877D6F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F1AAF" w:rsidR="00B12212" w:rsidP="00B12212" w:rsidRDefault="00B12212" w14:paraId="4B942FF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2F4431" w:rsidR="00B12212" w:rsidTr="00943949" w14:paraId="04EE8C55"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B12212" w:rsidP="00B12212" w:rsidRDefault="00B12212" w14:paraId="1B7CA72D" w14:textId="77777777">
            <w:pPr>
              <w:pStyle w:val="ListParagraph"/>
              <w:numPr>
                <w:ilvl w:val="0"/>
                <w:numId w:val="6"/>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Hoeveelheid</w:t>
            </w:r>
          </w:p>
        </w:tc>
        <w:tc>
          <w:tcPr>
            <w:tcW w:w="1109" w:type="dxa"/>
            <w:vMerge/>
            <w:tcMar>
              <w:left w:w="108" w:type="dxa"/>
              <w:right w:w="108" w:type="dxa"/>
            </w:tcMar>
          </w:tcPr>
          <w:p w:rsidR="00B12212" w:rsidP="00B12212" w:rsidRDefault="00B12212" w14:paraId="182629B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0B1B061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Integer</w:t>
            </w:r>
          </w:p>
        </w:tc>
        <w:tc>
          <w:tcPr>
            <w:tcW w:w="2465" w:type="dxa"/>
            <w:tcBorders>
              <w:top w:val="single" w:color="BDD6EE" w:sz="8" w:space="0"/>
              <w:left w:val="single" w:color="BDD6EE" w:sz="8" w:space="0"/>
              <w:bottom w:val="single" w:color="BDD6EE" w:sz="8" w:space="0"/>
              <w:right w:val="single" w:color="BDD6EE" w:sz="8" w:space="0"/>
            </w:tcBorders>
          </w:tcPr>
          <w:p w:rsidRPr="00F33583" w:rsidR="00B12212" w:rsidP="000C5463" w:rsidRDefault="00B12212" w14:paraId="5954000E"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26C51ABD" w14:textId="1438925F">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Min: 1</w:t>
            </w:r>
          </w:p>
          <w:p w:rsidRPr="00F33583" w:rsidR="00B12212" w:rsidP="000C5463" w:rsidRDefault="00B12212" w14:paraId="729F8698"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Max: 365</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6CFB6F6D" w14:textId="77777777">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2F4431" w:rsidR="00B12212" w:rsidTr="00943949" w14:paraId="09FF771A"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2002168D" w:rsidR="00B12212" w:rsidP="00B12212" w:rsidRDefault="00B12212" w14:paraId="4E8A435D" w14:textId="77777777">
            <w:pPr>
              <w:pStyle w:val="ListParagraph"/>
              <w:numPr>
                <w:ilvl w:val="0"/>
                <w:numId w:val="6"/>
              </w:numPr>
              <w:ind w:left="360" w:hanging="180"/>
              <w:rPr>
                <w:rFonts w:ascii="Century Gothic" w:hAnsi="Century Gothic" w:eastAsia="Century Gothic" w:cs="Century Gothic"/>
                <w:color w:val="000000" w:themeColor="text1"/>
                <w:sz w:val="18"/>
                <w:szCs w:val="18"/>
                <w:lang w:val="en-US"/>
              </w:rPr>
            </w:pPr>
            <w:r w:rsidRPr="00C24333">
              <w:rPr>
                <w:rFonts w:ascii="Century Gothic" w:hAnsi="Century Gothic" w:eastAsia="Century Gothic" w:cs="Century Gothic"/>
                <w:color w:val="000000" w:themeColor="text1"/>
                <w:sz w:val="18"/>
                <w:szCs w:val="18"/>
                <w:lang w:val="en-US"/>
              </w:rPr>
              <w:t>Eenheid</w:t>
            </w:r>
          </w:p>
        </w:tc>
        <w:tc>
          <w:tcPr>
            <w:tcW w:w="1109" w:type="dxa"/>
            <w:vMerge/>
            <w:tcMar>
              <w:left w:w="108" w:type="dxa"/>
              <w:right w:w="108" w:type="dxa"/>
            </w:tcMar>
          </w:tcPr>
          <w:p w:rsidR="00B12212" w:rsidP="00B12212" w:rsidRDefault="00B12212" w14:paraId="29472040"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1A9772A5" w:rsidR="00B12212" w:rsidP="00B12212" w:rsidRDefault="00B12212" w14:paraId="28AD0C7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Enum</w:t>
            </w:r>
          </w:p>
        </w:tc>
        <w:tc>
          <w:tcPr>
            <w:tcW w:w="2465" w:type="dxa"/>
            <w:tcBorders>
              <w:top w:val="single" w:color="BDD6EE" w:sz="8" w:space="0"/>
              <w:left w:val="single" w:color="BDD6EE" w:sz="8" w:space="0"/>
              <w:bottom w:val="single" w:color="BDD6EE" w:sz="8" w:space="0"/>
              <w:right w:val="single" w:color="BDD6EE" w:sz="8" w:space="0"/>
            </w:tcBorders>
          </w:tcPr>
          <w:p w:rsidRPr="00F33583" w:rsidR="00B12212" w:rsidP="000C5463" w:rsidRDefault="00B12212" w14:paraId="667C5623"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11C3390C" w14:textId="22CB25F8">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Dag(en)</w:t>
            </w:r>
          </w:p>
          <w:p w:rsidRPr="00F33583" w:rsidR="00B12212" w:rsidP="000C5463" w:rsidRDefault="00B12212" w14:paraId="09704DB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Week(en)</w:t>
            </w:r>
          </w:p>
          <w:p w:rsidRPr="00F33583" w:rsidR="00B12212" w:rsidP="000C5463" w:rsidRDefault="00B12212" w14:paraId="34621C7B"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Maand(en)</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2F4431" w:rsidR="00B12212" w:rsidP="00B12212" w:rsidRDefault="00B12212" w14:paraId="32EB5A99" w14:textId="77777777">
            <w:pPr>
              <w:ind w:left="36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p>
        </w:tc>
      </w:tr>
      <w:tr w:rsidRPr="004F64A9" w:rsidR="00B12212" w:rsidTr="00943949" w14:paraId="1D7B2D6F"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EE6DB5" w:rsidRDefault="00B12212" w14:paraId="2888D9EB" w14:textId="26E2995C">
            <w:pPr>
              <w:rPr>
                <w:rFonts w:ascii="Century Gothic" w:hAnsi="Century Gothic" w:eastAsia="Century Gothic" w:cs="Century Gothic"/>
                <w:color w:val="000000" w:themeColor="text1"/>
                <w:sz w:val="18"/>
                <w:szCs w:val="18"/>
                <w:lang w:val="en-US"/>
              </w:rPr>
            </w:pPr>
            <w:r>
              <w:rPr>
                <w:rFonts w:ascii="Century Gothic" w:hAnsi="Century Gothic" w:eastAsia="Century Gothic" w:cs="Century Gothic"/>
                <w:color w:val="000000" w:themeColor="text1"/>
                <w:sz w:val="18"/>
                <w:szCs w:val="18"/>
                <w:lang w:val="en-US"/>
              </w:rPr>
              <w:t>Maximum aantal zittingen</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51CCC10"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CCD446C" w14:textId="77777777">
            <w:pPr>
              <w:cnfStyle w:val="000000000000" w:firstRow="0" w:lastRow="0" w:firstColumn="0" w:lastColumn="0" w:oddVBand="0" w:evenVBand="0" w:oddHBand="0" w:evenHBand="0" w:firstRowFirstColumn="0" w:firstRowLastColumn="0" w:lastRowFirstColumn="0" w:lastRowLastColumn="0"/>
            </w:pPr>
            <w:r w:rsidRPr="053394FF">
              <w:rPr>
                <w:rFonts w:ascii="Century Gothic" w:hAnsi="Century Gothic" w:eastAsia="Century Gothic" w:cs="Century Gothic"/>
                <w:sz w:val="18"/>
                <w:szCs w:val="18"/>
                <w:lang w:val="en-US"/>
              </w:rPr>
              <w:t>Integer</w:t>
            </w:r>
          </w:p>
        </w:tc>
        <w:tc>
          <w:tcPr>
            <w:tcW w:w="2465" w:type="dxa"/>
            <w:tcBorders>
              <w:top w:val="single" w:color="BDD6EE" w:sz="8" w:space="0"/>
              <w:left w:val="single" w:color="BDD6EE" w:sz="8" w:space="0"/>
              <w:bottom w:val="single" w:color="BDD6EE" w:sz="8" w:space="0"/>
              <w:right w:val="single" w:color="BDD6EE" w:sz="8" w:space="0"/>
            </w:tcBorders>
          </w:tcPr>
          <w:p w:rsidRPr="003B7EEA" w:rsidR="00B12212" w:rsidP="00B12212" w:rsidRDefault="00B12212" w14:paraId="38222A2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de-DE"/>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3B7EEA" w:rsidR="00B12212" w:rsidP="00B12212" w:rsidRDefault="00B12212" w14:paraId="49C6CF6E" w14:textId="5B6E78EE">
            <w:pPr>
              <w:cnfStyle w:val="000000000000" w:firstRow="0" w:lastRow="0" w:firstColumn="0" w:lastColumn="0" w:oddVBand="0" w:evenVBand="0" w:oddHBand="0" w:evenHBand="0" w:firstRowFirstColumn="0" w:firstRowLastColumn="0" w:lastRowFirstColumn="0" w:lastRowLastColumn="0"/>
              <w:rPr>
                <w:lang w:val="de-DE"/>
              </w:rPr>
            </w:pPr>
            <w:r w:rsidRPr="003B7EEA">
              <w:rPr>
                <w:rFonts w:ascii="Century Gothic" w:hAnsi="Century Gothic" w:eastAsia="Century Gothic" w:cs="Century Gothic"/>
                <w:sz w:val="18"/>
                <w:szCs w:val="18"/>
                <w:lang w:val="de-DE"/>
              </w:rPr>
              <w:t>Min = 1</w:t>
            </w:r>
          </w:p>
          <w:p w:rsidR="00B12212" w:rsidP="00B12212" w:rsidRDefault="00B12212" w14:paraId="6B1093E3" w14:textId="77777777">
            <w:pPr>
              <w:cnfStyle w:val="000000000000" w:firstRow="0" w:lastRow="0" w:firstColumn="0" w:lastColumn="0" w:oddVBand="0" w:evenVBand="0" w:oddHBand="0" w:evenHBand="0" w:firstRowFirstColumn="0" w:firstRowLastColumn="0" w:lastRowFirstColumn="0" w:lastRowLastColumn="0"/>
            </w:pPr>
            <w:r w:rsidRPr="003B7EEA">
              <w:rPr>
                <w:rFonts w:ascii="Century Gothic" w:hAnsi="Century Gothic" w:eastAsia="Century Gothic" w:cs="Century Gothic"/>
                <w:sz w:val="18"/>
                <w:szCs w:val="18"/>
                <w:lang w:val="de-DE"/>
              </w:rPr>
              <w:t>Max = 10000</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6065F00" w14:textId="5FFAE959">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 xml:space="preserve">Indien “Periode” werd ingevuld, word het veld “Maximum aantal zittingen” automatisch berekend, bijvoorbeeld : </w:t>
            </w:r>
          </w:p>
          <w:p w:rsidRPr="004F64A9" w:rsidR="00B12212" w:rsidP="00B12212" w:rsidRDefault="00B12212" w14:paraId="6D7786CC" w14:textId="4BD5FB74">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Pr>
                <w:rFonts w:ascii="Century Gothic" w:hAnsi="Century Gothic" w:eastAsia="Century Gothic" w:cs="Century Gothic"/>
                <w:sz w:val="18"/>
                <w:szCs w:val="18"/>
                <w:lang w:val="nl-NL"/>
              </w:rPr>
              <w:t>Periode (10 dagen) x frequentie (2x per dag) = 20 Maximum aantal zittingen</w:t>
            </w:r>
          </w:p>
        </w:tc>
      </w:tr>
      <w:tr w:rsidR="00B12212" w:rsidTr="00943949" w14:paraId="58E2E5D8"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198AAF67" w14:textId="77777777">
            <w:r w:rsidRPr="00242BEA">
              <w:rPr>
                <w:rFonts w:ascii="Century Gothic" w:hAnsi="Century Gothic" w:eastAsia="Century Gothic" w:cs="Century Gothic"/>
                <w:color w:val="000000" w:themeColor="text1"/>
                <w:sz w:val="18"/>
                <w:szCs w:val="18"/>
                <w:lang w:val="en-US"/>
              </w:rPr>
              <w:t>Feedback vereist</w:t>
            </w:r>
          </w:p>
        </w:tc>
        <w:tc>
          <w:tcPr>
            <w:tcW w:w="1109"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877BF1B" w14:textId="77777777">
            <w:pPr>
              <w:cnfStyle w:val="000000000000" w:firstRow="0" w:lastRow="0" w:firstColumn="0" w:lastColumn="0" w:oddVBand="0" w:evenVBand="0" w:oddHBand="0" w:evenHBand="0" w:firstRowFirstColumn="0" w:firstRowLastColumn="0" w:lastRowFirstColumn="0" w:lastRowLastColumn="0"/>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4EB73F5" w14:textId="77777777">
            <w:pPr>
              <w:cnfStyle w:val="000000000000" w:firstRow="0" w:lastRow="0" w:firstColumn="0" w:lastColumn="0" w:oddVBand="0" w:evenVBand="0" w:oddHBand="0" w:evenHBand="0" w:firstRowFirstColumn="0" w:firstRowLastColumn="0" w:lastRowFirstColumn="0" w:lastRowLastColumn="0"/>
            </w:pPr>
            <w:r w:rsidRPr="1A9772A5">
              <w:rPr>
                <w:rFonts w:ascii="Century Gothic" w:hAnsi="Century Gothic" w:eastAsia="Century Gothic" w:cs="Century Gothic"/>
                <w:sz w:val="18"/>
                <w:szCs w:val="18"/>
                <w:lang w:val="en-US"/>
              </w:rPr>
              <w:t>Boolean</w:t>
            </w:r>
            <w:r w:rsidRPr="1A9772A5">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00F33583" w:rsidR="00B12212" w:rsidP="00B12212" w:rsidRDefault="00B12212" w14:paraId="5FEC07D3" w14:textId="77777777">
            <w:pPr>
              <w:pStyle w:val="ListParagraph"/>
              <w:ind w:left="34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0C5463" w:rsidRDefault="00B12212" w14:paraId="77CC4F4C" w14:textId="6690E69D">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Ja</w:t>
            </w:r>
          </w:p>
          <w:p w:rsidR="00B12212" w:rsidP="000C5463" w:rsidRDefault="00B12212" w14:paraId="740B19E2"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Nee</w:t>
            </w:r>
          </w:p>
          <w:p w:rsidRPr="00F33583" w:rsidR="00B12212" w:rsidP="00B12212" w:rsidRDefault="00B12212" w14:paraId="68ECD5EE" w14:textId="77777777">
            <w:pPr>
              <w:ind w:left="340"/>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1A9772A5">
              <w:rPr>
                <w:rFonts w:ascii="Century Gothic" w:hAnsi="Century Gothic" w:eastAsia="Century Gothic" w:cs="Century Gothic"/>
                <w:sz w:val="18"/>
                <w:szCs w:val="18"/>
              </w:rPr>
              <w:t xml:space="preserve"> </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F33583" w:rsidR="00B12212" w:rsidP="000C5463" w:rsidRDefault="00B12212" w14:paraId="60D7FBC7" w14:textId="77777777">
            <w:pPr>
              <w:pStyle w:val="ListParagraph"/>
              <w:numPr>
                <w:ilvl w:val="0"/>
                <w:numId w:val="81"/>
              </w:numPr>
              <w:ind w:left="340" w:hanging="284"/>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rPr>
            </w:pPr>
            <w:r w:rsidRPr="495A23EF">
              <w:rPr>
                <w:rFonts w:ascii="Century Gothic" w:hAnsi="Century Gothic" w:eastAsia="Century Gothic" w:cs="Century Gothic"/>
                <w:sz w:val="18"/>
                <w:szCs w:val="18"/>
              </w:rPr>
              <w:t>Default : “Nee”</w:t>
            </w:r>
          </w:p>
        </w:tc>
      </w:tr>
      <w:tr w:rsidR="00B12212" w:rsidTr="00943949" w14:paraId="5D4764A7"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Pr="68D4CF6B" w:rsidR="00B12212" w:rsidP="00B12212" w:rsidRDefault="00B12212" w14:paraId="13988688" w14:textId="77777777">
            <w:pPr>
              <w:rPr>
                <w:rFonts w:ascii="Century Gothic" w:hAnsi="Century Gothic" w:eastAsia="Century Gothic" w:cs="Century Gothic"/>
                <w:color w:val="000000" w:themeColor="text1"/>
                <w:sz w:val="18"/>
                <w:szCs w:val="18"/>
                <w:lang w:val="nl-NL"/>
              </w:rPr>
            </w:pPr>
            <w:r w:rsidRPr="68D4CF6B">
              <w:rPr>
                <w:rFonts w:ascii="Century Gothic" w:hAnsi="Century Gothic" w:eastAsia="Century Gothic" w:cs="Century Gothic"/>
                <w:color w:val="000000" w:themeColor="text1"/>
                <w:sz w:val="18"/>
                <w:szCs w:val="18"/>
                <w:lang w:val="nl-NL"/>
              </w:rPr>
              <w:t>Algemene opmerkingen</w:t>
            </w:r>
          </w:p>
        </w:tc>
        <w:tc>
          <w:tcPr>
            <w:tcW w:w="1109" w:type="dxa"/>
            <w:tcBorders>
              <w:top w:val="nil"/>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5D6DDAEF"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5A74E04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484C593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5271A4AD" w:rsidR="00B12212" w:rsidP="00B12212" w:rsidRDefault="00B12212" w14:paraId="50CC3139" w14:textId="354C39A6">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r w:rsidRPr="5271A4AD">
              <w:rPr>
                <w:rFonts w:ascii="Century Gothic" w:hAnsi="Century Gothic" w:eastAsia="Century Gothic" w:cs="Century Gothic"/>
                <w:color w:val="000000" w:themeColor="text1"/>
                <w:sz w:val="18"/>
                <w:szCs w:val="18"/>
                <w:lang w:val="en-US"/>
              </w:rPr>
              <w:t>Vrije tekst</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4892B1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00B12212" w:rsidTr="00943949" w14:paraId="4A375A94"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16ED3D34" w14:textId="77777777">
            <w:pPr>
              <w:rPr>
                <w:lang w:val="nl-NL"/>
              </w:rPr>
            </w:pPr>
            <w:r w:rsidRPr="68D4CF6B">
              <w:rPr>
                <w:rFonts w:ascii="Century Gothic" w:hAnsi="Century Gothic" w:eastAsia="Century Gothic" w:cs="Century Gothic"/>
                <w:color w:val="000000" w:themeColor="text1"/>
                <w:sz w:val="18"/>
                <w:szCs w:val="18"/>
                <w:lang w:val="nl-NL"/>
              </w:rPr>
              <w:t>Contra-indicaties</w:t>
            </w:r>
          </w:p>
        </w:tc>
        <w:tc>
          <w:tcPr>
            <w:tcW w:w="1109"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2651A1E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24BCBC43"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407C6FD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778F29A8" w14:textId="07A783EA">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A3E11A2"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r w:rsidRPr="00880FDF" w:rsidR="00B12212" w:rsidTr="00943949" w14:paraId="753F8918"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489ABABA" w14:textId="77777777">
            <w:pPr>
              <w:rPr>
                <w:lang w:val="nl-NL"/>
              </w:rPr>
            </w:pPr>
            <w:r w:rsidRPr="5271A4AD">
              <w:rPr>
                <w:rFonts w:ascii="Century Gothic" w:hAnsi="Century Gothic" w:eastAsia="Century Gothic" w:cs="Century Gothic"/>
                <w:color w:val="000000" w:themeColor="text1"/>
                <w:sz w:val="18"/>
                <w:szCs w:val="18"/>
                <w:lang w:val="nl-NL"/>
              </w:rPr>
              <w:t xml:space="preserve">Medische reden </w:t>
            </w:r>
          </w:p>
        </w:tc>
        <w:tc>
          <w:tcPr>
            <w:tcW w:w="1109"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72FA5F0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sidRPr="5271A4AD">
              <w:rPr>
                <w:rFonts w:ascii="Century Gothic" w:hAnsi="Century Gothic" w:eastAsia="Century Gothic" w:cs="Century Gothic"/>
                <w:sz w:val="18"/>
                <w:szCs w:val="18"/>
                <w:lang w:val="en-US"/>
              </w:rPr>
              <w:t>Nee</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0A1CEAF0"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270EC2CD"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126DA6AC" w14:textId="785D1C2C">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Pr="00880FDF" w:rsidR="00B12212" w:rsidP="00B12212" w:rsidRDefault="00B12212" w14:paraId="139FD1C7"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nl-NL"/>
              </w:rPr>
            </w:pPr>
            <w:r w:rsidRPr="2002168D">
              <w:rPr>
                <w:rFonts w:ascii="Century Gothic" w:hAnsi="Century Gothic" w:eastAsia="Century Gothic" w:cs="Century Gothic"/>
                <w:sz w:val="18"/>
                <w:szCs w:val="18"/>
                <w:lang w:val="nl-NL"/>
              </w:rPr>
              <w:t xml:space="preserve">Alleen </w:t>
            </w:r>
            <w:r>
              <w:rPr>
                <w:rFonts w:ascii="Century Gothic" w:hAnsi="Century Gothic" w:eastAsia="Century Gothic" w:cs="Century Gothic"/>
                <w:sz w:val="18"/>
                <w:szCs w:val="18"/>
                <w:lang w:val="nl-NL"/>
              </w:rPr>
              <w:t>verplicht</w:t>
            </w:r>
            <w:r w:rsidRPr="2002168D">
              <w:rPr>
                <w:rFonts w:ascii="Century Gothic" w:hAnsi="Century Gothic" w:eastAsia="Century Gothic" w:cs="Century Gothic"/>
                <w:sz w:val="18"/>
                <w:szCs w:val="18"/>
                <w:lang w:val="nl-NL"/>
              </w:rPr>
              <w:t xml:space="preserve"> als “</w:t>
            </w:r>
            <w:r>
              <w:rPr>
                <w:rFonts w:ascii="Century Gothic" w:hAnsi="Century Gothic" w:eastAsia="Century Gothic" w:cs="Century Gothic"/>
                <w:sz w:val="18"/>
                <w:szCs w:val="18"/>
                <w:lang w:val="nl-NL"/>
              </w:rPr>
              <w:t>Frequenti</w:t>
            </w:r>
            <w:r w:rsidRPr="2002168D">
              <w:rPr>
                <w:rFonts w:ascii="Century Gothic" w:hAnsi="Century Gothic" w:eastAsia="Century Gothic" w:cs="Century Gothic"/>
                <w:sz w:val="18"/>
                <w:szCs w:val="18"/>
                <w:lang w:val="nl-NL"/>
              </w:rPr>
              <w:t>e” = “X keer per dag” EN als “Amount X keer per dag” &gt; 2</w:t>
            </w:r>
          </w:p>
        </w:tc>
      </w:tr>
      <w:tr w:rsidR="00B12212" w:rsidTr="00943949" w14:paraId="0EC5FB84" w14:textId="77777777">
        <w:trPr>
          <w:trHeight w:val="297"/>
        </w:trPr>
        <w:tc>
          <w:tcPr>
            <w:cnfStyle w:val="001000000000" w:firstRow="0" w:lastRow="0" w:firstColumn="1" w:lastColumn="0" w:oddVBand="0" w:evenVBand="0" w:oddHBand="0" w:evenHBand="0" w:firstRowFirstColumn="0" w:firstRowLastColumn="0" w:lastRowFirstColumn="0" w:lastRowLastColumn="0"/>
            <w:tcW w:w="3074" w:type="dxa"/>
            <w:tcBorders>
              <w:top w:val="single" w:color="BDD6EE" w:sz="8" w:space="0"/>
              <w:left w:val="single" w:color="BDD6EE" w:sz="8" w:space="0"/>
              <w:bottom w:val="single" w:color="BDD6EE" w:sz="8" w:space="0"/>
              <w:right w:val="single" w:color="BDD6EE" w:sz="8" w:space="0"/>
            </w:tcBorders>
            <w:shd w:val="clear" w:color="auto" w:fill="EAF1DD" w:themeFill="accent3" w:themeFillTint="33"/>
            <w:tcMar>
              <w:left w:w="108" w:type="dxa"/>
              <w:right w:w="108" w:type="dxa"/>
            </w:tcMar>
          </w:tcPr>
          <w:p w:rsidR="00B12212" w:rsidP="00B12212" w:rsidRDefault="00B12212" w14:paraId="217B5AB4" w14:textId="77777777">
            <w:pPr>
              <w:rPr>
                <w:lang w:val="nl-NL"/>
              </w:rPr>
            </w:pPr>
            <w:r w:rsidRPr="5271A4AD">
              <w:rPr>
                <w:rFonts w:ascii="Century Gothic" w:hAnsi="Century Gothic" w:eastAsia="Century Gothic" w:cs="Century Gothic"/>
                <w:color w:val="000000" w:themeColor="text1"/>
                <w:sz w:val="18"/>
                <w:szCs w:val="18"/>
                <w:lang w:val="nl-NL"/>
              </w:rPr>
              <w:t>Diagnose</w:t>
            </w:r>
          </w:p>
        </w:tc>
        <w:tc>
          <w:tcPr>
            <w:tcW w:w="1109" w:type="dxa"/>
            <w:tcBorders>
              <w:top w:val="nil"/>
              <w:left w:val="single" w:color="BDD6EE" w:sz="8" w:space="0"/>
              <w:bottom w:val="single" w:color="BDD6EE" w:sz="8" w:space="0"/>
              <w:right w:val="single" w:color="BDD6EE" w:sz="8" w:space="0"/>
            </w:tcBorders>
            <w:tcMar>
              <w:left w:w="108" w:type="dxa"/>
              <w:right w:w="108" w:type="dxa"/>
            </w:tcMar>
          </w:tcPr>
          <w:p w:rsidR="00B12212" w:rsidP="00B12212" w:rsidRDefault="00B12212" w14:paraId="14535DF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r>
              <w:rPr>
                <w:rFonts w:ascii="Century Gothic" w:hAnsi="Century Gothic" w:eastAsia="Century Gothic" w:cs="Century Gothic"/>
                <w:sz w:val="18"/>
                <w:szCs w:val="18"/>
                <w:lang w:val="en-US"/>
              </w:rPr>
              <w:t>Ja</w:t>
            </w:r>
          </w:p>
        </w:tc>
        <w:tc>
          <w:tcPr>
            <w:tcW w:w="862"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5D48BDDF" w14:textId="77777777">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sz w:val="18"/>
                <w:szCs w:val="18"/>
                <w:lang w:val="en-US"/>
              </w:rPr>
              <w:t>String</w:t>
            </w:r>
            <w:r w:rsidRPr="5271A4AD">
              <w:rPr>
                <w:rFonts w:ascii="Century Gothic" w:hAnsi="Century Gothic" w:eastAsia="Century Gothic" w:cs="Century Gothic"/>
                <w:sz w:val="18"/>
                <w:szCs w:val="18"/>
              </w:rPr>
              <w:t xml:space="preserve"> </w:t>
            </w:r>
          </w:p>
        </w:tc>
        <w:tc>
          <w:tcPr>
            <w:tcW w:w="2465" w:type="dxa"/>
            <w:tcBorders>
              <w:top w:val="single" w:color="BDD6EE" w:sz="8" w:space="0"/>
              <w:left w:val="single" w:color="BDD6EE" w:sz="8" w:space="0"/>
              <w:bottom w:val="single" w:color="BDD6EE" w:sz="8" w:space="0"/>
              <w:right w:val="single" w:color="BDD6EE" w:sz="8" w:space="0"/>
            </w:tcBorders>
          </w:tcPr>
          <w:p w:rsidRPr="5271A4AD" w:rsidR="00B12212" w:rsidP="00B12212" w:rsidRDefault="00B12212" w14:paraId="5CAA719A"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color w:val="000000" w:themeColor="text1"/>
                <w:sz w:val="18"/>
                <w:szCs w:val="18"/>
                <w:lang w:val="en-US"/>
              </w:rPr>
            </w:pPr>
          </w:p>
        </w:tc>
        <w:tc>
          <w:tcPr>
            <w:tcW w:w="2465"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AA8F87D" w14:textId="3EB263C6">
            <w:pPr>
              <w:cnfStyle w:val="000000000000" w:firstRow="0" w:lastRow="0" w:firstColumn="0" w:lastColumn="0" w:oddVBand="0" w:evenVBand="0" w:oddHBand="0" w:evenHBand="0" w:firstRowFirstColumn="0" w:firstRowLastColumn="0" w:lastRowFirstColumn="0" w:lastRowLastColumn="0"/>
            </w:pPr>
            <w:r w:rsidRPr="5271A4AD">
              <w:rPr>
                <w:rFonts w:ascii="Century Gothic" w:hAnsi="Century Gothic" w:eastAsia="Century Gothic" w:cs="Century Gothic"/>
                <w:color w:val="000000" w:themeColor="text1"/>
                <w:sz w:val="18"/>
                <w:szCs w:val="18"/>
                <w:lang w:val="en-US"/>
              </w:rPr>
              <w:t>Vrije tekst</w:t>
            </w:r>
          </w:p>
        </w:tc>
        <w:tc>
          <w:tcPr>
            <w:tcW w:w="6033" w:type="dxa"/>
            <w:tcBorders>
              <w:top w:val="single" w:color="BDD6EE" w:sz="8" w:space="0"/>
              <w:left w:val="single" w:color="BDD6EE" w:sz="8" w:space="0"/>
              <w:bottom w:val="single" w:color="BDD6EE" w:sz="8" w:space="0"/>
              <w:right w:val="single" w:color="BDD6EE" w:sz="8" w:space="0"/>
            </w:tcBorders>
            <w:tcMar>
              <w:left w:w="108" w:type="dxa"/>
              <w:right w:w="108" w:type="dxa"/>
            </w:tcMar>
          </w:tcPr>
          <w:p w:rsidR="00B12212" w:rsidP="00B12212" w:rsidRDefault="00B12212" w14:paraId="4F51C38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eastAsia="Century Gothic" w:cs="Century Gothic"/>
                <w:sz w:val="18"/>
                <w:szCs w:val="18"/>
                <w:lang w:val="en-US"/>
              </w:rPr>
            </w:pPr>
          </w:p>
        </w:tc>
      </w:tr>
    </w:tbl>
    <w:p w:rsidR="00863647" w:rsidP="00863647" w:rsidRDefault="00863647" w14:paraId="6C507123" w14:textId="77777777">
      <w:pPr>
        <w:sectPr w:rsidR="00863647" w:rsidSect="002D26D2">
          <w:pgSz w:w="16838" w:h="11906" w:orient="landscape" w:code="9"/>
          <w:pgMar w:top="1440" w:right="578" w:bottom="1440" w:left="578" w:header="289" w:footer="289" w:gutter="0"/>
          <w:cols w:space="720"/>
          <w:docGrid w:linePitch="272"/>
        </w:sectPr>
      </w:pPr>
    </w:p>
    <w:p w:rsidRPr="00863647" w:rsidR="00863647" w:rsidP="00E05465" w:rsidRDefault="00863647" w14:paraId="23BEAD7D" w14:textId="0799B55B">
      <w:pPr>
        <w:pStyle w:val="Heading3"/>
        <w:jc w:val="both"/>
        <w:rPr>
          <w:sz w:val="24"/>
          <w:szCs w:val="24"/>
        </w:rPr>
      </w:pPr>
      <w:r w:rsidRPr="18E7D289">
        <w:rPr>
          <w:sz w:val="24"/>
          <w:szCs w:val="24"/>
        </w:rPr>
        <w:t>Snomed codes</w:t>
      </w:r>
    </w:p>
    <w:bookmarkEnd w:id="85"/>
    <w:p w:rsidRPr="00863647" w:rsidR="0055288A" w:rsidP="00863647" w:rsidRDefault="00E20A09" w14:paraId="404E4C2E" w14:textId="343F2005">
      <w:pPr>
        <w:pStyle w:val="Heading4"/>
        <w:jc w:val="both"/>
        <w:rPr>
          <w:szCs w:val="24"/>
        </w:rPr>
      </w:pPr>
      <w:r>
        <w:t>Care</w:t>
      </w:r>
      <w:r w:rsidR="00DD174E">
        <w:t>Request</w:t>
      </w:r>
      <w:r>
        <w:t>ed</w:t>
      </w:r>
      <w:r w:rsidR="00074555">
        <w:t xml:space="preserve"> = category</w:t>
      </w:r>
    </w:p>
    <w:p w:rsidR="0075517C" w:rsidP="00EF5311" w:rsidRDefault="0075517C" w14:paraId="7046DA70" w14:textId="6936EF80">
      <w:pPr>
        <w:jc w:val="both"/>
        <w:rPr>
          <w:sz w:val="24"/>
          <w:szCs w:val="24"/>
        </w:rPr>
      </w:pPr>
    </w:p>
    <w:tbl>
      <w:tblPr>
        <w:tblW w:w="912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02"/>
        <w:gridCol w:w="1701"/>
        <w:gridCol w:w="2535"/>
        <w:gridCol w:w="2490"/>
      </w:tblGrid>
      <w:tr w:rsidRPr="00383F18" w:rsidR="00B155D8" w:rsidTr="003061C6" w14:paraId="44B4425C" w14:textId="77777777">
        <w:trPr>
          <w:trHeight w:val="300"/>
        </w:trPr>
        <w:tc>
          <w:tcPr>
            <w:tcW w:w="2402" w:type="dxa"/>
            <w:tcBorders>
              <w:top w:val="single" w:color="BDD6EE" w:sz="6" w:space="0"/>
              <w:left w:val="single" w:color="BDD6EE" w:sz="6" w:space="0"/>
              <w:bottom w:val="single" w:color="9CC2E5" w:sz="12" w:space="0"/>
              <w:right w:val="single" w:color="BDD6EE" w:sz="6" w:space="0"/>
            </w:tcBorders>
            <w:shd w:val="clear" w:color="auto" w:fill="DEEAF6"/>
            <w:hideMark/>
          </w:tcPr>
          <w:p w:rsidRPr="00383F18" w:rsidR="00B155D8" w:rsidP="00E05465" w:rsidRDefault="00B155D8" w14:paraId="77FBE2CB" w14:textId="77777777">
            <w:pPr>
              <w:textAlignment w:val="baseline"/>
              <w:rPr>
                <w:rFonts w:ascii="Times New Roman" w:hAnsi="Times New Roman" w:eastAsia="Times New Roman" w:cs="Times New Roman"/>
                <w:b/>
                <w:bCs/>
                <w:sz w:val="24"/>
                <w:szCs w:val="24"/>
                <w:lang w:val="en-GB" w:eastAsia="en-GB"/>
              </w:rPr>
            </w:pPr>
            <w:r w:rsidRPr="00383F18">
              <w:rPr>
                <w:rFonts w:ascii="Calibri" w:hAnsi="Calibri" w:eastAsia="Times New Roman" w:cs="Calibri"/>
                <w:lang w:val="en-US" w:eastAsia="en-GB"/>
              </w:rPr>
              <w:t> </w:t>
            </w:r>
            <w:r w:rsidRPr="00383F18">
              <w:rPr>
                <w:rFonts w:ascii="Century Gothic" w:hAnsi="Century Gothic" w:eastAsia="Times New Roman" w:cs="Times New Roman"/>
                <w:b/>
                <w:bCs/>
                <w:color w:val="000000"/>
                <w:sz w:val="18"/>
                <w:szCs w:val="18"/>
                <w:lang w:val="en-US" w:eastAsia="en-GB"/>
              </w:rPr>
              <w:t>EN</w:t>
            </w:r>
            <w:r w:rsidRPr="00383F18">
              <w:rPr>
                <w:rFonts w:ascii="Century Gothic" w:hAnsi="Century Gothic" w:eastAsia="Times New Roman" w:cs="Times New Roman"/>
                <w:b/>
                <w:bCs/>
                <w:color w:val="000000"/>
                <w:sz w:val="18"/>
                <w:szCs w:val="18"/>
                <w:lang w:val="en-GB" w:eastAsia="en-GB"/>
              </w:rPr>
              <w:t> </w:t>
            </w:r>
          </w:p>
        </w:tc>
        <w:tc>
          <w:tcPr>
            <w:tcW w:w="1701" w:type="dxa"/>
            <w:tcBorders>
              <w:top w:val="single" w:color="BDD6EE" w:sz="6" w:space="0"/>
              <w:left w:val="single" w:color="BDD6EE" w:sz="6" w:space="0"/>
              <w:bottom w:val="single" w:color="9CC2E5" w:sz="12" w:space="0"/>
              <w:right w:val="single" w:color="BDD6EE" w:sz="6" w:space="0"/>
            </w:tcBorders>
            <w:shd w:val="clear" w:color="auto" w:fill="DEEAF6"/>
            <w:hideMark/>
          </w:tcPr>
          <w:p w:rsidRPr="00383F18" w:rsidR="00B155D8" w:rsidP="00E05465" w:rsidRDefault="00B155D8" w14:paraId="15388653" w14:textId="77777777">
            <w:pPr>
              <w:textAlignment w:val="baseline"/>
              <w:rPr>
                <w:rFonts w:ascii="Times New Roman" w:hAnsi="Times New Roman" w:eastAsia="Times New Roman" w:cs="Times New Roman"/>
                <w:b/>
                <w:bCs/>
                <w:sz w:val="24"/>
                <w:szCs w:val="24"/>
                <w:lang w:val="en-GB" w:eastAsia="en-GB"/>
              </w:rPr>
            </w:pPr>
            <w:r w:rsidRPr="00383F18">
              <w:rPr>
                <w:rFonts w:ascii="Century Gothic" w:hAnsi="Century Gothic" w:eastAsia="Times New Roman" w:cs="Times New Roman"/>
                <w:color w:val="000000"/>
                <w:sz w:val="18"/>
                <w:szCs w:val="18"/>
                <w:lang w:val="en-US" w:eastAsia="en-GB"/>
              </w:rPr>
              <w:t>Snomed Code</w:t>
            </w:r>
            <w:r w:rsidRPr="00383F18">
              <w:rPr>
                <w:rFonts w:ascii="Century Gothic" w:hAnsi="Century Gothic" w:eastAsia="Times New Roman" w:cs="Times New Roman"/>
                <w:b/>
                <w:bCs/>
                <w:color w:val="000000"/>
                <w:sz w:val="18"/>
                <w:szCs w:val="18"/>
                <w:lang w:val="en-GB" w:eastAsia="en-GB"/>
              </w:rPr>
              <w:t> </w:t>
            </w:r>
          </w:p>
        </w:tc>
        <w:tc>
          <w:tcPr>
            <w:tcW w:w="2535" w:type="dxa"/>
            <w:tcBorders>
              <w:top w:val="single" w:color="BDD6EE" w:sz="6" w:space="0"/>
              <w:left w:val="single" w:color="BDD6EE" w:sz="6" w:space="0"/>
              <w:bottom w:val="single" w:color="9CC2E5" w:sz="12" w:space="0"/>
              <w:right w:val="single" w:color="BDD6EE" w:sz="6" w:space="0"/>
            </w:tcBorders>
            <w:shd w:val="clear" w:color="auto" w:fill="DEEAF6"/>
            <w:hideMark/>
          </w:tcPr>
          <w:p w:rsidRPr="00383F18" w:rsidR="00B155D8" w:rsidP="00E05465" w:rsidRDefault="00B155D8" w14:paraId="3485EC4E" w14:textId="77777777">
            <w:pPr>
              <w:textAlignment w:val="baseline"/>
              <w:rPr>
                <w:rFonts w:ascii="Times New Roman" w:hAnsi="Times New Roman" w:eastAsia="Times New Roman" w:cs="Times New Roman"/>
                <w:b/>
                <w:bCs/>
                <w:sz w:val="24"/>
                <w:szCs w:val="24"/>
                <w:lang w:val="en-GB" w:eastAsia="en-GB"/>
              </w:rPr>
            </w:pPr>
            <w:r w:rsidRPr="00383F18">
              <w:rPr>
                <w:rFonts w:ascii="Century Gothic" w:hAnsi="Century Gothic" w:eastAsia="Times New Roman" w:cs="Times New Roman"/>
                <w:color w:val="000000"/>
                <w:sz w:val="18"/>
                <w:szCs w:val="18"/>
                <w:lang w:val="en-US" w:eastAsia="en-GB"/>
              </w:rPr>
              <w:t>NL</w:t>
            </w:r>
            <w:r w:rsidRPr="00383F18">
              <w:rPr>
                <w:rFonts w:ascii="Century Gothic" w:hAnsi="Century Gothic" w:eastAsia="Times New Roman" w:cs="Times New Roman"/>
                <w:b/>
                <w:bCs/>
                <w:color w:val="000000"/>
                <w:sz w:val="18"/>
                <w:szCs w:val="18"/>
                <w:lang w:val="en-GB" w:eastAsia="en-GB"/>
              </w:rPr>
              <w:t> </w:t>
            </w:r>
          </w:p>
        </w:tc>
        <w:tc>
          <w:tcPr>
            <w:tcW w:w="2490" w:type="dxa"/>
            <w:tcBorders>
              <w:top w:val="single" w:color="BDD6EE" w:sz="6" w:space="0"/>
              <w:left w:val="single" w:color="BDD6EE" w:sz="6" w:space="0"/>
              <w:bottom w:val="single" w:color="9CC2E5" w:sz="12" w:space="0"/>
              <w:right w:val="single" w:color="BDD6EE" w:sz="6" w:space="0"/>
            </w:tcBorders>
            <w:shd w:val="clear" w:color="auto" w:fill="DEEAF6"/>
            <w:hideMark/>
          </w:tcPr>
          <w:p w:rsidRPr="00383F18" w:rsidR="00B155D8" w:rsidP="00E05465" w:rsidRDefault="00B155D8" w14:paraId="10C73120" w14:textId="77777777">
            <w:pPr>
              <w:textAlignment w:val="baseline"/>
              <w:rPr>
                <w:rFonts w:ascii="Times New Roman" w:hAnsi="Times New Roman" w:eastAsia="Times New Roman" w:cs="Times New Roman"/>
                <w:b/>
                <w:bCs/>
                <w:sz w:val="24"/>
                <w:szCs w:val="24"/>
                <w:lang w:val="en-GB" w:eastAsia="en-GB"/>
              </w:rPr>
            </w:pPr>
            <w:r w:rsidRPr="00383F18">
              <w:rPr>
                <w:rFonts w:ascii="Century Gothic" w:hAnsi="Century Gothic" w:eastAsia="Times New Roman" w:cs="Times New Roman"/>
                <w:color w:val="000000"/>
                <w:sz w:val="18"/>
                <w:szCs w:val="18"/>
                <w:lang w:val="en-US" w:eastAsia="en-GB"/>
              </w:rPr>
              <w:t>FR</w:t>
            </w:r>
            <w:r w:rsidRPr="00383F18">
              <w:rPr>
                <w:rFonts w:ascii="Century Gothic" w:hAnsi="Century Gothic" w:eastAsia="Times New Roman" w:cs="Times New Roman"/>
                <w:b/>
                <w:bCs/>
                <w:color w:val="000000"/>
                <w:sz w:val="18"/>
                <w:szCs w:val="18"/>
                <w:lang w:val="en-GB" w:eastAsia="en-GB"/>
              </w:rPr>
              <w:t> </w:t>
            </w:r>
          </w:p>
        </w:tc>
      </w:tr>
      <w:tr w:rsidRPr="000D1F65" w:rsidR="003061C6" w:rsidTr="003061C6" w14:paraId="6FE7873C"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tcPr>
          <w:p w:rsidRPr="00383F18" w:rsidR="003061C6" w:rsidP="003061C6" w:rsidRDefault="003061C6" w14:paraId="5262A3EE" w14:textId="50A262D2">
            <w:pPr>
              <w:textAlignment w:val="baseline"/>
              <w:rPr>
                <w:rFonts w:ascii="Times New Roman" w:hAnsi="Times New Roman" w:eastAsia="Times New Roman" w:cs="Times New Roman"/>
                <w:b/>
                <w:bCs/>
                <w:sz w:val="24"/>
                <w:szCs w:val="24"/>
                <w:lang w:val="en-GB" w:eastAsia="en-GB"/>
              </w:rPr>
            </w:pPr>
            <w:r w:rsidRPr="005D3731">
              <w:rPr>
                <w:rFonts w:ascii="Century Gothic" w:hAnsi="Century Gothic" w:eastAsia="Century Gothic" w:cs="Century Gothic"/>
                <w:sz w:val="18"/>
                <w:szCs w:val="18"/>
              </w:rPr>
              <w:t>Nursing procedure</w:t>
            </w:r>
          </w:p>
        </w:tc>
        <w:tc>
          <w:tcPr>
            <w:tcW w:w="1701" w:type="dxa"/>
            <w:tcBorders>
              <w:top w:val="single" w:color="BDD6EE" w:sz="6" w:space="0"/>
              <w:left w:val="single" w:color="BDD6EE" w:sz="6" w:space="0"/>
              <w:bottom w:val="single" w:color="BDD6EE" w:sz="6" w:space="0"/>
              <w:right w:val="single" w:color="BDD6EE" w:sz="6" w:space="0"/>
            </w:tcBorders>
            <w:shd w:val="clear" w:color="auto" w:fill="auto"/>
          </w:tcPr>
          <w:p w:rsidRPr="00383F18" w:rsidR="003061C6" w:rsidP="00B4235A" w:rsidRDefault="003061C6" w14:paraId="2D37B981" w14:textId="00B5E35E">
            <w:pPr>
              <w:jc w:val="center"/>
              <w:textAlignment w:val="baseline"/>
              <w:rPr>
                <w:rFonts w:ascii="Times New Roman" w:hAnsi="Times New Roman" w:eastAsia="Times New Roman" w:cs="Times New Roman"/>
                <w:sz w:val="24"/>
                <w:szCs w:val="24"/>
                <w:lang w:val="en-GB" w:eastAsia="en-GB"/>
              </w:rPr>
            </w:pPr>
            <w:r w:rsidRPr="005D3731">
              <w:rPr>
                <w:rFonts w:ascii="Century Gothic" w:hAnsi="Century Gothic" w:eastAsia="Century Gothic" w:cs="Century Gothic"/>
                <w:sz w:val="18"/>
                <w:szCs w:val="18"/>
              </w:rPr>
              <w:t>9632001</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130235" w:rsidR="003061C6" w:rsidP="003061C6" w:rsidRDefault="003061C6" w14:paraId="4DD44DBF" w14:textId="608D993B">
            <w:pPr>
              <w:textAlignment w:val="baseline"/>
              <w:rPr>
                <w:rFonts w:ascii="Century Gothic" w:hAnsi="Century Gothic" w:eastAsia="Times New Roman" w:cs="Times New Roman"/>
                <w:color w:val="000000"/>
                <w:sz w:val="18"/>
                <w:szCs w:val="18"/>
                <w:lang w:val="nl-NL" w:eastAsia="en-GB"/>
              </w:rPr>
            </w:pPr>
            <w:r>
              <w:rPr>
                <w:rFonts w:ascii="Century Gothic" w:hAnsi="Century Gothic" w:eastAsia="Times New Roman" w:cs="Times New Roman"/>
                <w:color w:val="000000"/>
                <w:sz w:val="18"/>
                <w:szCs w:val="18"/>
                <w:lang w:val="nl-NL" w:eastAsia="en-GB"/>
              </w:rPr>
              <w:t>Verpleegkundige zorgen generiek</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130235" w:rsidR="003061C6" w:rsidP="003061C6" w:rsidRDefault="003061C6" w14:paraId="64B787F4" w14:textId="01778F17">
            <w:pPr>
              <w:textAlignment w:val="baseline"/>
              <w:rPr>
                <w:rFonts w:ascii="Century Gothic" w:hAnsi="Century Gothic" w:eastAsia="Times New Roman" w:cs="Times New Roman"/>
                <w:color w:val="000000"/>
                <w:sz w:val="18"/>
                <w:szCs w:val="18"/>
                <w:lang w:val="nl-NL" w:eastAsia="en-GB"/>
              </w:rPr>
            </w:pPr>
            <w:r w:rsidRPr="00130235">
              <w:rPr>
                <w:rFonts w:ascii="Century Gothic" w:hAnsi="Century Gothic" w:eastAsia="Times New Roman" w:cs="Times New Roman"/>
                <w:color w:val="000000"/>
                <w:sz w:val="18"/>
                <w:szCs w:val="18"/>
                <w:lang w:val="nl-NL" w:eastAsia="en-GB"/>
              </w:rPr>
              <w:t>Soins infirmiers génériques</w:t>
            </w:r>
          </w:p>
        </w:tc>
      </w:tr>
    </w:tbl>
    <w:p w:rsidRPr="000D1F65" w:rsidR="001A25D0" w:rsidP="00EF5311" w:rsidRDefault="001A25D0" w14:paraId="67E71860" w14:textId="77777777">
      <w:pPr>
        <w:jc w:val="both"/>
        <w:rPr>
          <w:sz w:val="24"/>
          <w:szCs w:val="24"/>
          <w:lang w:val="nl-NL"/>
        </w:rPr>
      </w:pPr>
    </w:p>
    <w:p w:rsidR="00307900" w:rsidP="00307900" w:rsidRDefault="00E20A09" w14:paraId="77FDDBAE" w14:textId="103217DF">
      <w:pPr>
        <w:pStyle w:val="Heading4"/>
        <w:jc w:val="both"/>
      </w:pPr>
      <w:r>
        <w:t>Description</w:t>
      </w:r>
    </w:p>
    <w:p w:rsidRPr="00307900" w:rsidR="00307900" w:rsidP="00307900" w:rsidRDefault="00307900" w14:paraId="4B06AF7E" w14:textId="77777777"/>
    <w:tbl>
      <w:tblPr>
        <w:tblW w:w="912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02"/>
        <w:gridCol w:w="1701"/>
        <w:gridCol w:w="2535"/>
        <w:gridCol w:w="2490"/>
      </w:tblGrid>
      <w:tr w:rsidRPr="00383F18" w:rsidR="00307900" w14:paraId="5E378F45" w14:textId="77777777">
        <w:trPr>
          <w:trHeight w:val="300"/>
        </w:trPr>
        <w:tc>
          <w:tcPr>
            <w:tcW w:w="2402" w:type="dxa"/>
            <w:tcBorders>
              <w:top w:val="single" w:color="BDD6EE" w:sz="6" w:space="0"/>
              <w:left w:val="single" w:color="BDD6EE" w:sz="6" w:space="0"/>
              <w:bottom w:val="single" w:color="9CC2E5" w:sz="12" w:space="0"/>
              <w:right w:val="single" w:color="BDD6EE" w:sz="6" w:space="0"/>
            </w:tcBorders>
            <w:shd w:val="clear" w:color="auto" w:fill="DEEAF6"/>
            <w:hideMark/>
          </w:tcPr>
          <w:p w:rsidRPr="00383F18" w:rsidR="00307900" w:rsidRDefault="00307900" w14:paraId="6AAC9672" w14:textId="77777777">
            <w:pPr>
              <w:textAlignment w:val="baseline"/>
              <w:rPr>
                <w:rFonts w:ascii="Times New Roman" w:hAnsi="Times New Roman" w:eastAsia="Times New Roman" w:cs="Times New Roman"/>
                <w:b/>
                <w:bCs/>
                <w:sz w:val="24"/>
                <w:szCs w:val="24"/>
                <w:lang w:val="en-GB" w:eastAsia="en-GB"/>
              </w:rPr>
            </w:pPr>
            <w:r w:rsidRPr="00383F18">
              <w:rPr>
                <w:rFonts w:ascii="Calibri" w:hAnsi="Calibri" w:eastAsia="Times New Roman" w:cs="Calibri"/>
                <w:lang w:val="en-US" w:eastAsia="en-GB"/>
              </w:rPr>
              <w:t> </w:t>
            </w:r>
            <w:r w:rsidRPr="00383F18">
              <w:rPr>
                <w:rFonts w:ascii="Century Gothic" w:hAnsi="Century Gothic" w:eastAsia="Times New Roman" w:cs="Times New Roman"/>
                <w:b/>
                <w:bCs/>
                <w:color w:val="000000"/>
                <w:sz w:val="18"/>
                <w:szCs w:val="18"/>
                <w:lang w:val="en-US" w:eastAsia="en-GB"/>
              </w:rPr>
              <w:t>EN</w:t>
            </w:r>
            <w:r w:rsidRPr="00383F18">
              <w:rPr>
                <w:rFonts w:ascii="Century Gothic" w:hAnsi="Century Gothic" w:eastAsia="Times New Roman" w:cs="Times New Roman"/>
                <w:b/>
                <w:bCs/>
                <w:color w:val="000000"/>
                <w:sz w:val="18"/>
                <w:szCs w:val="18"/>
                <w:lang w:val="en-GB" w:eastAsia="en-GB"/>
              </w:rPr>
              <w:t> </w:t>
            </w:r>
          </w:p>
        </w:tc>
        <w:tc>
          <w:tcPr>
            <w:tcW w:w="1701" w:type="dxa"/>
            <w:tcBorders>
              <w:top w:val="single" w:color="BDD6EE" w:sz="6" w:space="0"/>
              <w:left w:val="single" w:color="BDD6EE" w:sz="6" w:space="0"/>
              <w:bottom w:val="single" w:color="9CC2E5" w:sz="12" w:space="0"/>
              <w:right w:val="single" w:color="BDD6EE" w:sz="6" w:space="0"/>
            </w:tcBorders>
            <w:shd w:val="clear" w:color="auto" w:fill="DEEAF6"/>
            <w:hideMark/>
          </w:tcPr>
          <w:p w:rsidRPr="00383F18" w:rsidR="00307900" w:rsidRDefault="00307900" w14:paraId="7A1470B2" w14:textId="77777777">
            <w:pPr>
              <w:ind w:left="220" w:hanging="220"/>
              <w:textAlignment w:val="baseline"/>
              <w:rPr>
                <w:rFonts w:ascii="Times New Roman" w:hAnsi="Times New Roman" w:eastAsia="Times New Roman" w:cs="Times New Roman"/>
                <w:b/>
                <w:bCs/>
                <w:sz w:val="24"/>
                <w:szCs w:val="24"/>
                <w:lang w:val="en-GB" w:eastAsia="en-GB"/>
              </w:rPr>
            </w:pPr>
            <w:r w:rsidRPr="00383F18">
              <w:rPr>
                <w:rFonts w:ascii="Century Gothic" w:hAnsi="Century Gothic" w:eastAsia="Times New Roman" w:cs="Times New Roman"/>
                <w:color w:val="000000"/>
                <w:sz w:val="18"/>
                <w:szCs w:val="18"/>
                <w:lang w:val="en-US" w:eastAsia="en-GB"/>
              </w:rPr>
              <w:t>Snomed Code</w:t>
            </w:r>
            <w:r w:rsidRPr="00383F18">
              <w:rPr>
                <w:rFonts w:ascii="Century Gothic" w:hAnsi="Century Gothic" w:eastAsia="Times New Roman" w:cs="Times New Roman"/>
                <w:b/>
                <w:bCs/>
                <w:color w:val="000000"/>
                <w:sz w:val="18"/>
                <w:szCs w:val="18"/>
                <w:lang w:val="en-GB" w:eastAsia="en-GB"/>
              </w:rPr>
              <w:t> </w:t>
            </w:r>
          </w:p>
        </w:tc>
        <w:tc>
          <w:tcPr>
            <w:tcW w:w="2535" w:type="dxa"/>
            <w:tcBorders>
              <w:top w:val="single" w:color="BDD6EE" w:sz="6" w:space="0"/>
              <w:left w:val="single" w:color="BDD6EE" w:sz="6" w:space="0"/>
              <w:bottom w:val="single" w:color="9CC2E5" w:sz="12" w:space="0"/>
              <w:right w:val="single" w:color="BDD6EE" w:sz="6" w:space="0"/>
            </w:tcBorders>
            <w:shd w:val="clear" w:color="auto" w:fill="DEEAF6"/>
            <w:hideMark/>
          </w:tcPr>
          <w:p w:rsidRPr="00383F18" w:rsidR="00307900" w:rsidRDefault="00307900" w14:paraId="7D346255" w14:textId="77777777">
            <w:pPr>
              <w:textAlignment w:val="baseline"/>
              <w:rPr>
                <w:rFonts w:ascii="Times New Roman" w:hAnsi="Times New Roman" w:eastAsia="Times New Roman" w:cs="Times New Roman"/>
                <w:b/>
                <w:bCs/>
                <w:sz w:val="24"/>
                <w:szCs w:val="24"/>
                <w:lang w:val="en-GB" w:eastAsia="en-GB"/>
              </w:rPr>
            </w:pPr>
            <w:r w:rsidRPr="00383F18">
              <w:rPr>
                <w:rFonts w:ascii="Century Gothic" w:hAnsi="Century Gothic" w:eastAsia="Times New Roman" w:cs="Times New Roman"/>
                <w:color w:val="000000"/>
                <w:sz w:val="18"/>
                <w:szCs w:val="18"/>
                <w:lang w:val="en-US" w:eastAsia="en-GB"/>
              </w:rPr>
              <w:t>NL</w:t>
            </w:r>
            <w:r w:rsidRPr="00383F18">
              <w:rPr>
                <w:rFonts w:ascii="Century Gothic" w:hAnsi="Century Gothic" w:eastAsia="Times New Roman" w:cs="Times New Roman"/>
                <w:b/>
                <w:bCs/>
                <w:color w:val="000000"/>
                <w:sz w:val="18"/>
                <w:szCs w:val="18"/>
                <w:lang w:val="en-GB" w:eastAsia="en-GB"/>
              </w:rPr>
              <w:t> </w:t>
            </w:r>
          </w:p>
        </w:tc>
        <w:tc>
          <w:tcPr>
            <w:tcW w:w="2490" w:type="dxa"/>
            <w:tcBorders>
              <w:top w:val="single" w:color="BDD6EE" w:sz="6" w:space="0"/>
              <w:left w:val="single" w:color="BDD6EE" w:sz="6" w:space="0"/>
              <w:bottom w:val="single" w:color="9CC2E5" w:sz="12" w:space="0"/>
              <w:right w:val="single" w:color="BDD6EE" w:sz="6" w:space="0"/>
            </w:tcBorders>
            <w:shd w:val="clear" w:color="auto" w:fill="DEEAF6"/>
            <w:hideMark/>
          </w:tcPr>
          <w:p w:rsidRPr="00383F18" w:rsidR="00307900" w:rsidRDefault="00307900" w14:paraId="5DAD58E1" w14:textId="77777777">
            <w:pPr>
              <w:textAlignment w:val="baseline"/>
              <w:rPr>
                <w:rFonts w:ascii="Times New Roman" w:hAnsi="Times New Roman" w:eastAsia="Times New Roman" w:cs="Times New Roman"/>
                <w:b/>
                <w:bCs/>
                <w:sz w:val="24"/>
                <w:szCs w:val="24"/>
                <w:lang w:val="en-GB" w:eastAsia="en-GB"/>
              </w:rPr>
            </w:pPr>
            <w:r w:rsidRPr="00383F18">
              <w:rPr>
                <w:rFonts w:ascii="Century Gothic" w:hAnsi="Century Gothic" w:eastAsia="Times New Roman" w:cs="Times New Roman"/>
                <w:color w:val="000000"/>
                <w:sz w:val="18"/>
                <w:szCs w:val="18"/>
                <w:lang w:val="en-US" w:eastAsia="en-GB"/>
              </w:rPr>
              <w:t>FR</w:t>
            </w:r>
            <w:r w:rsidRPr="00383F18">
              <w:rPr>
                <w:rFonts w:ascii="Century Gothic" w:hAnsi="Century Gothic" w:eastAsia="Times New Roman" w:cs="Times New Roman"/>
                <w:b/>
                <w:bCs/>
                <w:color w:val="000000"/>
                <w:sz w:val="18"/>
                <w:szCs w:val="18"/>
                <w:lang w:val="en-GB" w:eastAsia="en-GB"/>
              </w:rPr>
              <w:t> </w:t>
            </w:r>
          </w:p>
        </w:tc>
      </w:tr>
      <w:tr w:rsidRPr="00130235" w:rsidR="00307900" w14:paraId="74C2DFE8"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tcPr>
          <w:p w:rsidRPr="008C65A1" w:rsidR="00307900" w:rsidRDefault="00307900" w14:paraId="14803A9D" w14:textId="77777777">
            <w:pPr>
              <w:rPr>
                <w:rFonts w:ascii="Century Gothic" w:hAnsi="Century Gothic" w:eastAsia="Century Gothic" w:cs="Century Gothic"/>
                <w:sz w:val="18"/>
                <w:szCs w:val="18"/>
                <w:lang w:val="en-GB"/>
              </w:rPr>
            </w:pPr>
            <w:r w:rsidRPr="008C65A1">
              <w:rPr>
                <w:rFonts w:ascii="Century Gothic" w:hAnsi="Century Gothic" w:eastAsia="Century Gothic" w:cs="Century Gothic"/>
                <w:sz w:val="18"/>
                <w:szCs w:val="18"/>
                <w:lang w:val="en-GB"/>
              </w:rPr>
              <w:t>Administration of drug or medicament</w:t>
            </w:r>
          </w:p>
        </w:tc>
        <w:tc>
          <w:tcPr>
            <w:tcW w:w="1701" w:type="dxa"/>
            <w:tcBorders>
              <w:top w:val="single" w:color="BDD6EE" w:sz="6" w:space="0"/>
              <w:left w:val="single" w:color="BDD6EE" w:sz="6" w:space="0"/>
              <w:bottom w:val="single" w:color="BDD6EE" w:sz="6" w:space="0"/>
              <w:right w:val="single" w:color="BDD6EE" w:sz="6" w:space="0"/>
            </w:tcBorders>
            <w:shd w:val="clear" w:color="auto" w:fill="auto"/>
          </w:tcPr>
          <w:p w:rsidRPr="00D62EC4" w:rsidR="00307900" w:rsidRDefault="00307900" w14:paraId="165545C5" w14:textId="77777777">
            <w:pPr>
              <w:ind w:left="220" w:hanging="220"/>
              <w:jc w:val="center"/>
              <w:rPr>
                <w:rFonts w:ascii="Century Gothic" w:hAnsi="Century Gothic" w:eastAsia="Century Gothic" w:cs="Century Gothic"/>
                <w:sz w:val="18"/>
                <w:szCs w:val="18"/>
              </w:rPr>
            </w:pPr>
            <w:r w:rsidRPr="00D62EC4">
              <w:rPr>
                <w:rFonts w:ascii="Century Gothic" w:hAnsi="Century Gothic" w:eastAsia="Century Gothic" w:cs="Century Gothic"/>
                <w:sz w:val="18"/>
                <w:szCs w:val="18"/>
              </w:rPr>
              <w:t>18629005</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D62EC4" w:rsidR="00307900" w:rsidRDefault="00307900" w14:paraId="60625AE6" w14:textId="77777777">
            <w:pPr>
              <w:rPr>
                <w:rFonts w:ascii="Century Gothic" w:hAnsi="Century Gothic" w:eastAsia="Century Gothic" w:cs="Century Gothic"/>
                <w:sz w:val="18"/>
                <w:szCs w:val="18"/>
              </w:rPr>
            </w:pPr>
            <w:r w:rsidRPr="00D62EC4">
              <w:rPr>
                <w:rFonts w:ascii="Century Gothic" w:hAnsi="Century Gothic" w:eastAsia="Century Gothic" w:cs="Century Gothic"/>
                <w:sz w:val="18"/>
                <w:szCs w:val="18"/>
              </w:rPr>
              <w:t>Toediening geneesmiddel</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D62EC4" w:rsidR="00307900" w:rsidRDefault="00307900" w14:paraId="38461C92" w14:textId="77777777">
            <w:pPr>
              <w:rPr>
                <w:rFonts w:ascii="Century Gothic" w:hAnsi="Century Gothic" w:eastAsia="Century Gothic" w:cs="Century Gothic"/>
                <w:sz w:val="18"/>
                <w:szCs w:val="18"/>
              </w:rPr>
            </w:pPr>
            <w:r w:rsidRPr="00D62EC4">
              <w:rPr>
                <w:rFonts w:ascii="Century Gothic" w:hAnsi="Century Gothic" w:eastAsia="Century Gothic" w:cs="Century Gothic"/>
                <w:sz w:val="18"/>
                <w:szCs w:val="18"/>
              </w:rPr>
              <w:t>Administration du médicament</w:t>
            </w:r>
          </w:p>
        </w:tc>
      </w:tr>
      <w:tr w:rsidRPr="00DF0BCD" w:rsidR="00307900" w14:paraId="49B63AF8"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tcPr>
          <w:p w:rsidRPr="008C65A1" w:rsidR="00307900" w:rsidRDefault="00307900" w14:paraId="7314C36F" w14:textId="77777777">
            <w:pPr>
              <w:rPr>
                <w:rFonts w:ascii="Century Gothic" w:hAnsi="Century Gothic" w:eastAsia="Century Gothic" w:cs="Century Gothic"/>
                <w:sz w:val="18"/>
                <w:szCs w:val="18"/>
                <w:lang w:val="en-GB"/>
              </w:rPr>
            </w:pPr>
            <w:r w:rsidRPr="001B35A0">
              <w:rPr>
                <w:rFonts w:ascii="Century Gothic" w:hAnsi="Century Gothic" w:eastAsia="Century Gothic" w:cs="Century Gothic"/>
                <w:sz w:val="18"/>
                <w:szCs w:val="18"/>
                <w:lang w:val="en-GB"/>
              </w:rPr>
              <w:t>Administration of drug or medicament (psychiatric patient)</w:t>
            </w:r>
          </w:p>
        </w:tc>
        <w:tc>
          <w:tcPr>
            <w:tcW w:w="1701" w:type="dxa"/>
            <w:tcBorders>
              <w:top w:val="single" w:color="BDD6EE" w:sz="6" w:space="0"/>
              <w:left w:val="single" w:color="BDD6EE" w:sz="6" w:space="0"/>
              <w:bottom w:val="single" w:color="BDD6EE" w:sz="6" w:space="0"/>
              <w:right w:val="single" w:color="BDD6EE" w:sz="6" w:space="0"/>
            </w:tcBorders>
            <w:shd w:val="clear" w:color="auto" w:fill="auto"/>
          </w:tcPr>
          <w:p w:rsidRPr="00D62EC4" w:rsidR="00307900" w:rsidRDefault="00307900" w14:paraId="7E9A78C6" w14:textId="77777777">
            <w:pPr>
              <w:ind w:left="220" w:hanging="220"/>
              <w:jc w:val="center"/>
              <w:rPr>
                <w:rFonts w:ascii="Century Gothic" w:hAnsi="Century Gothic" w:eastAsia="Century Gothic" w:cs="Century Gothic"/>
                <w:sz w:val="18"/>
                <w:szCs w:val="18"/>
                <w:lang w:val="en-GB"/>
              </w:rPr>
            </w:pPr>
            <w:r w:rsidRPr="00D62EC4">
              <w:rPr>
                <w:rFonts w:ascii="Century Gothic" w:hAnsi="Century Gothic" w:eastAsia="Century Gothic" w:cs="Century Gothic"/>
                <w:sz w:val="18"/>
                <w:szCs w:val="18"/>
                <w:lang w:val="en-GB"/>
              </w:rPr>
              <w:t>Temporary code (to be defined)-belgo-belge</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D62EC4" w:rsidR="00307900" w:rsidRDefault="00307900" w14:paraId="07184316" w14:textId="77777777">
            <w:pPr>
              <w:rPr>
                <w:rFonts w:ascii="Century Gothic" w:hAnsi="Century Gothic" w:eastAsia="Century Gothic" w:cs="Century Gothic"/>
                <w:sz w:val="18"/>
                <w:szCs w:val="18"/>
              </w:rPr>
            </w:pPr>
            <w:r w:rsidRPr="00D62EC4">
              <w:rPr>
                <w:rFonts w:ascii="Century Gothic" w:hAnsi="Century Gothic" w:eastAsia="Century Gothic" w:cs="Century Gothic"/>
                <w:sz w:val="18"/>
                <w:szCs w:val="18"/>
              </w:rPr>
              <w:t>Voorbereiding en medicatietoediening bij de psychiatrische patiënt.</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D62EC4" w:rsidR="00307900" w:rsidRDefault="00307900" w14:paraId="48D25FE9" w14:textId="77777777">
            <w:pPr>
              <w:rPr>
                <w:rFonts w:ascii="Century Gothic" w:hAnsi="Century Gothic" w:eastAsia="Century Gothic" w:cs="Century Gothic"/>
                <w:sz w:val="18"/>
                <w:szCs w:val="18"/>
                <w:lang w:val="fr-BE"/>
              </w:rPr>
            </w:pPr>
            <w:r w:rsidRPr="00D62EC4">
              <w:rPr>
                <w:rFonts w:ascii="Century Gothic" w:hAnsi="Century Gothic" w:eastAsia="Century Gothic" w:cs="Century Gothic"/>
                <w:sz w:val="18"/>
                <w:szCs w:val="18"/>
                <w:lang w:val="fr-BE"/>
              </w:rPr>
              <w:t>Préparation hebdomadaire de médicaments pour patients psychiatriques chroniques</w:t>
            </w:r>
          </w:p>
        </w:tc>
      </w:tr>
      <w:tr w:rsidRPr="00130235" w:rsidR="00307900" w14:paraId="2BBA6135"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tcPr>
          <w:p w:rsidRPr="005D3731" w:rsidR="00307900" w:rsidRDefault="00307900" w14:paraId="6F012750" w14:textId="77777777">
            <w:pPr>
              <w:rPr>
                <w:rFonts w:ascii="Century Gothic" w:hAnsi="Century Gothic" w:eastAsia="Century Gothic" w:cs="Century Gothic"/>
                <w:sz w:val="18"/>
                <w:szCs w:val="18"/>
              </w:rPr>
            </w:pPr>
            <w:r w:rsidRPr="005D3731">
              <w:rPr>
                <w:rFonts w:ascii="Century Gothic" w:hAnsi="Century Gothic" w:eastAsia="Century Gothic" w:cs="Century Gothic"/>
                <w:sz w:val="18"/>
                <w:szCs w:val="18"/>
              </w:rPr>
              <w:t>Respiratory therapy</w:t>
            </w:r>
          </w:p>
        </w:tc>
        <w:tc>
          <w:tcPr>
            <w:tcW w:w="1701"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D62EC4" w:rsidR="00307900" w:rsidRDefault="00307900" w14:paraId="1A4E257F" w14:textId="77777777">
            <w:pPr>
              <w:ind w:left="220" w:hanging="220"/>
              <w:jc w:val="center"/>
              <w:rPr>
                <w:rFonts w:ascii="Century Gothic" w:hAnsi="Century Gothic" w:eastAsia="Century Gothic" w:cs="Century Gothic"/>
                <w:sz w:val="18"/>
                <w:szCs w:val="18"/>
              </w:rPr>
            </w:pPr>
            <w:r w:rsidRPr="00D62EC4">
              <w:rPr>
                <w:rFonts w:ascii="Century Gothic" w:hAnsi="Century Gothic" w:eastAsia="Century Gothic" w:cs="Century Gothic"/>
                <w:sz w:val="18"/>
                <w:szCs w:val="18"/>
              </w:rPr>
              <w:t>53950000</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D62EC4" w:rsidR="00307900" w:rsidRDefault="00307900" w14:paraId="43012F4F" w14:textId="77777777">
            <w:pPr>
              <w:rPr>
                <w:rFonts w:ascii="Century Gothic" w:hAnsi="Century Gothic" w:eastAsia="Century Gothic" w:cs="Century Gothic"/>
                <w:sz w:val="18"/>
                <w:szCs w:val="18"/>
              </w:rPr>
            </w:pPr>
            <w:r w:rsidRPr="00D62EC4">
              <w:rPr>
                <w:rFonts w:ascii="Century Gothic" w:hAnsi="Century Gothic" w:eastAsia="Century Gothic" w:cs="Century Gothic"/>
                <w:sz w:val="18"/>
                <w:szCs w:val="18"/>
              </w:rPr>
              <w:t>Zorgen aan de luchtwegen</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D62EC4" w:rsidR="00307900" w:rsidRDefault="008C0278" w14:paraId="1F80D00E" w14:textId="16029F1C">
            <w:pPr>
              <w:rPr>
                <w:rFonts w:ascii="Century Gothic" w:hAnsi="Century Gothic" w:eastAsia="Century Gothic" w:cs="Century Gothic"/>
                <w:sz w:val="18"/>
                <w:szCs w:val="18"/>
              </w:rPr>
            </w:pPr>
            <w:r w:rsidRPr="00D62EC4">
              <w:rPr>
                <w:rFonts w:ascii="Century Gothic" w:hAnsi="Century Gothic" w:eastAsia="Century Gothic" w:cs="Century Gothic"/>
                <w:sz w:val="18"/>
                <w:szCs w:val="18"/>
              </w:rPr>
              <w:t>Problèmes respiratoires</w:t>
            </w:r>
          </w:p>
        </w:tc>
      </w:tr>
      <w:tr w:rsidRPr="00130235" w:rsidR="00307900" w14:paraId="37819A84"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tcPr>
          <w:p w:rsidRPr="005D3731" w:rsidR="00307900" w:rsidRDefault="00307900" w14:paraId="283009F8" w14:textId="77777777">
            <w:pPr>
              <w:rPr>
                <w:rFonts w:ascii="Century Gothic" w:hAnsi="Century Gothic" w:eastAsia="Century Gothic" w:cs="Century Gothic"/>
                <w:sz w:val="18"/>
                <w:szCs w:val="18"/>
              </w:rPr>
            </w:pPr>
            <w:r w:rsidRPr="005D3731">
              <w:rPr>
                <w:rFonts w:ascii="Century Gothic" w:hAnsi="Century Gothic" w:eastAsia="Century Gothic" w:cs="Century Gothic"/>
                <w:sz w:val="18"/>
                <w:szCs w:val="18"/>
              </w:rPr>
              <w:t>Procedure on gastrointestinal tract</w:t>
            </w:r>
          </w:p>
        </w:tc>
        <w:tc>
          <w:tcPr>
            <w:tcW w:w="1701"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D62EC4" w:rsidR="00307900" w:rsidRDefault="00307900" w14:paraId="55FB2F28" w14:textId="77777777">
            <w:pPr>
              <w:ind w:left="220" w:hanging="220"/>
              <w:jc w:val="center"/>
              <w:rPr>
                <w:rFonts w:ascii="Century Gothic" w:hAnsi="Century Gothic" w:eastAsia="Century Gothic" w:cs="Century Gothic"/>
                <w:sz w:val="18"/>
                <w:szCs w:val="18"/>
              </w:rPr>
            </w:pPr>
            <w:r w:rsidRPr="00D62EC4">
              <w:rPr>
                <w:rFonts w:ascii="Century Gothic" w:hAnsi="Century Gothic" w:eastAsia="Century Gothic" w:cs="Century Gothic"/>
                <w:sz w:val="18"/>
                <w:szCs w:val="18"/>
              </w:rPr>
              <w:t>384719006</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D62EC4" w:rsidR="00307900" w:rsidRDefault="00307900" w14:paraId="204CF6FD" w14:textId="77777777">
            <w:pPr>
              <w:rPr>
                <w:rFonts w:ascii="Century Gothic" w:hAnsi="Century Gothic" w:eastAsia="Century Gothic" w:cs="Century Gothic"/>
                <w:sz w:val="18"/>
                <w:szCs w:val="18"/>
              </w:rPr>
            </w:pPr>
            <w:r w:rsidRPr="00D62EC4">
              <w:rPr>
                <w:rFonts w:ascii="Century Gothic" w:hAnsi="Century Gothic" w:eastAsia="Century Gothic" w:cs="Century Gothic"/>
                <w:sz w:val="18"/>
                <w:szCs w:val="18"/>
              </w:rPr>
              <w:t>Gastro-intestinale zorgen</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D62EC4" w:rsidR="00307900" w:rsidRDefault="00307900" w14:paraId="43ABF923" w14:textId="77777777">
            <w:pPr>
              <w:rPr>
                <w:rFonts w:ascii="Century Gothic" w:hAnsi="Century Gothic" w:eastAsia="Century Gothic" w:cs="Century Gothic"/>
                <w:sz w:val="18"/>
                <w:szCs w:val="18"/>
              </w:rPr>
            </w:pPr>
            <w:r w:rsidRPr="00D62EC4">
              <w:rPr>
                <w:rFonts w:ascii="Century Gothic" w:hAnsi="Century Gothic" w:eastAsia="Century Gothic" w:cs="Century Gothic"/>
                <w:sz w:val="18"/>
                <w:szCs w:val="18"/>
              </w:rPr>
              <w:t>Problèmes gastro-intestinaux</w:t>
            </w:r>
          </w:p>
        </w:tc>
      </w:tr>
      <w:tr w:rsidRPr="00130235" w:rsidR="00307900" w14:paraId="1951F894"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tcPr>
          <w:p w:rsidRPr="005D3731" w:rsidR="00307900" w:rsidRDefault="00307900" w14:paraId="02119BE3" w14:textId="77777777">
            <w:pPr>
              <w:rPr>
                <w:rFonts w:ascii="Century Gothic" w:hAnsi="Century Gothic" w:eastAsia="Century Gothic" w:cs="Century Gothic"/>
                <w:sz w:val="18"/>
                <w:szCs w:val="18"/>
              </w:rPr>
            </w:pPr>
            <w:r w:rsidRPr="005D3731">
              <w:rPr>
                <w:rFonts w:ascii="Century Gothic" w:hAnsi="Century Gothic" w:eastAsia="Century Gothic" w:cs="Century Gothic"/>
                <w:sz w:val="18"/>
                <w:szCs w:val="18"/>
              </w:rPr>
              <w:t>Procedure on genitourinary system</w:t>
            </w:r>
          </w:p>
        </w:tc>
        <w:tc>
          <w:tcPr>
            <w:tcW w:w="1701"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D62EC4" w:rsidR="00307900" w:rsidRDefault="00307900" w14:paraId="78961673" w14:textId="77777777">
            <w:pPr>
              <w:ind w:left="220" w:hanging="220"/>
              <w:jc w:val="center"/>
              <w:rPr>
                <w:rFonts w:ascii="Century Gothic" w:hAnsi="Century Gothic" w:eastAsia="Century Gothic" w:cs="Century Gothic"/>
                <w:sz w:val="18"/>
                <w:szCs w:val="18"/>
              </w:rPr>
            </w:pPr>
            <w:r w:rsidRPr="00D62EC4">
              <w:rPr>
                <w:rFonts w:ascii="Century Gothic" w:hAnsi="Century Gothic" w:eastAsia="Century Gothic" w:cs="Century Gothic"/>
                <w:sz w:val="18"/>
                <w:szCs w:val="18"/>
              </w:rPr>
              <w:t>118674002</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D62EC4" w:rsidR="00307900" w:rsidRDefault="00307900" w14:paraId="30E82275" w14:textId="77777777">
            <w:pPr>
              <w:rPr>
                <w:rFonts w:ascii="Century Gothic" w:hAnsi="Century Gothic" w:eastAsia="Century Gothic" w:cs="Century Gothic"/>
                <w:sz w:val="18"/>
                <w:szCs w:val="18"/>
              </w:rPr>
            </w:pPr>
            <w:r w:rsidRPr="00D62EC4">
              <w:rPr>
                <w:rFonts w:ascii="Century Gothic" w:hAnsi="Century Gothic" w:eastAsia="Century Gothic" w:cs="Century Gothic"/>
                <w:sz w:val="18"/>
                <w:szCs w:val="18"/>
              </w:rPr>
              <w:t>Uro-genitale zorgen</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D62EC4" w:rsidR="00307900" w:rsidRDefault="00307900" w14:paraId="547EA377" w14:textId="77777777">
            <w:pPr>
              <w:rPr>
                <w:rFonts w:ascii="Century Gothic" w:hAnsi="Century Gothic" w:eastAsia="Century Gothic" w:cs="Century Gothic"/>
                <w:sz w:val="18"/>
                <w:szCs w:val="18"/>
              </w:rPr>
            </w:pPr>
            <w:r w:rsidRPr="00D62EC4">
              <w:rPr>
                <w:rFonts w:ascii="Century Gothic" w:hAnsi="Century Gothic" w:eastAsia="Century Gothic" w:cs="Century Gothic"/>
                <w:sz w:val="18"/>
                <w:szCs w:val="18"/>
              </w:rPr>
              <w:t>Problèmes uro-génitaux</w:t>
            </w:r>
          </w:p>
        </w:tc>
      </w:tr>
      <w:tr w:rsidRPr="00130235" w:rsidR="00307900" w14:paraId="4009B9B6"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tcPr>
          <w:p w:rsidRPr="005D3731" w:rsidR="00307900" w:rsidRDefault="00307900" w14:paraId="78BA1244" w14:textId="77777777">
            <w:pPr>
              <w:rPr>
                <w:rFonts w:ascii="Century Gothic" w:hAnsi="Century Gothic" w:eastAsia="Century Gothic" w:cs="Century Gothic"/>
                <w:sz w:val="18"/>
                <w:szCs w:val="18"/>
              </w:rPr>
            </w:pPr>
            <w:r w:rsidRPr="005D3731">
              <w:rPr>
                <w:rFonts w:ascii="Century Gothic" w:hAnsi="Century Gothic" w:eastAsia="Century Gothic" w:cs="Century Gothic"/>
                <w:sz w:val="18"/>
                <w:szCs w:val="18"/>
              </w:rPr>
              <w:t>Catheter procedure</w:t>
            </w:r>
          </w:p>
        </w:tc>
        <w:tc>
          <w:tcPr>
            <w:tcW w:w="1701" w:type="dxa"/>
            <w:tcBorders>
              <w:top w:val="single" w:color="BDD6EE" w:sz="6" w:space="0"/>
              <w:left w:val="single" w:color="BDD6EE" w:sz="6" w:space="0"/>
              <w:bottom w:val="single" w:color="BDD6EE" w:sz="6" w:space="0"/>
              <w:right w:val="single" w:color="BDD6EE" w:sz="6" w:space="0"/>
            </w:tcBorders>
            <w:shd w:val="clear" w:color="auto" w:fill="auto"/>
            <w:vAlign w:val="bottom"/>
          </w:tcPr>
          <w:p w:rsidRPr="00D62EC4" w:rsidR="00307900" w:rsidRDefault="00307900" w14:paraId="155BA601" w14:textId="77777777">
            <w:pPr>
              <w:ind w:left="220" w:hanging="220"/>
              <w:jc w:val="center"/>
              <w:rPr>
                <w:rFonts w:ascii="Century Gothic" w:hAnsi="Century Gothic" w:eastAsia="Century Gothic" w:cs="Century Gothic"/>
                <w:sz w:val="18"/>
                <w:szCs w:val="18"/>
              </w:rPr>
            </w:pPr>
            <w:r w:rsidRPr="00D62EC4">
              <w:rPr>
                <w:rFonts w:ascii="Century Gothic" w:hAnsi="Century Gothic" w:eastAsia="Century Gothic" w:cs="Century Gothic"/>
                <w:sz w:val="18"/>
                <w:szCs w:val="18"/>
              </w:rPr>
              <w:t>276272002</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D62EC4" w:rsidR="00307900" w:rsidRDefault="00307900" w14:paraId="77FC2C08" w14:textId="77777777">
            <w:pPr>
              <w:rPr>
                <w:rFonts w:ascii="Century Gothic" w:hAnsi="Century Gothic" w:eastAsia="Century Gothic" w:cs="Century Gothic"/>
                <w:sz w:val="18"/>
                <w:szCs w:val="18"/>
              </w:rPr>
            </w:pPr>
            <w:r w:rsidRPr="00D62EC4">
              <w:rPr>
                <w:rFonts w:ascii="Century Gothic" w:hAnsi="Century Gothic" w:eastAsia="Century Gothic" w:cs="Century Gothic"/>
                <w:sz w:val="18"/>
                <w:szCs w:val="18"/>
              </w:rPr>
              <w:t>Katheterzorg</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D62EC4" w:rsidR="00307900" w:rsidRDefault="00307900" w14:paraId="20322D8A" w14:textId="77777777">
            <w:pPr>
              <w:rPr>
                <w:rFonts w:ascii="Century Gothic" w:hAnsi="Century Gothic" w:eastAsia="Century Gothic" w:cs="Century Gothic"/>
                <w:sz w:val="18"/>
                <w:szCs w:val="18"/>
              </w:rPr>
            </w:pPr>
            <w:r w:rsidRPr="00D62EC4">
              <w:rPr>
                <w:rFonts w:ascii="Century Gothic" w:hAnsi="Century Gothic" w:eastAsia="Century Gothic" w:cs="Century Gothic"/>
                <w:sz w:val="18"/>
                <w:szCs w:val="18"/>
              </w:rPr>
              <w:t>Soins aux cathéters</w:t>
            </w:r>
          </w:p>
        </w:tc>
      </w:tr>
      <w:tr w:rsidRPr="00130235" w:rsidR="00307900" w14:paraId="58A5248C"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tcPr>
          <w:p w:rsidRPr="005D3731" w:rsidR="00307900" w:rsidRDefault="00307900" w14:paraId="502645E5" w14:textId="77777777">
            <w:pPr>
              <w:rPr>
                <w:rFonts w:ascii="Century Gothic" w:hAnsi="Century Gothic" w:eastAsia="Century Gothic" w:cs="Century Gothic"/>
                <w:sz w:val="18"/>
                <w:szCs w:val="18"/>
              </w:rPr>
            </w:pPr>
            <w:r w:rsidRPr="005D3731">
              <w:rPr>
                <w:rFonts w:ascii="Century Gothic" w:hAnsi="Century Gothic" w:eastAsia="Century Gothic" w:cs="Century Gothic"/>
                <w:sz w:val="18"/>
                <w:szCs w:val="18"/>
              </w:rPr>
              <w:t>Wound care </w:t>
            </w:r>
          </w:p>
        </w:tc>
        <w:tc>
          <w:tcPr>
            <w:tcW w:w="1701" w:type="dxa"/>
            <w:tcBorders>
              <w:top w:val="single" w:color="BDD6EE" w:sz="6" w:space="0"/>
              <w:left w:val="single" w:color="BDD6EE" w:sz="6" w:space="0"/>
              <w:bottom w:val="single" w:color="BDD6EE" w:sz="6" w:space="0"/>
              <w:right w:val="single" w:color="BDD6EE" w:sz="6" w:space="0"/>
            </w:tcBorders>
            <w:shd w:val="clear" w:color="auto" w:fill="auto"/>
          </w:tcPr>
          <w:p w:rsidRPr="00D62EC4" w:rsidR="00307900" w:rsidRDefault="00307900" w14:paraId="675446AB" w14:textId="77777777">
            <w:pPr>
              <w:ind w:left="220" w:hanging="220"/>
              <w:jc w:val="center"/>
              <w:rPr>
                <w:rFonts w:ascii="Century Gothic" w:hAnsi="Century Gothic" w:eastAsia="Century Gothic" w:cs="Century Gothic"/>
                <w:sz w:val="18"/>
                <w:szCs w:val="18"/>
              </w:rPr>
            </w:pPr>
            <w:r w:rsidRPr="00D62EC4">
              <w:rPr>
                <w:rFonts w:ascii="Century Gothic" w:hAnsi="Century Gothic" w:eastAsia="Century Gothic" w:cs="Century Gothic"/>
                <w:sz w:val="18"/>
                <w:szCs w:val="18"/>
              </w:rPr>
              <w:t>225358003</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D62EC4" w:rsidR="00307900" w:rsidRDefault="00307900" w14:paraId="2727FE37" w14:textId="77777777">
            <w:pPr>
              <w:rPr>
                <w:rFonts w:ascii="Century Gothic" w:hAnsi="Century Gothic" w:eastAsia="Century Gothic" w:cs="Century Gothic"/>
                <w:sz w:val="18"/>
                <w:szCs w:val="18"/>
              </w:rPr>
            </w:pPr>
            <w:r w:rsidRPr="00D62EC4">
              <w:rPr>
                <w:rFonts w:ascii="Century Gothic" w:hAnsi="Century Gothic" w:eastAsia="Century Gothic" w:cs="Century Gothic"/>
                <w:sz w:val="18"/>
                <w:szCs w:val="18"/>
              </w:rPr>
              <w:t>Wondzorg </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D62EC4" w:rsidR="00307900" w:rsidRDefault="00307900" w14:paraId="445053A1" w14:textId="77777777">
            <w:pPr>
              <w:rPr>
                <w:rFonts w:ascii="Century Gothic" w:hAnsi="Century Gothic" w:eastAsia="Century Gothic" w:cs="Century Gothic"/>
                <w:sz w:val="18"/>
                <w:szCs w:val="18"/>
              </w:rPr>
            </w:pPr>
            <w:r w:rsidRPr="00D62EC4">
              <w:rPr>
                <w:rFonts w:ascii="Century Gothic" w:hAnsi="Century Gothic" w:eastAsia="Century Gothic" w:cs="Century Gothic"/>
                <w:sz w:val="18"/>
                <w:szCs w:val="18"/>
              </w:rPr>
              <w:t>Soins de plaie(s) </w:t>
            </w:r>
          </w:p>
        </w:tc>
      </w:tr>
      <w:tr w:rsidRPr="00130235" w:rsidR="00307900" w14:paraId="56FABCBF" w14:textId="77777777">
        <w:trPr>
          <w:trHeight w:val="300"/>
        </w:trPr>
        <w:tc>
          <w:tcPr>
            <w:tcW w:w="2402" w:type="dxa"/>
            <w:tcBorders>
              <w:top w:val="single" w:color="BDD6EE" w:sz="6" w:space="0"/>
              <w:left w:val="single" w:color="BDD6EE" w:sz="6" w:space="0"/>
              <w:bottom w:val="single" w:color="BDD6EE" w:sz="6" w:space="0"/>
              <w:right w:val="single" w:color="BDD6EE" w:sz="6" w:space="0"/>
            </w:tcBorders>
            <w:shd w:val="clear" w:color="auto" w:fill="DEEAF6"/>
          </w:tcPr>
          <w:p w:rsidRPr="005D3731" w:rsidR="00307900" w:rsidRDefault="00307900" w14:paraId="5277FFA0" w14:textId="77777777">
            <w:pPr>
              <w:rPr>
                <w:rFonts w:ascii="Century Gothic" w:hAnsi="Century Gothic" w:eastAsia="Century Gothic" w:cs="Century Gothic"/>
                <w:sz w:val="18"/>
                <w:szCs w:val="18"/>
              </w:rPr>
            </w:pPr>
            <w:r w:rsidRPr="005D3731">
              <w:rPr>
                <w:rFonts w:ascii="Century Gothic" w:hAnsi="Century Gothic" w:eastAsia="Century Gothic" w:cs="Century Gothic"/>
                <w:sz w:val="18"/>
                <w:szCs w:val="18"/>
              </w:rPr>
              <w:t>Intermittent compression therapy</w:t>
            </w:r>
          </w:p>
        </w:tc>
        <w:tc>
          <w:tcPr>
            <w:tcW w:w="1701" w:type="dxa"/>
            <w:tcBorders>
              <w:top w:val="single" w:color="BDD6EE" w:sz="6" w:space="0"/>
              <w:left w:val="single" w:color="BDD6EE" w:sz="6" w:space="0"/>
              <w:bottom w:val="single" w:color="BDD6EE" w:sz="6" w:space="0"/>
              <w:right w:val="single" w:color="BDD6EE" w:sz="6" w:space="0"/>
            </w:tcBorders>
            <w:shd w:val="clear" w:color="auto" w:fill="auto"/>
          </w:tcPr>
          <w:p w:rsidRPr="00D62EC4" w:rsidR="00307900" w:rsidRDefault="00307900" w14:paraId="60968520" w14:textId="77777777">
            <w:pPr>
              <w:ind w:left="220" w:hanging="220"/>
              <w:jc w:val="center"/>
              <w:rPr>
                <w:rFonts w:ascii="Century Gothic" w:hAnsi="Century Gothic" w:eastAsia="Century Gothic" w:cs="Century Gothic"/>
                <w:sz w:val="18"/>
                <w:szCs w:val="18"/>
              </w:rPr>
            </w:pPr>
            <w:r w:rsidRPr="00D62EC4">
              <w:rPr>
                <w:rFonts w:ascii="Century Gothic" w:hAnsi="Century Gothic" w:eastAsia="Century Gothic" w:cs="Century Gothic"/>
                <w:sz w:val="18"/>
                <w:szCs w:val="18"/>
              </w:rPr>
              <w:t>229567009</w:t>
            </w:r>
          </w:p>
        </w:tc>
        <w:tc>
          <w:tcPr>
            <w:tcW w:w="2535" w:type="dxa"/>
            <w:tcBorders>
              <w:top w:val="single" w:color="BDD6EE" w:sz="6" w:space="0"/>
              <w:left w:val="single" w:color="BDD6EE" w:sz="6" w:space="0"/>
              <w:bottom w:val="single" w:color="BDD6EE" w:sz="6" w:space="0"/>
              <w:right w:val="single" w:color="BDD6EE" w:sz="6" w:space="0"/>
            </w:tcBorders>
            <w:shd w:val="clear" w:color="auto" w:fill="auto"/>
          </w:tcPr>
          <w:p w:rsidRPr="00D62EC4" w:rsidR="00307900" w:rsidRDefault="00307900" w14:paraId="097DFAF7" w14:textId="77777777">
            <w:pPr>
              <w:rPr>
                <w:rFonts w:ascii="Century Gothic" w:hAnsi="Century Gothic" w:eastAsia="Century Gothic" w:cs="Century Gothic"/>
                <w:sz w:val="18"/>
                <w:szCs w:val="18"/>
              </w:rPr>
            </w:pPr>
            <w:r w:rsidRPr="00D62EC4">
              <w:rPr>
                <w:rFonts w:ascii="Century Gothic" w:hAnsi="Century Gothic" w:eastAsia="Century Gothic" w:cs="Century Gothic"/>
                <w:sz w:val="18"/>
                <w:szCs w:val="18"/>
              </w:rPr>
              <w:t>Compressietherapie</w:t>
            </w:r>
          </w:p>
        </w:tc>
        <w:tc>
          <w:tcPr>
            <w:tcW w:w="2490" w:type="dxa"/>
            <w:tcBorders>
              <w:top w:val="single" w:color="BDD6EE" w:sz="6" w:space="0"/>
              <w:left w:val="single" w:color="BDD6EE" w:sz="6" w:space="0"/>
              <w:bottom w:val="single" w:color="BDD6EE" w:sz="6" w:space="0"/>
              <w:right w:val="single" w:color="BDD6EE" w:sz="6" w:space="0"/>
            </w:tcBorders>
            <w:shd w:val="clear" w:color="auto" w:fill="auto"/>
          </w:tcPr>
          <w:p w:rsidRPr="00D62EC4" w:rsidR="00307900" w:rsidRDefault="00307900" w14:paraId="41117D25" w14:textId="77777777">
            <w:pPr>
              <w:rPr>
                <w:rFonts w:ascii="Century Gothic" w:hAnsi="Century Gothic" w:eastAsia="Century Gothic" w:cs="Century Gothic"/>
                <w:sz w:val="18"/>
                <w:szCs w:val="18"/>
              </w:rPr>
            </w:pPr>
            <w:r w:rsidRPr="00D62EC4">
              <w:rPr>
                <w:rFonts w:ascii="Century Gothic" w:hAnsi="Century Gothic" w:eastAsia="Century Gothic" w:cs="Century Gothic"/>
                <w:sz w:val="18"/>
                <w:szCs w:val="18"/>
              </w:rPr>
              <w:t>'Thérapie de compression</w:t>
            </w:r>
          </w:p>
        </w:tc>
      </w:tr>
    </w:tbl>
    <w:p w:rsidR="00C82AA9" w:rsidP="00EF5311" w:rsidRDefault="00C82AA9" w14:paraId="3AE64B3C" w14:textId="2FE10807">
      <w:pPr>
        <w:jc w:val="both"/>
        <w:rPr>
          <w:sz w:val="24"/>
          <w:szCs w:val="24"/>
          <w:lang w:val="nl-NL"/>
        </w:rPr>
      </w:pPr>
    </w:p>
    <w:p w:rsidR="00C636D3" w:rsidP="00EF5311" w:rsidRDefault="00C636D3" w14:paraId="1F594CAD" w14:textId="77777777">
      <w:pPr>
        <w:jc w:val="both"/>
        <w:rPr>
          <w:sz w:val="24"/>
          <w:szCs w:val="24"/>
          <w:lang w:val="nl-NL"/>
        </w:rPr>
      </w:pPr>
    </w:p>
    <w:p w:rsidR="00C636D3" w:rsidP="00EF5311" w:rsidRDefault="00C636D3" w14:paraId="726D6A12" w14:textId="77777777">
      <w:pPr>
        <w:jc w:val="both"/>
        <w:rPr>
          <w:sz w:val="24"/>
          <w:szCs w:val="24"/>
          <w:lang w:val="nl-NL"/>
        </w:rPr>
      </w:pPr>
    </w:p>
    <w:p w:rsidR="00195E1B" w:rsidRDefault="00195E1B" w14:paraId="71C8C77B" w14:textId="77777777">
      <w:pPr>
        <w:rPr>
          <w:b/>
          <w:color w:val="000000"/>
          <w:sz w:val="32"/>
          <w:szCs w:val="32"/>
          <w:lang w:val="nl-NL"/>
        </w:rPr>
      </w:pPr>
      <w:r>
        <w:rPr>
          <w:sz w:val="32"/>
          <w:szCs w:val="32"/>
          <w:lang w:val="nl-NL"/>
        </w:rPr>
        <w:br w:type="page"/>
      </w:r>
    </w:p>
    <w:p w:rsidR="00E625A9" w:rsidP="00DB23D8" w:rsidRDefault="007874CF" w14:paraId="2B2BCBC0" w14:textId="4DA5EED9">
      <w:pPr>
        <w:pStyle w:val="Heading1"/>
        <w:rPr>
          <w:sz w:val="32"/>
          <w:szCs w:val="32"/>
          <w:lang w:val="nl-NL"/>
        </w:rPr>
      </w:pPr>
      <w:bookmarkStart w:name="_Toc198143117" w:id="87"/>
      <w:r w:rsidRPr="007874CF">
        <w:rPr>
          <w:sz w:val="32"/>
          <w:szCs w:val="32"/>
          <w:lang w:val="nl-NL"/>
        </w:rPr>
        <w:t>Basis- en geavanceerde functionaliteiten</w:t>
      </w:r>
      <w:bookmarkEnd w:id="87"/>
    </w:p>
    <w:p w:rsidR="00083D63" w:rsidP="005616CB" w:rsidRDefault="00083D63" w14:paraId="14514998" w14:textId="2A60BCCE">
      <w:pPr>
        <w:pStyle w:val="Heading2"/>
      </w:pPr>
      <w:bookmarkStart w:name="_Toc198143118" w:id="88"/>
      <w:r w:rsidRPr="005616CB">
        <w:t>Basis</w:t>
      </w:r>
      <w:r w:rsidRPr="005616CB" w:rsidR="005616CB">
        <w:t>functionaliteiten</w:t>
      </w:r>
      <w:bookmarkEnd w:id="88"/>
    </w:p>
    <w:p w:rsidR="0062058D" w:rsidP="00200E9F" w:rsidRDefault="0062058D" w14:paraId="5F15F358" w14:textId="77777777">
      <w:pPr>
        <w:pStyle w:val="Heading3"/>
        <w:ind w:firstLine="566"/>
        <w:rPr>
          <w:lang w:val="nl-NL"/>
        </w:rPr>
      </w:pPr>
      <w:r w:rsidRPr="00E71C57">
        <w:rPr>
          <w:lang w:val="nl-NL"/>
        </w:rPr>
        <w:t>Creëren</w:t>
      </w:r>
      <w:r>
        <w:rPr>
          <w:lang w:val="nl-NL"/>
        </w:rPr>
        <w:t xml:space="preserve"> van een verwijsvoorschrift</w:t>
      </w:r>
    </w:p>
    <w:p w:rsidRPr="00200E9F" w:rsidR="0062058D" w:rsidP="0062058D" w:rsidRDefault="0062058D" w14:paraId="68255E84" w14:textId="586054B6">
      <w:pPr>
        <w:rPr>
          <w:sz w:val="22"/>
          <w:szCs w:val="22"/>
          <w:lang w:val="nl-NL"/>
        </w:rPr>
      </w:pPr>
      <w:r w:rsidRPr="00200E9F">
        <w:rPr>
          <w:sz w:val="22"/>
          <w:szCs w:val="22"/>
          <w:lang w:val="nl-NL"/>
        </w:rPr>
        <w:t xml:space="preserve">Voorschrijvers (onderscheid tussen tandarts en arts / arts-specialist) kunnen een nieuw verwijsvoorschrift aanmaken. Dan komt er een keuze veld tussen een eerste aanvraag of een hernieuwing. Als men “hernieuwing” kiest (idem functie “dupliceren/kopiëren”), dan moet men de keuze maken tussen een voorgaand verwijsvoorschrift voor deze patiënt. Eens deze keuze gemaakt, zullen alle velden automatisch gekopieerd worden in het nieuwe verwijsvoorschrift behalve de datum velden. Het veld “voorgaan verwijsvoorschrift” zal automatisch ingevuld zijn met </w:t>
      </w:r>
      <w:r w:rsidR="00787C5D">
        <w:rPr>
          <w:sz w:val="22"/>
          <w:szCs w:val="22"/>
          <w:lang w:val="nl-NL"/>
        </w:rPr>
        <w:t>de</w:t>
      </w:r>
      <w:r w:rsidRPr="00200E9F">
        <w:rPr>
          <w:sz w:val="22"/>
          <w:szCs w:val="22"/>
          <w:lang w:val="nl-NL"/>
        </w:rPr>
        <w:t xml:space="preserve"> </w:t>
      </w:r>
      <w:r w:rsidR="00787C5D">
        <w:rPr>
          <w:sz w:val="22"/>
          <w:szCs w:val="22"/>
          <w:lang w:val="nl-NL"/>
        </w:rPr>
        <w:t>Shortcode</w:t>
      </w:r>
      <w:r w:rsidRPr="00200E9F">
        <w:rPr>
          <w:sz w:val="22"/>
          <w:szCs w:val="22"/>
          <w:lang w:val="nl-NL"/>
        </w:rPr>
        <w:t xml:space="preserve"> van het verwijsvoorschrift waaruit men de hernieuwing aanmaakt. Indien de voorschrijver de “diagnose”, de “</w:t>
      </w:r>
      <w:r w:rsidR="00B86729">
        <w:rPr>
          <w:sz w:val="22"/>
          <w:szCs w:val="22"/>
          <w:lang w:val="nl-NL"/>
        </w:rPr>
        <w:t>l</w:t>
      </w:r>
      <w:r w:rsidR="00F90A64">
        <w:rPr>
          <w:sz w:val="22"/>
          <w:szCs w:val="22"/>
          <w:lang w:val="nl-NL"/>
        </w:rPr>
        <w:t>ichaamslokalisatie</w:t>
      </w:r>
      <w:r w:rsidRPr="00200E9F">
        <w:rPr>
          <w:sz w:val="22"/>
          <w:szCs w:val="22"/>
          <w:lang w:val="nl-NL"/>
        </w:rPr>
        <w:t>”, en/of de “</w:t>
      </w:r>
      <w:r w:rsidR="00B86729">
        <w:rPr>
          <w:sz w:val="22"/>
          <w:szCs w:val="22"/>
          <w:lang w:val="nl-NL"/>
        </w:rPr>
        <w:t>l</w:t>
      </w:r>
      <w:r w:rsidR="00936DD9">
        <w:rPr>
          <w:sz w:val="22"/>
          <w:szCs w:val="22"/>
          <w:lang w:val="nl-NL"/>
        </w:rPr>
        <w:t>ichaamslateralisatie</w:t>
      </w:r>
      <w:r w:rsidRPr="00200E9F">
        <w:rPr>
          <w:sz w:val="22"/>
          <w:szCs w:val="22"/>
          <w:lang w:val="nl-NL"/>
        </w:rPr>
        <w:t>” veranderd (aanvullen kan : bv. origineel verwijsvoorschrift is enkel voor de schouder maar situatie van de patiënt verergerd en de hernieuwing betreft nu de schouder en de bovenarm), dan word de link met het “voorgaand verwijsvoorschrift” doorbroken.</w:t>
      </w:r>
    </w:p>
    <w:p w:rsidR="0062058D" w:rsidP="00200E9F" w:rsidRDefault="0062058D" w14:paraId="7CA7EF33" w14:textId="77777777">
      <w:pPr>
        <w:pStyle w:val="Heading3"/>
        <w:ind w:left="1276"/>
        <w:rPr>
          <w:lang w:val="nl-NL"/>
        </w:rPr>
      </w:pPr>
      <w:r>
        <w:rPr>
          <w:lang w:val="nl-NL"/>
        </w:rPr>
        <w:t>Annuleren van een verwijsvoorschrift</w:t>
      </w:r>
    </w:p>
    <w:p w:rsidR="00253849" w:rsidP="0062058D" w:rsidRDefault="00253849" w14:paraId="2D60B67A" w14:textId="029EBF89">
      <w:pPr>
        <w:rPr>
          <w:sz w:val="22"/>
          <w:szCs w:val="22"/>
          <w:lang w:val="nl-NL"/>
        </w:rPr>
      </w:pPr>
      <w:r>
        <w:rPr>
          <w:sz w:val="22"/>
          <w:szCs w:val="22"/>
          <w:lang w:val="nl-NL"/>
        </w:rPr>
        <w:t>De patient en voorschrijver kunnen een ver</w:t>
      </w:r>
      <w:r w:rsidR="00CC55B0">
        <w:rPr>
          <w:sz w:val="22"/>
          <w:szCs w:val="22"/>
          <w:lang w:val="nl-NL"/>
        </w:rPr>
        <w:t xml:space="preserve">wijsvoorschrift klasseren zonder gevolg, </w:t>
      </w:r>
      <w:r w:rsidRPr="00950EA3" w:rsidR="00950EA3">
        <w:rPr>
          <w:sz w:val="22"/>
          <w:szCs w:val="22"/>
          <w:lang w:val="nl-NL"/>
        </w:rPr>
        <w:t>mits de zorg nog niet is gestart.</w:t>
      </w:r>
    </w:p>
    <w:p w:rsidR="0062058D" w:rsidP="00200E9F" w:rsidRDefault="0062058D" w14:paraId="3033DCC0" w14:textId="77777777">
      <w:pPr>
        <w:pStyle w:val="Heading3"/>
        <w:ind w:firstLine="566"/>
        <w:rPr>
          <w:lang w:val="nl-NL"/>
        </w:rPr>
      </w:pPr>
      <w:r>
        <w:rPr>
          <w:lang w:val="nl-NL"/>
        </w:rPr>
        <w:t>Toewijzen van een verwijsvoorschrift</w:t>
      </w:r>
    </w:p>
    <w:p w:rsidRPr="00200E9F" w:rsidR="0062058D" w:rsidP="0062058D" w:rsidRDefault="0062058D" w14:paraId="50A88538" w14:textId="1F298243">
      <w:pPr>
        <w:rPr>
          <w:sz w:val="22"/>
          <w:szCs w:val="22"/>
          <w:lang w:val="nl-NL"/>
        </w:rPr>
      </w:pPr>
      <w:r w:rsidRPr="00200E9F">
        <w:rPr>
          <w:sz w:val="22"/>
          <w:szCs w:val="22"/>
          <w:lang w:val="nl-NL"/>
        </w:rPr>
        <w:t xml:space="preserve">Toekennen van een </w:t>
      </w:r>
      <w:r w:rsidR="00950EA3">
        <w:rPr>
          <w:sz w:val="22"/>
          <w:szCs w:val="22"/>
          <w:lang w:val="nl-NL"/>
        </w:rPr>
        <w:t>thuisverpleegkundige</w:t>
      </w:r>
      <w:r w:rsidRPr="00200E9F" w:rsidR="00950EA3">
        <w:rPr>
          <w:sz w:val="22"/>
          <w:szCs w:val="22"/>
          <w:lang w:val="nl-NL"/>
        </w:rPr>
        <w:t xml:space="preserve"> </w:t>
      </w:r>
      <w:r w:rsidRPr="00200E9F">
        <w:rPr>
          <w:sz w:val="22"/>
          <w:szCs w:val="22"/>
          <w:lang w:val="nl-NL"/>
        </w:rPr>
        <w:t>aan een voorschrift.</w:t>
      </w:r>
    </w:p>
    <w:p w:rsidRPr="00200E9F" w:rsidR="0062058D" w:rsidP="0062058D" w:rsidRDefault="0062058D" w14:paraId="6C0B9C85" w14:textId="1677157D">
      <w:pPr>
        <w:rPr>
          <w:sz w:val="22"/>
          <w:szCs w:val="22"/>
          <w:lang w:val="nl-NL"/>
        </w:rPr>
      </w:pPr>
      <w:r w:rsidRPr="00200E9F">
        <w:rPr>
          <w:sz w:val="22"/>
          <w:szCs w:val="22"/>
          <w:lang w:val="nl-NL"/>
        </w:rPr>
        <w:t xml:space="preserve">Toekennen aan meerdere </w:t>
      </w:r>
      <w:r w:rsidR="006D08D6">
        <w:rPr>
          <w:sz w:val="22"/>
          <w:szCs w:val="22"/>
          <w:lang w:val="nl-NL"/>
        </w:rPr>
        <w:t>thuisverpleegkundigen</w:t>
      </w:r>
      <w:r w:rsidRPr="00200E9F" w:rsidR="006D08D6">
        <w:rPr>
          <w:sz w:val="22"/>
          <w:szCs w:val="22"/>
          <w:lang w:val="nl-NL"/>
        </w:rPr>
        <w:t xml:space="preserve"> </w:t>
      </w:r>
      <w:r w:rsidRPr="00200E9F">
        <w:rPr>
          <w:sz w:val="22"/>
          <w:szCs w:val="22"/>
          <w:lang w:val="nl-NL"/>
        </w:rPr>
        <w:t xml:space="preserve">aan 1 voorschrift : </w:t>
      </w:r>
    </w:p>
    <w:p w:rsidRPr="00200E9F" w:rsidR="0062058D" w:rsidP="000C5463" w:rsidRDefault="0062058D" w14:paraId="148078BB" w14:textId="77777777">
      <w:pPr>
        <w:pStyle w:val="ListParagraph"/>
        <w:numPr>
          <w:ilvl w:val="0"/>
          <w:numId w:val="96"/>
        </w:numPr>
        <w:rPr>
          <w:lang w:val="nl-NL"/>
        </w:rPr>
      </w:pPr>
      <w:r w:rsidRPr="00200E9F">
        <w:rPr>
          <w:lang w:val="nl-NL"/>
        </w:rPr>
        <w:t xml:space="preserve">Voorkeur door patiënt. </w:t>
      </w:r>
      <w:r w:rsidRPr="00200E9F">
        <w:t>Er komt dan een pop-up om hem/haar te verwittigen dan een toekenning geen afspraak is en dat hij/zij dus nog steeds ook een afspraak moet inplannen met de toegekende zorgverstrekker(s)/organisatie(s).</w:t>
      </w:r>
    </w:p>
    <w:p w:rsidRPr="00200E9F" w:rsidR="0062058D" w:rsidP="000C5463" w:rsidRDefault="0062058D" w14:paraId="1FA44C51" w14:textId="5D0D39AC">
      <w:pPr>
        <w:pStyle w:val="ListParagraph"/>
        <w:numPr>
          <w:ilvl w:val="0"/>
          <w:numId w:val="96"/>
        </w:numPr>
        <w:rPr>
          <w:lang w:val="nl-NL"/>
        </w:rPr>
      </w:pPr>
      <w:r w:rsidRPr="00200E9F">
        <w:rPr>
          <w:lang w:val="nl-NL"/>
        </w:rPr>
        <w:t xml:space="preserve">Door </w:t>
      </w:r>
      <w:r w:rsidR="006D08D6">
        <w:rPr>
          <w:lang w:val="nl-NL"/>
        </w:rPr>
        <w:t>thuisverpleegkundige</w:t>
      </w:r>
      <w:r w:rsidRPr="00200E9F" w:rsidR="006D08D6">
        <w:rPr>
          <w:lang w:val="nl-NL"/>
        </w:rPr>
        <w:t xml:space="preserve"> </w:t>
      </w:r>
      <w:r w:rsidRPr="00200E9F">
        <w:rPr>
          <w:lang w:val="nl-NL"/>
        </w:rPr>
        <w:t xml:space="preserve">die voorschrift ophaalt en/of </w:t>
      </w:r>
      <w:r w:rsidR="006D08D6">
        <w:rPr>
          <w:lang w:val="nl-NL"/>
        </w:rPr>
        <w:t>thuisverpleegkundige</w:t>
      </w:r>
      <w:r w:rsidRPr="00200E9F" w:rsidR="006D08D6">
        <w:rPr>
          <w:lang w:val="nl-NL"/>
        </w:rPr>
        <w:t xml:space="preserve"> </w:t>
      </w:r>
      <w:r w:rsidRPr="00200E9F">
        <w:rPr>
          <w:lang w:val="nl-NL"/>
        </w:rPr>
        <w:t xml:space="preserve">die het toewijst aan een collega. In het laatste geval moet er digitaal (patiënt krijgt een notificatie van verandering van toewijzing: deze kan de nieuwe toewijzing verwerpen en zelf een andere zorgverstrekker/organisatie toewijzen of niets doen, dan aanvaard de patiënt deze verandering impliciet) of via telefoon (via </w:t>
      </w:r>
      <w:r w:rsidR="00787C5D">
        <w:rPr>
          <w:lang w:val="nl-NL"/>
        </w:rPr>
        <w:t>shortcode</w:t>
      </w:r>
      <w:r w:rsidRPr="00200E9F">
        <w:rPr>
          <w:lang w:val="nl-NL"/>
        </w:rPr>
        <w:t xml:space="preserve"> en INSZ nummer van patiënt die zo zijn goedkeuring geeft) goedkeuring van de patiënt zijn.</w:t>
      </w:r>
    </w:p>
    <w:p w:rsidRPr="00200E9F" w:rsidR="0062058D" w:rsidP="000C5463" w:rsidRDefault="0062058D" w14:paraId="7D10839B" w14:textId="77777777">
      <w:pPr>
        <w:pStyle w:val="ListParagraph"/>
        <w:numPr>
          <w:ilvl w:val="0"/>
          <w:numId w:val="96"/>
        </w:numPr>
        <w:rPr>
          <w:lang w:val="nl-NL"/>
        </w:rPr>
      </w:pPr>
      <w:r w:rsidRPr="00200E9F">
        <w:rPr>
          <w:lang w:val="nl-NL"/>
        </w:rPr>
        <w:t>Uitzonderlijk door huisarts of arts, enkel in het volgende geval : na aanvraag verlenging, enkel geadresseerd aan de zorgverstrekker die de aanvraag voor verlenging heeft ingediend.</w:t>
      </w:r>
    </w:p>
    <w:p w:rsidR="009B1D98" w:rsidP="009B1D98" w:rsidRDefault="0062058D" w14:paraId="670BC65A" w14:textId="6EE6CFF0">
      <w:pPr>
        <w:pStyle w:val="Heading3"/>
        <w:ind w:firstLine="566"/>
        <w:rPr>
          <w:lang w:val="nl-NL"/>
        </w:rPr>
      </w:pPr>
      <w:r>
        <w:rPr>
          <w:lang w:val="nl-NL"/>
        </w:rPr>
        <w:t>Toewijzing verwijderen</w:t>
      </w:r>
    </w:p>
    <w:p w:rsidR="009B1D98" w:rsidP="00702A20" w:rsidRDefault="009B1D98" w14:paraId="6CBB74C8" w14:textId="3D2D750D">
      <w:pPr>
        <w:pStyle w:val="ListParagraph"/>
        <w:numPr>
          <w:ilvl w:val="0"/>
          <w:numId w:val="99"/>
        </w:numPr>
        <w:ind w:left="284" w:hanging="284"/>
        <w:rPr>
          <w:lang w:val="nl-NL"/>
        </w:rPr>
      </w:pPr>
      <w:r w:rsidRPr="009B1D98">
        <w:rPr>
          <w:lang w:val="nl-NL"/>
        </w:rPr>
        <w:t>De patiënt kan op elk moment een toewijzing verwijderen voor een specifieke zorgverstrekker of organisatie, bijvoorbeeld tussen sessies of voordat de zorg is gestart.</w:t>
      </w:r>
    </w:p>
    <w:p w:rsidRPr="00130235" w:rsidR="009B1D98" w:rsidP="00702A20" w:rsidRDefault="00C95C61" w14:paraId="5E05F53F" w14:textId="6CF47F05">
      <w:pPr>
        <w:pStyle w:val="ListParagraph"/>
        <w:numPr>
          <w:ilvl w:val="0"/>
          <w:numId w:val="99"/>
        </w:numPr>
        <w:ind w:left="284" w:hanging="284"/>
        <w:rPr>
          <w:lang w:val="nl-NL"/>
        </w:rPr>
      </w:pPr>
      <w:r>
        <w:t>Bij het verwijderen verschijnt een pop-up die de patiënt informeert dat een toewijzing geen afspraak is en dat eventuele ingeplande afspraken met de betrokken zorgverstrekker(s) of organisatie(s) apart geannuleerd moeten worden.</w:t>
      </w:r>
    </w:p>
    <w:p w:rsidRPr="00130235" w:rsidR="00C95C61" w:rsidP="00702A20" w:rsidRDefault="00C95C61" w14:paraId="414DC2AF" w14:textId="253BB5EA">
      <w:pPr>
        <w:pStyle w:val="ListParagraph"/>
        <w:numPr>
          <w:ilvl w:val="0"/>
          <w:numId w:val="99"/>
        </w:numPr>
        <w:ind w:left="284" w:hanging="284"/>
        <w:rPr>
          <w:lang w:val="nl-NL"/>
        </w:rPr>
      </w:pPr>
      <w:r>
        <w:t>De zorgverstrekker kan een toewijzing enkel verwijderen als de zorg nog niet is gestart. Zodra de zorg in uitvoering is, moet de zorgverstrekker, om de continuïteit van zorg te waarborgen, doorverwijzen naar een collega-zorgverstrekker.</w:t>
      </w:r>
    </w:p>
    <w:p w:rsidRPr="00130235" w:rsidR="00C95C61" w:rsidP="00702A20" w:rsidRDefault="00C95C61" w14:paraId="1B6BBF9C" w14:textId="2A8649B5">
      <w:pPr>
        <w:pStyle w:val="ListParagraph"/>
        <w:numPr>
          <w:ilvl w:val="1"/>
          <w:numId w:val="99"/>
        </w:numPr>
        <w:ind w:left="993" w:hanging="284"/>
        <w:rPr>
          <w:lang w:val="nl-NL"/>
        </w:rPr>
      </w:pPr>
      <w:r>
        <w:rPr>
          <w:rStyle w:val="Strong"/>
        </w:rPr>
        <w:t>Voor digitale patiënten</w:t>
      </w:r>
      <w:r>
        <w:t>: De huidige zorgverstrekker of organisatie verwijst, na akkoord van de collega-zorgverstrekker, digitaal door naar de nieuwe zorgverstrekker. De patiënt ontvangt vervolgens een notificatie over de doorverwijzing. De patiënt kan deze verandering stilzwijgend accepteren (impliciet) of de nieuwe toewijzing afwijzen en zelf een andere zorgverstrekker of organisatie kiezen.</w:t>
      </w:r>
    </w:p>
    <w:p w:rsidRPr="00130235" w:rsidR="004740A6" w:rsidP="00702A20" w:rsidRDefault="004740A6" w14:paraId="2541B7B7" w14:textId="0E126E50">
      <w:pPr>
        <w:pStyle w:val="ListParagraph"/>
        <w:numPr>
          <w:ilvl w:val="1"/>
          <w:numId w:val="99"/>
        </w:numPr>
        <w:ind w:left="993" w:hanging="284"/>
        <w:rPr>
          <w:lang w:val="nl-NL"/>
        </w:rPr>
      </w:pPr>
      <w:r>
        <w:rPr>
          <w:rStyle w:val="Strong"/>
        </w:rPr>
        <w:t>Bij niet-digitale patiënten</w:t>
      </w:r>
      <w:r>
        <w:t>: De nieuwe zorgverstrekker of organisatie neemt telefonisch contact op met de patiënt om zichzelf toe te wijzen aan het voorschrift. Dit gebeurt met behulp van de shortcode en het INSZ-nummer van de patiënt, die hiermee zijn of haar akkoord geeft.</w:t>
      </w:r>
    </w:p>
    <w:p w:rsidRPr="00130235" w:rsidR="00F00390" w:rsidP="00702A20" w:rsidRDefault="00F00390" w14:paraId="5486ACC0" w14:textId="07B02CC6">
      <w:pPr>
        <w:pStyle w:val="ListParagraph"/>
        <w:numPr>
          <w:ilvl w:val="0"/>
          <w:numId w:val="99"/>
        </w:numPr>
        <w:ind w:left="284" w:hanging="284"/>
      </w:pPr>
      <w:r>
        <w:t>Als de huidige zorgverstrekker binnen een toegewezen organisatie werkt en de zorg al in uitvoering is, kunnen andere zorgverstrekkers binnen dezelfde organisatie en het juiste domein (bijvoorbeeld thuisverpleegkundigen) het voorschrift overnemen en uitvoeren, zonder dat een extra toewijzing of doorverwijzing nodig is.</w:t>
      </w:r>
    </w:p>
    <w:p w:rsidR="0062058D" w:rsidP="00200E9F" w:rsidRDefault="0062058D" w14:paraId="64AFD6EB" w14:textId="77777777">
      <w:pPr>
        <w:pStyle w:val="Heading3"/>
        <w:ind w:firstLine="566"/>
        <w:rPr>
          <w:lang w:val="nl-NL"/>
        </w:rPr>
      </w:pPr>
      <w:r>
        <w:rPr>
          <w:lang w:val="nl-NL"/>
        </w:rPr>
        <w:t>Printen van een verwijsvoorschrift</w:t>
      </w:r>
    </w:p>
    <w:p w:rsidRPr="004E7875" w:rsidR="004E7875" w:rsidP="004E7875" w:rsidRDefault="004E7875" w14:paraId="246E5C66" w14:textId="7FA993D7">
      <w:pPr>
        <w:rPr>
          <w:sz w:val="22"/>
          <w:szCs w:val="22"/>
          <w:lang w:val="nl-NL"/>
        </w:rPr>
      </w:pPr>
      <w:r w:rsidRPr="004E7875">
        <w:rPr>
          <w:sz w:val="22"/>
          <w:szCs w:val="22"/>
          <w:lang w:val="nl-NL"/>
        </w:rPr>
        <w:t>Standaard ontvangt de patiënt een print van het digitale verwijsvoorschrift, tenzij hij of zij aangeeft dat dit niet nodig is.</w:t>
      </w:r>
    </w:p>
    <w:p w:rsidRPr="00200E9F" w:rsidR="0062058D" w:rsidP="004E7875" w:rsidRDefault="004E7875" w14:paraId="48D4CF5C" w14:textId="4C44E2A7">
      <w:pPr>
        <w:rPr>
          <w:sz w:val="22"/>
          <w:szCs w:val="22"/>
          <w:lang w:val="nl-NL"/>
        </w:rPr>
      </w:pPr>
      <w:r w:rsidRPr="004E7875">
        <w:rPr>
          <w:sz w:val="22"/>
          <w:szCs w:val="22"/>
          <w:lang w:val="nl-NL"/>
        </w:rPr>
        <w:t>Deze print is geen rechtsgeldig document, maar enkel een kopie. Het kan ook niet worden gebruikt als "Bewijs van elektronisch voorschrift".</w:t>
      </w:r>
    </w:p>
    <w:p w:rsidR="0062058D" w:rsidP="00842403" w:rsidRDefault="0062058D" w14:paraId="2723DC08" w14:textId="77777777">
      <w:pPr>
        <w:pStyle w:val="Heading3"/>
        <w:ind w:firstLine="566"/>
        <w:rPr>
          <w:lang w:val="nl-NL"/>
        </w:rPr>
      </w:pPr>
      <w:r>
        <w:rPr>
          <w:lang w:val="nl-NL"/>
        </w:rPr>
        <w:t>Uitvoeren van een verwijsvoorschrift</w:t>
      </w:r>
    </w:p>
    <w:p w:rsidRPr="00200E9F" w:rsidR="0062058D" w:rsidP="0062058D" w:rsidRDefault="00D06483" w14:paraId="25BCF00E" w14:textId="700F1225">
      <w:pPr>
        <w:rPr>
          <w:sz w:val="22"/>
          <w:szCs w:val="22"/>
          <w:lang w:val="nl-NL"/>
        </w:rPr>
      </w:pPr>
      <w:r w:rsidRPr="00D06483">
        <w:rPr>
          <w:sz w:val="22"/>
          <w:szCs w:val="22"/>
          <w:lang w:val="nl-NL"/>
        </w:rPr>
        <w:t>Elke keer dat een sessie wordt uitgevoerd door de zorgverstrekker, wordt dit geregistreerd in het systeem. Bij het drukken op de knop “Uitvoeren”</w:t>
      </w:r>
      <w:r w:rsidR="00D6226A">
        <w:rPr>
          <w:sz w:val="22"/>
          <w:szCs w:val="22"/>
          <w:lang w:val="nl-NL"/>
        </w:rPr>
        <w:t xml:space="preserve">, </w:t>
      </w:r>
      <w:r w:rsidRPr="00D06483">
        <w:rPr>
          <w:sz w:val="22"/>
          <w:szCs w:val="22"/>
          <w:lang w:val="nl-NL"/>
        </w:rPr>
        <w:t xml:space="preserve">wordt een sessie gelogd met standaard de huidige datum. Indien nodig kan de zorgverstrekker een datum in het verleden selecteren, tot maximaal de startdatum die op het verwijsvoorschrift staat vermeld, bijvoorbeeld </w:t>
      </w:r>
      <w:r w:rsidR="00D6226A">
        <w:rPr>
          <w:sz w:val="22"/>
          <w:szCs w:val="22"/>
          <w:lang w:val="nl-NL"/>
        </w:rPr>
        <w:t>in het geval dat</w:t>
      </w:r>
      <w:r w:rsidRPr="00D06483">
        <w:rPr>
          <w:sz w:val="22"/>
          <w:szCs w:val="22"/>
          <w:lang w:val="nl-NL"/>
        </w:rPr>
        <w:t xml:space="preserve"> de administratie pas later wordt afgerond. Deze registratie is zichtbaar voor alle betrokken partijen: de toegewezen zorgverstrekker(s), de voorschrijver(s), en de patiënt.</w:t>
      </w:r>
    </w:p>
    <w:p w:rsidRPr="00200E9F" w:rsidR="0062058D" w:rsidP="00842403" w:rsidRDefault="0062058D" w14:paraId="5C52180F" w14:textId="77777777">
      <w:pPr>
        <w:pStyle w:val="Heading3"/>
        <w:ind w:firstLine="566"/>
        <w:rPr>
          <w:lang w:val="nl-NL"/>
        </w:rPr>
      </w:pPr>
      <w:r w:rsidRPr="00200E9F">
        <w:rPr>
          <w:lang w:val="nl-NL"/>
        </w:rPr>
        <w:t xml:space="preserve">Zorg afsluiten </w:t>
      </w:r>
    </w:p>
    <w:p w:rsidRPr="00A5451A" w:rsidR="00A5451A" w:rsidP="00A5451A" w:rsidRDefault="00A5451A" w14:paraId="41AFFD71" w14:textId="0D381460">
      <w:pPr>
        <w:rPr>
          <w:sz w:val="22"/>
          <w:szCs w:val="22"/>
          <w:lang w:val="nl-NL"/>
        </w:rPr>
      </w:pPr>
      <w:r w:rsidRPr="00A5451A">
        <w:rPr>
          <w:sz w:val="22"/>
          <w:szCs w:val="22"/>
          <w:lang w:val="nl-NL"/>
        </w:rPr>
        <w:t>Wanneer alle voorgeschreven sessies van een verpleegkundig verwijsvoorschrift zijn uitgevoerd, wordt de status van het voorschrift (PrescriptionStatus) automatisch aangepast naar "completed". Tegelijkertijd verandert ook de status van de zorg (TreatmentStatus) naar "completed", waardoor de zorg automatisch wordt afgesloten.</w:t>
      </w:r>
    </w:p>
    <w:p w:rsidRPr="00A5451A" w:rsidR="00A5451A" w:rsidP="00A5451A" w:rsidRDefault="00A5451A" w14:paraId="179AA72E" w14:textId="77777777">
      <w:pPr>
        <w:rPr>
          <w:sz w:val="22"/>
          <w:szCs w:val="22"/>
          <w:lang w:val="nl-NL"/>
        </w:rPr>
      </w:pPr>
    </w:p>
    <w:p w:rsidRPr="00200E9F" w:rsidR="0062058D" w:rsidP="00A5451A" w:rsidRDefault="00835673" w14:paraId="300BF7D0" w14:textId="31F3832E">
      <w:pPr>
        <w:rPr>
          <w:sz w:val="22"/>
          <w:szCs w:val="22"/>
          <w:lang w:val="nl-NL"/>
        </w:rPr>
      </w:pPr>
      <w:r w:rsidRPr="00835673">
        <w:rPr>
          <w:sz w:val="22"/>
          <w:szCs w:val="22"/>
          <w:lang w:val="nl-NL"/>
        </w:rPr>
        <w:t>Hoewel niet alle sessies hebben plaatsgevonden, kan het verwijsvoorschrift automatisch worden afgesloten zodra de vervaldatum (validityEndDate) is verstreken. In dat geval wordt de status van het voorschrift (PrescriptionStatus) ook op "completed" gezet.</w:t>
      </w:r>
    </w:p>
    <w:p w:rsidRPr="0062058D" w:rsidR="00C2260C" w:rsidP="00C2260C" w:rsidRDefault="00C2260C" w14:paraId="3ED7DC1B" w14:textId="77777777">
      <w:pPr>
        <w:rPr>
          <w:lang w:val="nl-NL"/>
        </w:rPr>
      </w:pPr>
    </w:p>
    <w:p w:rsidR="00842403" w:rsidRDefault="00842403" w14:paraId="430BFDA9" w14:textId="77777777">
      <w:pPr>
        <w:rPr>
          <w:b/>
          <w:color w:val="000000"/>
          <w:sz w:val="32"/>
          <w:szCs w:val="32"/>
        </w:rPr>
      </w:pPr>
      <w:r>
        <w:br w:type="page"/>
      </w:r>
    </w:p>
    <w:p w:rsidRPr="00C2260C" w:rsidR="005616CB" w:rsidP="00083D63" w:rsidRDefault="009A5AE5" w14:paraId="5650EC87" w14:textId="5E036379">
      <w:pPr>
        <w:pStyle w:val="Heading2"/>
      </w:pPr>
      <w:bookmarkStart w:name="_Toc198143119" w:id="89"/>
      <w:r>
        <w:t>Geavanceerde functionaliteiten</w:t>
      </w:r>
      <w:bookmarkEnd w:id="89"/>
    </w:p>
    <w:p w:rsidR="00CE017E" w:rsidP="00842403" w:rsidRDefault="00E625A9" w14:paraId="7C99EE32" w14:textId="1888EA8E">
      <w:pPr>
        <w:pStyle w:val="Heading3"/>
        <w:ind w:firstLine="566"/>
      </w:pPr>
      <w:bookmarkStart w:name="_Toc130825123" w:id="90"/>
      <w:r>
        <w:t>Zorgvoorstel</w:t>
      </w:r>
      <w:bookmarkEnd w:id="90"/>
    </w:p>
    <w:p w:rsidR="00A90FFB" w:rsidP="004A2F19" w:rsidRDefault="00FC5A12" w14:paraId="2EC359DF" w14:textId="1BD94B26">
      <w:pPr>
        <w:pStyle w:val="Heading4"/>
      </w:pPr>
      <w:r>
        <w:t xml:space="preserve"> </w:t>
      </w:r>
      <w:r w:rsidR="00A90FFB">
        <w:t>Algemeen</w:t>
      </w:r>
    </w:p>
    <w:p w:rsidR="00D87811" w:rsidP="00A14D13" w:rsidRDefault="00D87811" w14:paraId="424AB68E" w14:textId="474A2F04">
      <w:pPr>
        <w:jc w:val="both"/>
        <w:rPr>
          <w:sz w:val="24"/>
          <w:szCs w:val="24"/>
        </w:rPr>
      </w:pPr>
    </w:p>
    <w:p w:rsidRPr="00CD2B4B" w:rsidR="00C97CD8" w:rsidP="44E07D4F" w:rsidRDefault="360082DF" w14:paraId="3C25D8BC" w14:textId="79604F69">
      <w:pPr>
        <w:jc w:val="both"/>
        <w:rPr>
          <w:rFonts w:ascii="Calibri" w:hAnsi="Calibri" w:eastAsia="Calibri" w:cs="Calibri"/>
          <w:sz w:val="22"/>
          <w:szCs w:val="22"/>
        </w:rPr>
      </w:pPr>
      <w:r w:rsidRPr="00CD2B4B">
        <w:rPr>
          <w:rFonts w:ascii="Calibri" w:hAnsi="Calibri" w:eastAsia="Calibri" w:cs="Calibri"/>
          <w:b/>
          <w:bCs/>
          <w:sz w:val="22"/>
          <w:szCs w:val="22"/>
        </w:rPr>
        <w:t>De zorgvoorstellen</w:t>
      </w:r>
      <w:r w:rsidRPr="00CD2B4B">
        <w:rPr>
          <w:rFonts w:ascii="Calibri" w:hAnsi="Calibri" w:eastAsia="Calibri" w:cs="Calibri"/>
          <w:sz w:val="22"/>
          <w:szCs w:val="22"/>
        </w:rPr>
        <w:t xml:space="preserve">: dit is een verzamelterm voor een voorstel van verlenging van behandeling en voorstel van een nieuwe behandeling op </w:t>
      </w:r>
      <w:r w:rsidRPr="00CD2B4B">
        <w:rPr>
          <w:rFonts w:ascii="Calibri" w:hAnsi="Calibri" w:eastAsia="Calibri" w:cs="Calibri"/>
          <w:b/>
          <w:bCs/>
          <w:sz w:val="22"/>
          <w:szCs w:val="22"/>
        </w:rPr>
        <w:t xml:space="preserve">initiatief </w:t>
      </w:r>
      <w:r w:rsidRPr="00CD2B4B">
        <w:rPr>
          <w:rFonts w:ascii="Calibri" w:hAnsi="Calibri" w:eastAsia="Calibri" w:cs="Calibri"/>
          <w:sz w:val="22"/>
          <w:szCs w:val="22"/>
        </w:rPr>
        <w:t>van de behandelend zorgverstrekker.</w:t>
      </w:r>
      <w:r w:rsidRPr="00CD2B4B">
        <w:rPr>
          <w:sz w:val="22"/>
          <w:szCs w:val="22"/>
          <w:u w:val="single"/>
        </w:rPr>
        <w:t xml:space="preserve"> </w:t>
      </w:r>
    </w:p>
    <w:p w:rsidRPr="00CD2B4B" w:rsidR="009118F3" w:rsidP="00C97CD8" w:rsidRDefault="009118F3" w14:paraId="2E83F154" w14:textId="77777777">
      <w:pPr>
        <w:jc w:val="both"/>
        <w:rPr>
          <w:sz w:val="22"/>
          <w:szCs w:val="22"/>
          <w:u w:val="single"/>
        </w:rPr>
      </w:pPr>
    </w:p>
    <w:p w:rsidRPr="00CD2B4B" w:rsidR="009C1A61" w:rsidP="000C5463" w:rsidRDefault="2E4DF56D" w14:paraId="19FEDC63" w14:textId="5385E2B0">
      <w:pPr>
        <w:pStyle w:val="ListParagraph"/>
        <w:numPr>
          <w:ilvl w:val="0"/>
          <w:numId w:val="51"/>
        </w:numPr>
        <w:jc w:val="both"/>
        <w:rPr>
          <w:rFonts w:eastAsia="Arial" w:cs="Arial" w:asciiTheme="minorHAnsi" w:hAnsiTheme="minorHAnsi"/>
        </w:rPr>
      </w:pPr>
      <w:r w:rsidRPr="00CD2B4B">
        <w:t>Als</w:t>
      </w:r>
      <w:r w:rsidRPr="00CD2B4B" w:rsidR="01B53550">
        <w:t xml:space="preserve"> </w:t>
      </w:r>
      <w:r w:rsidRPr="00CD2B4B" w:rsidR="584DBAE8">
        <w:t>zorgverstrekker ben</w:t>
      </w:r>
      <w:r w:rsidRPr="00CD2B4B">
        <w:t xml:space="preserve"> ik niet wettelijk verplicht om het zorgvoorstel te gebruiken. </w:t>
      </w:r>
    </w:p>
    <w:p w:rsidRPr="00CD2B4B" w:rsidR="005C2E2B" w:rsidP="000C5463" w:rsidRDefault="2A9837F4" w14:paraId="1FCE99B8" w14:textId="1D1613E2">
      <w:pPr>
        <w:pStyle w:val="ListParagraph"/>
        <w:numPr>
          <w:ilvl w:val="0"/>
          <w:numId w:val="51"/>
        </w:numPr>
        <w:jc w:val="both"/>
      </w:pPr>
      <w:r w:rsidRPr="00CD2B4B">
        <w:t xml:space="preserve">Het zorgvoorstel wordt opgemaakt door de </w:t>
      </w:r>
      <w:r w:rsidRPr="00CD2B4B" w:rsidR="35F750DD">
        <w:t xml:space="preserve">zorgverstrekker </w:t>
      </w:r>
      <w:r w:rsidRPr="00CD2B4B">
        <w:t>die</w:t>
      </w:r>
      <w:r w:rsidRPr="00CD2B4B" w:rsidR="6A9F7677">
        <w:t xml:space="preserve"> de patiënt zorg heeft toegediend (en dus</w:t>
      </w:r>
      <w:r w:rsidRPr="00CD2B4B">
        <w:t xml:space="preserve"> een bestaande therapeutische relatie heeft met de patiënt</w:t>
      </w:r>
      <w:r w:rsidRPr="00CD2B4B" w:rsidR="19F5BEF9">
        <w:t>)</w:t>
      </w:r>
      <w:r w:rsidRPr="00CD2B4B">
        <w:t xml:space="preserve">. </w:t>
      </w:r>
    </w:p>
    <w:p w:rsidRPr="00CD2B4B" w:rsidR="00684AE6" w:rsidP="000C5463" w:rsidRDefault="2A9837F4" w14:paraId="33A485C4" w14:textId="11FF2EBB">
      <w:pPr>
        <w:pStyle w:val="ListParagraph"/>
        <w:numPr>
          <w:ilvl w:val="0"/>
          <w:numId w:val="51"/>
        </w:numPr>
        <w:jc w:val="both"/>
      </w:pPr>
      <w:r w:rsidRPr="00CD2B4B">
        <w:t>Het zorgvoorstel wordt ingediend en naar de</w:t>
      </w:r>
      <w:r w:rsidRPr="00CD2B4B" w:rsidR="23F6881C">
        <w:t xml:space="preserve"> behandelende</w:t>
      </w:r>
      <w:r w:rsidRPr="00CD2B4B">
        <w:t xml:space="preserve"> arts</w:t>
      </w:r>
      <w:r w:rsidRPr="00CD2B4B" w:rsidR="1EE41F8F">
        <w:t xml:space="preserve"> (die eer</w:t>
      </w:r>
      <w:r w:rsidRPr="00CD2B4B" w:rsidR="048F0261">
        <w:t xml:space="preserve">der verpleegkundige zorg </w:t>
      </w:r>
      <w:r w:rsidRPr="00CD2B4B" w:rsidR="0909FAD2">
        <w:t>voorschreef</w:t>
      </w:r>
      <w:r w:rsidRPr="00CD2B4B" w:rsidR="048F0261">
        <w:t>)</w:t>
      </w:r>
      <w:r w:rsidRPr="00CD2B4B">
        <w:t xml:space="preserve"> verzonden </w:t>
      </w:r>
      <w:r w:rsidRPr="00CD2B4B" w:rsidR="7AF587FC">
        <w:t>(geadresseerd</w:t>
      </w:r>
      <w:r w:rsidRPr="00CD2B4B" w:rsidR="7939F69D">
        <w:t xml:space="preserve">) </w:t>
      </w:r>
      <w:r w:rsidRPr="00CD2B4B" w:rsidR="52AAF58C">
        <w:t xml:space="preserve">door de </w:t>
      </w:r>
      <w:r w:rsidRPr="00CD2B4B" w:rsidR="3EA98D2B">
        <w:t>behandelende</w:t>
      </w:r>
      <w:r w:rsidRPr="00CD2B4B" w:rsidR="52AAF58C">
        <w:t xml:space="preserve"> </w:t>
      </w:r>
      <w:r w:rsidRPr="00CD2B4B" w:rsidR="1FF01C88">
        <w:t>zorgverstrekker</w:t>
      </w:r>
      <w:r w:rsidRPr="00CD2B4B" w:rsidR="1A4FA1EA">
        <w:t xml:space="preserve">, of kan ook </w:t>
      </w:r>
      <w:r w:rsidRPr="00CD2B4B" w:rsidR="0E1AA361">
        <w:t>niet-geadresseerd worden verzonden</w:t>
      </w:r>
      <w:r w:rsidRPr="00CD2B4B" w:rsidR="52AAF58C">
        <w:t>.</w:t>
      </w:r>
    </w:p>
    <w:p w:rsidRPr="00CD2B4B" w:rsidR="00684AE6" w:rsidP="000C5463" w:rsidRDefault="1091264B" w14:paraId="79AECB62" w14:textId="62D45ED3">
      <w:pPr>
        <w:pStyle w:val="ListParagraph"/>
        <w:numPr>
          <w:ilvl w:val="0"/>
          <w:numId w:val="51"/>
        </w:numPr>
        <w:jc w:val="both"/>
      </w:pPr>
      <w:r w:rsidRPr="00CD2B4B">
        <w:t>De</w:t>
      </w:r>
      <w:r w:rsidRPr="00CD2B4B" w:rsidR="48323AA6">
        <w:t xml:space="preserve"> </w:t>
      </w:r>
      <w:r w:rsidRPr="00CD2B4B" w:rsidR="52129C60">
        <w:t xml:space="preserve">zorgverstrekker </w:t>
      </w:r>
      <w:r w:rsidRPr="00CD2B4B">
        <w:t>moet de mogelijkheid hebben om zijn/haar reden tot aanvraag te motiveren, observaties te documenteren</w:t>
      </w:r>
      <w:r w:rsidRPr="00CD2B4B" w:rsidR="15BB75E6">
        <w:t xml:space="preserve">, het type probleem te omschrijven. </w:t>
      </w:r>
    </w:p>
    <w:p w:rsidRPr="00CD2B4B" w:rsidR="12360C9F" w:rsidP="000C5463" w:rsidRDefault="5377FFB1" w14:paraId="594E390F" w14:textId="0F3FAA22">
      <w:pPr>
        <w:pStyle w:val="ListParagraph"/>
        <w:numPr>
          <w:ilvl w:val="0"/>
          <w:numId w:val="51"/>
        </w:numPr>
        <w:jc w:val="both"/>
      </w:pPr>
      <w:r w:rsidRPr="00CD2B4B">
        <w:t>De zorgverstrekker kan de status van het zorgvoorstel opvolgen en krijgt feedback over goedkeuring of weigering van het voorstel door de voorschrijver.</w:t>
      </w:r>
    </w:p>
    <w:p w:rsidRPr="00CD2B4B" w:rsidR="00D87811" w:rsidP="005C2E2B" w:rsidRDefault="00D87811" w14:paraId="02171932" w14:textId="4B2E419F">
      <w:pPr>
        <w:jc w:val="both"/>
        <w:rPr>
          <w:sz w:val="22"/>
          <w:szCs w:val="22"/>
        </w:rPr>
      </w:pPr>
    </w:p>
    <w:p w:rsidRPr="00CD2B4B" w:rsidR="00D87811" w:rsidP="004D1D85" w:rsidRDefault="00D87811" w14:paraId="48983BEB" w14:textId="27BA913B">
      <w:pPr>
        <w:pStyle w:val="ListParagraph"/>
        <w:jc w:val="both"/>
        <w:rPr>
          <w:u w:val="single"/>
        </w:rPr>
      </w:pPr>
      <w:r w:rsidRPr="00CD2B4B">
        <w:rPr>
          <w:u w:val="single"/>
        </w:rPr>
        <w:t>Patiënt:</w:t>
      </w:r>
    </w:p>
    <w:p w:rsidRPr="00CD2B4B" w:rsidR="009D2936" w:rsidP="005C2E2B" w:rsidRDefault="009D2936" w14:paraId="47BA78E0" w14:textId="57BC0FBA">
      <w:pPr>
        <w:jc w:val="both"/>
        <w:rPr>
          <w:sz w:val="22"/>
          <w:szCs w:val="22"/>
        </w:rPr>
      </w:pPr>
    </w:p>
    <w:p w:rsidRPr="00CD2B4B" w:rsidR="003C1063" w:rsidP="00196849" w:rsidRDefault="6659ED34" w14:paraId="6F91B7F0" w14:textId="135054DB">
      <w:pPr>
        <w:pStyle w:val="ListParagraph"/>
        <w:numPr>
          <w:ilvl w:val="0"/>
          <w:numId w:val="40"/>
        </w:numPr>
        <w:jc w:val="both"/>
      </w:pPr>
      <w:r w:rsidRPr="00CD2B4B">
        <w:t xml:space="preserve">De patiënt ontvangt een notificatie indien een zorgvoorstel wordt aangemaakt. </w:t>
      </w:r>
    </w:p>
    <w:p w:rsidRPr="00CD2B4B" w:rsidR="003C1063" w:rsidP="00196849" w:rsidRDefault="4E73F57E" w14:paraId="731238E0" w14:textId="78CD35F9">
      <w:pPr>
        <w:pStyle w:val="ListParagraph"/>
        <w:numPr>
          <w:ilvl w:val="0"/>
          <w:numId w:val="40"/>
        </w:numPr>
        <w:jc w:val="both"/>
      </w:pPr>
      <w:r w:rsidRPr="00CD2B4B">
        <w:t>Het voorschrift wordt per default toegewezen aan de behandelende voorschrijver.</w:t>
      </w:r>
    </w:p>
    <w:p w:rsidRPr="00CD2B4B" w:rsidR="003C1063" w:rsidP="00D06B3A" w:rsidRDefault="714A71C1" w14:paraId="77824C99" w14:textId="128C97E8">
      <w:pPr>
        <w:pStyle w:val="ListParagraph"/>
        <w:numPr>
          <w:ilvl w:val="0"/>
          <w:numId w:val="40"/>
        </w:numPr>
        <w:jc w:val="both"/>
      </w:pPr>
      <w:r w:rsidRPr="00CD2B4B">
        <w:t xml:space="preserve">Als patiënt behoud ik de mogelijkheid om dit opnieuw toe te wijzen. </w:t>
      </w:r>
    </w:p>
    <w:p w:rsidRPr="00CD2B4B" w:rsidR="004F2F67" w:rsidP="005C2E2B" w:rsidRDefault="28BA1821" w14:paraId="39608B4F" w14:textId="32600807">
      <w:pPr>
        <w:pStyle w:val="ListParagraph"/>
        <w:numPr>
          <w:ilvl w:val="0"/>
          <w:numId w:val="40"/>
        </w:numPr>
        <w:jc w:val="both"/>
      </w:pPr>
      <w:r w:rsidRPr="00CD2B4B">
        <w:t xml:space="preserve">De </w:t>
      </w:r>
      <w:r w:rsidRPr="00CD2B4B" w:rsidR="7A809ED6">
        <w:t>patiënt</w:t>
      </w:r>
      <w:r w:rsidRPr="00CD2B4B">
        <w:t xml:space="preserve"> kan de status van het zorgvoorstel opvolgen en krijgt feedback over goedkeuring of weigering van het voorstel door de voorschrijver.</w:t>
      </w:r>
    </w:p>
    <w:p w:rsidRPr="00CD2B4B" w:rsidR="004F2F67" w:rsidP="00D06B3A" w:rsidRDefault="4ADD8DAD" w14:paraId="21B78012" w14:textId="264139B7">
      <w:pPr>
        <w:pStyle w:val="ListParagraph"/>
        <w:numPr>
          <w:ilvl w:val="0"/>
          <w:numId w:val="40"/>
        </w:numPr>
        <w:jc w:val="both"/>
      </w:pPr>
      <w:r w:rsidRPr="00CD2B4B">
        <w:t>Als patiënt</w:t>
      </w:r>
      <w:r w:rsidRPr="00CD2B4B" w:rsidR="3AD79280">
        <w:t xml:space="preserve"> moet </w:t>
      </w:r>
      <w:r w:rsidRPr="00CD2B4B" w:rsidR="2E906B9A">
        <w:t xml:space="preserve">ik </w:t>
      </w:r>
      <w:r w:rsidRPr="00CD2B4B" w:rsidR="29E101A1">
        <w:t>mij richten</w:t>
      </w:r>
      <w:r w:rsidRPr="00CD2B4B" w:rsidR="3AD79280">
        <w:t xml:space="preserve"> tot de voorschrijver om een nieuwe consultatie af te spreken</w:t>
      </w:r>
      <w:r w:rsidRPr="00CD2B4B" w:rsidR="74D4FCE9">
        <w:t>, indien de voorschrijver het zorgvoorstel niet goedkeurt.</w:t>
      </w:r>
    </w:p>
    <w:p w:rsidRPr="00CD2B4B" w:rsidR="007735F0" w:rsidP="005C2E2B" w:rsidRDefault="007735F0" w14:paraId="734113A3" w14:textId="229B3C24">
      <w:pPr>
        <w:jc w:val="both"/>
        <w:rPr>
          <w:sz w:val="22"/>
          <w:szCs w:val="22"/>
        </w:rPr>
      </w:pPr>
    </w:p>
    <w:p w:rsidRPr="00CD2B4B" w:rsidR="007735F0" w:rsidP="004D1D85" w:rsidRDefault="007735F0" w14:paraId="385F0885" w14:textId="07E8E5BC">
      <w:pPr>
        <w:pStyle w:val="ListParagraph"/>
        <w:jc w:val="both"/>
        <w:rPr>
          <w:u w:val="single"/>
        </w:rPr>
      </w:pPr>
      <w:r w:rsidRPr="00CD2B4B">
        <w:rPr>
          <w:u w:val="single"/>
        </w:rPr>
        <w:t>Arts:</w:t>
      </w:r>
    </w:p>
    <w:p w:rsidRPr="00CD2B4B" w:rsidR="004D1D85" w:rsidP="004D1D85" w:rsidRDefault="004D1D85" w14:paraId="0CC2083C" w14:textId="0AC29C59">
      <w:pPr>
        <w:pStyle w:val="ListParagraph"/>
        <w:jc w:val="both"/>
        <w:rPr>
          <w:u w:val="single"/>
        </w:rPr>
      </w:pPr>
    </w:p>
    <w:p w:rsidRPr="00CD2B4B" w:rsidR="00171EA9" w:rsidP="000C5463" w:rsidRDefault="004D1D85" w14:paraId="6FB1B553" w14:textId="42662E40">
      <w:pPr>
        <w:pStyle w:val="ListParagraph"/>
        <w:numPr>
          <w:ilvl w:val="0"/>
          <w:numId w:val="52"/>
        </w:numPr>
        <w:jc w:val="both"/>
      </w:pPr>
      <w:r w:rsidRPr="00CD2B4B">
        <w:t xml:space="preserve">Als arts ben ik niet wettelijk verplicht het zorgvoorstel te gebruiken. </w:t>
      </w:r>
    </w:p>
    <w:p w:rsidRPr="00CD2B4B" w:rsidR="000147E1" w:rsidP="000C5463" w:rsidRDefault="00171EA9" w14:paraId="0A078374" w14:textId="3490361D">
      <w:pPr>
        <w:pStyle w:val="ListParagraph"/>
        <w:numPr>
          <w:ilvl w:val="0"/>
          <w:numId w:val="52"/>
        </w:numPr>
        <w:jc w:val="both"/>
      </w:pPr>
      <w:r w:rsidRPr="00CD2B4B">
        <w:t>De arts moet de mogelijkheid hebben om feedback te geven</w:t>
      </w:r>
      <w:r w:rsidRPr="00CD2B4B" w:rsidR="00D87811">
        <w:t xml:space="preserve">. </w:t>
      </w:r>
    </w:p>
    <w:p w:rsidRPr="0063475D" w:rsidR="0010578E" w:rsidP="000C5463" w:rsidRDefault="000147E1" w14:paraId="77F4AC72" w14:textId="631E734D">
      <w:pPr>
        <w:pStyle w:val="ListParagraph"/>
        <w:numPr>
          <w:ilvl w:val="0"/>
          <w:numId w:val="52"/>
        </w:numPr>
        <w:jc w:val="both"/>
        <w:rPr>
          <w:sz w:val="24"/>
          <w:szCs w:val="24"/>
        </w:rPr>
      </w:pPr>
      <w:r w:rsidRPr="00CD2B4B">
        <w:t xml:space="preserve">De motivatie en documentatie van </w:t>
      </w:r>
      <w:r w:rsidRPr="00CD2B4B" w:rsidR="00516A15">
        <w:t>observaties helpen de arts in zijn klinisch oordeel</w:t>
      </w:r>
      <w:r w:rsidRPr="004D1D85" w:rsidR="00516A15">
        <w:rPr>
          <w:sz w:val="24"/>
          <w:szCs w:val="24"/>
        </w:rPr>
        <w:t xml:space="preserve">. </w:t>
      </w:r>
    </w:p>
    <w:p w:rsidRPr="0010578E" w:rsidR="0010578E" w:rsidP="0010578E" w:rsidRDefault="0010578E" w14:paraId="6CE43CDD" w14:textId="77777777">
      <w:pPr>
        <w:jc w:val="both"/>
        <w:rPr>
          <w:sz w:val="24"/>
          <w:szCs w:val="24"/>
        </w:rPr>
      </w:pPr>
    </w:p>
    <w:p w:rsidR="00CD2B4B" w:rsidP="00CD2B4B" w:rsidRDefault="00CD2B4B" w14:paraId="0C150CF1" w14:textId="77777777">
      <w:pPr>
        <w:jc w:val="both"/>
      </w:pPr>
    </w:p>
    <w:p w:rsidR="005D09F2" w:rsidP="004A2F19" w:rsidRDefault="00913179" w14:paraId="3517EC9B" w14:textId="2CE0C15C">
      <w:pPr>
        <w:pStyle w:val="Heading4"/>
      </w:pPr>
      <w:r w:rsidRPr="007D198D">
        <w:t>Types zorgvoorstellen</w:t>
      </w:r>
    </w:p>
    <w:p w:rsidRPr="004A2F19" w:rsidR="004A2F19" w:rsidP="004A2F19" w:rsidRDefault="004A2F19" w14:paraId="3F1E27EF" w14:textId="77777777"/>
    <w:p w:rsidRPr="003232DB" w:rsidR="005D09F2" w:rsidP="0010578E" w:rsidRDefault="005D09F2" w14:paraId="3B337822" w14:textId="3876B215">
      <w:pPr>
        <w:ind w:left="720" w:hanging="436"/>
        <w:jc w:val="both"/>
        <w:rPr>
          <w:sz w:val="22"/>
          <w:szCs w:val="22"/>
        </w:rPr>
      </w:pPr>
      <w:r w:rsidRPr="003232DB">
        <w:rPr>
          <w:sz w:val="22"/>
          <w:szCs w:val="22"/>
        </w:rPr>
        <w:t xml:space="preserve">We onderscheiden </w:t>
      </w:r>
      <w:r w:rsidRPr="003232DB" w:rsidR="00915262">
        <w:rPr>
          <w:sz w:val="22"/>
          <w:szCs w:val="22"/>
        </w:rPr>
        <w:t>twee</w:t>
      </w:r>
      <w:r w:rsidRPr="003232DB" w:rsidR="00AD194F">
        <w:rPr>
          <w:sz w:val="22"/>
          <w:szCs w:val="22"/>
        </w:rPr>
        <w:t xml:space="preserve"> types van zorgvoorstellen</w:t>
      </w:r>
      <w:r w:rsidRPr="003232DB" w:rsidR="006E2D5F">
        <w:rPr>
          <w:sz w:val="22"/>
          <w:szCs w:val="22"/>
        </w:rPr>
        <w:t>:</w:t>
      </w:r>
    </w:p>
    <w:p w:rsidRPr="003232DB" w:rsidR="006E2D5F" w:rsidP="005C2E2B" w:rsidRDefault="006E2D5F" w14:paraId="05751197" w14:textId="773075F0">
      <w:pPr>
        <w:jc w:val="both"/>
        <w:rPr>
          <w:sz w:val="22"/>
          <w:szCs w:val="22"/>
        </w:rPr>
      </w:pPr>
    </w:p>
    <w:tbl>
      <w:tblPr>
        <w:tblStyle w:val="TableGrid"/>
        <w:tblW w:w="0" w:type="auto"/>
        <w:tblInd w:w="570" w:type="dxa"/>
        <w:tblLook w:val="04A0" w:firstRow="1" w:lastRow="0" w:firstColumn="1" w:lastColumn="0" w:noHBand="0" w:noVBand="1"/>
      </w:tblPr>
      <w:tblGrid>
        <w:gridCol w:w="7887"/>
      </w:tblGrid>
      <w:tr w:rsidRPr="003232DB" w:rsidR="0000645F" w:rsidTr="0010578E" w14:paraId="79F6083C" w14:textId="77777777">
        <w:tc>
          <w:tcPr>
            <w:tcW w:w="7887" w:type="dxa"/>
            <w:shd w:val="clear" w:color="auto" w:fill="8DB3E2" w:themeFill="text2" w:themeFillTint="66"/>
          </w:tcPr>
          <w:p w:rsidRPr="003232DB" w:rsidR="0000645F" w:rsidP="005C2E2B" w:rsidRDefault="0000645F" w14:paraId="66B64806" w14:textId="48524E19">
            <w:pPr>
              <w:jc w:val="both"/>
            </w:pPr>
            <w:r w:rsidRPr="003232DB">
              <w:t>Type zorgvoorstel</w:t>
            </w:r>
          </w:p>
        </w:tc>
      </w:tr>
      <w:tr w:rsidRPr="003232DB" w:rsidR="0000645F" w:rsidTr="0010578E" w14:paraId="133446CA" w14:textId="77777777">
        <w:tc>
          <w:tcPr>
            <w:tcW w:w="7887" w:type="dxa"/>
          </w:tcPr>
          <w:p w:rsidRPr="003232DB" w:rsidR="0000645F" w:rsidP="00D06B3A" w:rsidRDefault="0000645F" w14:paraId="6EA6E1E0" w14:textId="568A56C8">
            <w:pPr>
              <w:pStyle w:val="ListParagraph"/>
              <w:numPr>
                <w:ilvl w:val="0"/>
                <w:numId w:val="48"/>
              </w:numPr>
              <w:jc w:val="both"/>
            </w:pPr>
            <w:r w:rsidRPr="003232DB">
              <w:rPr>
                <w:rFonts w:cstheme="minorBidi"/>
                <w:b/>
                <w:bCs/>
              </w:rPr>
              <w:t>Nieuwe</w:t>
            </w:r>
            <w:r w:rsidRPr="003232DB">
              <w:rPr>
                <w:rFonts w:cstheme="minorBidi"/>
              </w:rPr>
              <w:t xml:space="preserve"> zorgbehoefte </w:t>
            </w:r>
            <w:r w:rsidRPr="003232DB">
              <w:rPr>
                <w:rFonts w:cstheme="minorBidi"/>
                <w:b/>
                <w:bCs/>
              </w:rPr>
              <w:t>binnen expertise</w:t>
            </w:r>
            <w:r w:rsidRPr="003232DB">
              <w:rPr>
                <w:rFonts w:cstheme="minorBidi"/>
              </w:rPr>
              <w:t xml:space="preserve"> van de zorgver</w:t>
            </w:r>
            <w:r w:rsidRPr="003232DB" w:rsidR="004D1E1E">
              <w:rPr>
                <w:rFonts w:cstheme="minorBidi"/>
              </w:rPr>
              <w:t>lener</w:t>
            </w:r>
          </w:p>
        </w:tc>
      </w:tr>
      <w:tr w:rsidRPr="003232DB" w:rsidR="0000645F" w:rsidTr="0010578E" w14:paraId="3FBD5E52" w14:textId="77777777">
        <w:tc>
          <w:tcPr>
            <w:tcW w:w="7887" w:type="dxa"/>
          </w:tcPr>
          <w:p w:rsidRPr="003232DB" w:rsidR="0000645F" w:rsidP="00D06B3A" w:rsidRDefault="0000645F" w14:paraId="578C62F6" w14:textId="7A1BDEAA">
            <w:pPr>
              <w:pStyle w:val="ListParagraph"/>
              <w:numPr>
                <w:ilvl w:val="0"/>
                <w:numId w:val="48"/>
              </w:numPr>
              <w:jc w:val="both"/>
            </w:pPr>
            <w:r w:rsidRPr="003232DB">
              <w:rPr>
                <w:rFonts w:cstheme="minorBidi"/>
                <w:b/>
                <w:bCs/>
              </w:rPr>
              <w:t>Bestaande</w:t>
            </w:r>
            <w:r w:rsidRPr="003232DB">
              <w:rPr>
                <w:rFonts w:cstheme="minorBidi"/>
              </w:rPr>
              <w:t xml:space="preserve"> zorgbehoefte </w:t>
            </w:r>
            <w:r w:rsidRPr="003232DB">
              <w:rPr>
                <w:rFonts w:cstheme="minorBidi"/>
                <w:b/>
                <w:bCs/>
              </w:rPr>
              <w:t>binnen expertise</w:t>
            </w:r>
            <w:r w:rsidRPr="003232DB">
              <w:rPr>
                <w:rFonts w:cstheme="minorBidi"/>
              </w:rPr>
              <w:t xml:space="preserve"> van de zorgver</w:t>
            </w:r>
            <w:r w:rsidRPr="003232DB" w:rsidR="004D1E1E">
              <w:rPr>
                <w:rFonts w:cstheme="minorBidi"/>
              </w:rPr>
              <w:t>lener</w:t>
            </w:r>
          </w:p>
        </w:tc>
      </w:tr>
    </w:tbl>
    <w:p w:rsidR="009C1A61" w:rsidP="00A14D13" w:rsidRDefault="009C1A61" w14:paraId="426545EB" w14:textId="42381E17">
      <w:pPr>
        <w:jc w:val="both"/>
        <w:rPr>
          <w:sz w:val="24"/>
          <w:szCs w:val="24"/>
        </w:rPr>
      </w:pPr>
    </w:p>
    <w:p w:rsidR="0063475D" w:rsidP="00A14D13" w:rsidRDefault="0063475D" w14:paraId="4D4F4D8F" w14:textId="77777777">
      <w:pPr>
        <w:jc w:val="both"/>
        <w:rPr>
          <w:sz w:val="24"/>
          <w:szCs w:val="24"/>
        </w:rPr>
      </w:pPr>
    </w:p>
    <w:p w:rsidR="0063475D" w:rsidP="00A14D13" w:rsidRDefault="0063475D" w14:paraId="3EFA9A6B" w14:textId="77777777">
      <w:pPr>
        <w:jc w:val="both"/>
        <w:rPr>
          <w:sz w:val="24"/>
          <w:szCs w:val="24"/>
        </w:rPr>
      </w:pPr>
    </w:p>
    <w:p w:rsidR="0063475D" w:rsidP="00A14D13" w:rsidRDefault="0063475D" w14:paraId="19652A47" w14:textId="77777777">
      <w:pPr>
        <w:jc w:val="both"/>
        <w:rPr>
          <w:sz w:val="24"/>
          <w:szCs w:val="24"/>
        </w:rPr>
      </w:pPr>
    </w:p>
    <w:p w:rsidR="0063475D" w:rsidP="00A14D13" w:rsidRDefault="0063475D" w14:paraId="60087C71" w14:textId="77777777">
      <w:pPr>
        <w:jc w:val="both"/>
        <w:rPr>
          <w:sz w:val="24"/>
          <w:szCs w:val="24"/>
        </w:rPr>
      </w:pPr>
    </w:p>
    <w:p w:rsidR="009C1A61" w:rsidP="004A2F19" w:rsidRDefault="00B67F98" w14:paraId="7DE72A66" w14:textId="7F173E3A">
      <w:pPr>
        <w:pStyle w:val="Heading4"/>
      </w:pPr>
      <w:r>
        <w:t>Velden</w:t>
      </w:r>
    </w:p>
    <w:p w:rsidRPr="004A2F19" w:rsidR="004A2F19" w:rsidP="004A2F19" w:rsidRDefault="004A2F19" w14:paraId="1E78017F" w14:textId="77777777"/>
    <w:p w:rsidRPr="00256EE2" w:rsidR="003C418F" w:rsidP="0010578E" w:rsidRDefault="00ED32F2" w14:paraId="698D10ED" w14:textId="214DD83A">
      <w:pPr>
        <w:pStyle w:val="ListParagraph"/>
        <w:numPr>
          <w:ilvl w:val="1"/>
          <w:numId w:val="49"/>
        </w:numPr>
        <w:ind w:left="567" w:hanging="283"/>
        <w:jc w:val="both"/>
      </w:pPr>
      <w:r w:rsidRPr="00256EE2">
        <w:t>Als zorgver</w:t>
      </w:r>
      <w:r w:rsidRPr="00256EE2" w:rsidR="007C7BD1">
        <w:t>strekker</w:t>
      </w:r>
      <w:r w:rsidRPr="00256EE2">
        <w:t xml:space="preserve"> moet ik d</w:t>
      </w:r>
      <w:r w:rsidRPr="00256EE2" w:rsidR="003C418F">
        <w:t xml:space="preserve">e voornaam en achternaam van de patiënt </w:t>
      </w:r>
      <w:r w:rsidRPr="00256EE2">
        <w:t xml:space="preserve">toevoegen. </w:t>
      </w:r>
    </w:p>
    <w:p w:rsidRPr="00256EE2" w:rsidR="003C418F" w:rsidP="0010578E" w:rsidRDefault="5B08CC69" w14:paraId="63CF356D" w14:textId="629FAD9C">
      <w:pPr>
        <w:pStyle w:val="ListParagraph"/>
        <w:numPr>
          <w:ilvl w:val="1"/>
          <w:numId w:val="49"/>
        </w:numPr>
        <w:ind w:left="567" w:hanging="283"/>
        <w:jc w:val="both"/>
      </w:pPr>
      <w:r w:rsidRPr="00256EE2">
        <w:t>Als zorgver</w:t>
      </w:r>
      <w:r w:rsidRPr="00256EE2" w:rsidR="3DF575D4">
        <w:t>strekker</w:t>
      </w:r>
      <w:r w:rsidRPr="00256EE2">
        <w:t xml:space="preserve"> moet ik mijn </w:t>
      </w:r>
      <w:r w:rsidRPr="00256EE2" w:rsidR="33912D46">
        <w:t xml:space="preserve">voornaam, achternaam en </w:t>
      </w:r>
      <w:r w:rsidRPr="00256EE2" w:rsidR="294B6712">
        <w:t>RIZIV-nummer</w:t>
      </w:r>
      <w:r w:rsidRPr="00256EE2" w:rsidR="33912D46">
        <w:t xml:space="preserve"> </w:t>
      </w:r>
      <w:r w:rsidRPr="00256EE2">
        <w:t>vermelden</w:t>
      </w:r>
    </w:p>
    <w:p w:rsidRPr="00256EE2" w:rsidR="003C418F" w:rsidP="0010578E" w:rsidRDefault="00ED32F2" w14:paraId="1F4194EE" w14:textId="727BDB6F">
      <w:pPr>
        <w:pStyle w:val="ListParagraph"/>
        <w:numPr>
          <w:ilvl w:val="1"/>
          <w:numId w:val="49"/>
        </w:numPr>
        <w:ind w:left="567" w:hanging="283"/>
        <w:jc w:val="both"/>
      </w:pPr>
      <w:r w:rsidRPr="00256EE2">
        <w:t>Als zorgver</w:t>
      </w:r>
      <w:r w:rsidRPr="00256EE2" w:rsidR="007C7BD1">
        <w:t>strekker</w:t>
      </w:r>
      <w:r w:rsidRPr="00256EE2">
        <w:t xml:space="preserve"> moet ik </w:t>
      </w:r>
      <w:r w:rsidRPr="00256EE2" w:rsidR="001612BB">
        <w:t>aanmaakdatum op het zorgvoorstel vermelden</w:t>
      </w:r>
    </w:p>
    <w:p w:rsidRPr="00256EE2" w:rsidR="00DD04E0" w:rsidP="0010578E" w:rsidRDefault="2B527233" w14:paraId="73F01846" w14:textId="2300082C">
      <w:pPr>
        <w:pStyle w:val="ListParagraph"/>
        <w:numPr>
          <w:ilvl w:val="1"/>
          <w:numId w:val="49"/>
        </w:numPr>
        <w:ind w:left="567" w:hanging="283"/>
        <w:jc w:val="both"/>
      </w:pPr>
      <w:r w:rsidRPr="00256EE2">
        <w:t>Als zorgver</w:t>
      </w:r>
      <w:r w:rsidRPr="00256EE2" w:rsidR="3DF575D4">
        <w:t>strekker</w:t>
      </w:r>
      <w:r w:rsidRPr="00256EE2">
        <w:t xml:space="preserve"> kies ik </w:t>
      </w:r>
      <w:r w:rsidRPr="00256EE2" w:rsidR="2C58A3D7">
        <w:t xml:space="preserve">het ‘type </w:t>
      </w:r>
      <w:r w:rsidRPr="00256EE2" w:rsidR="0FC59B30">
        <w:t>zorg</w:t>
      </w:r>
      <w:r w:rsidRPr="00256EE2" w:rsidR="2C58A3D7">
        <w:t xml:space="preserve">voorstel’ </w:t>
      </w:r>
      <w:r w:rsidRPr="00256EE2" w:rsidR="381FB55F">
        <w:t xml:space="preserve">met volgende </w:t>
      </w:r>
      <w:r w:rsidRPr="00256EE2" w:rsidR="04C68E68">
        <w:t>keuzelijst</w:t>
      </w:r>
      <w:r w:rsidRPr="00256EE2" w:rsidR="381FB55F">
        <w:t>:</w:t>
      </w:r>
    </w:p>
    <w:p w:rsidR="00F10937" w:rsidP="00F10937" w:rsidRDefault="00F10937" w14:paraId="3ED827CF" w14:textId="4B841C14">
      <w:pPr>
        <w:jc w:val="both"/>
        <w:rPr>
          <w:sz w:val="24"/>
          <w:szCs w:val="24"/>
        </w:rPr>
      </w:pPr>
    </w:p>
    <w:tbl>
      <w:tblPr>
        <w:tblStyle w:val="TableGrid"/>
        <w:tblW w:w="7797" w:type="dxa"/>
        <w:tblInd w:w="608" w:type="dxa"/>
        <w:tblLook w:val="04A0" w:firstRow="1" w:lastRow="0" w:firstColumn="1" w:lastColumn="0" w:noHBand="0" w:noVBand="1"/>
      </w:tblPr>
      <w:tblGrid>
        <w:gridCol w:w="7797"/>
      </w:tblGrid>
      <w:tr w:rsidRPr="00256EE2" w:rsidR="00F10937" w:rsidTr="0010578E" w14:paraId="186B8EEC" w14:textId="77777777">
        <w:tc>
          <w:tcPr>
            <w:tcW w:w="7797" w:type="dxa"/>
            <w:shd w:val="clear" w:color="auto" w:fill="8DB3E2" w:themeFill="text2" w:themeFillTint="66"/>
          </w:tcPr>
          <w:p w:rsidRPr="00256EE2" w:rsidR="00F10937" w:rsidP="00F10937" w:rsidRDefault="00F10937" w14:paraId="5D476E9E" w14:textId="4CF1D3D4">
            <w:pPr>
              <w:jc w:val="both"/>
            </w:pPr>
            <w:r w:rsidRPr="00256EE2">
              <w:t>Type zorgvoorstel</w:t>
            </w:r>
          </w:p>
        </w:tc>
      </w:tr>
      <w:tr w:rsidRPr="00256EE2" w:rsidR="00F10937" w:rsidTr="0010578E" w14:paraId="281C88F7" w14:textId="77777777">
        <w:tc>
          <w:tcPr>
            <w:tcW w:w="7797" w:type="dxa"/>
          </w:tcPr>
          <w:p w:rsidRPr="00256EE2" w:rsidR="00F10937" w:rsidP="00F10937" w:rsidRDefault="00CB1CB4" w14:paraId="7156C04F" w14:textId="40D391A7">
            <w:pPr>
              <w:jc w:val="both"/>
            </w:pPr>
            <w:r w:rsidRPr="00256EE2">
              <w:t xml:space="preserve">Nieuwe zorgbehoefte </w:t>
            </w:r>
          </w:p>
        </w:tc>
      </w:tr>
      <w:tr w:rsidRPr="00256EE2" w:rsidR="00F10937" w:rsidTr="0010578E" w14:paraId="69E28373" w14:textId="77777777">
        <w:tc>
          <w:tcPr>
            <w:tcW w:w="7797" w:type="dxa"/>
          </w:tcPr>
          <w:p w:rsidRPr="00256EE2" w:rsidR="00F10937" w:rsidP="00F10937" w:rsidRDefault="00CB1CB4" w14:paraId="69BF45B8" w14:textId="5DA2FD91">
            <w:pPr>
              <w:jc w:val="both"/>
            </w:pPr>
            <w:r w:rsidRPr="00256EE2">
              <w:t>Bestaande zorgbehoefte: verlenging</w:t>
            </w:r>
          </w:p>
        </w:tc>
      </w:tr>
    </w:tbl>
    <w:p w:rsidRPr="00256EE2" w:rsidR="00F10937" w:rsidP="007D198D" w:rsidRDefault="00F10937" w14:paraId="2635F6F2" w14:textId="77777777">
      <w:pPr>
        <w:jc w:val="both"/>
        <w:rPr>
          <w:sz w:val="22"/>
          <w:szCs w:val="22"/>
        </w:rPr>
      </w:pPr>
    </w:p>
    <w:p w:rsidRPr="00256EE2" w:rsidR="003C418F" w:rsidP="0010578E" w:rsidRDefault="3DEE1E0C" w14:paraId="37FACB71" w14:textId="0C89731A">
      <w:pPr>
        <w:pStyle w:val="ListParagraph"/>
        <w:numPr>
          <w:ilvl w:val="1"/>
          <w:numId w:val="49"/>
        </w:numPr>
        <w:ind w:left="567" w:hanging="283"/>
        <w:jc w:val="both"/>
      </w:pPr>
      <w:r w:rsidRPr="00256EE2">
        <w:t>Een tekstveld</w:t>
      </w:r>
      <w:r w:rsidRPr="00256EE2" w:rsidR="41D35C56">
        <w:t xml:space="preserve"> </w:t>
      </w:r>
      <w:r w:rsidRPr="00256EE2" w:rsidR="118B9B04">
        <w:t>‘observatie beschrijven</w:t>
      </w:r>
      <w:r w:rsidRPr="00256EE2" w:rsidR="676983CD">
        <w:t>’.</w:t>
      </w:r>
    </w:p>
    <w:p w:rsidRPr="00256EE2" w:rsidR="0092346D" w:rsidP="0010578E" w:rsidRDefault="0092346D" w14:paraId="2F081CBF" w14:textId="51429E31">
      <w:pPr>
        <w:pStyle w:val="ListParagraph"/>
        <w:numPr>
          <w:ilvl w:val="2"/>
          <w:numId w:val="49"/>
        </w:numPr>
        <w:ind w:left="1134" w:hanging="283"/>
        <w:jc w:val="both"/>
      </w:pPr>
      <w:r w:rsidRPr="00256EE2">
        <w:t xml:space="preserve">Het veld ‘observaties beschrijven’ toont het infoveld </w:t>
      </w:r>
      <w:r w:rsidRPr="00256EE2" w:rsidR="00D457C1">
        <w:t xml:space="preserve">‘beschrijf de klachten/observaties van de patiënt’. </w:t>
      </w:r>
    </w:p>
    <w:p w:rsidRPr="00256EE2" w:rsidR="00B1762A" w:rsidP="0010578E" w:rsidRDefault="7980A370" w14:paraId="05CE68B9" w14:textId="09688E81">
      <w:pPr>
        <w:pStyle w:val="ListParagraph"/>
        <w:numPr>
          <w:ilvl w:val="2"/>
          <w:numId w:val="49"/>
        </w:numPr>
        <w:ind w:left="1134" w:hanging="283"/>
        <w:jc w:val="both"/>
      </w:pPr>
      <w:r w:rsidRPr="00256EE2">
        <w:t>Is</w:t>
      </w:r>
      <w:r w:rsidRPr="00256EE2" w:rsidR="074A1BF5">
        <w:t xml:space="preserve"> een vrij tekstveld. </w:t>
      </w:r>
    </w:p>
    <w:p w:rsidRPr="00256EE2" w:rsidR="00DA0DB6" w:rsidP="0010578E" w:rsidRDefault="09769A2B" w14:paraId="05FF0355" w14:textId="3513CDA7">
      <w:pPr>
        <w:pStyle w:val="ListParagraph"/>
        <w:numPr>
          <w:ilvl w:val="1"/>
          <w:numId w:val="49"/>
        </w:numPr>
        <w:ind w:left="567" w:hanging="283"/>
        <w:jc w:val="both"/>
      </w:pPr>
      <w:r w:rsidRPr="00256EE2">
        <w:t>Een</w:t>
      </w:r>
      <w:r w:rsidRPr="00256EE2" w:rsidR="22D0F8FA">
        <w:t xml:space="preserve"> </w:t>
      </w:r>
      <w:r w:rsidRPr="00256EE2" w:rsidR="66B294C1">
        <w:t>tekst</w:t>
      </w:r>
      <w:r w:rsidRPr="00256EE2" w:rsidR="22D0F8FA">
        <w:t>veld ‘motiveer uw vraag’</w:t>
      </w:r>
      <w:r w:rsidRPr="00256EE2" w:rsidR="6D1E5993">
        <w:t>.</w:t>
      </w:r>
    </w:p>
    <w:p w:rsidRPr="00256EE2" w:rsidR="003B5F64" w:rsidP="0010578E" w:rsidRDefault="00B80980" w14:paraId="39981CD8" w14:textId="3ADC69B2">
      <w:pPr>
        <w:pStyle w:val="ListParagraph"/>
        <w:numPr>
          <w:ilvl w:val="2"/>
          <w:numId w:val="49"/>
        </w:numPr>
        <w:ind w:left="1134" w:hanging="283"/>
        <w:jc w:val="both"/>
      </w:pPr>
      <w:r w:rsidRPr="00256EE2">
        <w:t xml:space="preserve">Het veld ‘motiveer uw vraag’ toont het infoveld ‘beschrijf de context, doel van dit voorstel’. </w:t>
      </w:r>
    </w:p>
    <w:p w:rsidRPr="00256EE2" w:rsidR="00E25A37" w:rsidP="0010578E" w:rsidRDefault="19245CB2" w14:paraId="049F5DCB" w14:textId="50D5DDA1">
      <w:pPr>
        <w:pStyle w:val="ListParagraph"/>
        <w:numPr>
          <w:ilvl w:val="1"/>
          <w:numId w:val="49"/>
        </w:numPr>
        <w:ind w:left="567" w:hanging="283"/>
        <w:jc w:val="both"/>
      </w:pPr>
      <w:r w:rsidRPr="00256EE2">
        <w:t>Indien de</w:t>
      </w:r>
      <w:r w:rsidRPr="00256EE2" w:rsidR="695F846F">
        <w:t xml:space="preserve"> </w:t>
      </w:r>
      <w:r w:rsidRPr="00256EE2" w:rsidR="0E1A0C37">
        <w:t xml:space="preserve">zorgverstrekker </w:t>
      </w:r>
      <w:r w:rsidRPr="00256EE2" w:rsidR="3787B84A">
        <w:t>het type voorstel ‘bestaande zorgbehoefte: verlenging’</w:t>
      </w:r>
      <w:r w:rsidRPr="00256EE2" w:rsidR="3DEE1E0C">
        <w:t xml:space="preserve"> kiest</w:t>
      </w:r>
      <w:r w:rsidRPr="00256EE2" w:rsidR="02C119F5">
        <w:t>, dan wordt</w:t>
      </w:r>
      <w:r w:rsidRPr="00256EE2" w:rsidR="128ABC7B">
        <w:t xml:space="preserve"> gevraagd</w:t>
      </w:r>
      <w:r w:rsidRPr="00256EE2" w:rsidR="02C119F5">
        <w:t xml:space="preserve"> </w:t>
      </w:r>
      <w:r w:rsidRPr="00256EE2" w:rsidR="764A5CC5">
        <w:t xml:space="preserve">de </w:t>
      </w:r>
      <w:r w:rsidR="00787C5D">
        <w:t>shortcode</w:t>
      </w:r>
      <w:r w:rsidRPr="00256EE2" w:rsidR="764A5CC5">
        <w:t xml:space="preserve"> van het bestaande voorschrift toe</w:t>
      </w:r>
      <w:r w:rsidRPr="00256EE2" w:rsidR="128ABC7B">
        <w:t xml:space="preserve"> te voegen. </w:t>
      </w:r>
    </w:p>
    <w:p w:rsidRPr="00256EE2" w:rsidR="00184D6E" w:rsidP="0010578E" w:rsidRDefault="600FC3FB" w14:paraId="748A9484" w14:textId="295DD89D">
      <w:pPr>
        <w:pStyle w:val="ListParagraph"/>
        <w:numPr>
          <w:ilvl w:val="1"/>
          <w:numId w:val="49"/>
        </w:numPr>
        <w:ind w:left="567" w:hanging="283"/>
        <w:jc w:val="both"/>
      </w:pPr>
      <w:r w:rsidRPr="00256EE2">
        <w:t xml:space="preserve"> </w:t>
      </w:r>
      <w:r w:rsidRPr="00256EE2" w:rsidR="1053A5F1">
        <w:t>Een</w:t>
      </w:r>
      <w:r w:rsidRPr="00256EE2">
        <w:t xml:space="preserve"> veld ‘feedback arts’.</w:t>
      </w:r>
    </w:p>
    <w:p w:rsidRPr="00256EE2" w:rsidR="00FC40E5" w:rsidP="0010578E" w:rsidRDefault="00FC40E5" w14:paraId="430368B0" w14:textId="76DD56FD">
      <w:pPr>
        <w:pStyle w:val="ListParagraph"/>
        <w:numPr>
          <w:ilvl w:val="2"/>
          <w:numId w:val="49"/>
        </w:numPr>
        <w:ind w:left="1134" w:hanging="283"/>
        <w:jc w:val="both"/>
      </w:pPr>
      <w:r w:rsidRPr="00256EE2">
        <w:t>Het veld ‘feedback arts bevat een keuzelijst met volgende velden (nog te definiëren)</w:t>
      </w:r>
    </w:p>
    <w:p w:rsidRPr="00256EE2" w:rsidR="00CC6615" w:rsidP="0010578E" w:rsidRDefault="000D6B39" w14:paraId="245F1768" w14:textId="4767FED4">
      <w:pPr>
        <w:pStyle w:val="ListParagraph"/>
        <w:numPr>
          <w:ilvl w:val="2"/>
          <w:numId w:val="49"/>
        </w:numPr>
        <w:ind w:left="1134" w:hanging="283"/>
        <w:jc w:val="both"/>
      </w:pPr>
      <w:r w:rsidRPr="00256EE2">
        <w:t>O</w:t>
      </w:r>
      <w:r w:rsidRPr="00256EE2" w:rsidR="00CC6615">
        <w:t>ptioneel</w:t>
      </w:r>
    </w:p>
    <w:p w:rsidRPr="00256EE2" w:rsidR="000D6B39" w:rsidP="0010578E" w:rsidRDefault="656DF2F5" w14:paraId="086CBFE7" w14:textId="0A1BBAFF">
      <w:pPr>
        <w:pStyle w:val="ListParagraph"/>
        <w:numPr>
          <w:ilvl w:val="1"/>
          <w:numId w:val="49"/>
        </w:numPr>
        <w:ind w:left="567" w:hanging="283"/>
        <w:jc w:val="both"/>
      </w:pPr>
      <w:r w:rsidRPr="00256EE2">
        <w:t>Als</w:t>
      </w:r>
      <w:r w:rsidRPr="00256EE2" w:rsidR="3FD03F0B">
        <w:t xml:space="preserve"> </w:t>
      </w:r>
      <w:r w:rsidRPr="00256EE2" w:rsidR="485F4ACE">
        <w:t xml:space="preserve">zorgverstrekker </w:t>
      </w:r>
      <w:r w:rsidRPr="00256EE2">
        <w:t xml:space="preserve">wijs ik het zorgvoorstel </w:t>
      </w:r>
      <w:r w:rsidRPr="00256EE2" w:rsidR="0F9100CB">
        <w:t xml:space="preserve">toe aan de </w:t>
      </w:r>
      <w:r w:rsidRPr="00256EE2" w:rsidR="67E672E5">
        <w:t xml:space="preserve">behandelende </w:t>
      </w:r>
      <w:r w:rsidRPr="00256EE2" w:rsidR="0F9100CB">
        <w:t xml:space="preserve">arts. </w:t>
      </w:r>
    </w:p>
    <w:p w:rsidRPr="00256EE2" w:rsidR="000C7844" w:rsidP="0010578E" w:rsidRDefault="000C7844" w14:paraId="2EBBD54B" w14:textId="428C1EF5">
      <w:pPr>
        <w:pStyle w:val="ListParagraph"/>
        <w:numPr>
          <w:ilvl w:val="1"/>
          <w:numId w:val="49"/>
        </w:numPr>
        <w:ind w:left="567" w:hanging="283"/>
        <w:jc w:val="both"/>
      </w:pPr>
      <w:r w:rsidRPr="00256EE2">
        <w:t xml:space="preserve">Als patiënt ontvang ik een notificatie </w:t>
      </w:r>
      <w:r w:rsidRPr="00256EE2" w:rsidR="00AB2A1E">
        <w:t xml:space="preserve">indien het zorgvoorstel wordt verzonden. </w:t>
      </w:r>
    </w:p>
    <w:p w:rsidRPr="00256EE2" w:rsidR="009D4D0D" w:rsidP="0010578E" w:rsidRDefault="003A2BB4" w14:paraId="4B4D9929" w14:textId="74809680">
      <w:pPr>
        <w:pStyle w:val="ListParagraph"/>
        <w:numPr>
          <w:ilvl w:val="1"/>
          <w:numId w:val="49"/>
        </w:numPr>
        <w:ind w:left="567" w:hanging="283"/>
        <w:jc w:val="both"/>
      </w:pPr>
      <w:r w:rsidRPr="00256EE2">
        <w:t xml:space="preserve">Als voorschrijver ontvang ik een notificatie indien het zorgvoorstel werd ingediend. </w:t>
      </w:r>
    </w:p>
    <w:p w:rsidRPr="004154AD" w:rsidR="009D4D0D" w:rsidP="004154AD" w:rsidRDefault="009D4D0D" w14:paraId="536EC76D" w14:textId="77777777">
      <w:pPr>
        <w:jc w:val="both"/>
        <w:rPr>
          <w:sz w:val="24"/>
          <w:szCs w:val="24"/>
        </w:rPr>
      </w:pPr>
    </w:p>
    <w:p w:rsidR="00356202" w:rsidP="004A2F19" w:rsidRDefault="43B754EE" w14:paraId="6F5917B0" w14:textId="145EB0EC">
      <w:pPr>
        <w:pStyle w:val="Heading4"/>
      </w:pPr>
      <w:r>
        <w:t>Meerwaarde</w:t>
      </w:r>
      <w:r w:rsidR="03FD7D48">
        <w:t xml:space="preserve"> van het zorgvoorstel</w:t>
      </w:r>
    </w:p>
    <w:p w:rsidRPr="004A2F19" w:rsidR="004A2F19" w:rsidP="004A2F19" w:rsidRDefault="004A2F19" w14:paraId="7CF9D05A" w14:textId="77777777"/>
    <w:p w:rsidRPr="00256EE2" w:rsidR="00CB7CA6" w:rsidP="0010578E" w:rsidRDefault="328E7E4A" w14:paraId="56F39157" w14:textId="6FE434B0">
      <w:pPr>
        <w:pStyle w:val="ListParagraph"/>
        <w:numPr>
          <w:ilvl w:val="1"/>
          <w:numId w:val="49"/>
        </w:numPr>
        <w:ind w:left="567" w:hanging="283"/>
        <w:jc w:val="both"/>
      </w:pPr>
      <w:r w:rsidRPr="00256EE2">
        <w:t>De zorgverstrekker vertrekt vanuit zijn concrete expertise. De behandelende arts evalueert het voorstel binnen zijn holistische v</w:t>
      </w:r>
      <w:r w:rsidRPr="00256EE2" w:rsidR="66A9EDA3">
        <w:t>i</w:t>
      </w:r>
      <w:r w:rsidRPr="00256EE2">
        <w:t xml:space="preserve">sie op de patiënt. </w:t>
      </w:r>
    </w:p>
    <w:p w:rsidRPr="00256EE2" w:rsidR="00CB7CA6" w:rsidP="0010578E" w:rsidRDefault="73D41998" w14:paraId="22A92D74" w14:textId="5E0B2513">
      <w:pPr>
        <w:pStyle w:val="ListParagraph"/>
        <w:numPr>
          <w:ilvl w:val="1"/>
          <w:numId w:val="49"/>
        </w:numPr>
        <w:ind w:left="567" w:hanging="283"/>
        <w:jc w:val="both"/>
      </w:pPr>
      <w:r w:rsidRPr="00256EE2">
        <w:t xml:space="preserve">De </w:t>
      </w:r>
      <w:r w:rsidRPr="00256EE2" w:rsidR="19D64679">
        <w:t xml:space="preserve">zorgverstrekker </w:t>
      </w:r>
      <w:r w:rsidRPr="00256EE2">
        <w:t>beschikt over een eenvoudig en beveiligd communicatie</w:t>
      </w:r>
      <w:r w:rsidRPr="00256EE2" w:rsidR="0B5C3F1D">
        <w:t>kanaal</w:t>
      </w:r>
      <w:r w:rsidRPr="00256EE2">
        <w:t xml:space="preserve">. </w:t>
      </w:r>
    </w:p>
    <w:p w:rsidRPr="00256EE2" w:rsidR="00461D74" w:rsidP="0010578E" w:rsidRDefault="6DFFB0B5" w14:paraId="31191C2A" w14:textId="326693EC">
      <w:pPr>
        <w:pStyle w:val="ListParagraph"/>
        <w:numPr>
          <w:ilvl w:val="1"/>
          <w:numId w:val="49"/>
        </w:numPr>
        <w:ind w:left="567" w:hanging="283"/>
        <w:jc w:val="both"/>
      </w:pPr>
      <w:r w:rsidRPr="00256EE2">
        <w:t>De zorgverstrekker hoeft de voorschrijver niet te storen tijdens zijn raadpleging.</w:t>
      </w:r>
    </w:p>
    <w:p w:rsidRPr="00256EE2" w:rsidR="00461D74" w:rsidP="0010578E" w:rsidRDefault="00461D74" w14:paraId="34EB9FC7" w14:textId="1AC6CB19">
      <w:pPr>
        <w:pStyle w:val="ListParagraph"/>
        <w:numPr>
          <w:ilvl w:val="1"/>
          <w:numId w:val="49"/>
        </w:numPr>
        <w:ind w:left="567" w:hanging="283"/>
        <w:jc w:val="both"/>
      </w:pPr>
      <w:r w:rsidRPr="00256EE2">
        <w:t>De voorschrijver kan</w:t>
      </w:r>
      <w:r w:rsidRPr="00256EE2" w:rsidR="001D6486">
        <w:t xml:space="preserve"> tijdens</w:t>
      </w:r>
      <w:r w:rsidRPr="00256EE2">
        <w:t xml:space="preserve"> </w:t>
      </w:r>
      <w:r w:rsidRPr="00256EE2" w:rsidR="00632A9F">
        <w:t>een voor</w:t>
      </w:r>
      <w:r w:rsidRPr="00256EE2">
        <w:t xml:space="preserve"> zijn/haar </w:t>
      </w:r>
      <w:r w:rsidRPr="00256EE2" w:rsidR="00D1756E">
        <w:t>geschikt mom</w:t>
      </w:r>
      <w:r w:rsidRPr="00256EE2" w:rsidR="00632A9F">
        <w:t xml:space="preserve">ent </w:t>
      </w:r>
      <w:r w:rsidRPr="00256EE2" w:rsidR="001D6486">
        <w:t xml:space="preserve">de informatie verwerken of deze gebruiken als basis voor gestructureerd mondeling overleg. </w:t>
      </w:r>
    </w:p>
    <w:p w:rsidRPr="00256EE2" w:rsidR="001D6486" w:rsidP="0010578E" w:rsidRDefault="001D6486" w14:paraId="576A3EAB" w14:textId="4E71AE43">
      <w:pPr>
        <w:pStyle w:val="ListParagraph"/>
        <w:numPr>
          <w:ilvl w:val="1"/>
          <w:numId w:val="49"/>
        </w:numPr>
        <w:ind w:left="567" w:hanging="283"/>
        <w:jc w:val="both"/>
      </w:pPr>
      <w:r w:rsidRPr="00256EE2">
        <w:t xml:space="preserve">De voorschrijver neemt op een gemakkelijkere manier kennis van het voorstel. </w:t>
      </w:r>
    </w:p>
    <w:p w:rsidRPr="00256EE2" w:rsidR="001D6486" w:rsidP="0010578E" w:rsidRDefault="001D6486" w14:paraId="7A372198" w14:textId="0F441CC4">
      <w:pPr>
        <w:pStyle w:val="ListParagraph"/>
        <w:numPr>
          <w:ilvl w:val="1"/>
          <w:numId w:val="49"/>
        </w:numPr>
        <w:ind w:left="567" w:hanging="283"/>
        <w:jc w:val="both"/>
      </w:pPr>
      <w:r w:rsidRPr="00256EE2">
        <w:t xml:space="preserve">Verlengingen in het kader van een chronische stabiele aandoening kunnen eenvoudiger worden </w:t>
      </w:r>
      <w:r w:rsidRPr="00256EE2" w:rsidR="00CC6615">
        <w:t>uitgevoerd</w:t>
      </w:r>
      <w:r w:rsidRPr="00256EE2">
        <w:t xml:space="preserve">. </w:t>
      </w:r>
    </w:p>
    <w:p w:rsidRPr="0063475D" w:rsidR="00D10FA1" w:rsidP="00A14D13" w:rsidRDefault="0012239C" w14:paraId="6D3333C5" w14:textId="4ABD767F">
      <w:pPr>
        <w:pStyle w:val="ListParagraph"/>
        <w:numPr>
          <w:ilvl w:val="1"/>
          <w:numId w:val="49"/>
        </w:numPr>
        <w:ind w:left="567" w:hanging="283"/>
        <w:jc w:val="both"/>
      </w:pPr>
      <w:r w:rsidRPr="00256EE2">
        <w:t xml:space="preserve">De voorschrijver behoudt het overzicht van de zorgen die worden uitgevoerd. </w:t>
      </w:r>
    </w:p>
    <w:p w:rsidR="00C2260C" w:rsidP="0063475D" w:rsidRDefault="00C2260C" w14:paraId="7C49CAEC" w14:textId="77777777">
      <w:pPr>
        <w:pStyle w:val="Heading3"/>
        <w:ind w:firstLine="566"/>
        <w:rPr>
          <w:lang w:val="nl-NL"/>
        </w:rPr>
      </w:pPr>
      <w:r>
        <w:rPr>
          <w:lang w:val="nl-NL"/>
        </w:rPr>
        <w:t>Dupliceren/Kopiëren</w:t>
      </w:r>
    </w:p>
    <w:p w:rsidR="00C2260C" w:rsidP="00C2260C" w:rsidRDefault="00C2260C" w14:paraId="35FABFB6" w14:textId="01F7AF10">
      <w:pPr>
        <w:rPr>
          <w:sz w:val="22"/>
          <w:szCs w:val="22"/>
          <w:lang w:val="nl-NL"/>
        </w:rPr>
      </w:pPr>
      <w:r w:rsidRPr="0010578E">
        <w:rPr>
          <w:sz w:val="22"/>
          <w:szCs w:val="22"/>
          <w:lang w:val="nl-NL"/>
        </w:rPr>
        <w:t xml:space="preserve">Voorschrijvers (onderscheid tussen tandarts en arts / arts-specialist) kunnen een verwijsvoorschrift dupliceren/kopiëren. Alle velden behalve de datum velden worden automatisch gekopieerd en ingevuld. Het veld “voorgaand verwijsvoorschrift” zal niet ingevuld zijn met </w:t>
      </w:r>
      <w:r w:rsidR="00787C5D">
        <w:rPr>
          <w:sz w:val="22"/>
          <w:szCs w:val="22"/>
          <w:lang w:val="nl-NL"/>
        </w:rPr>
        <w:t xml:space="preserve">de shortcode </w:t>
      </w:r>
      <w:r w:rsidRPr="0010578E">
        <w:rPr>
          <w:sz w:val="22"/>
          <w:szCs w:val="22"/>
          <w:lang w:val="nl-NL"/>
        </w:rPr>
        <w:t xml:space="preserve">van het verwijsvoorschrift waaruit men dupliceert. </w:t>
      </w:r>
    </w:p>
    <w:p w:rsidR="00F95309" w:rsidP="00C2260C" w:rsidRDefault="00F95309" w14:paraId="6E241AB0" w14:textId="77777777">
      <w:pPr>
        <w:rPr>
          <w:sz w:val="22"/>
          <w:szCs w:val="22"/>
          <w:lang w:val="nl-NL"/>
        </w:rPr>
      </w:pPr>
    </w:p>
    <w:p w:rsidR="00F95309" w:rsidP="00C2260C" w:rsidRDefault="00F95309" w14:paraId="25FF1F2D" w14:textId="77777777">
      <w:pPr>
        <w:rPr>
          <w:sz w:val="22"/>
          <w:szCs w:val="22"/>
          <w:lang w:val="nl-NL"/>
        </w:rPr>
      </w:pPr>
    </w:p>
    <w:p w:rsidR="00F95309" w:rsidP="00C2260C" w:rsidRDefault="00F95309" w14:paraId="25D88172" w14:textId="77777777">
      <w:pPr>
        <w:rPr>
          <w:sz w:val="22"/>
          <w:szCs w:val="22"/>
          <w:lang w:val="nl-NL"/>
        </w:rPr>
      </w:pPr>
    </w:p>
    <w:p w:rsidR="00F95309" w:rsidP="00C2260C" w:rsidRDefault="00F95309" w14:paraId="2FAB5954" w14:textId="77777777">
      <w:pPr>
        <w:rPr>
          <w:sz w:val="22"/>
          <w:szCs w:val="22"/>
          <w:lang w:val="nl-NL"/>
        </w:rPr>
      </w:pPr>
    </w:p>
    <w:p w:rsidRPr="00F95309" w:rsidR="00F95309" w:rsidP="00F95309" w:rsidRDefault="00F95309" w14:paraId="668E1E26" w14:textId="77777777">
      <w:pPr>
        <w:pStyle w:val="Heading3"/>
        <w:ind w:firstLine="566"/>
        <w:rPr>
          <w:lang w:val="nl-NL"/>
        </w:rPr>
      </w:pPr>
      <w:r w:rsidRPr="00F95309">
        <w:rPr>
          <w:lang w:val="nl-NL"/>
        </w:rPr>
        <w:t>Extend</w:t>
      </w:r>
    </w:p>
    <w:p w:rsidRPr="00130235" w:rsidR="00F95309" w:rsidP="00F95309" w:rsidRDefault="00F95309" w14:paraId="752792D6" w14:textId="77777777">
      <w:pPr>
        <w:rPr>
          <w:sz w:val="22"/>
          <w:szCs w:val="22"/>
          <w:lang w:val="nl-NL"/>
        </w:rPr>
      </w:pPr>
      <w:r w:rsidRPr="00130235">
        <w:rPr>
          <w:sz w:val="22"/>
          <w:szCs w:val="22"/>
          <w:lang w:val="nl-NL"/>
        </w:rPr>
        <w:t>Het verlengen van een verwijsvoorschrift is een functionaliteit in de digitale toepassing van de voorschrijver, waarmee eenvoudig een nieuw verwijsvoorschrift kan worden aangemaakt op basis van het oorspronkelijke. Deze optie wordt gebruikt wanneer voortzetting van zorg nodig is en een verwijzing naar het originele voorschrift vereist is.</w:t>
      </w:r>
    </w:p>
    <w:p w:rsidRPr="00130235" w:rsidR="00F95309" w:rsidP="00F95309" w:rsidRDefault="00F95309" w14:paraId="0A38FF53" w14:textId="77777777">
      <w:pPr>
        <w:rPr>
          <w:sz w:val="22"/>
          <w:szCs w:val="22"/>
          <w:lang w:val="nl-NL"/>
        </w:rPr>
      </w:pPr>
    </w:p>
    <w:p w:rsidRPr="00702A20" w:rsidR="0063475D" w:rsidP="00C2260C" w:rsidRDefault="00F95309" w14:paraId="2C21AA63" w14:textId="30DF4590">
      <w:pPr>
        <w:rPr>
          <w:sz w:val="22"/>
          <w:szCs w:val="22"/>
          <w:lang w:val="nl-NL"/>
        </w:rPr>
      </w:pPr>
      <w:r w:rsidRPr="00130235">
        <w:rPr>
          <w:sz w:val="22"/>
          <w:szCs w:val="22"/>
          <w:lang w:val="nl-NL"/>
        </w:rPr>
        <w:t>Het nieuwe verwijsvoorschrift wordt als een uniek document naar UHMEP gestuurd, maar bevat een directe link naar het oorspronkelijke voorschrift. Dit benadrukt de noodzaak van voortgezette zorg, terwijl het oorspronkelijke voorschrift niet langer geldig is of de zorg al is uitgevoerd.</w:t>
      </w:r>
    </w:p>
    <w:p w:rsidRPr="00DC59E0" w:rsidR="00C2260C" w:rsidP="0063475D" w:rsidRDefault="00C2260C" w14:paraId="70A632A3" w14:textId="77777777">
      <w:pPr>
        <w:pStyle w:val="Heading3"/>
        <w:ind w:firstLine="566"/>
        <w:rPr>
          <w:lang w:val="nl-NL"/>
        </w:rPr>
      </w:pPr>
      <w:r w:rsidRPr="00DC59E0">
        <w:rPr>
          <w:lang w:val="nl-NL"/>
        </w:rPr>
        <w:t xml:space="preserve">Bundeling </w:t>
      </w:r>
    </w:p>
    <w:p w:rsidRPr="0010578E" w:rsidR="00D202F5" w:rsidP="00C2260C" w:rsidRDefault="00C2260C" w14:paraId="00AC2525" w14:textId="6CADEEC2">
      <w:pPr>
        <w:rPr>
          <w:sz w:val="22"/>
          <w:szCs w:val="22"/>
          <w:lang w:val="nl-NL"/>
        </w:rPr>
      </w:pPr>
      <w:r w:rsidRPr="0010578E">
        <w:rPr>
          <w:sz w:val="22"/>
          <w:szCs w:val="22"/>
          <w:lang w:val="nl-NL"/>
        </w:rPr>
        <w:t xml:space="preserve">De voorschrijver kan voor éénzelfde patiënt en voor dezelfde aandoening verschillende verwijsvoorschriften die hij heeft aangemaakt groeperen in een bundel. </w:t>
      </w:r>
      <w:r w:rsidR="00610EB3">
        <w:rPr>
          <w:sz w:val="22"/>
          <w:szCs w:val="22"/>
          <w:lang w:val="nl-NL"/>
        </w:rPr>
        <w:t>Tussen deze verwijsvoorschr</w:t>
      </w:r>
      <w:r w:rsidR="00C36356">
        <w:rPr>
          <w:sz w:val="22"/>
          <w:szCs w:val="22"/>
          <w:lang w:val="nl-NL"/>
        </w:rPr>
        <w:t>i</w:t>
      </w:r>
      <w:r w:rsidR="00610EB3">
        <w:rPr>
          <w:sz w:val="22"/>
          <w:szCs w:val="22"/>
          <w:lang w:val="nl-NL"/>
        </w:rPr>
        <w:t xml:space="preserve">ften kan een afhankelijkheid of uit te voeren volgorde </w:t>
      </w:r>
      <w:r w:rsidR="00C36356">
        <w:rPr>
          <w:sz w:val="22"/>
          <w:szCs w:val="22"/>
          <w:lang w:val="nl-NL"/>
        </w:rPr>
        <w:t xml:space="preserve">bestaan, maar dit is geen noodzakelijke </w:t>
      </w:r>
      <w:r w:rsidRPr="00194161" w:rsidR="00C36356">
        <w:rPr>
          <w:sz w:val="22"/>
          <w:szCs w:val="22"/>
          <w:lang w:val="nl-NL"/>
        </w:rPr>
        <w:t>voorwaarde om van een bundel te spreken.</w:t>
      </w:r>
    </w:p>
    <w:p w:rsidRPr="00F853EB" w:rsidR="00C2260C" w:rsidP="0063475D" w:rsidRDefault="00F853EB" w14:paraId="340891FF" w14:textId="59F487F2">
      <w:pPr>
        <w:pStyle w:val="Heading3"/>
        <w:ind w:firstLine="566"/>
        <w:rPr>
          <w:lang w:val="nl-NL"/>
        </w:rPr>
      </w:pPr>
      <w:r w:rsidRPr="00130235">
        <w:rPr>
          <w:lang w:val="nl-NL"/>
        </w:rPr>
        <w:t>Sequentie</w:t>
      </w:r>
    </w:p>
    <w:p w:rsidRPr="00130235" w:rsidR="007B7315" w:rsidP="00130235" w:rsidRDefault="009C6134" w14:paraId="43FF87B6" w14:textId="643845FC">
      <w:pPr>
        <w:rPr>
          <w:lang w:val="nl-NL"/>
        </w:rPr>
      </w:pPr>
      <w:r w:rsidRPr="009C6134">
        <w:rPr>
          <w:sz w:val="22"/>
          <w:szCs w:val="22"/>
          <w:lang w:val="nl-NL"/>
        </w:rPr>
        <w:t>De sequentie</w:t>
      </w:r>
      <w:r w:rsidR="007B7315">
        <w:rPr>
          <w:sz w:val="22"/>
          <w:szCs w:val="22"/>
          <w:lang w:val="nl-NL"/>
        </w:rPr>
        <w:t xml:space="preserve"> </w:t>
      </w:r>
      <w:r w:rsidRPr="009C6134">
        <w:rPr>
          <w:sz w:val="22"/>
          <w:szCs w:val="22"/>
          <w:lang w:val="nl-NL"/>
        </w:rPr>
        <w:t>verwijst naar de volgorde waarin verschillende verwijsvoorschriften tijdens dezelfde zorgsessie moeten worden uitgevoerd. Deze volgorde wordt bepaald op basis van specifieke (medische) redenen en dient te worden gerespecteerd om optimale zorg te waarborgen.</w:t>
      </w:r>
    </w:p>
    <w:p w:rsidR="0090220A" w:rsidP="0090220A" w:rsidRDefault="007B7315" w14:paraId="7D74A0A8" w14:textId="0EB391BE">
      <w:pPr>
        <w:pStyle w:val="Heading3"/>
        <w:ind w:firstLine="566"/>
        <w:rPr>
          <w:lang w:val="nl-NL"/>
        </w:rPr>
      </w:pPr>
      <w:r w:rsidRPr="00130235">
        <w:rPr>
          <w:lang w:val="nl-NL"/>
        </w:rPr>
        <w:t>Dependency</w:t>
      </w:r>
    </w:p>
    <w:p w:rsidRPr="00F712E7" w:rsidR="00F95309" w:rsidP="00F95309" w:rsidRDefault="00F95309" w14:paraId="3F518449" w14:textId="77777777">
      <w:pPr>
        <w:rPr>
          <w:sz w:val="22"/>
          <w:szCs w:val="22"/>
          <w:lang w:val="nl-NL"/>
        </w:rPr>
      </w:pPr>
      <w:r w:rsidRPr="00F712E7">
        <w:rPr>
          <w:sz w:val="22"/>
          <w:szCs w:val="22"/>
          <w:lang w:val="nl-NL"/>
        </w:rPr>
        <w:t>Bij het opstellen van een verwijsvoorschrift kan de voorschrijver een afhankelijkheid (dependency) aangeven ten opzichte van een ander verwijsvoorschrift. Dit houdt in dat de voorschrijver adviseert om het nieuwe voorschrift pas uit te voeren nadat het vermelde verwijsvoorschrift volledig is uitgevoerd en niet langer actief is.</w:t>
      </w:r>
    </w:p>
    <w:p w:rsidRPr="00F712E7" w:rsidR="00F95309" w:rsidP="00F95309" w:rsidRDefault="00F95309" w14:paraId="354CCC99" w14:textId="77777777">
      <w:pPr>
        <w:rPr>
          <w:sz w:val="22"/>
          <w:szCs w:val="22"/>
          <w:lang w:val="nl-NL"/>
        </w:rPr>
      </w:pPr>
    </w:p>
    <w:p w:rsidRPr="0009194B" w:rsidR="00F95309" w:rsidP="00F95309" w:rsidRDefault="00F95309" w14:paraId="5E51C885" w14:textId="77777777">
      <w:pPr>
        <w:rPr>
          <w:sz w:val="22"/>
          <w:szCs w:val="22"/>
          <w:lang w:val="nl-NL"/>
        </w:rPr>
      </w:pPr>
      <w:r w:rsidRPr="00F712E7">
        <w:rPr>
          <w:sz w:val="22"/>
          <w:szCs w:val="22"/>
          <w:lang w:val="nl-NL"/>
        </w:rPr>
        <w:t>De zorgverstrekker heeft echter de mogelijkheid om deze afhankelijkheid te negeren (overrulen) indien de situatie dat vereist. Dit biedt flexibiliteit bij het verlenen van zorg, terwijl de oorspronkelijke volgorde van uitvoering als richtlijn dient.</w:t>
      </w:r>
    </w:p>
    <w:p w:rsidRPr="0090220A" w:rsidR="0090220A" w:rsidP="0090220A" w:rsidRDefault="0090220A" w14:paraId="614DB92E" w14:textId="77777777">
      <w:pPr>
        <w:rPr>
          <w:lang w:val="nl-NL"/>
        </w:rPr>
      </w:pPr>
    </w:p>
    <w:sectPr w:rsidRPr="0090220A" w:rsidR="0090220A" w:rsidSect="00FC60E7">
      <w:pgSz w:w="11906" w:h="16838" w:orient="portrait" w:code="9"/>
      <w:pgMar w:top="576" w:right="1440" w:bottom="576" w:left="144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4BE6" w:rsidRDefault="00074BE6" w14:paraId="08CCD968" w14:textId="77777777">
      <w:r>
        <w:separator/>
      </w:r>
    </w:p>
  </w:endnote>
  <w:endnote w:type="continuationSeparator" w:id="0">
    <w:p w:rsidR="00074BE6" w:rsidRDefault="00074BE6" w14:paraId="30DA5732" w14:textId="77777777">
      <w:r>
        <w:continuationSeparator/>
      </w:r>
    </w:p>
  </w:endnote>
  <w:endnote w:type="continuationNotice" w:id="1">
    <w:p w:rsidR="00074BE6" w:rsidRDefault="00074BE6" w14:paraId="6C69A7B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632F08" w:rsidRDefault="00632F08" w14:paraId="3C20AEB6" w14:textId="7D947B5C">
    <w:pPr>
      <w:spacing w:after="200"/>
      <w:jc w:val="right"/>
    </w:pPr>
    <w:r>
      <w:rPr>
        <w:noProof/>
        <w:lang w:val="en-US" w:eastAsia="en-US"/>
      </w:rPr>
      <w:drawing>
        <wp:inline distT="0" distB="0" distL="0" distR="0" wp14:anchorId="3C20AEBA" wp14:editId="3C20AEBB">
          <wp:extent cx="1574165" cy="2476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pic:nvPicPr>
                <pic:blipFill>
                  <a:blip r:embed="rId1"/>
                  <a:stretch>
                    <a:fillRect/>
                  </a:stretch>
                </pic:blipFill>
                <pic:spPr bwMode="auto">
                  <a:xfrm>
                    <a:off x="0" y="0"/>
                    <a:ext cx="1574165" cy="247650"/>
                  </a:xfrm>
                  <a:prstGeom prst="rect">
                    <a:avLst/>
                  </a:prstGeom>
                  <a:noFill/>
                  <a:ln w="9525">
                    <a:noFill/>
                    <a:miter lim="800000"/>
                    <a:headEnd/>
                    <a:tailEnd/>
                  </a:ln>
                </pic:spPr>
              </pic:pic>
            </a:graphicData>
          </a:graphic>
        </wp:inline>
      </w:drawing>
    </w:r>
    <w:r>
      <w:t xml:space="preserve">                                                                                                               </w:t>
    </w:r>
    <w:r>
      <w:fldChar w:fldCharType="begin"/>
    </w:r>
    <w:r>
      <w:instrText xml:space="preserve">PAGE </w:instrText>
    </w:r>
    <w:r>
      <w:fldChar w:fldCharType="separate"/>
    </w:r>
    <w:r>
      <w:rPr>
        <w:noProof/>
      </w:rPr>
      <w:t>82</w:t>
    </w:r>
    <w:r>
      <w:fldChar w:fldCharType="end"/>
    </w:r>
    <w:r>
      <w:t xml:space="preserve"> / </w:t>
    </w:r>
    <w:r>
      <w:fldChar w:fldCharType="begin"/>
    </w:r>
    <w:r>
      <w:instrText xml:space="preserve">NUMPAGES </w:instrText>
    </w:r>
    <w:r>
      <w:fldChar w:fldCharType="separate"/>
    </w:r>
    <w:r>
      <w:rPr>
        <w:noProof/>
      </w:rPr>
      <w:t>116</w:t>
    </w:r>
    <w:r>
      <w:fldChar w:fldCharType="end"/>
    </w:r>
  </w:p>
  <w:p w:rsidR="00632F08" w:rsidRDefault="00632F08" w14:paraId="3C20AEB7" w14:textId="77777777">
    <w:pPr>
      <w:spacing w:after="200"/>
      <w:jc w:val="center"/>
    </w:pPr>
    <w:r>
      <w:rPr>
        <w:noProof/>
        <w:lang w:val="en-US" w:eastAsia="en-US"/>
      </w:rPr>
      <w:drawing>
        <wp:inline distT="0" distB="0" distL="0" distR="0" wp14:anchorId="3C20AEBC" wp14:editId="3C20AEBD">
          <wp:extent cx="5963285" cy="12382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pic:cNvPicPr/>
                </pic:nvPicPr>
                <pic:blipFill>
                  <a:blip r:embed="rId2"/>
                  <a:stretch>
                    <a:fillRect/>
                  </a:stretch>
                </pic:blipFill>
                <pic:spPr bwMode="auto">
                  <a:xfrm>
                    <a:off x="0" y="0"/>
                    <a:ext cx="5963285" cy="1238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4BE6" w:rsidRDefault="00074BE6" w14:paraId="77E58B99" w14:textId="77777777">
      <w:r>
        <w:separator/>
      </w:r>
    </w:p>
  </w:footnote>
  <w:footnote w:type="continuationSeparator" w:id="0">
    <w:p w:rsidR="00074BE6" w:rsidRDefault="00074BE6" w14:paraId="19035204" w14:textId="77777777">
      <w:r>
        <w:continuationSeparator/>
      </w:r>
    </w:p>
  </w:footnote>
  <w:footnote w:type="continuationNotice" w:id="1">
    <w:p w:rsidR="00074BE6" w:rsidRDefault="00074BE6" w14:paraId="2E109305" w14:textId="77777777"/>
  </w:footnote>
  <w:footnote w:id="2">
    <w:p w:rsidRPr="00B00D0D" w:rsidR="00057E6A" w:rsidP="00057E6A" w:rsidRDefault="00057E6A" w14:paraId="7A2AFCEB" w14:textId="77777777">
      <w:pPr>
        <w:pStyle w:val="FootnoteText"/>
      </w:pPr>
      <w:r>
        <w:rPr>
          <w:rStyle w:val="FootnoteReference"/>
        </w:rPr>
        <w:footnoteRef/>
      </w:r>
      <w:r>
        <w:t xml:space="preserve"> </w:t>
      </w:r>
      <w:r w:rsidRPr="00B00D0D">
        <w:t>https://www.health.belgium.be/sites/default/files/uploads/fields/fpshealth_theme_file/ar_18_06_1990_-_version_coordonnee_2022.pdf</w:t>
      </w:r>
    </w:p>
  </w:footnote>
  <w:footnote w:id="3">
    <w:p w:rsidRPr="00AE4C05" w:rsidR="00057E6A" w:rsidP="00057E6A" w:rsidRDefault="00057E6A" w14:paraId="5E35CAFD" w14:textId="77777777">
      <w:pPr>
        <w:pStyle w:val="FootnoteText"/>
      </w:pPr>
      <w:r>
        <w:rPr>
          <w:rStyle w:val="FootnoteReference"/>
        </w:rPr>
        <w:footnoteRef/>
      </w:r>
      <w:r w:rsidRPr="00AE4C05">
        <w:t xml:space="preserve"> https://etaamb.openjustice.be/nl/koninklijk-besluit-van-18-juni-1990_n2009000168.html</w:t>
      </w:r>
    </w:p>
  </w:footnote>
  <w:footnote w:id="4">
    <w:p w:rsidRPr="00AE4C05" w:rsidR="00057E6A" w:rsidP="00057E6A" w:rsidRDefault="00057E6A" w14:paraId="50B9436C" w14:textId="77777777">
      <w:pPr>
        <w:pStyle w:val="FootnoteText"/>
      </w:pPr>
      <w:r>
        <w:rPr>
          <w:rStyle w:val="FootnoteReference"/>
        </w:rPr>
        <w:footnoteRef/>
      </w:r>
      <w:r w:rsidRPr="00AE4C05">
        <w:t xml:space="preserve"> https://overlegorganen.gezondheid.belgie.be/nl/advies-en-overlegorgaan/commissies/technische-commissie-voor-verpleegkunde</w:t>
      </w:r>
    </w:p>
  </w:footnote>
  <w:footnote w:id="5">
    <w:p w:rsidRPr="00FE2BA9" w:rsidR="00057E6A" w:rsidP="00057E6A" w:rsidRDefault="00057E6A" w14:paraId="6E5C5535" w14:textId="77777777">
      <w:pPr>
        <w:pStyle w:val="FootnoteText"/>
        <w:rPr>
          <w:lang w:val="en-GB"/>
        </w:rPr>
      </w:pPr>
      <w:r>
        <w:rPr>
          <w:rStyle w:val="FootnoteReference"/>
        </w:rPr>
        <w:footnoteRef/>
      </w:r>
      <w:r w:rsidRPr="00FE2BA9">
        <w:rPr>
          <w:lang w:val="en-GB"/>
        </w:rPr>
        <w:t xml:space="preserve"> </w:t>
      </w:r>
      <w:r>
        <w:rPr>
          <w:lang w:val="en-GB"/>
        </w:rPr>
        <w:t>Nomanclatuur art.8 §2, Alinea 3</w:t>
      </w:r>
    </w:p>
  </w:footnote>
  <w:footnote w:id="6">
    <w:p w:rsidRPr="003C1F42" w:rsidR="00057E6A" w:rsidP="00057E6A" w:rsidRDefault="00057E6A" w14:paraId="673DBD53" w14:textId="77777777">
      <w:pPr>
        <w:pStyle w:val="FootnoteText"/>
        <w:rPr>
          <w:lang w:val="en-GB"/>
        </w:rPr>
      </w:pPr>
      <w:r>
        <w:rPr>
          <w:rStyle w:val="FootnoteReference"/>
        </w:rPr>
        <w:footnoteRef/>
      </w:r>
      <w:r w:rsidRPr="003C1F42">
        <w:rPr>
          <w:lang w:val="en-GB"/>
        </w:rPr>
        <w:t xml:space="preserve"> https://www.riziv.fgov.be/nl/publicaties/reglementering/Paginas/wet19940714.aspx</w:t>
      </w:r>
    </w:p>
  </w:footnote>
  <w:footnote w:id="7">
    <w:p w:rsidRPr="00AE4C05" w:rsidR="00057E6A" w:rsidP="00057E6A" w:rsidRDefault="00057E6A" w14:paraId="469508B8" w14:textId="77777777">
      <w:pPr>
        <w:pStyle w:val="FootnoteText"/>
        <w:rPr>
          <w:lang w:val="en-GB"/>
        </w:rPr>
      </w:pPr>
      <w:r>
        <w:rPr>
          <w:rStyle w:val="FootnoteReference"/>
        </w:rPr>
        <w:footnoteRef/>
      </w:r>
      <w:r w:rsidRPr="00AE4C05">
        <w:rPr>
          <w:lang w:val="en-GB"/>
        </w:rPr>
        <w:t xml:space="preserve"> https://overlegorganen.gezondheid.belgie.be/nl/advies-en-overlegorgaan/commissies/technische-commissie-voor-verpleegkunde</w:t>
      </w:r>
    </w:p>
  </w:footnote>
  <w:footnote w:id="8">
    <w:p w:rsidRPr="003C1F42" w:rsidR="00057E6A" w:rsidP="00057E6A" w:rsidRDefault="00057E6A" w14:paraId="5E7C6670" w14:textId="77777777">
      <w:pPr>
        <w:pStyle w:val="FootnoteText"/>
        <w:rPr>
          <w:lang w:val="en-GB"/>
        </w:rPr>
      </w:pPr>
      <w:r>
        <w:rPr>
          <w:rStyle w:val="FootnoteReference"/>
        </w:rPr>
        <w:footnoteRef/>
      </w:r>
      <w:r w:rsidRPr="003C1F42">
        <w:rPr>
          <w:lang w:val="en-GB"/>
        </w:rPr>
        <w:t xml:space="preserve"> </w:t>
      </w:r>
      <w:hyperlink w:history="1" r:id="rId1">
        <w:r w:rsidRPr="003C1F42">
          <w:rPr>
            <w:rStyle w:val="Hyperlink"/>
            <w:lang w:val="en-GB"/>
          </w:rPr>
          <w:t>nomenclatuurart08_20210401_01.pdf (fgov.be)</w:t>
        </w:r>
      </w:hyperlink>
    </w:p>
  </w:footnote>
  <w:footnote w:id="9">
    <w:p w:rsidRPr="00B53784" w:rsidR="00057E6A" w:rsidP="00057E6A" w:rsidRDefault="00057E6A" w14:paraId="6572D098" w14:textId="77777777">
      <w:pPr>
        <w:pStyle w:val="FootnoteText"/>
        <w:rPr>
          <w:lang w:val="en-GB"/>
        </w:rPr>
      </w:pPr>
      <w:r>
        <w:rPr>
          <w:rStyle w:val="FootnoteReference"/>
        </w:rPr>
        <w:footnoteRef/>
      </w:r>
      <w:r w:rsidRPr="00B53784">
        <w:rPr>
          <w:lang w:val="en-GB"/>
        </w:rPr>
        <w:t xml:space="preserve"> </w:t>
      </w:r>
      <w:r w:rsidRPr="000F139B">
        <w:rPr>
          <w:lang w:val="en-GB"/>
        </w:rPr>
        <w:t>https://www.riziv.fgov.be/SiteCollectionDocuments/nomenclatuurart08_20221201_01.pdf</w:t>
      </w:r>
    </w:p>
  </w:footnote>
  <w:footnote w:id="10">
    <w:p w:rsidRPr="003C1F42" w:rsidR="00057E6A" w:rsidP="00057E6A" w:rsidRDefault="00057E6A" w14:paraId="00B9455E" w14:textId="77777777">
      <w:pPr>
        <w:pStyle w:val="FootnoteText"/>
        <w:rPr>
          <w:lang w:val="en-GB"/>
        </w:rPr>
      </w:pPr>
      <w:r>
        <w:rPr>
          <w:rStyle w:val="FootnoteReference"/>
        </w:rPr>
        <w:footnoteRef/>
      </w:r>
      <w:r w:rsidRPr="003C1F42">
        <w:rPr>
          <w:lang w:val="en-GB"/>
        </w:rPr>
        <w:t xml:space="preserve"> https://www.ejustice.just.fgov.be/cgi_loi/change_lg.pl?language=nl&amp;la=N&amp;cn=2019042220&amp;table_name=wet</w:t>
      </w:r>
    </w:p>
  </w:footnote>
  <w:footnote w:id="11">
    <w:p w:rsidR="00057E6A" w:rsidP="00057E6A" w:rsidRDefault="00057E6A" w14:paraId="5EA6DB12" w14:textId="77777777">
      <w:pPr>
        <w:pStyle w:val="FootnoteText"/>
      </w:pPr>
      <w:r>
        <w:rPr>
          <w:rStyle w:val="FootnoteReference"/>
        </w:rPr>
        <w:footnoteRef/>
      </w:r>
      <w:r>
        <w:t xml:space="preserve"> </w:t>
      </w:r>
      <w:hyperlink w:history="1" r:id="rId2">
        <w:r w:rsidRPr="00016D3E">
          <w:rPr>
            <w:rStyle w:val="Hyperlink"/>
          </w:rPr>
          <w:t>https://agrementsante.cfwb.be/diplome-en-belgique/je-veux-exercer-ma-profession-en-belgique/infirmiers/quelles-demarches-dois-je-faire-pour-obtenir-une-qpp-ou-un-tpp-en-belgique/comment-introduire-ma-demande/</w:t>
        </w:r>
      </w:hyperlink>
      <w:r w:rsidRPr="00016D3E">
        <w:t xml:space="preserve"> [geraa</w:t>
      </w:r>
      <w:r>
        <w:t>dpleegd op 01-02-2023]</w:t>
      </w:r>
    </w:p>
  </w:footnote>
  <w:footnote w:id="12">
    <w:p w:rsidR="00057E6A" w:rsidP="00057E6A" w:rsidRDefault="00057E6A" w14:paraId="422F3D06" w14:textId="77777777">
      <w:pPr>
        <w:pStyle w:val="FootnoteText"/>
      </w:pPr>
      <w:r>
        <w:rPr>
          <w:rStyle w:val="FootnoteReference"/>
        </w:rPr>
        <w:footnoteRef/>
      </w:r>
      <w:r>
        <w:t xml:space="preserve"> </w:t>
      </w:r>
      <w:hyperlink w:history="1" r:id="rId3">
        <w:r w:rsidRPr="0090726F">
          <w:rPr>
            <w:rStyle w:val="Hyperlink"/>
          </w:rPr>
          <w:t>https://www.vlaanderen.be/een-erkenning-aanvragen-als-verpleegkundige-voor-een-bijzondere-beroepstitel-of-een-bijzondere-beroepsbekwaamheid</w:t>
        </w:r>
      </w:hyperlink>
      <w:r w:rsidRPr="0090726F">
        <w:t xml:space="preserve"> [ger</w:t>
      </w:r>
      <w:r w:rsidRPr="00016D3E">
        <w:t>aadp</w:t>
      </w:r>
      <w:r>
        <w:t>leegd op 01-02-2023]</w:t>
      </w:r>
    </w:p>
  </w:footnote>
  <w:footnote w:id="13">
    <w:p w:rsidRPr="008472B9" w:rsidR="00057E6A" w:rsidP="00057E6A" w:rsidRDefault="00057E6A" w14:paraId="2944DB4F" w14:textId="77777777">
      <w:pPr>
        <w:pStyle w:val="FootnoteText"/>
      </w:pPr>
      <w:r>
        <w:rPr>
          <w:rStyle w:val="FootnoteReference"/>
        </w:rPr>
        <w:footnoteRef/>
      </w:r>
      <w:r w:rsidRPr="008472B9">
        <w:t xml:space="preserve"> https://www.hl7.org/fhir/modules.html</w:t>
      </w:r>
    </w:p>
  </w:footnote>
  <w:footnote w:id="14">
    <w:p w:rsidRPr="00F02303" w:rsidR="009D2230" w:rsidP="00FF78E7" w:rsidRDefault="009D2230" w14:paraId="58EB7318" w14:textId="15F7EAF1">
      <w:pPr>
        <w:shd w:val="clear" w:color="auto" w:fill="FFFFFF"/>
        <w:spacing w:before="100" w:beforeAutospacing="1" w:after="100" w:afterAutospacing="1"/>
        <w:rPr>
          <w:lang w:val="nl-NL"/>
        </w:rPr>
      </w:pPr>
      <w:r>
        <w:rPr>
          <w:rStyle w:val="FootnoteReference"/>
        </w:rPr>
        <w:footnoteRef/>
      </w:r>
      <w:r>
        <w:t xml:space="preserve"> Individuele educatie: 794253 • Groepseducatie: 794334 </w:t>
      </w:r>
      <w:hyperlink w:history="1" r:id="rId4">
        <w:r>
          <w:rPr>
            <w:rStyle w:val="Hyperlink"/>
          </w:rPr>
          <w:t>overzicht_nomenclatuurnummers_diabetes_-_versie_januari.pdf (eerstelijnszone.be)</w:t>
        </w:r>
      </w:hyperlink>
      <w:r>
        <w:t xml:space="preserve">; </w:t>
      </w:r>
      <w:r w:rsidRPr="0066508D">
        <w:rPr>
          <w:rFonts w:ascii="Open Sans" w:hAnsi="Open Sans" w:eastAsia="Times New Roman" w:cs="Open Sans"/>
          <w:color w:val="2D3235"/>
          <w:sz w:val="16"/>
          <w:szCs w:val="16"/>
          <w:lang w:val="nl-NL" w:eastAsia="en-GB"/>
        </w:rPr>
        <w:t>verpleegkundigen met een bijzondere beroepsbekwaamheid in diabetologie</w:t>
      </w:r>
      <w:r>
        <w:rPr>
          <w:rFonts w:ascii="Open Sans" w:hAnsi="Open Sans" w:eastAsia="Times New Roman" w:cs="Open Sans"/>
          <w:color w:val="2D3235"/>
          <w:sz w:val="16"/>
          <w:szCs w:val="16"/>
          <w:lang w:val="nl-NL" w:eastAsia="en-GB"/>
        </w:rPr>
        <w:t xml:space="preserve"> </w:t>
      </w:r>
      <w:r w:rsidRPr="0066508D">
        <w:rPr>
          <w:rFonts w:ascii="Open Sans" w:hAnsi="Open Sans" w:eastAsia="Times New Roman" w:cs="Open Sans"/>
          <w:color w:val="2D3235"/>
          <w:sz w:val="16"/>
          <w:szCs w:val="16"/>
          <w:lang w:val="nl-NL" w:eastAsia="en-GB"/>
        </w:rPr>
        <w:t>OF</w:t>
      </w:r>
      <w:r>
        <w:rPr>
          <w:rFonts w:ascii="Open Sans" w:hAnsi="Open Sans" w:eastAsia="Times New Roman" w:cs="Open Sans"/>
          <w:color w:val="2D3235"/>
          <w:sz w:val="16"/>
          <w:szCs w:val="16"/>
          <w:lang w:val="nl-NL" w:eastAsia="en-GB"/>
        </w:rPr>
        <w:t xml:space="preserve"> </w:t>
      </w:r>
      <w:r w:rsidRPr="0066508D">
        <w:rPr>
          <w:rFonts w:ascii="Open Sans" w:hAnsi="Open Sans" w:eastAsia="Times New Roman" w:cs="Open Sans"/>
          <w:color w:val="2D3235"/>
          <w:sz w:val="16"/>
          <w:szCs w:val="16"/>
          <w:lang w:val="nl-NL" w:eastAsia="en-GB"/>
        </w:rPr>
        <w:t>verpleegkundigen, diëtisten, podologen of kinesisten die een bijkomende opleiding diabeteseducatie gevolgd hebben</w:t>
      </w:r>
    </w:p>
  </w:footnote>
  <w:footnote w:id="15">
    <w:p w:rsidRPr="00F02303" w:rsidR="009D2230" w:rsidP="00C536FD" w:rsidRDefault="009D2230" w14:paraId="5BAB3EA7" w14:textId="77777777">
      <w:pPr>
        <w:pStyle w:val="FootnoteText"/>
      </w:pPr>
      <w:r>
        <w:rPr>
          <w:rStyle w:val="FootnoteReference"/>
        </w:rPr>
        <w:footnoteRef/>
      </w:r>
      <w:r>
        <w:t xml:space="preserve"> Individuele educatie: 794275 • Groepseducatie: 794356  </w:t>
      </w:r>
      <w:hyperlink w:history="1" r:id="rId5">
        <w:r>
          <w:rPr>
            <w:rStyle w:val="Hyperlink"/>
          </w:rPr>
          <w:t>overzicht_nomenclatuurnummers_diabetes_-_versie_januari.pdf (eerstelijnszone.be)</w:t>
        </w:r>
      </w:hyperlink>
    </w:p>
  </w:footnote>
  <w:footnote w:id="16">
    <w:p w:rsidRPr="0073080B" w:rsidR="009D2230" w:rsidP="00C536FD" w:rsidRDefault="009D2230" w14:paraId="538F6BD3" w14:textId="77777777">
      <w:pPr>
        <w:pStyle w:val="FootnoteText"/>
      </w:pPr>
      <w:r>
        <w:rPr>
          <w:rStyle w:val="FootnoteReference"/>
        </w:rPr>
        <w:footnoteRef/>
      </w:r>
      <w:r>
        <w:t xml:space="preserve"> Enkel individuele educatie aan huis: 794312 </w:t>
      </w:r>
      <w:hyperlink w:history="1" r:id="rId6">
        <w:r>
          <w:rPr>
            <w:rStyle w:val="Hyperlink"/>
          </w:rPr>
          <w:t>overzicht_nomenclatuurnummers_diabetes_-_versie_januari.pdf (eerstelijnszone.be)</w:t>
        </w:r>
      </w:hyperlink>
    </w:p>
  </w:footnote>
  <w:footnote w:id="17">
    <w:p w:rsidRPr="00685963" w:rsidR="009D2230" w:rsidP="00C536FD" w:rsidRDefault="009D2230" w14:paraId="402871B7" w14:textId="72B96D44">
      <w:pPr>
        <w:pStyle w:val="FootnoteText"/>
        <w:rPr>
          <w:lang w:val="nl-NL"/>
        </w:rPr>
      </w:pPr>
      <w:r>
        <w:rPr>
          <w:rStyle w:val="FootnoteReference"/>
        </w:rPr>
        <w:footnoteRef/>
      </w:r>
      <w:r>
        <w:t xml:space="preserve"> </w:t>
      </w:r>
      <w:r w:rsidRPr="00FF78E7">
        <w:t>Groepszitting diabeteseducatie door een kinesitherapeut: codenummer</w:t>
      </w:r>
      <w:r w:rsidRPr="00352BF5">
        <w:rPr>
          <w:rFonts w:ascii="Open Sans" w:hAnsi="Open Sans" w:cs="Open Sans"/>
          <w:color w:val="2D3235"/>
          <w:sz w:val="18"/>
          <w:szCs w:val="18"/>
          <w:shd w:val="clear" w:color="auto" w:fill="FFFFFF"/>
        </w:rPr>
        <w:t xml:space="preserve"> </w:t>
      </w:r>
      <w:hyperlink w:history="1" r:id="rId7">
        <w:r w:rsidRPr="0069531E">
          <w:rPr>
            <w:rStyle w:val="Hyperlink"/>
            <w:rFonts w:ascii="Open Sans" w:hAnsi="Open Sans" w:cs="Open Sans"/>
            <w:sz w:val="18"/>
            <w:szCs w:val="18"/>
            <w:shd w:val="clear" w:color="auto" w:fill="FFFFFF"/>
          </w:rPr>
          <w:t>794393</w:t>
        </w:r>
      </w:hyperlink>
      <w:r>
        <w:rPr>
          <w:rFonts w:ascii="Open Sans" w:hAnsi="Open Sans" w:cs="Open Sans"/>
          <w:color w:val="2D3235"/>
          <w:sz w:val="21"/>
          <w:szCs w:val="21"/>
          <w:shd w:val="clear" w:color="auto" w:fill="FFFFFF"/>
        </w:rPr>
        <w:t>.</w:t>
      </w:r>
      <w:r w:rsidRPr="00C72C36">
        <w:t xml:space="preserve"> </w:t>
      </w:r>
      <w:hyperlink w:history="1" r:id="rId8">
        <w:r>
          <w:rPr>
            <w:rStyle w:val="Hyperlink"/>
          </w:rPr>
          <w:t>Diabeteseducatie voor een patiënt met zorgtraject of voortraject als kinesitherapeut | RIZIV (fgov.be)</w:t>
        </w:r>
      </w:hyperlink>
    </w:p>
  </w:footnote>
  <w:footnote w:id="18">
    <w:p w:rsidRPr="00F72C06" w:rsidR="009D2230" w:rsidP="00C536FD" w:rsidRDefault="009D2230" w14:paraId="6A9F612E" w14:textId="77777777">
      <w:pPr>
        <w:pStyle w:val="FootnoteText"/>
        <w:rPr>
          <w:lang w:val="nl-NL"/>
        </w:rPr>
      </w:pPr>
      <w:r>
        <w:rPr>
          <w:rStyle w:val="FootnoteReference"/>
        </w:rPr>
        <w:footnoteRef/>
      </w:r>
      <w:r>
        <w:t xml:space="preserve"> Individuele educatie: 794290 • Groepseducatie: 794371 </w:t>
      </w:r>
      <w:hyperlink w:history="1" r:id="rId9">
        <w:r>
          <w:rPr>
            <w:rStyle w:val="Hyperlink"/>
          </w:rPr>
          <w:t>overzicht_nomenclatuurnummers_diabetes_-_versie_januari.pdf (eerstelijnszone.be)</w:t>
        </w:r>
      </w:hyperlink>
    </w:p>
  </w:footnote>
  <w:footnote w:id="19">
    <w:p w:rsidRPr="00444FDA" w:rsidR="00632F08" w:rsidRDefault="00632F08" w14:paraId="510D7F44" w14:textId="347E7E9E">
      <w:pPr>
        <w:pStyle w:val="FootnoteText"/>
      </w:pPr>
      <w:r>
        <w:rPr>
          <w:rStyle w:val="FootnoteReference"/>
        </w:rPr>
        <w:footnoteRef/>
      </w:r>
      <w:r>
        <w:t xml:space="preserve"> </w:t>
      </w:r>
      <w:r w:rsidRPr="00444FDA">
        <w:t>https://www.riziv.fgov.be/nl/themas/zorgkwaliteit/Paginas/Zorgtrajecten.aspx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959CC" w:rsidP="00EA2804" w:rsidRDefault="00BB1E7E" w14:paraId="73D0C7EE" w14:textId="6A1FBD77">
    <w:pPr>
      <w:rPr>
        <w:b/>
        <w:bCs/>
      </w:rPr>
    </w:pPr>
    <w:r>
      <w:rPr>
        <w:noProof/>
      </w:rPr>
      <w:drawing>
        <wp:inline distT="0" distB="0" distL="0" distR="0" wp14:anchorId="402EE53C" wp14:editId="0151D951">
          <wp:extent cx="938254" cy="648842"/>
          <wp:effectExtent l="0" t="0" r="0" b="0"/>
          <wp:docPr id="1" name="Picture 1" descr="A logo with a green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green and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8235" cy="655744"/>
                  </a:xfrm>
                  <a:prstGeom prst="rect">
                    <a:avLst/>
                  </a:prstGeom>
                </pic:spPr>
              </pic:pic>
            </a:graphicData>
          </a:graphic>
        </wp:inline>
      </w:drawing>
    </w:r>
  </w:p>
  <w:p w:rsidRPr="00EA2804" w:rsidR="00632F08" w:rsidP="00EA2804" w:rsidRDefault="00632F08" w14:paraId="062765E7" w14:textId="77777777">
    <w:pPr>
      <w:rPr>
        <w:b/>
        <w:bCs/>
      </w:rPr>
    </w:pPr>
  </w:p>
</w:hdr>
</file>

<file path=word/intelligence2.xml><?xml version="1.0" encoding="utf-8"?>
<int2:intelligence xmlns:int2="http://schemas.microsoft.com/office/intelligence/2020/intelligence" xmlns:oel="http://schemas.microsoft.com/office/2019/extlst">
  <int2:observations>
    <int2:textHash int2:hashCode="yzKRRqDdDVZrBi" int2:id="0fcjImKv">
      <int2:state int2:value="Rejected" int2:type="AugLoop_Text_Critique"/>
    </int2:textHash>
    <int2:textHash int2:hashCode="k/2JMjehvpS6wM" int2:id="12iwUl6y">
      <int2:state int2:value="Rejected" int2:type="AugLoop_Text_Critique"/>
    </int2:textHash>
    <int2:textHash int2:hashCode="A5wHL07+g8n3Cs" int2:id="1QDQoxOi">
      <int2:state int2:value="Rejected" int2:type="AugLoop_Text_Critique"/>
    </int2:textHash>
    <int2:textHash int2:hashCode="U7yOMc5pYupXG1" int2:id="1R5wBQpy">
      <int2:state int2:value="Rejected" int2:type="AugLoop_Text_Critique"/>
    </int2:textHash>
    <int2:textHash int2:hashCode="NaIoKvvxpvKyOf" int2:id="1XckxGcD">
      <int2:state int2:value="Rejected" int2:type="AugLoop_Text_Critique"/>
    </int2:textHash>
    <int2:textHash int2:hashCode="LLKRy8oUuHGyIL" int2:id="2X1eA4cr">
      <int2:state int2:value="Rejected" int2:type="AugLoop_Text_Critique"/>
    </int2:textHash>
    <int2:textHash int2:hashCode="O6R82Pwzh7bsj0" int2:id="2ZFHFHed">
      <int2:state int2:value="Rejected" int2:type="AugLoop_Text_Critique"/>
    </int2:textHash>
    <int2:textHash int2:hashCode="4QDIemuF0ZVGA0" int2:id="3AQG51kX">
      <int2:state int2:value="Rejected" int2:type="AugLoop_Text_Critique"/>
    </int2:textHash>
    <int2:textHash int2:hashCode="TEw0glILv3Kvni" int2:id="3LbtCiuD">
      <int2:state int2:value="Rejected" int2:type="AugLoop_Text_Critique"/>
    </int2:textHash>
    <int2:textHash int2:hashCode="+hfnxGAokoT7w6" int2:id="46nyqhTk">
      <int2:state int2:value="Rejected" int2:type="AugLoop_Text_Critique"/>
    </int2:textHash>
    <int2:textHash int2:hashCode="aedpQeLSleUFJA" int2:id="5zmp5FCh">
      <int2:state int2:value="Rejected" int2:type="AugLoop_Text_Critique"/>
    </int2:textHash>
    <int2:textHash int2:hashCode="UCAxlooa4Lyikg" int2:id="66bpX2D5">
      <int2:state int2:value="Rejected" int2:type="AugLoop_Text_Critique"/>
    </int2:textHash>
    <int2:textHash int2:hashCode="oyaHnaiRT95IAF" int2:id="67srXwyq">
      <int2:state int2:value="Rejected" int2:type="AugLoop_Text_Critique"/>
    </int2:textHash>
    <int2:textHash int2:hashCode="F2vRaT3bZrIdNb" int2:id="68l9S2uV">
      <int2:state int2:value="Rejected" int2:type="AugLoop_Text_Critique"/>
    </int2:textHash>
    <int2:textHash int2:hashCode="xy0wcaDsEZAj3L" int2:id="6L3cQvzn">
      <int2:state int2:value="Rejected" int2:type="AugLoop_Text_Critique"/>
    </int2:textHash>
    <int2:textHash int2:hashCode="p1vlbIBX7cdhrc" int2:id="6PJqgRgN">
      <int2:state int2:value="Rejected" int2:type="AugLoop_Text_Critique"/>
    </int2:textHash>
    <int2:textHash int2:hashCode="+dHR6fzlrfzpwN" int2:id="6Qsmjqxo">
      <int2:state int2:value="Rejected" int2:type="AugLoop_Text_Critique"/>
    </int2:textHash>
    <int2:textHash int2:hashCode="TeWNvzvmR7XJaW" int2:id="6kZK6zNB">
      <int2:state int2:value="Rejected" int2:type="AugLoop_Text_Critique"/>
    </int2:textHash>
    <int2:textHash int2:hashCode="ZK/d8NSAJMdXFM" int2:id="6ofzaN53">
      <int2:state int2:value="Rejected" int2:type="AugLoop_Text_Critique"/>
    </int2:textHash>
    <int2:textHash int2:hashCode="fF4DyL34/qvMqk" int2:id="8VU5vFxS">
      <int2:state int2:value="Rejected" int2:type="AugLoop_Text_Critique"/>
    </int2:textHash>
    <int2:textHash int2:hashCode="1EQtV84TnLtdcq" int2:id="9TMLsPJi">
      <int2:state int2:value="Rejected" int2:type="AugLoop_Text_Critique"/>
    </int2:textHash>
    <int2:textHash int2:hashCode="XXsAgtDcoCbUIF" int2:id="9YZeRiC6">
      <int2:state int2:value="Rejected" int2:type="AugLoop_Text_Critique"/>
    </int2:textHash>
    <int2:textHash int2:hashCode="iVPsxkGhgA0VlF" int2:id="9vwOKsGO">
      <int2:state int2:value="Rejected" int2:type="AugLoop_Text_Critique"/>
    </int2:textHash>
    <int2:textHash int2:hashCode="YrtC/nGBT3mqou" int2:id="A4g26Hpq">
      <int2:state int2:value="Rejected" int2:type="AugLoop_Text_Critique"/>
    </int2:textHash>
    <int2:textHash int2:hashCode="LluqAHTsEjc4nB" int2:id="ABPq4kBG">
      <int2:state int2:value="Rejected" int2:type="AugLoop_Text_Critique"/>
    </int2:textHash>
    <int2:textHash int2:hashCode="eIfgpC20yqthUC" int2:id="AIY1gD15">
      <int2:state int2:value="Rejected" int2:type="AugLoop_Text_Critique"/>
    </int2:textHash>
    <int2:textHash int2:hashCode="YuwMdK8wz6SOLR" int2:id="AbazOyU9">
      <int2:state int2:value="Rejected" int2:type="AugLoop_Text_Critique"/>
    </int2:textHash>
    <int2:textHash int2:hashCode="5rIVcLLmt7peR/" int2:id="AkJE42m4">
      <int2:state int2:value="Rejected" int2:type="AugLoop_Text_Critique"/>
    </int2:textHash>
    <int2:textHash int2:hashCode="Lui1x4OjBi4pQ7" int2:id="AwWUtC2V">
      <int2:state int2:value="Rejected" int2:type="AugLoop_Text_Critique"/>
    </int2:textHash>
    <int2:textHash int2:hashCode="AUwQAEXWa8gX5z" int2:id="AyszWnLn">
      <int2:state int2:value="Rejected" int2:type="AugLoop_Text_Critique"/>
    </int2:textHash>
    <int2:textHash int2:hashCode="x00nJc7mbfQnml" int2:id="BNyadnMS">
      <int2:state int2:value="Rejected" int2:type="AugLoop_Text_Critique"/>
    </int2:textHash>
    <int2:textHash int2:hashCode="h/+VJwHByWGUPr" int2:id="Bz7OgXSE">
      <int2:state int2:value="Rejected" int2:type="AugLoop_Text_Critique"/>
    </int2:textHash>
    <int2:textHash int2:hashCode="NpOGUZla6Q/POD" int2:id="C57tHPoz">
      <int2:state int2:value="Rejected" int2:type="AugLoop_Text_Critique"/>
    </int2:textHash>
    <int2:textHash int2:hashCode="yO4BTXdtQPsWMY" int2:id="DAYHSM7P">
      <int2:state int2:value="Rejected" int2:type="AugLoop_Text_Critique"/>
    </int2:textHash>
    <int2:textHash int2:hashCode="9b/0KuqFnPm1ZY" int2:id="DpwOhEBH">
      <int2:state int2:value="Rejected" int2:type="AugLoop_Text_Critique"/>
    </int2:textHash>
    <int2:textHash int2:hashCode="yqFVrfgf3dKatL" int2:id="FIzDyans">
      <int2:state int2:value="Rejected" int2:type="AugLoop_Text_Critique"/>
    </int2:textHash>
    <int2:textHash int2:hashCode="yMQ45Wb2Z2F6/l" int2:id="FXgshSE6">
      <int2:state int2:value="Rejected" int2:type="AugLoop_Text_Critique"/>
    </int2:textHash>
    <int2:textHash int2:hashCode="lYo7oiPbQKFWc2" int2:id="FhV1HCtG">
      <int2:state int2:value="Rejected" int2:type="AugLoop_Text_Critique"/>
    </int2:textHash>
    <int2:textHash int2:hashCode="ef4eCV6Rh3GG8C" int2:id="HkYK3XWi">
      <int2:state int2:value="Rejected" int2:type="AugLoop_Text_Critique"/>
    </int2:textHash>
    <int2:textHash int2:hashCode="BT59ka1TomfDsH" int2:id="Hrxu2PDD">
      <int2:state int2:value="Rejected" int2:type="AugLoop_Text_Critique"/>
    </int2:textHash>
    <int2:textHash int2:hashCode="1SOTkOkNlZKpRb" int2:id="I4u1In07">
      <int2:state int2:value="Rejected" int2:type="AugLoop_Text_Critique"/>
    </int2:textHash>
    <int2:textHash int2:hashCode="L/5FNmUrDpBmaQ" int2:id="I6wvgAcP">
      <int2:state int2:value="Rejected" int2:type="AugLoop_Text_Critique"/>
    </int2:textHash>
    <int2:textHash int2:hashCode="jL+zBp4hrj4Mkv" int2:id="IbKkqXk9">
      <int2:state int2:value="Rejected" int2:type="AugLoop_Text_Critique"/>
    </int2:textHash>
    <int2:textHash int2:hashCode="I98TlbuYhGRFe4" int2:id="J5vR7bpp">
      <int2:state int2:value="Rejected" int2:type="AugLoop_Text_Critique"/>
    </int2:textHash>
    <int2:textHash int2:hashCode="nLfsCNPmUEhQGg" int2:id="KUvMFdYx">
      <int2:state int2:value="Rejected" int2:type="AugLoop_Text_Critique"/>
    </int2:textHash>
    <int2:textHash int2:hashCode="yvZIsy6JbzqH5R" int2:id="KukxeJ9J">
      <int2:state int2:value="Rejected" int2:type="AugLoop_Text_Critique"/>
    </int2:textHash>
    <int2:textHash int2:hashCode="inij4IWJbSlJv5" int2:id="MDBtKpBk">
      <int2:state int2:value="Rejected" int2:type="AugLoop_Text_Critique"/>
    </int2:textHash>
    <int2:textHash int2:hashCode="FQsx64y39Eause" int2:id="Ms3XTfXW">
      <int2:state int2:value="Rejected" int2:type="AugLoop_Text_Critique"/>
    </int2:textHash>
    <int2:textHash int2:hashCode="yLjNQtHwDk2KFD" int2:id="NE0L6WOH">
      <int2:state int2:value="Rejected" int2:type="AugLoop_Text_Critique"/>
    </int2:textHash>
    <int2:textHash int2:hashCode="jlYIWOKRFvXyfz" int2:id="NMaGLq5X">
      <int2:state int2:value="Rejected" int2:type="AugLoop_Text_Critique"/>
    </int2:textHash>
    <int2:textHash int2:hashCode="H3jwMa5rJ1qEhi" int2:id="NaU9c0OZ">
      <int2:state int2:value="Rejected" int2:type="AugLoop_Text_Critique"/>
    </int2:textHash>
    <int2:textHash int2:hashCode="B0J3k7tbvdO/EJ" int2:id="NlXto2oz">
      <int2:state int2:value="Rejected" int2:type="AugLoop_Text_Critique"/>
    </int2:textHash>
    <int2:textHash int2:hashCode="gM1zUHRzEHzo/E" int2:id="NqKWxpvE">
      <int2:state int2:value="Rejected" int2:type="AugLoop_Text_Critique"/>
    </int2:textHash>
    <int2:textHash int2:hashCode="ObZ4PVQWHXwJ8/" int2:id="NwCZGdTO">
      <int2:state int2:value="Rejected" int2:type="AugLoop_Text_Critique"/>
    </int2:textHash>
    <int2:textHash int2:hashCode="1ZwhVb59KgQ/dr" int2:id="O8uW6mKK">
      <int2:state int2:value="Rejected" int2:type="AugLoop_Text_Critique"/>
    </int2:textHash>
    <int2:textHash int2:hashCode="rAQWGqsmZuzSZN" int2:id="OKYSZS30">
      <int2:state int2:value="Rejected" int2:type="AugLoop_Text_Critique"/>
    </int2:textHash>
    <int2:textHash int2:hashCode="wzokp7ipopx19q" int2:id="OdhXyiFf">
      <int2:state int2:value="Rejected" int2:type="AugLoop_Text_Critique"/>
    </int2:textHash>
    <int2:textHash int2:hashCode="cyyt9T+yYI9S4O" int2:id="PLHGXDWu">
      <int2:state int2:value="Rejected" int2:type="AugLoop_Text_Critique"/>
    </int2:textHash>
    <int2:textHash int2:hashCode="XdxWcbF8uoecNZ" int2:id="QsgMHY5E">
      <int2:state int2:value="Rejected" int2:type="AugLoop_Text_Critique"/>
    </int2:textHash>
    <int2:textHash int2:hashCode="Ar0qiMWDhUD01r" int2:id="R0AwcFxC">
      <int2:state int2:value="Rejected" int2:type="AugLoop_Text_Critique"/>
    </int2:textHash>
    <int2:textHash int2:hashCode="/AhmrzA68/Ivux" int2:id="R4dK9qTG">
      <int2:state int2:value="Rejected" int2:type="AugLoop_Text_Critique"/>
    </int2:textHash>
    <int2:textHash int2:hashCode="o9nr9JhWuH5dvb" int2:id="RhGJzXdb">
      <int2:state int2:value="Rejected" int2:type="AugLoop_Text_Critique"/>
    </int2:textHash>
    <int2:textHash int2:hashCode="tjiQHqmKH+Ujui" int2:id="S53jtkwc">
      <int2:state int2:value="Rejected" int2:type="AugLoop_Text_Critique"/>
    </int2:textHash>
    <int2:textHash int2:hashCode="4Ihjo0J+FU7tKT" int2:id="TWu4Gb32">
      <int2:state int2:value="Rejected" int2:type="AugLoop_Text_Critique"/>
    </int2:textHash>
    <int2:textHash int2:hashCode="fJbryKEmjYHSMo" int2:id="TqCUreiz">
      <int2:state int2:value="Rejected" int2:type="AugLoop_Text_Critique"/>
    </int2:textHash>
    <int2:textHash int2:hashCode="0BRM1W542CsXFG" int2:id="U54cDBRO">
      <int2:state int2:value="Rejected" int2:type="AugLoop_Text_Critique"/>
    </int2:textHash>
    <int2:textHash int2:hashCode="6rmV/4yto2PSCN" int2:id="UHzqYjgL">
      <int2:state int2:value="Rejected" int2:type="AugLoop_Text_Critique"/>
    </int2:textHash>
    <int2:textHash int2:hashCode="37RTQWObl19Kyd" int2:id="UZuKURZa">
      <int2:state int2:value="Rejected" int2:type="AugLoop_Text_Critique"/>
    </int2:textHash>
    <int2:textHash int2:hashCode="7Fld7t5T+Kbn6K" int2:id="VktDrlcT">
      <int2:state int2:value="Rejected" int2:type="AugLoop_Text_Critique"/>
    </int2:textHash>
    <int2:textHash int2:hashCode="/NgCsNB0IhXz5F" int2:id="WPUP0z3Q">
      <int2:state int2:value="Rejected" int2:type="AugLoop_Text_Critique"/>
    </int2:textHash>
    <int2:textHash int2:hashCode="y8ai0RiWtmSnHJ" int2:id="XEh3zTPH">
      <int2:state int2:value="Rejected" int2:type="AugLoop_Text_Critique"/>
    </int2:textHash>
    <int2:textHash int2:hashCode="wlqf7KutbcGJek" int2:id="Xbbq3uL3">
      <int2:state int2:value="Rejected" int2:type="AugLoop_Text_Critique"/>
    </int2:textHash>
    <int2:textHash int2:hashCode="yCTDW62b4pYEB5" int2:id="Y0zzVLDy">
      <int2:state int2:value="Rejected" int2:type="AugLoop_Text_Critique"/>
    </int2:textHash>
    <int2:textHash int2:hashCode="DITETHd7MVAtG+" int2:id="Y9UfqnxK">
      <int2:state int2:value="Rejected" int2:type="AugLoop_Text_Critique"/>
    </int2:textHash>
    <int2:textHash int2:hashCode="iaRRFM7RAjsNMb" int2:id="YLJhDpHT">
      <int2:state int2:value="Rejected" int2:type="AugLoop_Text_Critique"/>
    </int2:textHash>
    <int2:textHash int2:hashCode="+lC9B0CIyX/aGr" int2:id="Yp81EkU1">
      <int2:state int2:value="Rejected" int2:type="AugLoop_Text_Critique"/>
    </int2:textHash>
    <int2:textHash int2:hashCode="q7rQgQK+S1Cbkk" int2:id="ZD2CjJQ5">
      <int2:state int2:value="Rejected" int2:type="AugLoop_Text_Critique"/>
    </int2:textHash>
    <int2:textHash int2:hashCode="xPzt90VAnk+MOC" int2:id="ZSZX8UNf">
      <int2:state int2:value="Rejected" int2:type="AugLoop_Text_Critique"/>
    </int2:textHash>
    <int2:textHash int2:hashCode="bvnXCpbtKh8dOM" int2:id="ZUUNzAC2">
      <int2:state int2:value="Rejected" int2:type="AugLoop_Text_Critique"/>
    </int2:textHash>
    <int2:textHash int2:hashCode="4TStxU9frcoNkj" int2:id="ZhrW4Suw">
      <int2:state int2:value="Rejected" int2:type="AugLoop_Text_Critique"/>
    </int2:textHash>
    <int2:textHash int2:hashCode="JOdFHfBe1c1M8Q" int2:id="Zsl1mKbx">
      <int2:state int2:value="Rejected" int2:type="AugLoop_Text_Critique"/>
    </int2:textHash>
    <int2:textHash int2:hashCode="Kam7/lOuFyhBFH" int2:id="aXlkG2fH">
      <int2:state int2:value="Rejected" int2:type="AugLoop_Text_Critique"/>
    </int2:textHash>
    <int2:textHash int2:hashCode="ffNYEJdyNFK1zB" int2:id="c8JL389z">
      <int2:state int2:value="Rejected" int2:type="AugLoop_Text_Critique"/>
    </int2:textHash>
    <int2:textHash int2:hashCode="v1cqKIFKFW/mqQ" int2:id="cAHgPUpl">
      <int2:state int2:value="Rejected" int2:type="AugLoop_Text_Critique"/>
    </int2:textHash>
    <int2:textHash int2:hashCode="zdG0ReGkc7GEeu" int2:id="cI09EZKx">
      <int2:state int2:value="Rejected" int2:type="AugLoop_Text_Critique"/>
    </int2:textHash>
    <int2:textHash int2:hashCode="/gGcEZzT6EIYHb" int2:id="cMtEFnpO">
      <int2:state int2:value="Rejected" int2:type="AugLoop_Text_Critique"/>
    </int2:textHash>
    <int2:textHash int2:hashCode="ysiqbCJC1iXusq" int2:id="cwg7jGWH">
      <int2:state int2:value="Rejected" int2:type="AugLoop_Text_Critique"/>
    </int2:textHash>
    <int2:textHash int2:hashCode="7S6zdCYYuxDTsr" int2:id="d6T2DIxc">
      <int2:state int2:value="Rejected" int2:type="AugLoop_Text_Critique"/>
    </int2:textHash>
    <int2:textHash int2:hashCode="9Tffno82fgyeJt" int2:id="d6cxhyKs">
      <int2:state int2:value="Rejected" int2:type="AugLoop_Text_Critique"/>
    </int2:textHash>
    <int2:textHash int2:hashCode="plFzFlagMDFoHB" int2:id="dGOFtoeF">
      <int2:state int2:value="Rejected" int2:type="AugLoop_Text_Critique"/>
    </int2:textHash>
    <int2:textHash int2:hashCode="abrTngjmwggDom" int2:id="dqxCIQls">
      <int2:state int2:value="Rejected" int2:type="AugLoop_Text_Critique"/>
    </int2:textHash>
    <int2:textHash int2:hashCode="XJdKhGRsB66cr+" int2:id="dvzFXJMq">
      <int2:state int2:value="Rejected" int2:type="AugLoop_Text_Critique"/>
    </int2:textHash>
    <int2:textHash int2:hashCode="nTwVCdv+I0IWeZ" int2:id="e30I9bBv">
      <int2:state int2:value="Rejected" int2:type="AugLoop_Text_Critique"/>
    </int2:textHash>
    <int2:textHash int2:hashCode="lS/5+fgzVrLH88" int2:id="eOFUW1Pj">
      <int2:state int2:value="Rejected" int2:type="AugLoop_Text_Critique"/>
    </int2:textHash>
    <int2:textHash int2:hashCode="+8ZooFq++C078W" int2:id="eY40hi7n">
      <int2:state int2:value="Rejected" int2:type="AugLoop_Text_Critique"/>
    </int2:textHash>
    <int2:textHash int2:hashCode="84B8MC0skCPl9W" int2:id="ewNl7vci">
      <int2:state int2:value="Rejected" int2:type="AugLoop_Text_Critique"/>
    </int2:textHash>
    <int2:textHash int2:hashCode="cx0QKJy2Mn6/47" int2:id="f6LdC1KZ">
      <int2:state int2:value="Rejected" int2:type="AugLoop_Text_Critique"/>
    </int2:textHash>
    <int2:textHash int2:hashCode="XJc8w7lyemj7ke" int2:id="fjlEzVPD">
      <int2:state int2:value="Rejected" int2:type="AugLoop_Text_Critique"/>
    </int2:textHash>
    <int2:textHash int2:hashCode="m6qMCyYbDVUvKL" int2:id="fm6q73fw">
      <int2:state int2:value="Rejected" int2:type="AugLoop_Text_Critique"/>
    </int2:textHash>
    <int2:textHash int2:hashCode="VwGIkAKaXKBQbg" int2:id="gIBqtNpq">
      <int2:state int2:value="Rejected" int2:type="AugLoop_Text_Critique"/>
    </int2:textHash>
    <int2:textHash int2:hashCode="CQi4/ABcmX7PW8" int2:id="gSTFuS3u">
      <int2:state int2:value="Rejected" int2:type="AugLoop_Text_Critique"/>
    </int2:textHash>
    <int2:textHash int2:hashCode="jcD+wE8XCvqxpr" int2:id="hDscc4zw">
      <int2:state int2:value="Rejected" int2:type="AugLoop_Text_Critique"/>
    </int2:textHash>
    <int2:textHash int2:hashCode="oaiMlf5f52YGVl" int2:id="i0kk5nro">
      <int2:state int2:value="Rejected" int2:type="AugLoop_Text_Critique"/>
    </int2:textHash>
    <int2:textHash int2:hashCode="/1S+sMb7Je5At+" int2:id="i7VmUWlU">
      <int2:state int2:value="Rejected" int2:type="AugLoop_Text_Critique"/>
    </int2:textHash>
    <int2:textHash int2:hashCode="1LGfZH22INMyWB" int2:id="iU3jIDFq">
      <int2:state int2:value="Rejected" int2:type="AugLoop_Text_Critique"/>
    </int2:textHash>
    <int2:textHash int2:hashCode="rAxmQ46EgWgSqD" int2:id="j6XaYlnT">
      <int2:state int2:value="Rejected" int2:type="AugLoop_Text_Critique"/>
    </int2:textHash>
    <int2:textHash int2:hashCode="ZRNGHDrDEVtMtj" int2:id="j7vO83rm">
      <int2:state int2:value="Rejected" int2:type="AugLoop_Text_Critique"/>
    </int2:textHash>
    <int2:textHash int2:hashCode="U0+GtevzEc9mdU" int2:id="jDhHhPQn">
      <int2:state int2:value="Rejected" int2:type="AugLoop_Text_Critique"/>
    </int2:textHash>
    <int2:textHash int2:hashCode="V3AN5LyDez5oYo" int2:id="jcbTsuh6">
      <int2:state int2:value="Rejected" int2:type="AugLoop_Text_Critique"/>
    </int2:textHash>
    <int2:textHash int2:hashCode="cm54/XCncJxnoi" int2:id="jlUm84RQ">
      <int2:state int2:value="Rejected" int2:type="AugLoop_Text_Critique"/>
    </int2:textHash>
    <int2:textHash int2:hashCode="w9lIr0cpsq0XV9" int2:id="jwwQRKNm">
      <int2:state int2:value="Rejected" int2:type="AugLoop_Text_Critique"/>
    </int2:textHash>
    <int2:textHash int2:hashCode="e6tQlBj/uf1jAv" int2:id="kCQrCr8z">
      <int2:state int2:value="Rejected" int2:type="AugLoop_Text_Critique"/>
    </int2:textHash>
    <int2:textHash int2:hashCode="lpVuJEQszgiHIp" int2:id="kOPdhvub">
      <int2:state int2:value="Rejected" int2:type="AugLoop_Text_Critique"/>
    </int2:textHash>
    <int2:textHash int2:hashCode="nKFm9uN7WfasVZ" int2:id="lUBgVzkU">
      <int2:state int2:value="Rejected" int2:type="AugLoop_Text_Critique"/>
    </int2:textHash>
    <int2:textHash int2:hashCode="YMRA+ZVMpHRCBM" int2:id="mcuSpJPO">
      <int2:state int2:value="Rejected" int2:type="AugLoop_Text_Critique"/>
    </int2:textHash>
    <int2:textHash int2:hashCode="S2vy8B1tGF6dfp" int2:id="mpzCWNnn">
      <int2:state int2:value="Rejected" int2:type="AugLoop_Text_Critique"/>
    </int2:textHash>
    <int2:textHash int2:hashCode="pvr88XRGhulgQu" int2:id="nEBFYaNo">
      <int2:state int2:value="Rejected" int2:type="AugLoop_Text_Critique"/>
    </int2:textHash>
    <int2:textHash int2:hashCode="Z98EcBwicbuHGu" int2:id="nJEnB4ov">
      <int2:state int2:value="Rejected" int2:type="AugLoop_Text_Critique"/>
    </int2:textHash>
    <int2:textHash int2:hashCode="3JHnm3WwMDenIR" int2:id="nVZ7u9GD">
      <int2:state int2:value="Rejected" int2:type="AugLoop_Text_Critique"/>
    </int2:textHash>
    <int2:textHash int2:hashCode="yBqNkZ2cUn6anD" int2:id="o9fI4okF">
      <int2:state int2:value="Rejected" int2:type="AugLoop_Text_Critique"/>
    </int2:textHash>
    <int2:textHash int2:hashCode="bdMQeFhl1w2YPm" int2:id="ofAvXD1x">
      <int2:state int2:value="Rejected" int2:type="AugLoop_Text_Critique"/>
    </int2:textHash>
    <int2:textHash int2:hashCode="TFUzdFKSPhYlyD" int2:id="pUhALPgH">
      <int2:state int2:value="Rejected" int2:type="AugLoop_Text_Critique"/>
    </int2:textHash>
    <int2:textHash int2:hashCode="tqaNvRDl27AIsN" int2:id="pWdhcKMu">
      <int2:state int2:value="Rejected" int2:type="AugLoop_Text_Critique"/>
    </int2:textHash>
    <int2:textHash int2:hashCode="BaACaFGrZpUpUF" int2:id="pgnix9G7">
      <int2:state int2:value="Rejected" int2:type="AugLoop_Text_Critique"/>
    </int2:textHash>
    <int2:textHash int2:hashCode="tr0fMKbp9+unFW" int2:id="qB1jmBqh">
      <int2:state int2:value="Rejected" int2:type="AugLoop_Text_Critique"/>
    </int2:textHash>
    <int2:textHash int2:hashCode="9yQYnsslsUKes2" int2:id="qJHL0Nhr">
      <int2:state int2:value="Rejected" int2:type="AugLoop_Text_Critique"/>
    </int2:textHash>
    <int2:textHash int2:hashCode="6Xs+433IMPZlYQ" int2:id="qjdC7KUi">
      <int2:state int2:value="Rejected" int2:type="AugLoop_Text_Critique"/>
    </int2:textHash>
    <int2:textHash int2:hashCode="0NfcRFqJ+GhLxE" int2:id="qoqAaQzV">
      <int2:state int2:value="Rejected" int2:type="AugLoop_Text_Critique"/>
    </int2:textHash>
    <int2:textHash int2:hashCode="uJEkDKrpOHEmJB" int2:id="rPHJnO3M">
      <int2:state int2:value="Rejected" int2:type="AugLoop_Text_Critique"/>
    </int2:textHash>
    <int2:textHash int2:hashCode="OxlwgVPnGYB7iJ" int2:id="rWv92XWh">
      <int2:state int2:value="Rejected" int2:type="AugLoop_Text_Critique"/>
    </int2:textHash>
    <int2:textHash int2:hashCode="Em9akphf44NnNG" int2:id="rgIamKRw">
      <int2:state int2:value="Rejected" int2:type="AugLoop_Text_Critique"/>
    </int2:textHash>
    <int2:textHash int2:hashCode="LgGxdcoLrdxJK4" int2:id="sjmsucHV">
      <int2:state int2:value="Rejected" int2:type="AugLoop_Text_Critique"/>
    </int2:textHash>
    <int2:textHash int2:hashCode="qKUR54uIaGRtOZ" int2:id="swlbaaGS">
      <int2:state int2:value="Rejected" int2:type="AugLoop_Text_Critique"/>
    </int2:textHash>
    <int2:textHash int2:hashCode="ClRS2qNTa0EikZ" int2:id="tCgiUwFR">
      <int2:state int2:value="Rejected" int2:type="AugLoop_Text_Critique"/>
    </int2:textHash>
    <int2:textHash int2:hashCode="cD4rsVyptL+UNC" int2:id="tJd7wj20">
      <int2:state int2:value="Rejected" int2:type="AugLoop_Text_Critique"/>
    </int2:textHash>
    <int2:textHash int2:hashCode="uFvmRzbBwOCdfC" int2:id="u9AWeNSI">
      <int2:state int2:value="Rejected" int2:type="AugLoop_Text_Critique"/>
    </int2:textHash>
    <int2:textHash int2:hashCode="a3mAPEDS2xnhBd" int2:id="uETOMPox">
      <int2:state int2:value="Rejected" int2:type="AugLoop_Text_Critique"/>
    </int2:textHash>
    <int2:textHash int2:hashCode="Ci8ijV6Ri/dmQb" int2:id="uF37Dt1j">
      <int2:state int2:value="Rejected" int2:type="AugLoop_Text_Critique"/>
    </int2:textHash>
    <int2:textHash int2:hashCode="Pho1nQrELKQtw6" int2:id="uPXECPiA">
      <int2:state int2:value="Rejected" int2:type="AugLoop_Text_Critique"/>
    </int2:textHash>
    <int2:textHash int2:hashCode="mf62VImZCGWYKi" int2:id="ugR7iXhh">
      <int2:state int2:value="Rejected" int2:type="AugLoop_Text_Critique"/>
    </int2:textHash>
    <int2:textHash int2:hashCode="GcC+6kcMCTtkKP" int2:id="ulyuh2xM">
      <int2:state int2:value="Rejected" int2:type="AugLoop_Text_Critique"/>
    </int2:textHash>
    <int2:textHash int2:hashCode="LbKFqjoMpO2T4o" int2:id="unOtjbyV">
      <int2:state int2:value="Rejected" int2:type="AugLoop_Text_Critique"/>
    </int2:textHash>
    <int2:textHash int2:hashCode="5sAL/NLO3tX7/g" int2:id="uopfVWRJ">
      <int2:state int2:value="Rejected" int2:type="AugLoop_Text_Critique"/>
    </int2:textHash>
    <int2:textHash int2:hashCode="SNe5ynWo3Pd4uB" int2:id="uzWaAZIY">
      <int2:state int2:value="Rejected" int2:type="AugLoop_Text_Critique"/>
    </int2:textHash>
    <int2:textHash int2:hashCode="bKNTtSxnCjh85n" int2:id="v6xpnTGk">
      <int2:state int2:value="Rejected" int2:type="AugLoop_Text_Critique"/>
    </int2:textHash>
    <int2:textHash int2:hashCode="FRQr1hEXzs0eYK" int2:id="vv9wB0g0">
      <int2:state int2:value="Rejected" int2:type="AugLoop_Text_Critique"/>
    </int2:textHash>
    <int2:textHash int2:hashCode="tbLfi6Aa+2LhPS" int2:id="xCYNVJXi">
      <int2:state int2:value="Rejected" int2:type="AugLoop_Text_Critique"/>
    </int2:textHash>
    <int2:textHash int2:hashCode="PqWD4txmGSd9yU" int2:id="yVxc26uf">
      <int2:state int2:value="Rejected" int2:type="AugLoop_Text_Critique"/>
    </int2:textHash>
    <int2:textHash int2:hashCode="wOaFFHZauPmk2a" int2:id="ydxvZHk8">
      <int2:state int2:value="Rejected" int2:type="AugLoop_Text_Critique"/>
    </int2:textHash>
    <int2:textHash int2:hashCode="BtnwtoZHeCLJvr" int2:id="ywHncIZB">
      <int2:state int2:value="Rejected" int2:type="AugLoop_Text_Critique"/>
    </int2:textHash>
    <int2:textHash int2:hashCode="nLb/EvuB1c1YXU" int2:id="zgbAJsqS">
      <int2:state int2:value="Rejected" int2:type="AugLoop_Text_Critique"/>
    </int2:textHash>
    <int2:bookmark int2:bookmarkName="_Int_ORHCgE5G" int2:invalidationBookmarkName="" int2:hashCode="OG9/u9EflGCXAP" int2:id="GhY78hIa">
      <int2:state int2:value="Rejected" int2:type="AugLoop_Text_Critique"/>
    </int2:bookmark>
    <int2:bookmark int2:bookmarkName="_Int_GyY7SmCh" int2:invalidationBookmarkName="" int2:hashCode="DmnzcReqHPfNVw" int2:id="IEVSwz4p">
      <int2:state int2:value="Rejected" int2:type="AugLoop_Text_Critique"/>
    </int2:bookmark>
    <int2:bookmark int2:bookmarkName="_Int_AKBqMkuq" int2:invalidationBookmarkName="" int2:hashCode="piuFOWnnAs0voe" int2:id="JfjkA5P1">
      <int2:state int2:value="Rejected" int2:type="AugLoop_Text_Critique"/>
    </int2:bookmark>
    <int2:bookmark int2:bookmarkName="_Int_mqetSkJC" int2:invalidationBookmarkName="" int2:hashCode="47Q3gCNkAM9T9p" int2:id="MRXlQkcJ">
      <int2:state int2:value="Rejected" int2:type="AugLoop_Text_Critique"/>
    </int2:bookmark>
    <int2:bookmark int2:bookmarkName="_Int_REbqz4BC" int2:invalidationBookmarkName="" int2:hashCode="piuFOWnnAs0voe" int2:id="MraXHIIY">
      <int2:state int2:value="Rejected" int2:type="AugLoop_Text_Critique"/>
    </int2:bookmark>
    <int2:bookmark int2:bookmarkName="_Int_5Fsk2njY" int2:invalidationBookmarkName="" int2:hashCode="OG9/u9EflGCXAP" int2:id="STmOqZNl">
      <int2:state int2:value="Rejected" int2:type="AugLoop_Text_Critique"/>
    </int2:bookmark>
    <int2:bookmark int2:bookmarkName="_Int_NVuZG7jf" int2:invalidationBookmarkName="" int2:hashCode="piuFOWnnAs0voe" int2:id="XBrlS4hg">
      <int2:state int2:value="Rejected" int2:type="AugLoop_Text_Critique"/>
    </int2:bookmark>
    <int2:bookmark int2:bookmarkName="_Int_llmDFYkO" int2:invalidationBookmarkName="" int2:hashCode="piuFOWnnAs0voe" int2:id="iyl2dp3D">
      <int2:state int2:value="Rejected" int2:type="AugLoop_Text_Critique"/>
    </int2:bookmark>
    <int2:bookmark int2:bookmarkName="_Int_ochK4Qct" int2:invalidationBookmarkName="" int2:hashCode="piuFOWnnAs0voe" int2:id="k6oAF6wJ">
      <int2:state int2:value="Rejected" int2:type="AugLoop_Text_Critique"/>
    </int2:bookmark>
    <int2:bookmark int2:bookmarkName="_Int_Yyf9iipv" int2:invalidationBookmarkName="" int2:hashCode="piuFOWnnAs0voe" int2:id="mfc13FJ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6186"/>
    <w:multiLevelType w:val="hybridMultilevel"/>
    <w:tmpl w:val="7D303A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D07E87"/>
    <w:multiLevelType w:val="multilevel"/>
    <w:tmpl w:val="B6602EB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rPr>
    </w:lvl>
    <w:lvl w:ilvl="2">
      <w:start w:val="1"/>
      <w:numFmt w:val="decimal"/>
      <w:isLgl/>
      <w:lvlText w:val="%1.%2.%3."/>
      <w:lvlJc w:val="left"/>
      <w:pPr>
        <w:ind w:left="1440" w:hanging="108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800" w:hanging="1440"/>
      </w:pPr>
      <w:rPr>
        <w:rFonts w:hint="default"/>
        <w:color w:val="000000"/>
      </w:rPr>
    </w:lvl>
    <w:lvl w:ilvl="5">
      <w:start w:val="1"/>
      <w:numFmt w:val="decimal"/>
      <w:isLgl/>
      <w:lvlText w:val="%1.%2.%3.%4.%5.%6."/>
      <w:lvlJc w:val="left"/>
      <w:pPr>
        <w:ind w:left="2160" w:hanging="180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520" w:hanging="2160"/>
      </w:pPr>
      <w:rPr>
        <w:rFonts w:hint="default"/>
        <w:color w:val="000000"/>
      </w:rPr>
    </w:lvl>
    <w:lvl w:ilvl="8">
      <w:start w:val="1"/>
      <w:numFmt w:val="decimal"/>
      <w:isLgl/>
      <w:lvlText w:val="%1.%2.%3.%4.%5.%6.%7.%8.%9."/>
      <w:lvlJc w:val="left"/>
      <w:pPr>
        <w:ind w:left="2880" w:hanging="2520"/>
      </w:pPr>
      <w:rPr>
        <w:rFonts w:hint="default"/>
        <w:color w:val="000000"/>
      </w:rPr>
    </w:lvl>
  </w:abstractNum>
  <w:abstractNum w:abstractNumId="2" w15:restartNumberingAfterBreak="0">
    <w:nsid w:val="054844E4"/>
    <w:multiLevelType w:val="hybridMultilevel"/>
    <w:tmpl w:val="E9B4268A"/>
    <w:lvl w:ilvl="0" w:tplc="2ADC96C4">
      <w:numFmt w:val="bullet"/>
      <w:lvlText w:val="-"/>
      <w:lvlJc w:val="left"/>
      <w:pPr>
        <w:ind w:left="720" w:hanging="360"/>
      </w:pPr>
      <w:rPr>
        <w:rFonts w:hint="default" w:ascii="Calibri" w:hAnsi="Calibri" w:eastAsia="Arial"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6E64D12"/>
    <w:multiLevelType w:val="hybridMultilevel"/>
    <w:tmpl w:val="2F2AA3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120EF1"/>
    <w:multiLevelType w:val="hybridMultilevel"/>
    <w:tmpl w:val="FFFFFFFF"/>
    <w:lvl w:ilvl="0" w:tplc="9F18F692">
      <w:start w:val="1"/>
      <w:numFmt w:val="bullet"/>
      <w:lvlText w:val=""/>
      <w:lvlJc w:val="left"/>
      <w:pPr>
        <w:ind w:left="720" w:hanging="360"/>
      </w:pPr>
      <w:rPr>
        <w:rFonts w:hint="default" w:ascii="Symbol" w:hAnsi="Symbol"/>
      </w:rPr>
    </w:lvl>
    <w:lvl w:ilvl="1" w:tplc="CE4CDCC4">
      <w:start w:val="1"/>
      <w:numFmt w:val="bullet"/>
      <w:lvlText w:val="o"/>
      <w:lvlJc w:val="left"/>
      <w:pPr>
        <w:ind w:left="1440" w:hanging="360"/>
      </w:pPr>
      <w:rPr>
        <w:rFonts w:hint="default" w:ascii="Courier New" w:hAnsi="Courier New"/>
      </w:rPr>
    </w:lvl>
    <w:lvl w:ilvl="2" w:tplc="CC2C711A">
      <w:start w:val="1"/>
      <w:numFmt w:val="bullet"/>
      <w:lvlText w:val=""/>
      <w:lvlJc w:val="left"/>
      <w:pPr>
        <w:ind w:left="2160" w:hanging="360"/>
      </w:pPr>
      <w:rPr>
        <w:rFonts w:hint="default" w:ascii="Wingdings" w:hAnsi="Wingdings"/>
      </w:rPr>
    </w:lvl>
    <w:lvl w:ilvl="3" w:tplc="7458C41E">
      <w:start w:val="1"/>
      <w:numFmt w:val="bullet"/>
      <w:lvlText w:val=""/>
      <w:lvlJc w:val="left"/>
      <w:pPr>
        <w:ind w:left="2880" w:hanging="360"/>
      </w:pPr>
      <w:rPr>
        <w:rFonts w:hint="default" w:ascii="Symbol" w:hAnsi="Symbol"/>
      </w:rPr>
    </w:lvl>
    <w:lvl w:ilvl="4" w:tplc="28546B18">
      <w:start w:val="1"/>
      <w:numFmt w:val="bullet"/>
      <w:lvlText w:val="o"/>
      <w:lvlJc w:val="left"/>
      <w:pPr>
        <w:ind w:left="3600" w:hanging="360"/>
      </w:pPr>
      <w:rPr>
        <w:rFonts w:hint="default" w:ascii="Courier New" w:hAnsi="Courier New"/>
      </w:rPr>
    </w:lvl>
    <w:lvl w:ilvl="5" w:tplc="FF748EB2">
      <w:start w:val="1"/>
      <w:numFmt w:val="bullet"/>
      <w:lvlText w:val=""/>
      <w:lvlJc w:val="left"/>
      <w:pPr>
        <w:ind w:left="4320" w:hanging="360"/>
      </w:pPr>
      <w:rPr>
        <w:rFonts w:hint="default" w:ascii="Wingdings" w:hAnsi="Wingdings"/>
      </w:rPr>
    </w:lvl>
    <w:lvl w:ilvl="6" w:tplc="E6E0DFE0">
      <w:start w:val="1"/>
      <w:numFmt w:val="bullet"/>
      <w:lvlText w:val=""/>
      <w:lvlJc w:val="left"/>
      <w:pPr>
        <w:ind w:left="5040" w:hanging="360"/>
      </w:pPr>
      <w:rPr>
        <w:rFonts w:hint="default" w:ascii="Symbol" w:hAnsi="Symbol"/>
      </w:rPr>
    </w:lvl>
    <w:lvl w:ilvl="7" w:tplc="4308FAFC">
      <w:start w:val="1"/>
      <w:numFmt w:val="bullet"/>
      <w:lvlText w:val="o"/>
      <w:lvlJc w:val="left"/>
      <w:pPr>
        <w:ind w:left="5760" w:hanging="360"/>
      </w:pPr>
      <w:rPr>
        <w:rFonts w:hint="default" w:ascii="Courier New" w:hAnsi="Courier New"/>
      </w:rPr>
    </w:lvl>
    <w:lvl w:ilvl="8" w:tplc="3B1642FA">
      <w:start w:val="1"/>
      <w:numFmt w:val="bullet"/>
      <w:lvlText w:val=""/>
      <w:lvlJc w:val="left"/>
      <w:pPr>
        <w:ind w:left="6480" w:hanging="360"/>
      </w:pPr>
      <w:rPr>
        <w:rFonts w:hint="default" w:ascii="Wingdings" w:hAnsi="Wingdings"/>
      </w:rPr>
    </w:lvl>
  </w:abstractNum>
  <w:abstractNum w:abstractNumId="5" w15:restartNumberingAfterBreak="0">
    <w:nsid w:val="08BA7272"/>
    <w:multiLevelType w:val="hybridMultilevel"/>
    <w:tmpl w:val="BB52BA80"/>
    <w:lvl w:ilvl="0" w:tplc="3E9444DA">
      <w:start w:val="1"/>
      <w:numFmt w:val="bullet"/>
      <w:lvlText w:val="·"/>
      <w:lvlJc w:val="left"/>
      <w:pPr>
        <w:ind w:left="720" w:hanging="360"/>
      </w:pPr>
      <w:rPr>
        <w:rFonts w:hint="default" w:ascii="Symbol" w:hAnsi="Symbol"/>
      </w:rPr>
    </w:lvl>
    <w:lvl w:ilvl="1" w:tplc="B972CBF0">
      <w:start w:val="1"/>
      <w:numFmt w:val="bullet"/>
      <w:lvlText w:val="o"/>
      <w:lvlJc w:val="left"/>
      <w:pPr>
        <w:ind w:left="1440" w:hanging="360"/>
      </w:pPr>
      <w:rPr>
        <w:rFonts w:hint="default" w:ascii="Courier New" w:hAnsi="Courier New"/>
      </w:rPr>
    </w:lvl>
    <w:lvl w:ilvl="2" w:tplc="37EA90F4">
      <w:start w:val="1"/>
      <w:numFmt w:val="bullet"/>
      <w:lvlText w:val=""/>
      <w:lvlJc w:val="left"/>
      <w:pPr>
        <w:ind w:left="2160" w:hanging="360"/>
      </w:pPr>
      <w:rPr>
        <w:rFonts w:hint="default" w:ascii="Wingdings" w:hAnsi="Wingdings"/>
      </w:rPr>
    </w:lvl>
    <w:lvl w:ilvl="3" w:tplc="7324CEB0">
      <w:start w:val="1"/>
      <w:numFmt w:val="bullet"/>
      <w:lvlText w:val=""/>
      <w:lvlJc w:val="left"/>
      <w:pPr>
        <w:ind w:left="2880" w:hanging="360"/>
      </w:pPr>
      <w:rPr>
        <w:rFonts w:hint="default" w:ascii="Symbol" w:hAnsi="Symbol"/>
      </w:rPr>
    </w:lvl>
    <w:lvl w:ilvl="4" w:tplc="E4E22ED0">
      <w:start w:val="1"/>
      <w:numFmt w:val="bullet"/>
      <w:lvlText w:val="o"/>
      <w:lvlJc w:val="left"/>
      <w:pPr>
        <w:ind w:left="3600" w:hanging="360"/>
      </w:pPr>
      <w:rPr>
        <w:rFonts w:hint="default" w:ascii="Courier New" w:hAnsi="Courier New"/>
      </w:rPr>
    </w:lvl>
    <w:lvl w:ilvl="5" w:tplc="5740A2D4">
      <w:start w:val="1"/>
      <w:numFmt w:val="bullet"/>
      <w:lvlText w:val=""/>
      <w:lvlJc w:val="left"/>
      <w:pPr>
        <w:ind w:left="4320" w:hanging="360"/>
      </w:pPr>
      <w:rPr>
        <w:rFonts w:hint="default" w:ascii="Wingdings" w:hAnsi="Wingdings"/>
      </w:rPr>
    </w:lvl>
    <w:lvl w:ilvl="6" w:tplc="422AB1D0">
      <w:start w:val="1"/>
      <w:numFmt w:val="bullet"/>
      <w:lvlText w:val=""/>
      <w:lvlJc w:val="left"/>
      <w:pPr>
        <w:ind w:left="5040" w:hanging="360"/>
      </w:pPr>
      <w:rPr>
        <w:rFonts w:hint="default" w:ascii="Symbol" w:hAnsi="Symbol"/>
      </w:rPr>
    </w:lvl>
    <w:lvl w:ilvl="7" w:tplc="E3FE382E">
      <w:start w:val="1"/>
      <w:numFmt w:val="bullet"/>
      <w:lvlText w:val="o"/>
      <w:lvlJc w:val="left"/>
      <w:pPr>
        <w:ind w:left="5760" w:hanging="360"/>
      </w:pPr>
      <w:rPr>
        <w:rFonts w:hint="default" w:ascii="Courier New" w:hAnsi="Courier New"/>
      </w:rPr>
    </w:lvl>
    <w:lvl w:ilvl="8" w:tplc="A8FC7C58">
      <w:start w:val="1"/>
      <w:numFmt w:val="bullet"/>
      <w:lvlText w:val=""/>
      <w:lvlJc w:val="left"/>
      <w:pPr>
        <w:ind w:left="6480" w:hanging="360"/>
      </w:pPr>
      <w:rPr>
        <w:rFonts w:hint="default" w:ascii="Wingdings" w:hAnsi="Wingdings"/>
      </w:rPr>
    </w:lvl>
  </w:abstractNum>
  <w:abstractNum w:abstractNumId="6" w15:restartNumberingAfterBreak="0">
    <w:nsid w:val="09CE4A80"/>
    <w:multiLevelType w:val="hybridMultilevel"/>
    <w:tmpl w:val="666A77B8"/>
    <w:lvl w:ilvl="0" w:tplc="3D9CD56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FB0A23"/>
    <w:multiLevelType w:val="hybridMultilevel"/>
    <w:tmpl w:val="070484E6"/>
    <w:lvl w:ilvl="0" w:tplc="5A7CE296">
      <w:numFmt w:val="bullet"/>
      <w:lvlText w:val="-"/>
      <w:lvlJc w:val="left"/>
      <w:pPr>
        <w:ind w:left="720" w:hanging="360"/>
      </w:pPr>
      <w:rPr>
        <w:rFonts w:hint="default" w:ascii="Calibri" w:hAnsi="Calibri" w:eastAsia="Arial"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8" w15:restartNumberingAfterBreak="0">
    <w:nsid w:val="09FF2C0F"/>
    <w:multiLevelType w:val="hybridMultilevel"/>
    <w:tmpl w:val="EF8EBF8E"/>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9" w15:restartNumberingAfterBreak="0">
    <w:nsid w:val="0ABCDEF1"/>
    <w:multiLevelType w:val="singleLevel"/>
    <w:tmpl w:val="E482EF60"/>
    <w:name w:val="TerOld1"/>
    <w:lvl w:ilvl="0">
      <w:numFmt w:val="decimal"/>
      <w:lvlText w:val="%1"/>
      <w:lvlJc w:val="left"/>
    </w:lvl>
  </w:abstractNum>
  <w:abstractNum w:abstractNumId="10" w15:restartNumberingAfterBreak="0">
    <w:nsid w:val="0ABCDEF2"/>
    <w:multiLevelType w:val="singleLevel"/>
    <w:tmpl w:val="F75E7F76"/>
    <w:name w:val="TerOld2"/>
    <w:lvl w:ilvl="0">
      <w:numFmt w:val="decimal"/>
      <w:lvlText w:val="%1"/>
      <w:lvlJc w:val="left"/>
    </w:lvl>
  </w:abstractNum>
  <w:abstractNum w:abstractNumId="11" w15:restartNumberingAfterBreak="0">
    <w:nsid w:val="0ABCDEF3"/>
    <w:multiLevelType w:val="singleLevel"/>
    <w:tmpl w:val="50E2641A"/>
    <w:name w:val="TerOld3"/>
    <w:lvl w:ilvl="0">
      <w:numFmt w:val="decimal"/>
      <w:lvlText w:val="%1"/>
      <w:lvlJc w:val="left"/>
    </w:lvl>
  </w:abstractNum>
  <w:abstractNum w:abstractNumId="12" w15:restartNumberingAfterBreak="0">
    <w:nsid w:val="0ABCDEF4"/>
    <w:multiLevelType w:val="singleLevel"/>
    <w:tmpl w:val="A6188400"/>
    <w:name w:val="TerOld4"/>
    <w:lvl w:ilvl="0">
      <w:numFmt w:val="decimal"/>
      <w:lvlText w:val="%1"/>
      <w:lvlJc w:val="left"/>
    </w:lvl>
  </w:abstractNum>
  <w:abstractNum w:abstractNumId="13" w15:restartNumberingAfterBreak="0">
    <w:nsid w:val="0ABCDEF5"/>
    <w:multiLevelType w:val="singleLevel"/>
    <w:tmpl w:val="94EC86FE"/>
    <w:name w:val="TerOld5"/>
    <w:lvl w:ilvl="0">
      <w:numFmt w:val="decimal"/>
      <w:lvlText w:val="%1"/>
      <w:lvlJc w:val="left"/>
    </w:lvl>
  </w:abstractNum>
  <w:abstractNum w:abstractNumId="14" w15:restartNumberingAfterBreak="0">
    <w:nsid w:val="0ABCDEF6"/>
    <w:multiLevelType w:val="singleLevel"/>
    <w:tmpl w:val="2F4CD740"/>
    <w:name w:val="TerOld6"/>
    <w:lvl w:ilvl="0">
      <w:numFmt w:val="decimal"/>
      <w:lvlText w:val="%1"/>
      <w:lvlJc w:val="left"/>
    </w:lvl>
  </w:abstractNum>
  <w:abstractNum w:abstractNumId="15" w15:restartNumberingAfterBreak="0">
    <w:nsid w:val="0ABCDEF7"/>
    <w:multiLevelType w:val="singleLevel"/>
    <w:tmpl w:val="6AB4EBDE"/>
    <w:name w:val="TerOld7"/>
    <w:lvl w:ilvl="0">
      <w:numFmt w:val="decimal"/>
      <w:lvlText w:val="%1"/>
      <w:lvlJc w:val="left"/>
    </w:lvl>
  </w:abstractNum>
  <w:abstractNum w:abstractNumId="16" w15:restartNumberingAfterBreak="0">
    <w:nsid w:val="0ABCDEF8"/>
    <w:multiLevelType w:val="singleLevel"/>
    <w:tmpl w:val="3EDE235C"/>
    <w:name w:val="TerOld8"/>
    <w:lvl w:ilvl="0">
      <w:numFmt w:val="decimal"/>
      <w:lvlText w:val="%1"/>
      <w:lvlJc w:val="left"/>
    </w:lvl>
  </w:abstractNum>
  <w:abstractNum w:abstractNumId="17" w15:restartNumberingAfterBreak="0">
    <w:nsid w:val="0ABCDEF9"/>
    <w:multiLevelType w:val="singleLevel"/>
    <w:tmpl w:val="E8861F14"/>
    <w:name w:val="TerOld9"/>
    <w:lvl w:ilvl="0">
      <w:numFmt w:val="decimal"/>
      <w:lvlText w:val="%1"/>
      <w:lvlJc w:val="left"/>
    </w:lvl>
  </w:abstractNum>
  <w:abstractNum w:abstractNumId="18" w15:restartNumberingAfterBreak="0">
    <w:nsid w:val="0B94529D"/>
    <w:multiLevelType w:val="hybridMultilevel"/>
    <w:tmpl w:val="30A8ED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0BE32438"/>
    <w:multiLevelType w:val="hybridMultilevel"/>
    <w:tmpl w:val="6406CFF0"/>
    <w:lvl w:ilvl="0" w:tplc="5A7CE296">
      <w:numFmt w:val="bullet"/>
      <w:lvlText w:val="-"/>
      <w:lvlJc w:val="left"/>
      <w:pPr>
        <w:ind w:left="720" w:hanging="360"/>
      </w:pPr>
      <w:rPr>
        <w:rFonts w:hint="default" w:ascii="Calibri" w:hAnsi="Calibri" w:eastAsia="Arial"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0" w15:restartNumberingAfterBreak="0">
    <w:nsid w:val="0E3D6DD3"/>
    <w:multiLevelType w:val="multilevel"/>
    <w:tmpl w:val="234676C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131FA2C2"/>
    <w:multiLevelType w:val="hybridMultilevel"/>
    <w:tmpl w:val="FFFFFFFF"/>
    <w:lvl w:ilvl="0" w:tplc="8806BA5E">
      <w:start w:val="1"/>
      <w:numFmt w:val="bullet"/>
      <w:lvlText w:val="§"/>
      <w:lvlJc w:val="left"/>
      <w:pPr>
        <w:ind w:left="720" w:hanging="360"/>
      </w:pPr>
      <w:rPr>
        <w:rFonts w:hint="default" w:ascii="Wingdings" w:hAnsi="Wingdings"/>
      </w:rPr>
    </w:lvl>
    <w:lvl w:ilvl="1" w:tplc="4B4889A2">
      <w:start w:val="1"/>
      <w:numFmt w:val="bullet"/>
      <w:lvlText w:val="o"/>
      <w:lvlJc w:val="left"/>
      <w:pPr>
        <w:ind w:left="1440" w:hanging="360"/>
      </w:pPr>
      <w:rPr>
        <w:rFonts w:hint="default" w:ascii="Courier New" w:hAnsi="Courier New"/>
      </w:rPr>
    </w:lvl>
    <w:lvl w:ilvl="2" w:tplc="8AC2C0DA">
      <w:start w:val="1"/>
      <w:numFmt w:val="bullet"/>
      <w:lvlText w:val=""/>
      <w:lvlJc w:val="left"/>
      <w:pPr>
        <w:ind w:left="2160" w:hanging="360"/>
      </w:pPr>
      <w:rPr>
        <w:rFonts w:hint="default" w:ascii="Wingdings" w:hAnsi="Wingdings"/>
      </w:rPr>
    </w:lvl>
    <w:lvl w:ilvl="3" w:tplc="E42ABA6A">
      <w:start w:val="1"/>
      <w:numFmt w:val="bullet"/>
      <w:lvlText w:val=""/>
      <w:lvlJc w:val="left"/>
      <w:pPr>
        <w:ind w:left="2880" w:hanging="360"/>
      </w:pPr>
      <w:rPr>
        <w:rFonts w:hint="default" w:ascii="Symbol" w:hAnsi="Symbol"/>
      </w:rPr>
    </w:lvl>
    <w:lvl w:ilvl="4" w:tplc="FAD2DB42">
      <w:start w:val="1"/>
      <w:numFmt w:val="bullet"/>
      <w:lvlText w:val="o"/>
      <w:lvlJc w:val="left"/>
      <w:pPr>
        <w:ind w:left="3600" w:hanging="360"/>
      </w:pPr>
      <w:rPr>
        <w:rFonts w:hint="default" w:ascii="Courier New" w:hAnsi="Courier New"/>
      </w:rPr>
    </w:lvl>
    <w:lvl w:ilvl="5" w:tplc="313A0A6A">
      <w:start w:val="1"/>
      <w:numFmt w:val="bullet"/>
      <w:lvlText w:val=""/>
      <w:lvlJc w:val="left"/>
      <w:pPr>
        <w:ind w:left="4320" w:hanging="360"/>
      </w:pPr>
      <w:rPr>
        <w:rFonts w:hint="default" w:ascii="Wingdings" w:hAnsi="Wingdings"/>
      </w:rPr>
    </w:lvl>
    <w:lvl w:ilvl="6" w:tplc="CDFE0588">
      <w:start w:val="1"/>
      <w:numFmt w:val="bullet"/>
      <w:lvlText w:val=""/>
      <w:lvlJc w:val="left"/>
      <w:pPr>
        <w:ind w:left="5040" w:hanging="360"/>
      </w:pPr>
      <w:rPr>
        <w:rFonts w:hint="default" w:ascii="Symbol" w:hAnsi="Symbol"/>
      </w:rPr>
    </w:lvl>
    <w:lvl w:ilvl="7" w:tplc="8C32E656">
      <w:start w:val="1"/>
      <w:numFmt w:val="bullet"/>
      <w:lvlText w:val="o"/>
      <w:lvlJc w:val="left"/>
      <w:pPr>
        <w:ind w:left="5760" w:hanging="360"/>
      </w:pPr>
      <w:rPr>
        <w:rFonts w:hint="default" w:ascii="Courier New" w:hAnsi="Courier New"/>
      </w:rPr>
    </w:lvl>
    <w:lvl w:ilvl="8" w:tplc="2A242796">
      <w:start w:val="1"/>
      <w:numFmt w:val="bullet"/>
      <w:lvlText w:val=""/>
      <w:lvlJc w:val="left"/>
      <w:pPr>
        <w:ind w:left="6480" w:hanging="360"/>
      </w:pPr>
      <w:rPr>
        <w:rFonts w:hint="default" w:ascii="Wingdings" w:hAnsi="Wingdings"/>
      </w:rPr>
    </w:lvl>
  </w:abstractNum>
  <w:abstractNum w:abstractNumId="22" w15:restartNumberingAfterBreak="0">
    <w:nsid w:val="1828140F"/>
    <w:multiLevelType w:val="multilevel"/>
    <w:tmpl w:val="DB3660DE"/>
    <w:lvl w:ilvl="0">
      <w:start w:val="1"/>
      <w:numFmt w:val="decimal"/>
      <w:pStyle w:val="Heading1"/>
      <w:lvlText w:val="%1."/>
      <w:lvlJc w:val="left"/>
      <w:pPr>
        <w:ind w:left="0" w:firstLine="0"/>
      </w:pPr>
      <w:rPr>
        <w:rFonts w:hint="default" w:ascii="Arial" w:hAnsi="Arial" w:cs="Arial"/>
        <w:b/>
        <w:sz w:val="32"/>
        <w:szCs w:val="32"/>
      </w:rPr>
    </w:lvl>
    <w:lvl w:ilvl="1">
      <w:start w:val="1"/>
      <w:numFmt w:val="decimal"/>
      <w:pStyle w:val="Heading2"/>
      <w:lvlText w:val="%1.%2"/>
      <w:lvlJc w:val="left"/>
      <w:pPr>
        <w:ind w:left="709" w:firstLine="0"/>
      </w:pPr>
      <w:rPr>
        <w:sz w:val="32"/>
        <w:szCs w:val="32"/>
      </w:rPr>
    </w:lvl>
    <w:lvl w:ilvl="2">
      <w:start w:val="1"/>
      <w:numFmt w:val="decimal"/>
      <w:pStyle w:val="Heading3"/>
      <w:lvlText w:val="%1.%2.%3"/>
      <w:lvlJc w:val="left"/>
      <w:pPr>
        <w:ind w:left="1276" w:firstLine="0"/>
      </w:pPr>
      <w:rPr>
        <w:sz w:val="28"/>
        <w:szCs w:val="28"/>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color w:val="auto"/>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23" w15:restartNumberingAfterBreak="0">
    <w:nsid w:val="1932529B"/>
    <w:multiLevelType w:val="hybridMultilevel"/>
    <w:tmpl w:val="DADCA8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1AE32AA6"/>
    <w:multiLevelType w:val="hybridMultilevel"/>
    <w:tmpl w:val="46BE43C2"/>
    <w:lvl w:ilvl="0" w:tplc="2ADC96C4">
      <w:numFmt w:val="bullet"/>
      <w:lvlText w:val="-"/>
      <w:lvlJc w:val="left"/>
      <w:pPr>
        <w:ind w:left="720" w:hanging="360"/>
      </w:pPr>
      <w:rPr>
        <w:rFonts w:hint="default" w:ascii="Calibri" w:hAnsi="Calibri" w:eastAsia="Arial"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5" w15:restartNumberingAfterBreak="0">
    <w:nsid w:val="1C7E4139"/>
    <w:multiLevelType w:val="hybridMultilevel"/>
    <w:tmpl w:val="E398FE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1DF7D809"/>
    <w:multiLevelType w:val="hybridMultilevel"/>
    <w:tmpl w:val="7DFCCD5C"/>
    <w:lvl w:ilvl="0" w:tplc="014C0372">
      <w:start w:val="1"/>
      <w:numFmt w:val="bullet"/>
      <w:lvlText w:val="·"/>
      <w:lvlJc w:val="left"/>
      <w:pPr>
        <w:ind w:left="720" w:hanging="360"/>
      </w:pPr>
      <w:rPr>
        <w:rFonts w:hint="default" w:ascii="Symbol" w:hAnsi="Symbol"/>
      </w:rPr>
    </w:lvl>
    <w:lvl w:ilvl="1" w:tplc="AB7E9E58">
      <w:start w:val="1"/>
      <w:numFmt w:val="bullet"/>
      <w:lvlText w:val="o"/>
      <w:lvlJc w:val="left"/>
      <w:pPr>
        <w:ind w:left="1440" w:hanging="360"/>
      </w:pPr>
      <w:rPr>
        <w:rFonts w:hint="default" w:ascii="Courier New" w:hAnsi="Courier New"/>
      </w:rPr>
    </w:lvl>
    <w:lvl w:ilvl="2" w:tplc="26D28CAA">
      <w:start w:val="1"/>
      <w:numFmt w:val="bullet"/>
      <w:lvlText w:val=""/>
      <w:lvlJc w:val="left"/>
      <w:pPr>
        <w:ind w:left="2160" w:hanging="360"/>
      </w:pPr>
      <w:rPr>
        <w:rFonts w:hint="default" w:ascii="Wingdings" w:hAnsi="Wingdings"/>
      </w:rPr>
    </w:lvl>
    <w:lvl w:ilvl="3" w:tplc="DF1A743C">
      <w:start w:val="1"/>
      <w:numFmt w:val="bullet"/>
      <w:lvlText w:val=""/>
      <w:lvlJc w:val="left"/>
      <w:pPr>
        <w:ind w:left="2880" w:hanging="360"/>
      </w:pPr>
      <w:rPr>
        <w:rFonts w:hint="default" w:ascii="Symbol" w:hAnsi="Symbol"/>
      </w:rPr>
    </w:lvl>
    <w:lvl w:ilvl="4" w:tplc="A12A7ADE">
      <w:start w:val="1"/>
      <w:numFmt w:val="bullet"/>
      <w:lvlText w:val="o"/>
      <w:lvlJc w:val="left"/>
      <w:pPr>
        <w:ind w:left="3600" w:hanging="360"/>
      </w:pPr>
      <w:rPr>
        <w:rFonts w:hint="default" w:ascii="Courier New" w:hAnsi="Courier New"/>
      </w:rPr>
    </w:lvl>
    <w:lvl w:ilvl="5" w:tplc="13EE1062">
      <w:start w:val="1"/>
      <w:numFmt w:val="bullet"/>
      <w:lvlText w:val=""/>
      <w:lvlJc w:val="left"/>
      <w:pPr>
        <w:ind w:left="4320" w:hanging="360"/>
      </w:pPr>
      <w:rPr>
        <w:rFonts w:hint="default" w:ascii="Wingdings" w:hAnsi="Wingdings"/>
      </w:rPr>
    </w:lvl>
    <w:lvl w:ilvl="6" w:tplc="E9F869AC">
      <w:start w:val="1"/>
      <w:numFmt w:val="bullet"/>
      <w:lvlText w:val=""/>
      <w:lvlJc w:val="left"/>
      <w:pPr>
        <w:ind w:left="5040" w:hanging="360"/>
      </w:pPr>
      <w:rPr>
        <w:rFonts w:hint="default" w:ascii="Symbol" w:hAnsi="Symbol"/>
      </w:rPr>
    </w:lvl>
    <w:lvl w:ilvl="7" w:tplc="43A442F0">
      <w:start w:val="1"/>
      <w:numFmt w:val="bullet"/>
      <w:lvlText w:val="o"/>
      <w:lvlJc w:val="left"/>
      <w:pPr>
        <w:ind w:left="5760" w:hanging="360"/>
      </w:pPr>
      <w:rPr>
        <w:rFonts w:hint="default" w:ascii="Courier New" w:hAnsi="Courier New"/>
      </w:rPr>
    </w:lvl>
    <w:lvl w:ilvl="8" w:tplc="5F2EE9D6">
      <w:start w:val="1"/>
      <w:numFmt w:val="bullet"/>
      <w:lvlText w:val=""/>
      <w:lvlJc w:val="left"/>
      <w:pPr>
        <w:ind w:left="6480" w:hanging="360"/>
      </w:pPr>
      <w:rPr>
        <w:rFonts w:hint="default" w:ascii="Wingdings" w:hAnsi="Wingdings"/>
      </w:rPr>
    </w:lvl>
  </w:abstractNum>
  <w:abstractNum w:abstractNumId="27" w15:restartNumberingAfterBreak="0">
    <w:nsid w:val="1F8972CE"/>
    <w:multiLevelType w:val="hybridMultilevel"/>
    <w:tmpl w:val="5C84A91E"/>
    <w:lvl w:ilvl="0" w:tplc="28C45874">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21806AF6"/>
    <w:multiLevelType w:val="hybridMultilevel"/>
    <w:tmpl w:val="9B4E9702"/>
    <w:lvl w:ilvl="0" w:tplc="3838125C">
      <w:start w:val="14"/>
      <w:numFmt w:val="bullet"/>
      <w:lvlText w:val="-"/>
      <w:lvlJc w:val="left"/>
      <w:pPr>
        <w:ind w:left="720" w:hanging="360"/>
      </w:pPr>
      <w:rPr>
        <w:rFonts w:hint="default" w:ascii="Arial" w:hAnsi="Arial" w:cs="Arial" w:eastAsiaTheme="minorHAns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9" w15:restartNumberingAfterBreak="0">
    <w:nsid w:val="229311CA"/>
    <w:multiLevelType w:val="hybridMultilevel"/>
    <w:tmpl w:val="691231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257372A8"/>
    <w:multiLevelType w:val="hybridMultilevel"/>
    <w:tmpl w:val="AB22C056"/>
    <w:lvl w:ilvl="0" w:tplc="2ADC96C4">
      <w:numFmt w:val="bullet"/>
      <w:lvlText w:val="-"/>
      <w:lvlJc w:val="left"/>
      <w:pPr>
        <w:ind w:left="720" w:hanging="360"/>
      </w:pPr>
      <w:rPr>
        <w:rFonts w:hint="default" w:ascii="Calibri" w:hAnsi="Calibri" w:eastAsia="Arial"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1" w15:restartNumberingAfterBreak="0">
    <w:nsid w:val="25F52A27"/>
    <w:multiLevelType w:val="hybridMultilevel"/>
    <w:tmpl w:val="FFFFFFFF"/>
    <w:lvl w:ilvl="0" w:tplc="4260C242">
      <w:start w:val="1"/>
      <w:numFmt w:val="bullet"/>
      <w:lvlText w:val="§"/>
      <w:lvlJc w:val="left"/>
      <w:pPr>
        <w:ind w:left="720" w:hanging="360"/>
      </w:pPr>
      <w:rPr>
        <w:rFonts w:hint="default" w:ascii="Wingdings" w:hAnsi="Wingdings"/>
      </w:rPr>
    </w:lvl>
    <w:lvl w:ilvl="1" w:tplc="F0FA6A68">
      <w:start w:val="1"/>
      <w:numFmt w:val="bullet"/>
      <w:lvlText w:val="o"/>
      <w:lvlJc w:val="left"/>
      <w:pPr>
        <w:ind w:left="1440" w:hanging="360"/>
      </w:pPr>
      <w:rPr>
        <w:rFonts w:hint="default" w:ascii="Courier New" w:hAnsi="Courier New"/>
      </w:rPr>
    </w:lvl>
    <w:lvl w:ilvl="2" w:tplc="789EDB7C">
      <w:start w:val="1"/>
      <w:numFmt w:val="bullet"/>
      <w:lvlText w:val=""/>
      <w:lvlJc w:val="left"/>
      <w:pPr>
        <w:ind w:left="2160" w:hanging="360"/>
      </w:pPr>
      <w:rPr>
        <w:rFonts w:hint="default" w:ascii="Wingdings" w:hAnsi="Wingdings"/>
      </w:rPr>
    </w:lvl>
    <w:lvl w:ilvl="3" w:tplc="E11A2EBC">
      <w:start w:val="1"/>
      <w:numFmt w:val="bullet"/>
      <w:lvlText w:val=""/>
      <w:lvlJc w:val="left"/>
      <w:pPr>
        <w:ind w:left="2880" w:hanging="360"/>
      </w:pPr>
      <w:rPr>
        <w:rFonts w:hint="default" w:ascii="Symbol" w:hAnsi="Symbol"/>
      </w:rPr>
    </w:lvl>
    <w:lvl w:ilvl="4" w:tplc="6B565D62">
      <w:start w:val="1"/>
      <w:numFmt w:val="bullet"/>
      <w:lvlText w:val="o"/>
      <w:lvlJc w:val="left"/>
      <w:pPr>
        <w:ind w:left="3600" w:hanging="360"/>
      </w:pPr>
      <w:rPr>
        <w:rFonts w:hint="default" w:ascii="Courier New" w:hAnsi="Courier New"/>
      </w:rPr>
    </w:lvl>
    <w:lvl w:ilvl="5" w:tplc="CF32573A">
      <w:start w:val="1"/>
      <w:numFmt w:val="bullet"/>
      <w:lvlText w:val=""/>
      <w:lvlJc w:val="left"/>
      <w:pPr>
        <w:ind w:left="4320" w:hanging="360"/>
      </w:pPr>
      <w:rPr>
        <w:rFonts w:hint="default" w:ascii="Wingdings" w:hAnsi="Wingdings"/>
      </w:rPr>
    </w:lvl>
    <w:lvl w:ilvl="6" w:tplc="B6509088">
      <w:start w:val="1"/>
      <w:numFmt w:val="bullet"/>
      <w:lvlText w:val=""/>
      <w:lvlJc w:val="left"/>
      <w:pPr>
        <w:ind w:left="5040" w:hanging="360"/>
      </w:pPr>
      <w:rPr>
        <w:rFonts w:hint="default" w:ascii="Symbol" w:hAnsi="Symbol"/>
      </w:rPr>
    </w:lvl>
    <w:lvl w:ilvl="7" w:tplc="18F6E494">
      <w:start w:val="1"/>
      <w:numFmt w:val="bullet"/>
      <w:lvlText w:val="o"/>
      <w:lvlJc w:val="left"/>
      <w:pPr>
        <w:ind w:left="5760" w:hanging="360"/>
      </w:pPr>
      <w:rPr>
        <w:rFonts w:hint="default" w:ascii="Courier New" w:hAnsi="Courier New"/>
      </w:rPr>
    </w:lvl>
    <w:lvl w:ilvl="8" w:tplc="8466A658">
      <w:start w:val="1"/>
      <w:numFmt w:val="bullet"/>
      <w:lvlText w:val=""/>
      <w:lvlJc w:val="left"/>
      <w:pPr>
        <w:ind w:left="6480" w:hanging="360"/>
      </w:pPr>
      <w:rPr>
        <w:rFonts w:hint="default" w:ascii="Wingdings" w:hAnsi="Wingdings"/>
      </w:rPr>
    </w:lvl>
  </w:abstractNum>
  <w:abstractNum w:abstractNumId="32" w15:restartNumberingAfterBreak="0">
    <w:nsid w:val="270502EF"/>
    <w:multiLevelType w:val="hybridMultilevel"/>
    <w:tmpl w:val="D262999C"/>
    <w:lvl w:ilvl="0" w:tplc="A53ECAD4">
      <w:start w:val="1"/>
      <w:numFmt w:val="bullet"/>
      <w:lvlText w:val="·"/>
      <w:lvlJc w:val="left"/>
      <w:pPr>
        <w:ind w:left="720" w:hanging="360"/>
      </w:pPr>
      <w:rPr>
        <w:rFonts w:hint="default" w:ascii="Symbol" w:hAnsi="Symbol"/>
      </w:rPr>
    </w:lvl>
    <w:lvl w:ilvl="1" w:tplc="9CDC449C">
      <w:start w:val="1"/>
      <w:numFmt w:val="bullet"/>
      <w:lvlText w:val="o"/>
      <w:lvlJc w:val="left"/>
      <w:pPr>
        <w:ind w:left="1440" w:hanging="360"/>
      </w:pPr>
      <w:rPr>
        <w:rFonts w:hint="default" w:ascii="Courier New" w:hAnsi="Courier New"/>
      </w:rPr>
    </w:lvl>
    <w:lvl w:ilvl="2" w:tplc="76728982">
      <w:start w:val="1"/>
      <w:numFmt w:val="bullet"/>
      <w:lvlText w:val=""/>
      <w:lvlJc w:val="left"/>
      <w:pPr>
        <w:ind w:left="2160" w:hanging="360"/>
      </w:pPr>
      <w:rPr>
        <w:rFonts w:hint="default" w:ascii="Wingdings" w:hAnsi="Wingdings"/>
      </w:rPr>
    </w:lvl>
    <w:lvl w:ilvl="3" w:tplc="A7644370">
      <w:start w:val="1"/>
      <w:numFmt w:val="bullet"/>
      <w:lvlText w:val=""/>
      <w:lvlJc w:val="left"/>
      <w:pPr>
        <w:ind w:left="2880" w:hanging="360"/>
      </w:pPr>
      <w:rPr>
        <w:rFonts w:hint="default" w:ascii="Symbol" w:hAnsi="Symbol"/>
      </w:rPr>
    </w:lvl>
    <w:lvl w:ilvl="4" w:tplc="6E260D64">
      <w:start w:val="1"/>
      <w:numFmt w:val="bullet"/>
      <w:lvlText w:val="o"/>
      <w:lvlJc w:val="left"/>
      <w:pPr>
        <w:ind w:left="3600" w:hanging="360"/>
      </w:pPr>
      <w:rPr>
        <w:rFonts w:hint="default" w:ascii="Courier New" w:hAnsi="Courier New"/>
      </w:rPr>
    </w:lvl>
    <w:lvl w:ilvl="5" w:tplc="2FCC2FA0">
      <w:start w:val="1"/>
      <w:numFmt w:val="bullet"/>
      <w:lvlText w:val=""/>
      <w:lvlJc w:val="left"/>
      <w:pPr>
        <w:ind w:left="4320" w:hanging="360"/>
      </w:pPr>
      <w:rPr>
        <w:rFonts w:hint="default" w:ascii="Wingdings" w:hAnsi="Wingdings"/>
      </w:rPr>
    </w:lvl>
    <w:lvl w:ilvl="6" w:tplc="589E31FA">
      <w:start w:val="1"/>
      <w:numFmt w:val="bullet"/>
      <w:lvlText w:val=""/>
      <w:lvlJc w:val="left"/>
      <w:pPr>
        <w:ind w:left="5040" w:hanging="360"/>
      </w:pPr>
      <w:rPr>
        <w:rFonts w:hint="default" w:ascii="Symbol" w:hAnsi="Symbol"/>
      </w:rPr>
    </w:lvl>
    <w:lvl w:ilvl="7" w:tplc="980455B4">
      <w:start w:val="1"/>
      <w:numFmt w:val="bullet"/>
      <w:lvlText w:val="o"/>
      <w:lvlJc w:val="left"/>
      <w:pPr>
        <w:ind w:left="5760" w:hanging="360"/>
      </w:pPr>
      <w:rPr>
        <w:rFonts w:hint="default" w:ascii="Courier New" w:hAnsi="Courier New"/>
      </w:rPr>
    </w:lvl>
    <w:lvl w:ilvl="8" w:tplc="3C4A357A">
      <w:start w:val="1"/>
      <w:numFmt w:val="bullet"/>
      <w:lvlText w:val=""/>
      <w:lvlJc w:val="left"/>
      <w:pPr>
        <w:ind w:left="6480" w:hanging="360"/>
      </w:pPr>
      <w:rPr>
        <w:rFonts w:hint="default" w:ascii="Wingdings" w:hAnsi="Wingdings"/>
      </w:rPr>
    </w:lvl>
  </w:abstractNum>
  <w:abstractNum w:abstractNumId="33" w15:restartNumberingAfterBreak="0">
    <w:nsid w:val="281F594E"/>
    <w:multiLevelType w:val="multilevel"/>
    <w:tmpl w:val="85102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8A457D6"/>
    <w:multiLevelType w:val="hybridMultilevel"/>
    <w:tmpl w:val="EAD8F65C"/>
    <w:lvl w:ilvl="0" w:tplc="2ADC96C4">
      <w:numFmt w:val="bullet"/>
      <w:lvlText w:val="-"/>
      <w:lvlJc w:val="left"/>
      <w:pPr>
        <w:ind w:left="720" w:hanging="360"/>
      </w:pPr>
      <w:rPr>
        <w:rFonts w:hint="default" w:ascii="Calibri" w:hAnsi="Calibri" w:eastAsia="Arial"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5" w15:restartNumberingAfterBreak="0">
    <w:nsid w:val="29270144"/>
    <w:multiLevelType w:val="hybridMultilevel"/>
    <w:tmpl w:val="4064AA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29567B18"/>
    <w:multiLevelType w:val="hybridMultilevel"/>
    <w:tmpl w:val="3AC63F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2B521E11"/>
    <w:multiLevelType w:val="hybridMultilevel"/>
    <w:tmpl w:val="670CA1CC"/>
    <w:lvl w:ilvl="0" w:tplc="5A7CE296">
      <w:numFmt w:val="bullet"/>
      <w:lvlText w:val="-"/>
      <w:lvlJc w:val="left"/>
      <w:pPr>
        <w:ind w:left="720" w:hanging="360"/>
      </w:pPr>
      <w:rPr>
        <w:rFonts w:hint="default" w:ascii="Calibri" w:hAnsi="Calibri" w:eastAsia="Arial" w:cs="Calibr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2D0FCAB6"/>
    <w:multiLevelType w:val="hybridMultilevel"/>
    <w:tmpl w:val="FFFFFFFF"/>
    <w:lvl w:ilvl="0" w:tplc="72B27AA0">
      <w:start w:val="1"/>
      <w:numFmt w:val="bullet"/>
      <w:lvlText w:val=""/>
      <w:lvlJc w:val="left"/>
      <w:pPr>
        <w:ind w:left="720" w:hanging="360"/>
      </w:pPr>
      <w:rPr>
        <w:rFonts w:hint="default" w:ascii="Symbol" w:hAnsi="Symbol"/>
      </w:rPr>
    </w:lvl>
    <w:lvl w:ilvl="1" w:tplc="EA8693AC">
      <w:start w:val="1"/>
      <w:numFmt w:val="bullet"/>
      <w:lvlText w:val=""/>
      <w:lvlJc w:val="left"/>
      <w:pPr>
        <w:ind w:left="1440" w:hanging="360"/>
      </w:pPr>
      <w:rPr>
        <w:rFonts w:hint="default" w:ascii="Symbol" w:hAnsi="Symbol"/>
      </w:rPr>
    </w:lvl>
    <w:lvl w:ilvl="2" w:tplc="A538FB12">
      <w:start w:val="1"/>
      <w:numFmt w:val="bullet"/>
      <w:lvlText w:val=""/>
      <w:lvlJc w:val="left"/>
      <w:pPr>
        <w:ind w:left="2160" w:hanging="360"/>
      </w:pPr>
      <w:rPr>
        <w:rFonts w:hint="default" w:ascii="Wingdings" w:hAnsi="Wingdings"/>
      </w:rPr>
    </w:lvl>
    <w:lvl w:ilvl="3" w:tplc="8BDE4E4E">
      <w:start w:val="1"/>
      <w:numFmt w:val="bullet"/>
      <w:lvlText w:val=""/>
      <w:lvlJc w:val="left"/>
      <w:pPr>
        <w:ind w:left="2880" w:hanging="360"/>
      </w:pPr>
      <w:rPr>
        <w:rFonts w:hint="default" w:ascii="Symbol" w:hAnsi="Symbol"/>
      </w:rPr>
    </w:lvl>
    <w:lvl w:ilvl="4" w:tplc="55A85ED8">
      <w:start w:val="1"/>
      <w:numFmt w:val="bullet"/>
      <w:lvlText w:val="o"/>
      <w:lvlJc w:val="left"/>
      <w:pPr>
        <w:ind w:left="3600" w:hanging="360"/>
      </w:pPr>
      <w:rPr>
        <w:rFonts w:hint="default" w:ascii="Courier New" w:hAnsi="Courier New"/>
      </w:rPr>
    </w:lvl>
    <w:lvl w:ilvl="5" w:tplc="FD9E39F0">
      <w:start w:val="1"/>
      <w:numFmt w:val="bullet"/>
      <w:lvlText w:val=""/>
      <w:lvlJc w:val="left"/>
      <w:pPr>
        <w:ind w:left="4320" w:hanging="360"/>
      </w:pPr>
      <w:rPr>
        <w:rFonts w:hint="default" w:ascii="Wingdings" w:hAnsi="Wingdings"/>
      </w:rPr>
    </w:lvl>
    <w:lvl w:ilvl="6" w:tplc="1E726C64">
      <w:start w:val="1"/>
      <w:numFmt w:val="bullet"/>
      <w:lvlText w:val=""/>
      <w:lvlJc w:val="left"/>
      <w:pPr>
        <w:ind w:left="5040" w:hanging="360"/>
      </w:pPr>
      <w:rPr>
        <w:rFonts w:hint="default" w:ascii="Symbol" w:hAnsi="Symbol"/>
      </w:rPr>
    </w:lvl>
    <w:lvl w:ilvl="7" w:tplc="B182680C">
      <w:start w:val="1"/>
      <w:numFmt w:val="bullet"/>
      <w:lvlText w:val="o"/>
      <w:lvlJc w:val="left"/>
      <w:pPr>
        <w:ind w:left="5760" w:hanging="360"/>
      </w:pPr>
      <w:rPr>
        <w:rFonts w:hint="default" w:ascii="Courier New" w:hAnsi="Courier New"/>
      </w:rPr>
    </w:lvl>
    <w:lvl w:ilvl="8" w:tplc="312CAEEE">
      <w:start w:val="1"/>
      <w:numFmt w:val="bullet"/>
      <w:lvlText w:val=""/>
      <w:lvlJc w:val="left"/>
      <w:pPr>
        <w:ind w:left="6480" w:hanging="360"/>
      </w:pPr>
      <w:rPr>
        <w:rFonts w:hint="default" w:ascii="Wingdings" w:hAnsi="Wingdings"/>
      </w:rPr>
    </w:lvl>
  </w:abstractNum>
  <w:abstractNum w:abstractNumId="39" w15:restartNumberingAfterBreak="0">
    <w:nsid w:val="2D533B2B"/>
    <w:multiLevelType w:val="hybridMultilevel"/>
    <w:tmpl w:val="D7268F54"/>
    <w:lvl w:ilvl="0" w:tplc="357668D8">
      <w:start w:val="1"/>
      <w:numFmt w:val="bullet"/>
      <w:lvlText w:val="§"/>
      <w:lvlJc w:val="left"/>
      <w:pPr>
        <w:ind w:left="720" w:hanging="360"/>
      </w:pPr>
      <w:rPr>
        <w:rFonts w:hint="default" w:ascii="Wingdings" w:hAnsi="Wingdings"/>
      </w:rPr>
    </w:lvl>
    <w:lvl w:ilvl="1" w:tplc="9D184290">
      <w:start w:val="1"/>
      <w:numFmt w:val="bullet"/>
      <w:lvlText w:val="o"/>
      <w:lvlJc w:val="left"/>
      <w:pPr>
        <w:ind w:left="1440" w:hanging="360"/>
      </w:pPr>
      <w:rPr>
        <w:rFonts w:hint="default" w:ascii="Courier New" w:hAnsi="Courier New"/>
      </w:rPr>
    </w:lvl>
    <w:lvl w:ilvl="2" w:tplc="F1C4ADD0">
      <w:start w:val="1"/>
      <w:numFmt w:val="bullet"/>
      <w:lvlText w:val=""/>
      <w:lvlJc w:val="left"/>
      <w:pPr>
        <w:ind w:left="2160" w:hanging="360"/>
      </w:pPr>
      <w:rPr>
        <w:rFonts w:hint="default" w:ascii="Wingdings" w:hAnsi="Wingdings"/>
      </w:rPr>
    </w:lvl>
    <w:lvl w:ilvl="3" w:tplc="9678E55C">
      <w:start w:val="1"/>
      <w:numFmt w:val="bullet"/>
      <w:lvlText w:val=""/>
      <w:lvlJc w:val="left"/>
      <w:pPr>
        <w:ind w:left="2880" w:hanging="360"/>
      </w:pPr>
      <w:rPr>
        <w:rFonts w:hint="default" w:ascii="Symbol" w:hAnsi="Symbol"/>
      </w:rPr>
    </w:lvl>
    <w:lvl w:ilvl="4" w:tplc="7C0EC8A4">
      <w:start w:val="1"/>
      <w:numFmt w:val="bullet"/>
      <w:lvlText w:val="o"/>
      <w:lvlJc w:val="left"/>
      <w:pPr>
        <w:ind w:left="3600" w:hanging="360"/>
      </w:pPr>
      <w:rPr>
        <w:rFonts w:hint="default" w:ascii="Courier New" w:hAnsi="Courier New"/>
      </w:rPr>
    </w:lvl>
    <w:lvl w:ilvl="5" w:tplc="F6409986">
      <w:start w:val="1"/>
      <w:numFmt w:val="bullet"/>
      <w:lvlText w:val=""/>
      <w:lvlJc w:val="left"/>
      <w:pPr>
        <w:ind w:left="4320" w:hanging="360"/>
      </w:pPr>
      <w:rPr>
        <w:rFonts w:hint="default" w:ascii="Wingdings" w:hAnsi="Wingdings"/>
      </w:rPr>
    </w:lvl>
    <w:lvl w:ilvl="6" w:tplc="46F485C6">
      <w:start w:val="1"/>
      <w:numFmt w:val="bullet"/>
      <w:lvlText w:val=""/>
      <w:lvlJc w:val="left"/>
      <w:pPr>
        <w:ind w:left="5040" w:hanging="360"/>
      </w:pPr>
      <w:rPr>
        <w:rFonts w:hint="default" w:ascii="Symbol" w:hAnsi="Symbol"/>
      </w:rPr>
    </w:lvl>
    <w:lvl w:ilvl="7" w:tplc="5CE88E74">
      <w:start w:val="1"/>
      <w:numFmt w:val="bullet"/>
      <w:lvlText w:val="o"/>
      <w:lvlJc w:val="left"/>
      <w:pPr>
        <w:ind w:left="5760" w:hanging="360"/>
      </w:pPr>
      <w:rPr>
        <w:rFonts w:hint="default" w:ascii="Courier New" w:hAnsi="Courier New"/>
      </w:rPr>
    </w:lvl>
    <w:lvl w:ilvl="8" w:tplc="97D68164">
      <w:start w:val="1"/>
      <w:numFmt w:val="bullet"/>
      <w:lvlText w:val=""/>
      <w:lvlJc w:val="left"/>
      <w:pPr>
        <w:ind w:left="6480" w:hanging="360"/>
      </w:pPr>
      <w:rPr>
        <w:rFonts w:hint="default" w:ascii="Wingdings" w:hAnsi="Wingdings"/>
      </w:rPr>
    </w:lvl>
  </w:abstractNum>
  <w:abstractNum w:abstractNumId="40" w15:restartNumberingAfterBreak="0">
    <w:nsid w:val="2D759D98"/>
    <w:multiLevelType w:val="hybridMultilevel"/>
    <w:tmpl w:val="209E93EA"/>
    <w:lvl w:ilvl="0" w:tplc="16E0E738">
      <w:start w:val="1"/>
      <w:numFmt w:val="bullet"/>
      <w:lvlText w:val=""/>
      <w:lvlJc w:val="left"/>
      <w:pPr>
        <w:ind w:left="720" w:hanging="360"/>
      </w:pPr>
      <w:rPr>
        <w:rFonts w:hint="default" w:ascii="Symbol" w:hAnsi="Symbol"/>
      </w:rPr>
    </w:lvl>
    <w:lvl w:ilvl="1" w:tplc="EF6CCA7A">
      <w:start w:val="1"/>
      <w:numFmt w:val="bullet"/>
      <w:lvlText w:val="o"/>
      <w:lvlJc w:val="left"/>
      <w:pPr>
        <w:ind w:left="1440" w:hanging="360"/>
      </w:pPr>
      <w:rPr>
        <w:rFonts w:hint="default" w:ascii="Courier New" w:hAnsi="Courier New"/>
      </w:rPr>
    </w:lvl>
    <w:lvl w:ilvl="2" w:tplc="32CE554C">
      <w:start w:val="1"/>
      <w:numFmt w:val="bullet"/>
      <w:lvlText w:val=""/>
      <w:lvlJc w:val="left"/>
      <w:pPr>
        <w:ind w:left="2160" w:hanging="360"/>
      </w:pPr>
      <w:rPr>
        <w:rFonts w:hint="default" w:ascii="Wingdings" w:hAnsi="Wingdings"/>
      </w:rPr>
    </w:lvl>
    <w:lvl w:ilvl="3" w:tplc="C69849D8">
      <w:start w:val="1"/>
      <w:numFmt w:val="bullet"/>
      <w:lvlText w:val=""/>
      <w:lvlJc w:val="left"/>
      <w:pPr>
        <w:ind w:left="2880" w:hanging="360"/>
      </w:pPr>
      <w:rPr>
        <w:rFonts w:hint="default" w:ascii="Symbol" w:hAnsi="Symbol"/>
      </w:rPr>
    </w:lvl>
    <w:lvl w:ilvl="4" w:tplc="71540F0A">
      <w:start w:val="1"/>
      <w:numFmt w:val="bullet"/>
      <w:lvlText w:val="o"/>
      <w:lvlJc w:val="left"/>
      <w:pPr>
        <w:ind w:left="3600" w:hanging="360"/>
      </w:pPr>
      <w:rPr>
        <w:rFonts w:hint="default" w:ascii="Courier New" w:hAnsi="Courier New"/>
      </w:rPr>
    </w:lvl>
    <w:lvl w:ilvl="5" w:tplc="4030C2B6">
      <w:start w:val="1"/>
      <w:numFmt w:val="bullet"/>
      <w:lvlText w:val=""/>
      <w:lvlJc w:val="left"/>
      <w:pPr>
        <w:ind w:left="4320" w:hanging="360"/>
      </w:pPr>
      <w:rPr>
        <w:rFonts w:hint="default" w:ascii="Wingdings" w:hAnsi="Wingdings"/>
      </w:rPr>
    </w:lvl>
    <w:lvl w:ilvl="6" w:tplc="5AFE2EC8">
      <w:start w:val="1"/>
      <w:numFmt w:val="bullet"/>
      <w:lvlText w:val=""/>
      <w:lvlJc w:val="left"/>
      <w:pPr>
        <w:ind w:left="5040" w:hanging="360"/>
      </w:pPr>
      <w:rPr>
        <w:rFonts w:hint="default" w:ascii="Symbol" w:hAnsi="Symbol"/>
      </w:rPr>
    </w:lvl>
    <w:lvl w:ilvl="7" w:tplc="F9E0AA48">
      <w:start w:val="1"/>
      <w:numFmt w:val="bullet"/>
      <w:lvlText w:val="o"/>
      <w:lvlJc w:val="left"/>
      <w:pPr>
        <w:ind w:left="5760" w:hanging="360"/>
      </w:pPr>
      <w:rPr>
        <w:rFonts w:hint="default" w:ascii="Courier New" w:hAnsi="Courier New"/>
      </w:rPr>
    </w:lvl>
    <w:lvl w:ilvl="8" w:tplc="111256E6">
      <w:start w:val="1"/>
      <w:numFmt w:val="bullet"/>
      <w:lvlText w:val=""/>
      <w:lvlJc w:val="left"/>
      <w:pPr>
        <w:ind w:left="6480" w:hanging="360"/>
      </w:pPr>
      <w:rPr>
        <w:rFonts w:hint="default" w:ascii="Wingdings" w:hAnsi="Wingdings"/>
      </w:rPr>
    </w:lvl>
  </w:abstractNum>
  <w:abstractNum w:abstractNumId="41" w15:restartNumberingAfterBreak="0">
    <w:nsid w:val="2FA74989"/>
    <w:multiLevelType w:val="hybridMultilevel"/>
    <w:tmpl w:val="A11894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33004C54"/>
    <w:multiLevelType w:val="hybridMultilevel"/>
    <w:tmpl w:val="DB04BCCA"/>
    <w:lvl w:ilvl="0" w:tplc="5A7CE296">
      <w:numFmt w:val="bullet"/>
      <w:lvlText w:val="-"/>
      <w:lvlJc w:val="left"/>
      <w:pPr>
        <w:ind w:left="720" w:hanging="360"/>
      </w:pPr>
      <w:rPr>
        <w:rFonts w:hint="default" w:ascii="Calibri" w:hAnsi="Calibri" w:eastAsia="Arial"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34431CA3"/>
    <w:multiLevelType w:val="hybridMultilevel"/>
    <w:tmpl w:val="7098E2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35F233B5"/>
    <w:multiLevelType w:val="hybridMultilevel"/>
    <w:tmpl w:val="8E107760"/>
    <w:lvl w:ilvl="0" w:tplc="3838125C">
      <w:start w:val="14"/>
      <w:numFmt w:val="bullet"/>
      <w:lvlText w:val="-"/>
      <w:lvlJc w:val="left"/>
      <w:pPr>
        <w:ind w:left="720" w:hanging="360"/>
      </w:pPr>
      <w:rPr>
        <w:rFonts w:hint="default" w:ascii="Arial" w:hAnsi="Arial" w:cs="Arial" w:eastAsiaTheme="minorHAns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5" w15:restartNumberingAfterBreak="0">
    <w:nsid w:val="3778D50E"/>
    <w:multiLevelType w:val="hybridMultilevel"/>
    <w:tmpl w:val="9B34C3C4"/>
    <w:lvl w:ilvl="0" w:tplc="D36C5A78">
      <w:start w:val="1"/>
      <w:numFmt w:val="bullet"/>
      <w:lvlText w:val="§"/>
      <w:lvlJc w:val="left"/>
      <w:pPr>
        <w:ind w:left="720" w:hanging="360"/>
      </w:pPr>
      <w:rPr>
        <w:rFonts w:hint="default" w:ascii="Wingdings" w:hAnsi="Wingdings"/>
      </w:rPr>
    </w:lvl>
    <w:lvl w:ilvl="1" w:tplc="48CE6F80">
      <w:start w:val="1"/>
      <w:numFmt w:val="bullet"/>
      <w:lvlText w:val="o"/>
      <w:lvlJc w:val="left"/>
      <w:pPr>
        <w:ind w:left="1440" w:hanging="360"/>
      </w:pPr>
      <w:rPr>
        <w:rFonts w:hint="default" w:ascii="Courier New" w:hAnsi="Courier New"/>
      </w:rPr>
    </w:lvl>
    <w:lvl w:ilvl="2" w:tplc="18F4A77C">
      <w:start w:val="1"/>
      <w:numFmt w:val="bullet"/>
      <w:lvlText w:val=""/>
      <w:lvlJc w:val="left"/>
      <w:pPr>
        <w:ind w:left="2160" w:hanging="360"/>
      </w:pPr>
      <w:rPr>
        <w:rFonts w:hint="default" w:ascii="Wingdings" w:hAnsi="Wingdings"/>
      </w:rPr>
    </w:lvl>
    <w:lvl w:ilvl="3" w:tplc="E4E4AC4C">
      <w:start w:val="1"/>
      <w:numFmt w:val="bullet"/>
      <w:lvlText w:val=""/>
      <w:lvlJc w:val="left"/>
      <w:pPr>
        <w:ind w:left="2880" w:hanging="360"/>
      </w:pPr>
      <w:rPr>
        <w:rFonts w:hint="default" w:ascii="Symbol" w:hAnsi="Symbol"/>
      </w:rPr>
    </w:lvl>
    <w:lvl w:ilvl="4" w:tplc="67B85D0E">
      <w:start w:val="1"/>
      <w:numFmt w:val="bullet"/>
      <w:lvlText w:val="o"/>
      <w:lvlJc w:val="left"/>
      <w:pPr>
        <w:ind w:left="3600" w:hanging="360"/>
      </w:pPr>
      <w:rPr>
        <w:rFonts w:hint="default" w:ascii="Courier New" w:hAnsi="Courier New"/>
      </w:rPr>
    </w:lvl>
    <w:lvl w:ilvl="5" w:tplc="4B380B80">
      <w:start w:val="1"/>
      <w:numFmt w:val="bullet"/>
      <w:lvlText w:val=""/>
      <w:lvlJc w:val="left"/>
      <w:pPr>
        <w:ind w:left="4320" w:hanging="360"/>
      </w:pPr>
      <w:rPr>
        <w:rFonts w:hint="default" w:ascii="Wingdings" w:hAnsi="Wingdings"/>
      </w:rPr>
    </w:lvl>
    <w:lvl w:ilvl="6" w:tplc="9FDAEBAC">
      <w:start w:val="1"/>
      <w:numFmt w:val="bullet"/>
      <w:lvlText w:val=""/>
      <w:lvlJc w:val="left"/>
      <w:pPr>
        <w:ind w:left="5040" w:hanging="360"/>
      </w:pPr>
      <w:rPr>
        <w:rFonts w:hint="default" w:ascii="Symbol" w:hAnsi="Symbol"/>
      </w:rPr>
    </w:lvl>
    <w:lvl w:ilvl="7" w:tplc="C58C2E34">
      <w:start w:val="1"/>
      <w:numFmt w:val="bullet"/>
      <w:lvlText w:val="o"/>
      <w:lvlJc w:val="left"/>
      <w:pPr>
        <w:ind w:left="5760" w:hanging="360"/>
      </w:pPr>
      <w:rPr>
        <w:rFonts w:hint="default" w:ascii="Courier New" w:hAnsi="Courier New"/>
      </w:rPr>
    </w:lvl>
    <w:lvl w:ilvl="8" w:tplc="DDA0F254">
      <w:start w:val="1"/>
      <w:numFmt w:val="bullet"/>
      <w:lvlText w:val=""/>
      <w:lvlJc w:val="left"/>
      <w:pPr>
        <w:ind w:left="6480" w:hanging="360"/>
      </w:pPr>
      <w:rPr>
        <w:rFonts w:hint="default" w:ascii="Wingdings" w:hAnsi="Wingdings"/>
      </w:rPr>
    </w:lvl>
  </w:abstractNum>
  <w:abstractNum w:abstractNumId="46" w15:restartNumberingAfterBreak="0">
    <w:nsid w:val="3955315C"/>
    <w:multiLevelType w:val="hybridMultilevel"/>
    <w:tmpl w:val="C1DCA034"/>
    <w:lvl w:ilvl="0" w:tplc="2ADC96C4">
      <w:numFmt w:val="bullet"/>
      <w:lvlText w:val="-"/>
      <w:lvlJc w:val="left"/>
      <w:pPr>
        <w:ind w:left="720" w:hanging="360"/>
      </w:pPr>
      <w:rPr>
        <w:rFonts w:hint="default" w:ascii="Calibri" w:hAnsi="Calibri" w:eastAsia="Arial"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7" w15:restartNumberingAfterBreak="0">
    <w:nsid w:val="3AE9389E"/>
    <w:multiLevelType w:val="hybridMultilevel"/>
    <w:tmpl w:val="7568972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3B1F4C5D"/>
    <w:multiLevelType w:val="multilevel"/>
    <w:tmpl w:val="B42EB4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B61FCB3"/>
    <w:multiLevelType w:val="hybridMultilevel"/>
    <w:tmpl w:val="6A887E46"/>
    <w:lvl w:ilvl="0" w:tplc="B96030DC">
      <w:start w:val="1"/>
      <w:numFmt w:val="bullet"/>
      <w:lvlText w:val="·"/>
      <w:lvlJc w:val="left"/>
      <w:pPr>
        <w:ind w:left="720" w:hanging="360"/>
      </w:pPr>
      <w:rPr>
        <w:rFonts w:hint="default" w:ascii="Symbol" w:hAnsi="Symbol"/>
      </w:rPr>
    </w:lvl>
    <w:lvl w:ilvl="1" w:tplc="F88481CA">
      <w:start w:val="1"/>
      <w:numFmt w:val="bullet"/>
      <w:lvlText w:val="o"/>
      <w:lvlJc w:val="left"/>
      <w:pPr>
        <w:ind w:left="1440" w:hanging="360"/>
      </w:pPr>
      <w:rPr>
        <w:rFonts w:hint="default" w:ascii="Courier New" w:hAnsi="Courier New"/>
      </w:rPr>
    </w:lvl>
    <w:lvl w:ilvl="2" w:tplc="C0DA0440">
      <w:start w:val="1"/>
      <w:numFmt w:val="bullet"/>
      <w:lvlText w:val=""/>
      <w:lvlJc w:val="left"/>
      <w:pPr>
        <w:ind w:left="2160" w:hanging="360"/>
      </w:pPr>
      <w:rPr>
        <w:rFonts w:hint="default" w:ascii="Wingdings" w:hAnsi="Wingdings"/>
      </w:rPr>
    </w:lvl>
    <w:lvl w:ilvl="3" w:tplc="7FE63A12">
      <w:start w:val="1"/>
      <w:numFmt w:val="bullet"/>
      <w:lvlText w:val=""/>
      <w:lvlJc w:val="left"/>
      <w:pPr>
        <w:ind w:left="2880" w:hanging="360"/>
      </w:pPr>
      <w:rPr>
        <w:rFonts w:hint="default" w:ascii="Symbol" w:hAnsi="Symbol"/>
      </w:rPr>
    </w:lvl>
    <w:lvl w:ilvl="4" w:tplc="2E446E3E">
      <w:start w:val="1"/>
      <w:numFmt w:val="bullet"/>
      <w:lvlText w:val="o"/>
      <w:lvlJc w:val="left"/>
      <w:pPr>
        <w:ind w:left="3600" w:hanging="360"/>
      </w:pPr>
      <w:rPr>
        <w:rFonts w:hint="default" w:ascii="Courier New" w:hAnsi="Courier New"/>
      </w:rPr>
    </w:lvl>
    <w:lvl w:ilvl="5" w:tplc="9F3084B0">
      <w:start w:val="1"/>
      <w:numFmt w:val="bullet"/>
      <w:lvlText w:val=""/>
      <w:lvlJc w:val="left"/>
      <w:pPr>
        <w:ind w:left="4320" w:hanging="360"/>
      </w:pPr>
      <w:rPr>
        <w:rFonts w:hint="default" w:ascii="Wingdings" w:hAnsi="Wingdings"/>
      </w:rPr>
    </w:lvl>
    <w:lvl w:ilvl="6" w:tplc="DDD26804">
      <w:start w:val="1"/>
      <w:numFmt w:val="bullet"/>
      <w:lvlText w:val=""/>
      <w:lvlJc w:val="left"/>
      <w:pPr>
        <w:ind w:left="5040" w:hanging="360"/>
      </w:pPr>
      <w:rPr>
        <w:rFonts w:hint="default" w:ascii="Symbol" w:hAnsi="Symbol"/>
      </w:rPr>
    </w:lvl>
    <w:lvl w:ilvl="7" w:tplc="EE4699D4">
      <w:start w:val="1"/>
      <w:numFmt w:val="bullet"/>
      <w:lvlText w:val="o"/>
      <w:lvlJc w:val="left"/>
      <w:pPr>
        <w:ind w:left="5760" w:hanging="360"/>
      </w:pPr>
      <w:rPr>
        <w:rFonts w:hint="default" w:ascii="Courier New" w:hAnsi="Courier New"/>
      </w:rPr>
    </w:lvl>
    <w:lvl w:ilvl="8" w:tplc="CC9C32EA">
      <w:start w:val="1"/>
      <w:numFmt w:val="bullet"/>
      <w:lvlText w:val=""/>
      <w:lvlJc w:val="left"/>
      <w:pPr>
        <w:ind w:left="6480" w:hanging="360"/>
      </w:pPr>
      <w:rPr>
        <w:rFonts w:hint="default" w:ascii="Wingdings" w:hAnsi="Wingdings"/>
      </w:rPr>
    </w:lvl>
  </w:abstractNum>
  <w:abstractNum w:abstractNumId="50" w15:restartNumberingAfterBreak="0">
    <w:nsid w:val="3D081273"/>
    <w:multiLevelType w:val="hybridMultilevel"/>
    <w:tmpl w:val="0BEE17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3DBF11AB"/>
    <w:multiLevelType w:val="hybridMultilevel"/>
    <w:tmpl w:val="FF9EF17E"/>
    <w:lvl w:ilvl="0" w:tplc="F4FAA60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3E8E32C0"/>
    <w:multiLevelType w:val="hybridMultilevel"/>
    <w:tmpl w:val="B3042B60"/>
    <w:lvl w:ilvl="0" w:tplc="6C38277E">
      <w:start w:val="1"/>
      <w:numFmt w:val="bullet"/>
      <w:lvlText w:val="·"/>
      <w:lvlJc w:val="left"/>
      <w:pPr>
        <w:ind w:left="720" w:hanging="360"/>
      </w:pPr>
      <w:rPr>
        <w:rFonts w:hint="default" w:ascii="Symbol" w:hAnsi="Symbol"/>
      </w:rPr>
    </w:lvl>
    <w:lvl w:ilvl="1" w:tplc="642A1986">
      <w:start w:val="1"/>
      <w:numFmt w:val="bullet"/>
      <w:lvlText w:val="o"/>
      <w:lvlJc w:val="left"/>
      <w:pPr>
        <w:ind w:left="1440" w:hanging="360"/>
      </w:pPr>
      <w:rPr>
        <w:rFonts w:hint="default" w:ascii="Courier New" w:hAnsi="Courier New"/>
      </w:rPr>
    </w:lvl>
    <w:lvl w:ilvl="2" w:tplc="986CFF7C">
      <w:start w:val="1"/>
      <w:numFmt w:val="bullet"/>
      <w:lvlText w:val=""/>
      <w:lvlJc w:val="left"/>
      <w:pPr>
        <w:ind w:left="2160" w:hanging="360"/>
      </w:pPr>
      <w:rPr>
        <w:rFonts w:hint="default" w:ascii="Wingdings" w:hAnsi="Wingdings"/>
      </w:rPr>
    </w:lvl>
    <w:lvl w:ilvl="3" w:tplc="F94A4C58">
      <w:start w:val="1"/>
      <w:numFmt w:val="bullet"/>
      <w:lvlText w:val=""/>
      <w:lvlJc w:val="left"/>
      <w:pPr>
        <w:ind w:left="2880" w:hanging="360"/>
      </w:pPr>
      <w:rPr>
        <w:rFonts w:hint="default" w:ascii="Symbol" w:hAnsi="Symbol"/>
      </w:rPr>
    </w:lvl>
    <w:lvl w:ilvl="4" w:tplc="5A3E6C5C">
      <w:start w:val="1"/>
      <w:numFmt w:val="bullet"/>
      <w:lvlText w:val="o"/>
      <w:lvlJc w:val="left"/>
      <w:pPr>
        <w:ind w:left="3600" w:hanging="360"/>
      </w:pPr>
      <w:rPr>
        <w:rFonts w:hint="default" w:ascii="Courier New" w:hAnsi="Courier New"/>
      </w:rPr>
    </w:lvl>
    <w:lvl w:ilvl="5" w:tplc="73980726">
      <w:start w:val="1"/>
      <w:numFmt w:val="bullet"/>
      <w:lvlText w:val=""/>
      <w:lvlJc w:val="left"/>
      <w:pPr>
        <w:ind w:left="4320" w:hanging="360"/>
      </w:pPr>
      <w:rPr>
        <w:rFonts w:hint="default" w:ascii="Wingdings" w:hAnsi="Wingdings"/>
      </w:rPr>
    </w:lvl>
    <w:lvl w:ilvl="6" w:tplc="90E8A286">
      <w:start w:val="1"/>
      <w:numFmt w:val="bullet"/>
      <w:lvlText w:val=""/>
      <w:lvlJc w:val="left"/>
      <w:pPr>
        <w:ind w:left="5040" w:hanging="360"/>
      </w:pPr>
      <w:rPr>
        <w:rFonts w:hint="default" w:ascii="Symbol" w:hAnsi="Symbol"/>
      </w:rPr>
    </w:lvl>
    <w:lvl w:ilvl="7" w:tplc="89200434">
      <w:start w:val="1"/>
      <w:numFmt w:val="bullet"/>
      <w:lvlText w:val="o"/>
      <w:lvlJc w:val="left"/>
      <w:pPr>
        <w:ind w:left="5760" w:hanging="360"/>
      </w:pPr>
      <w:rPr>
        <w:rFonts w:hint="default" w:ascii="Courier New" w:hAnsi="Courier New"/>
      </w:rPr>
    </w:lvl>
    <w:lvl w:ilvl="8" w:tplc="B20E599E">
      <w:start w:val="1"/>
      <w:numFmt w:val="bullet"/>
      <w:lvlText w:val=""/>
      <w:lvlJc w:val="left"/>
      <w:pPr>
        <w:ind w:left="6480" w:hanging="360"/>
      </w:pPr>
      <w:rPr>
        <w:rFonts w:hint="default" w:ascii="Wingdings" w:hAnsi="Wingdings"/>
      </w:rPr>
    </w:lvl>
  </w:abstractNum>
  <w:abstractNum w:abstractNumId="53" w15:restartNumberingAfterBreak="0">
    <w:nsid w:val="3F2649BD"/>
    <w:multiLevelType w:val="hybridMultilevel"/>
    <w:tmpl w:val="5F2A614A"/>
    <w:lvl w:ilvl="0" w:tplc="3838125C">
      <w:start w:val="14"/>
      <w:numFmt w:val="bullet"/>
      <w:lvlText w:val="-"/>
      <w:lvlJc w:val="left"/>
      <w:pPr>
        <w:ind w:left="720" w:hanging="360"/>
      </w:pPr>
      <w:rPr>
        <w:rFonts w:hint="default" w:ascii="Arial" w:hAnsi="Arial" w:cs="Arial" w:eastAsiaTheme="minorHAns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54" w15:restartNumberingAfterBreak="0">
    <w:nsid w:val="3FC450EE"/>
    <w:multiLevelType w:val="hybridMultilevel"/>
    <w:tmpl w:val="FFFFFFFF"/>
    <w:lvl w:ilvl="0" w:tplc="28EC55BC">
      <w:start w:val="1"/>
      <w:numFmt w:val="bullet"/>
      <w:lvlText w:val=""/>
      <w:lvlJc w:val="left"/>
      <w:pPr>
        <w:ind w:left="720" w:hanging="360"/>
      </w:pPr>
      <w:rPr>
        <w:rFonts w:hint="default" w:ascii="Symbol" w:hAnsi="Symbol"/>
      </w:rPr>
    </w:lvl>
    <w:lvl w:ilvl="1" w:tplc="A0D80D84">
      <w:start w:val="1"/>
      <w:numFmt w:val="bullet"/>
      <w:lvlText w:val="o"/>
      <w:lvlJc w:val="left"/>
      <w:pPr>
        <w:ind w:left="1440" w:hanging="360"/>
      </w:pPr>
      <w:rPr>
        <w:rFonts w:hint="default" w:ascii="Courier New" w:hAnsi="Courier New"/>
      </w:rPr>
    </w:lvl>
    <w:lvl w:ilvl="2" w:tplc="E59C5660">
      <w:start w:val="1"/>
      <w:numFmt w:val="bullet"/>
      <w:lvlText w:val=""/>
      <w:lvlJc w:val="left"/>
      <w:pPr>
        <w:ind w:left="2160" w:hanging="360"/>
      </w:pPr>
      <w:rPr>
        <w:rFonts w:hint="default" w:ascii="Wingdings" w:hAnsi="Wingdings"/>
      </w:rPr>
    </w:lvl>
    <w:lvl w:ilvl="3" w:tplc="030075C8">
      <w:start w:val="1"/>
      <w:numFmt w:val="bullet"/>
      <w:lvlText w:val=""/>
      <w:lvlJc w:val="left"/>
      <w:pPr>
        <w:ind w:left="2880" w:hanging="360"/>
      </w:pPr>
      <w:rPr>
        <w:rFonts w:hint="default" w:ascii="Symbol" w:hAnsi="Symbol"/>
      </w:rPr>
    </w:lvl>
    <w:lvl w:ilvl="4" w:tplc="E688AB9A">
      <w:start w:val="1"/>
      <w:numFmt w:val="bullet"/>
      <w:lvlText w:val="o"/>
      <w:lvlJc w:val="left"/>
      <w:pPr>
        <w:ind w:left="3600" w:hanging="360"/>
      </w:pPr>
      <w:rPr>
        <w:rFonts w:hint="default" w:ascii="Courier New" w:hAnsi="Courier New"/>
      </w:rPr>
    </w:lvl>
    <w:lvl w:ilvl="5" w:tplc="D75A390E">
      <w:start w:val="1"/>
      <w:numFmt w:val="bullet"/>
      <w:lvlText w:val=""/>
      <w:lvlJc w:val="left"/>
      <w:pPr>
        <w:ind w:left="4320" w:hanging="360"/>
      </w:pPr>
      <w:rPr>
        <w:rFonts w:hint="default" w:ascii="Wingdings" w:hAnsi="Wingdings"/>
      </w:rPr>
    </w:lvl>
    <w:lvl w:ilvl="6" w:tplc="33EA05B0">
      <w:start w:val="1"/>
      <w:numFmt w:val="bullet"/>
      <w:lvlText w:val=""/>
      <w:lvlJc w:val="left"/>
      <w:pPr>
        <w:ind w:left="5040" w:hanging="360"/>
      </w:pPr>
      <w:rPr>
        <w:rFonts w:hint="default" w:ascii="Symbol" w:hAnsi="Symbol"/>
      </w:rPr>
    </w:lvl>
    <w:lvl w:ilvl="7" w:tplc="A120B476">
      <w:start w:val="1"/>
      <w:numFmt w:val="bullet"/>
      <w:lvlText w:val="o"/>
      <w:lvlJc w:val="left"/>
      <w:pPr>
        <w:ind w:left="5760" w:hanging="360"/>
      </w:pPr>
      <w:rPr>
        <w:rFonts w:hint="default" w:ascii="Courier New" w:hAnsi="Courier New"/>
      </w:rPr>
    </w:lvl>
    <w:lvl w:ilvl="8" w:tplc="8C644176">
      <w:start w:val="1"/>
      <w:numFmt w:val="bullet"/>
      <w:lvlText w:val=""/>
      <w:lvlJc w:val="left"/>
      <w:pPr>
        <w:ind w:left="6480" w:hanging="360"/>
      </w:pPr>
      <w:rPr>
        <w:rFonts w:hint="default" w:ascii="Wingdings" w:hAnsi="Wingdings"/>
      </w:rPr>
    </w:lvl>
  </w:abstractNum>
  <w:abstractNum w:abstractNumId="55" w15:restartNumberingAfterBreak="0">
    <w:nsid w:val="40B524E6"/>
    <w:multiLevelType w:val="hybridMultilevel"/>
    <w:tmpl w:val="6C2E974C"/>
    <w:lvl w:ilvl="0" w:tplc="2ADC96C4">
      <w:numFmt w:val="bullet"/>
      <w:lvlText w:val="-"/>
      <w:lvlJc w:val="left"/>
      <w:pPr>
        <w:ind w:left="720" w:hanging="360"/>
      </w:pPr>
      <w:rPr>
        <w:rFonts w:hint="default" w:ascii="Calibri" w:hAnsi="Calibri" w:eastAsia="Arial" w:cs="Calibri"/>
      </w:rPr>
    </w:lvl>
    <w:lvl w:ilvl="1" w:tplc="2ADC96C4">
      <w:numFmt w:val="bullet"/>
      <w:lvlText w:val="-"/>
      <w:lvlJc w:val="left"/>
      <w:pPr>
        <w:ind w:left="1440" w:hanging="360"/>
      </w:pPr>
      <w:rPr>
        <w:rFonts w:hint="default" w:ascii="Calibri" w:hAnsi="Calibri" w:eastAsia="Arial" w:cs="Calibri"/>
      </w:rPr>
    </w:lvl>
    <w:lvl w:ilvl="2" w:tplc="08130005">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6" w15:restartNumberingAfterBreak="0">
    <w:nsid w:val="43490960"/>
    <w:multiLevelType w:val="hybridMultilevel"/>
    <w:tmpl w:val="5224CA84"/>
    <w:lvl w:ilvl="0" w:tplc="28C45874">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435F5B40"/>
    <w:multiLevelType w:val="hybridMultilevel"/>
    <w:tmpl w:val="E5044E3A"/>
    <w:lvl w:ilvl="0" w:tplc="2ADC96C4">
      <w:numFmt w:val="bullet"/>
      <w:lvlText w:val="-"/>
      <w:lvlJc w:val="left"/>
      <w:pPr>
        <w:ind w:left="720" w:hanging="360"/>
      </w:pPr>
      <w:rPr>
        <w:rFonts w:hint="default" w:ascii="Calibri" w:hAnsi="Calibri" w:eastAsia="Arial"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8" w15:restartNumberingAfterBreak="0">
    <w:nsid w:val="44A07578"/>
    <w:multiLevelType w:val="hybridMultilevel"/>
    <w:tmpl w:val="CDEA3C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46404B73"/>
    <w:multiLevelType w:val="hybridMultilevel"/>
    <w:tmpl w:val="88849A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46A3149A"/>
    <w:multiLevelType w:val="multilevel"/>
    <w:tmpl w:val="1A7A2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9AD264D"/>
    <w:multiLevelType w:val="hybridMultilevel"/>
    <w:tmpl w:val="82A8F736"/>
    <w:lvl w:ilvl="0" w:tplc="2ADC96C4">
      <w:numFmt w:val="bullet"/>
      <w:lvlText w:val="-"/>
      <w:lvlJc w:val="left"/>
      <w:pPr>
        <w:ind w:left="720" w:hanging="360"/>
      </w:pPr>
      <w:rPr>
        <w:rFonts w:hint="default" w:ascii="Calibri" w:hAnsi="Calibri" w:eastAsia="Arial" w:cs="Calibri"/>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62" w15:restartNumberingAfterBreak="0">
    <w:nsid w:val="4FA40CC1"/>
    <w:multiLevelType w:val="multilevel"/>
    <w:tmpl w:val="D73A4E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05E5981"/>
    <w:multiLevelType w:val="hybridMultilevel"/>
    <w:tmpl w:val="C76C29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508C5775"/>
    <w:multiLevelType w:val="hybridMultilevel"/>
    <w:tmpl w:val="AB18673E"/>
    <w:lvl w:ilvl="0" w:tplc="5A7CE296">
      <w:numFmt w:val="bullet"/>
      <w:lvlText w:val="-"/>
      <w:lvlJc w:val="left"/>
      <w:pPr>
        <w:ind w:left="720" w:hanging="360"/>
      </w:pPr>
      <w:rPr>
        <w:rFonts w:hint="default" w:ascii="Calibri" w:hAnsi="Calibri" w:eastAsia="Arial" w:cs="Calibri"/>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65" w15:restartNumberingAfterBreak="0">
    <w:nsid w:val="51A35C86"/>
    <w:multiLevelType w:val="hybridMultilevel"/>
    <w:tmpl w:val="645ECE98"/>
    <w:lvl w:ilvl="0" w:tplc="3D5E9B74">
      <w:start w:val="1"/>
      <w:numFmt w:val="bullet"/>
      <w:lvlText w:val="·"/>
      <w:lvlJc w:val="left"/>
      <w:pPr>
        <w:ind w:left="720" w:hanging="360"/>
      </w:pPr>
      <w:rPr>
        <w:rFonts w:hint="default" w:ascii="Symbol" w:hAnsi="Symbol"/>
      </w:rPr>
    </w:lvl>
    <w:lvl w:ilvl="1" w:tplc="3B184FCE">
      <w:start w:val="1"/>
      <w:numFmt w:val="bullet"/>
      <w:lvlText w:val="o"/>
      <w:lvlJc w:val="left"/>
      <w:pPr>
        <w:ind w:left="1440" w:hanging="360"/>
      </w:pPr>
      <w:rPr>
        <w:rFonts w:hint="default" w:ascii="Courier New" w:hAnsi="Courier New"/>
      </w:rPr>
    </w:lvl>
    <w:lvl w:ilvl="2" w:tplc="0930C1EC">
      <w:start w:val="1"/>
      <w:numFmt w:val="bullet"/>
      <w:lvlText w:val=""/>
      <w:lvlJc w:val="left"/>
      <w:pPr>
        <w:ind w:left="2160" w:hanging="360"/>
      </w:pPr>
      <w:rPr>
        <w:rFonts w:hint="default" w:ascii="Wingdings" w:hAnsi="Wingdings"/>
      </w:rPr>
    </w:lvl>
    <w:lvl w:ilvl="3" w:tplc="06AC64B6">
      <w:start w:val="1"/>
      <w:numFmt w:val="bullet"/>
      <w:lvlText w:val=""/>
      <w:lvlJc w:val="left"/>
      <w:pPr>
        <w:ind w:left="2880" w:hanging="360"/>
      </w:pPr>
      <w:rPr>
        <w:rFonts w:hint="default" w:ascii="Symbol" w:hAnsi="Symbol"/>
      </w:rPr>
    </w:lvl>
    <w:lvl w:ilvl="4" w:tplc="205E01B6">
      <w:start w:val="1"/>
      <w:numFmt w:val="bullet"/>
      <w:lvlText w:val="o"/>
      <w:lvlJc w:val="left"/>
      <w:pPr>
        <w:ind w:left="3600" w:hanging="360"/>
      </w:pPr>
      <w:rPr>
        <w:rFonts w:hint="default" w:ascii="Courier New" w:hAnsi="Courier New"/>
      </w:rPr>
    </w:lvl>
    <w:lvl w:ilvl="5" w:tplc="E444BBB2">
      <w:start w:val="1"/>
      <w:numFmt w:val="bullet"/>
      <w:lvlText w:val=""/>
      <w:lvlJc w:val="left"/>
      <w:pPr>
        <w:ind w:left="4320" w:hanging="360"/>
      </w:pPr>
      <w:rPr>
        <w:rFonts w:hint="default" w:ascii="Wingdings" w:hAnsi="Wingdings"/>
      </w:rPr>
    </w:lvl>
    <w:lvl w:ilvl="6" w:tplc="17440E6C">
      <w:start w:val="1"/>
      <w:numFmt w:val="bullet"/>
      <w:lvlText w:val=""/>
      <w:lvlJc w:val="left"/>
      <w:pPr>
        <w:ind w:left="5040" w:hanging="360"/>
      </w:pPr>
      <w:rPr>
        <w:rFonts w:hint="default" w:ascii="Symbol" w:hAnsi="Symbol"/>
      </w:rPr>
    </w:lvl>
    <w:lvl w:ilvl="7" w:tplc="AFE0CB3A">
      <w:start w:val="1"/>
      <w:numFmt w:val="bullet"/>
      <w:lvlText w:val="o"/>
      <w:lvlJc w:val="left"/>
      <w:pPr>
        <w:ind w:left="5760" w:hanging="360"/>
      </w:pPr>
      <w:rPr>
        <w:rFonts w:hint="default" w:ascii="Courier New" w:hAnsi="Courier New"/>
      </w:rPr>
    </w:lvl>
    <w:lvl w:ilvl="8" w:tplc="2D08F314">
      <w:start w:val="1"/>
      <w:numFmt w:val="bullet"/>
      <w:lvlText w:val=""/>
      <w:lvlJc w:val="left"/>
      <w:pPr>
        <w:ind w:left="6480" w:hanging="360"/>
      </w:pPr>
      <w:rPr>
        <w:rFonts w:hint="default" w:ascii="Wingdings" w:hAnsi="Wingdings"/>
      </w:rPr>
    </w:lvl>
  </w:abstractNum>
  <w:abstractNum w:abstractNumId="66" w15:restartNumberingAfterBreak="0">
    <w:nsid w:val="5202FCFB"/>
    <w:multiLevelType w:val="hybridMultilevel"/>
    <w:tmpl w:val="2E7248DE"/>
    <w:lvl w:ilvl="0" w:tplc="C4D8383C">
      <w:start w:val="1"/>
      <w:numFmt w:val="bullet"/>
      <w:lvlText w:val="·"/>
      <w:lvlJc w:val="left"/>
      <w:pPr>
        <w:ind w:left="720" w:hanging="360"/>
      </w:pPr>
      <w:rPr>
        <w:rFonts w:hint="default" w:ascii="Symbol" w:hAnsi="Symbol"/>
      </w:rPr>
    </w:lvl>
    <w:lvl w:ilvl="1" w:tplc="E0D83B9A">
      <w:start w:val="1"/>
      <w:numFmt w:val="bullet"/>
      <w:lvlText w:val="o"/>
      <w:lvlJc w:val="left"/>
      <w:pPr>
        <w:ind w:left="1440" w:hanging="360"/>
      </w:pPr>
      <w:rPr>
        <w:rFonts w:hint="default" w:ascii="Courier New" w:hAnsi="Courier New"/>
      </w:rPr>
    </w:lvl>
    <w:lvl w:ilvl="2" w:tplc="CD98C516">
      <w:start w:val="1"/>
      <w:numFmt w:val="bullet"/>
      <w:lvlText w:val=""/>
      <w:lvlJc w:val="left"/>
      <w:pPr>
        <w:ind w:left="2160" w:hanging="360"/>
      </w:pPr>
      <w:rPr>
        <w:rFonts w:hint="default" w:ascii="Wingdings" w:hAnsi="Wingdings"/>
      </w:rPr>
    </w:lvl>
    <w:lvl w:ilvl="3" w:tplc="5DC23D92">
      <w:start w:val="1"/>
      <w:numFmt w:val="bullet"/>
      <w:lvlText w:val=""/>
      <w:lvlJc w:val="left"/>
      <w:pPr>
        <w:ind w:left="2880" w:hanging="360"/>
      </w:pPr>
      <w:rPr>
        <w:rFonts w:hint="default" w:ascii="Symbol" w:hAnsi="Symbol"/>
      </w:rPr>
    </w:lvl>
    <w:lvl w:ilvl="4" w:tplc="69426426">
      <w:start w:val="1"/>
      <w:numFmt w:val="bullet"/>
      <w:lvlText w:val="o"/>
      <w:lvlJc w:val="left"/>
      <w:pPr>
        <w:ind w:left="3600" w:hanging="360"/>
      </w:pPr>
      <w:rPr>
        <w:rFonts w:hint="default" w:ascii="Courier New" w:hAnsi="Courier New"/>
      </w:rPr>
    </w:lvl>
    <w:lvl w:ilvl="5" w:tplc="7E4EF132">
      <w:start w:val="1"/>
      <w:numFmt w:val="bullet"/>
      <w:lvlText w:val=""/>
      <w:lvlJc w:val="left"/>
      <w:pPr>
        <w:ind w:left="4320" w:hanging="360"/>
      </w:pPr>
      <w:rPr>
        <w:rFonts w:hint="default" w:ascii="Wingdings" w:hAnsi="Wingdings"/>
      </w:rPr>
    </w:lvl>
    <w:lvl w:ilvl="6" w:tplc="BA9EB0D0">
      <w:start w:val="1"/>
      <w:numFmt w:val="bullet"/>
      <w:lvlText w:val=""/>
      <w:lvlJc w:val="left"/>
      <w:pPr>
        <w:ind w:left="5040" w:hanging="360"/>
      </w:pPr>
      <w:rPr>
        <w:rFonts w:hint="default" w:ascii="Symbol" w:hAnsi="Symbol"/>
      </w:rPr>
    </w:lvl>
    <w:lvl w:ilvl="7" w:tplc="9636308C">
      <w:start w:val="1"/>
      <w:numFmt w:val="bullet"/>
      <w:lvlText w:val="o"/>
      <w:lvlJc w:val="left"/>
      <w:pPr>
        <w:ind w:left="5760" w:hanging="360"/>
      </w:pPr>
      <w:rPr>
        <w:rFonts w:hint="default" w:ascii="Courier New" w:hAnsi="Courier New"/>
      </w:rPr>
    </w:lvl>
    <w:lvl w:ilvl="8" w:tplc="F452AD5C">
      <w:start w:val="1"/>
      <w:numFmt w:val="bullet"/>
      <w:lvlText w:val=""/>
      <w:lvlJc w:val="left"/>
      <w:pPr>
        <w:ind w:left="6480" w:hanging="360"/>
      </w:pPr>
      <w:rPr>
        <w:rFonts w:hint="default" w:ascii="Wingdings" w:hAnsi="Wingdings"/>
      </w:rPr>
    </w:lvl>
  </w:abstractNum>
  <w:abstractNum w:abstractNumId="67" w15:restartNumberingAfterBreak="0">
    <w:nsid w:val="52137A46"/>
    <w:multiLevelType w:val="hybridMultilevel"/>
    <w:tmpl w:val="2F82D7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53BE5969"/>
    <w:multiLevelType w:val="hybridMultilevel"/>
    <w:tmpl w:val="BC36F2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5642CA2F"/>
    <w:multiLevelType w:val="hybridMultilevel"/>
    <w:tmpl w:val="FFFFFFFF"/>
    <w:lvl w:ilvl="0" w:tplc="95C081DC">
      <w:start w:val="1"/>
      <w:numFmt w:val="bullet"/>
      <w:lvlText w:val="§"/>
      <w:lvlJc w:val="left"/>
      <w:pPr>
        <w:ind w:left="720" w:hanging="360"/>
      </w:pPr>
      <w:rPr>
        <w:rFonts w:hint="default" w:ascii="Wingdings" w:hAnsi="Wingdings"/>
      </w:rPr>
    </w:lvl>
    <w:lvl w:ilvl="1" w:tplc="379CE57E">
      <w:start w:val="1"/>
      <w:numFmt w:val="bullet"/>
      <w:lvlText w:val="o"/>
      <w:lvlJc w:val="left"/>
      <w:pPr>
        <w:ind w:left="1440" w:hanging="360"/>
      </w:pPr>
      <w:rPr>
        <w:rFonts w:hint="default" w:ascii="Courier New" w:hAnsi="Courier New"/>
      </w:rPr>
    </w:lvl>
    <w:lvl w:ilvl="2" w:tplc="B9F8DC60">
      <w:start w:val="1"/>
      <w:numFmt w:val="bullet"/>
      <w:lvlText w:val=""/>
      <w:lvlJc w:val="left"/>
      <w:pPr>
        <w:ind w:left="2160" w:hanging="360"/>
      </w:pPr>
      <w:rPr>
        <w:rFonts w:hint="default" w:ascii="Wingdings" w:hAnsi="Wingdings"/>
      </w:rPr>
    </w:lvl>
    <w:lvl w:ilvl="3" w:tplc="E5267198">
      <w:start w:val="1"/>
      <w:numFmt w:val="bullet"/>
      <w:lvlText w:val=""/>
      <w:lvlJc w:val="left"/>
      <w:pPr>
        <w:ind w:left="2880" w:hanging="360"/>
      </w:pPr>
      <w:rPr>
        <w:rFonts w:hint="default" w:ascii="Symbol" w:hAnsi="Symbol"/>
      </w:rPr>
    </w:lvl>
    <w:lvl w:ilvl="4" w:tplc="2FF2A190">
      <w:start w:val="1"/>
      <w:numFmt w:val="bullet"/>
      <w:lvlText w:val="o"/>
      <w:lvlJc w:val="left"/>
      <w:pPr>
        <w:ind w:left="3600" w:hanging="360"/>
      </w:pPr>
      <w:rPr>
        <w:rFonts w:hint="default" w:ascii="Courier New" w:hAnsi="Courier New"/>
      </w:rPr>
    </w:lvl>
    <w:lvl w:ilvl="5" w:tplc="A7DAE868">
      <w:start w:val="1"/>
      <w:numFmt w:val="bullet"/>
      <w:lvlText w:val=""/>
      <w:lvlJc w:val="left"/>
      <w:pPr>
        <w:ind w:left="4320" w:hanging="360"/>
      </w:pPr>
      <w:rPr>
        <w:rFonts w:hint="default" w:ascii="Wingdings" w:hAnsi="Wingdings"/>
      </w:rPr>
    </w:lvl>
    <w:lvl w:ilvl="6" w:tplc="689EFFA4">
      <w:start w:val="1"/>
      <w:numFmt w:val="bullet"/>
      <w:lvlText w:val=""/>
      <w:lvlJc w:val="left"/>
      <w:pPr>
        <w:ind w:left="5040" w:hanging="360"/>
      </w:pPr>
      <w:rPr>
        <w:rFonts w:hint="default" w:ascii="Symbol" w:hAnsi="Symbol"/>
      </w:rPr>
    </w:lvl>
    <w:lvl w:ilvl="7" w:tplc="E5824FA8">
      <w:start w:val="1"/>
      <w:numFmt w:val="bullet"/>
      <w:lvlText w:val="o"/>
      <w:lvlJc w:val="left"/>
      <w:pPr>
        <w:ind w:left="5760" w:hanging="360"/>
      </w:pPr>
      <w:rPr>
        <w:rFonts w:hint="default" w:ascii="Courier New" w:hAnsi="Courier New"/>
      </w:rPr>
    </w:lvl>
    <w:lvl w:ilvl="8" w:tplc="6590DB22">
      <w:start w:val="1"/>
      <w:numFmt w:val="bullet"/>
      <w:lvlText w:val=""/>
      <w:lvlJc w:val="left"/>
      <w:pPr>
        <w:ind w:left="6480" w:hanging="360"/>
      </w:pPr>
      <w:rPr>
        <w:rFonts w:hint="default" w:ascii="Wingdings" w:hAnsi="Wingdings"/>
      </w:rPr>
    </w:lvl>
  </w:abstractNum>
  <w:abstractNum w:abstractNumId="70" w15:restartNumberingAfterBreak="0">
    <w:nsid w:val="578D399D"/>
    <w:multiLevelType w:val="hybridMultilevel"/>
    <w:tmpl w:val="D29C481E"/>
    <w:lvl w:ilvl="0" w:tplc="3B0CCA26">
      <w:start w:val="1"/>
      <w:numFmt w:val="bullet"/>
      <w:lvlText w:val="·"/>
      <w:lvlJc w:val="left"/>
      <w:pPr>
        <w:ind w:left="720" w:hanging="360"/>
      </w:pPr>
      <w:rPr>
        <w:rFonts w:hint="default" w:ascii="Symbol" w:hAnsi="Symbol"/>
      </w:rPr>
    </w:lvl>
    <w:lvl w:ilvl="1" w:tplc="B066F04A">
      <w:start w:val="1"/>
      <w:numFmt w:val="bullet"/>
      <w:lvlText w:val="o"/>
      <w:lvlJc w:val="left"/>
      <w:pPr>
        <w:ind w:left="1440" w:hanging="360"/>
      </w:pPr>
      <w:rPr>
        <w:rFonts w:hint="default" w:ascii="Courier New" w:hAnsi="Courier New"/>
      </w:rPr>
    </w:lvl>
    <w:lvl w:ilvl="2" w:tplc="E67CE9FA">
      <w:start w:val="1"/>
      <w:numFmt w:val="bullet"/>
      <w:lvlText w:val=""/>
      <w:lvlJc w:val="left"/>
      <w:pPr>
        <w:ind w:left="2160" w:hanging="360"/>
      </w:pPr>
      <w:rPr>
        <w:rFonts w:hint="default" w:ascii="Wingdings" w:hAnsi="Wingdings"/>
      </w:rPr>
    </w:lvl>
    <w:lvl w:ilvl="3" w:tplc="B2EA4BA2">
      <w:start w:val="1"/>
      <w:numFmt w:val="bullet"/>
      <w:lvlText w:val=""/>
      <w:lvlJc w:val="left"/>
      <w:pPr>
        <w:ind w:left="2880" w:hanging="360"/>
      </w:pPr>
      <w:rPr>
        <w:rFonts w:hint="default" w:ascii="Symbol" w:hAnsi="Symbol"/>
      </w:rPr>
    </w:lvl>
    <w:lvl w:ilvl="4" w:tplc="0FF22F6C">
      <w:start w:val="1"/>
      <w:numFmt w:val="bullet"/>
      <w:lvlText w:val="o"/>
      <w:lvlJc w:val="left"/>
      <w:pPr>
        <w:ind w:left="3600" w:hanging="360"/>
      </w:pPr>
      <w:rPr>
        <w:rFonts w:hint="default" w:ascii="Courier New" w:hAnsi="Courier New"/>
      </w:rPr>
    </w:lvl>
    <w:lvl w:ilvl="5" w:tplc="B71C4270">
      <w:start w:val="1"/>
      <w:numFmt w:val="bullet"/>
      <w:lvlText w:val=""/>
      <w:lvlJc w:val="left"/>
      <w:pPr>
        <w:ind w:left="4320" w:hanging="360"/>
      </w:pPr>
      <w:rPr>
        <w:rFonts w:hint="default" w:ascii="Wingdings" w:hAnsi="Wingdings"/>
      </w:rPr>
    </w:lvl>
    <w:lvl w:ilvl="6" w:tplc="30629040">
      <w:start w:val="1"/>
      <w:numFmt w:val="bullet"/>
      <w:lvlText w:val=""/>
      <w:lvlJc w:val="left"/>
      <w:pPr>
        <w:ind w:left="5040" w:hanging="360"/>
      </w:pPr>
      <w:rPr>
        <w:rFonts w:hint="default" w:ascii="Symbol" w:hAnsi="Symbol"/>
      </w:rPr>
    </w:lvl>
    <w:lvl w:ilvl="7" w:tplc="8F82EC1E">
      <w:start w:val="1"/>
      <w:numFmt w:val="bullet"/>
      <w:lvlText w:val="o"/>
      <w:lvlJc w:val="left"/>
      <w:pPr>
        <w:ind w:left="5760" w:hanging="360"/>
      </w:pPr>
      <w:rPr>
        <w:rFonts w:hint="default" w:ascii="Courier New" w:hAnsi="Courier New"/>
      </w:rPr>
    </w:lvl>
    <w:lvl w:ilvl="8" w:tplc="012C4D80">
      <w:start w:val="1"/>
      <w:numFmt w:val="bullet"/>
      <w:lvlText w:val=""/>
      <w:lvlJc w:val="left"/>
      <w:pPr>
        <w:ind w:left="6480" w:hanging="360"/>
      </w:pPr>
      <w:rPr>
        <w:rFonts w:hint="default" w:ascii="Wingdings" w:hAnsi="Wingdings"/>
      </w:rPr>
    </w:lvl>
  </w:abstractNum>
  <w:abstractNum w:abstractNumId="71" w15:restartNumberingAfterBreak="0">
    <w:nsid w:val="587C4589"/>
    <w:multiLevelType w:val="hybridMultilevel"/>
    <w:tmpl w:val="01A8EB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2" w15:restartNumberingAfterBreak="0">
    <w:nsid w:val="5918A8B0"/>
    <w:multiLevelType w:val="hybridMultilevel"/>
    <w:tmpl w:val="3CC4BC62"/>
    <w:lvl w:ilvl="0" w:tplc="75106558">
      <w:start w:val="1"/>
      <w:numFmt w:val="bullet"/>
      <w:lvlText w:val="§"/>
      <w:lvlJc w:val="left"/>
      <w:pPr>
        <w:ind w:left="720" w:hanging="360"/>
      </w:pPr>
      <w:rPr>
        <w:rFonts w:hint="default" w:ascii="Wingdings" w:hAnsi="Wingdings"/>
      </w:rPr>
    </w:lvl>
    <w:lvl w:ilvl="1" w:tplc="43523040">
      <w:start w:val="1"/>
      <w:numFmt w:val="bullet"/>
      <w:lvlText w:val="o"/>
      <w:lvlJc w:val="left"/>
      <w:pPr>
        <w:ind w:left="1440" w:hanging="360"/>
      </w:pPr>
      <w:rPr>
        <w:rFonts w:hint="default" w:ascii="Courier New" w:hAnsi="Courier New"/>
      </w:rPr>
    </w:lvl>
    <w:lvl w:ilvl="2" w:tplc="5F1E7E7C">
      <w:start w:val="1"/>
      <w:numFmt w:val="bullet"/>
      <w:lvlText w:val=""/>
      <w:lvlJc w:val="left"/>
      <w:pPr>
        <w:ind w:left="2160" w:hanging="360"/>
      </w:pPr>
      <w:rPr>
        <w:rFonts w:hint="default" w:ascii="Wingdings" w:hAnsi="Wingdings"/>
      </w:rPr>
    </w:lvl>
    <w:lvl w:ilvl="3" w:tplc="D63AE89C">
      <w:start w:val="1"/>
      <w:numFmt w:val="bullet"/>
      <w:lvlText w:val=""/>
      <w:lvlJc w:val="left"/>
      <w:pPr>
        <w:ind w:left="2880" w:hanging="360"/>
      </w:pPr>
      <w:rPr>
        <w:rFonts w:hint="default" w:ascii="Symbol" w:hAnsi="Symbol"/>
      </w:rPr>
    </w:lvl>
    <w:lvl w:ilvl="4" w:tplc="3C60C240">
      <w:start w:val="1"/>
      <w:numFmt w:val="bullet"/>
      <w:lvlText w:val="o"/>
      <w:lvlJc w:val="left"/>
      <w:pPr>
        <w:ind w:left="3600" w:hanging="360"/>
      </w:pPr>
      <w:rPr>
        <w:rFonts w:hint="default" w:ascii="Courier New" w:hAnsi="Courier New"/>
      </w:rPr>
    </w:lvl>
    <w:lvl w:ilvl="5" w:tplc="B010E03C">
      <w:start w:val="1"/>
      <w:numFmt w:val="bullet"/>
      <w:lvlText w:val=""/>
      <w:lvlJc w:val="left"/>
      <w:pPr>
        <w:ind w:left="4320" w:hanging="360"/>
      </w:pPr>
      <w:rPr>
        <w:rFonts w:hint="default" w:ascii="Wingdings" w:hAnsi="Wingdings"/>
      </w:rPr>
    </w:lvl>
    <w:lvl w:ilvl="6" w:tplc="F99804AA">
      <w:start w:val="1"/>
      <w:numFmt w:val="bullet"/>
      <w:lvlText w:val=""/>
      <w:lvlJc w:val="left"/>
      <w:pPr>
        <w:ind w:left="5040" w:hanging="360"/>
      </w:pPr>
      <w:rPr>
        <w:rFonts w:hint="default" w:ascii="Symbol" w:hAnsi="Symbol"/>
      </w:rPr>
    </w:lvl>
    <w:lvl w:ilvl="7" w:tplc="6A081FF6">
      <w:start w:val="1"/>
      <w:numFmt w:val="bullet"/>
      <w:lvlText w:val="o"/>
      <w:lvlJc w:val="left"/>
      <w:pPr>
        <w:ind w:left="5760" w:hanging="360"/>
      </w:pPr>
      <w:rPr>
        <w:rFonts w:hint="default" w:ascii="Courier New" w:hAnsi="Courier New"/>
      </w:rPr>
    </w:lvl>
    <w:lvl w:ilvl="8" w:tplc="A59CE7C0">
      <w:start w:val="1"/>
      <w:numFmt w:val="bullet"/>
      <w:lvlText w:val=""/>
      <w:lvlJc w:val="left"/>
      <w:pPr>
        <w:ind w:left="6480" w:hanging="360"/>
      </w:pPr>
      <w:rPr>
        <w:rFonts w:hint="default" w:ascii="Wingdings" w:hAnsi="Wingdings"/>
      </w:rPr>
    </w:lvl>
  </w:abstractNum>
  <w:abstractNum w:abstractNumId="73" w15:restartNumberingAfterBreak="0">
    <w:nsid w:val="599B5A0A"/>
    <w:multiLevelType w:val="hybridMultilevel"/>
    <w:tmpl w:val="CCDC9A34"/>
    <w:lvl w:ilvl="0" w:tplc="2ADC96C4">
      <w:numFmt w:val="bullet"/>
      <w:lvlText w:val="-"/>
      <w:lvlJc w:val="left"/>
      <w:pPr>
        <w:ind w:left="360" w:hanging="360"/>
      </w:pPr>
      <w:rPr>
        <w:rFonts w:hint="default" w:ascii="Calibri" w:hAnsi="Calibri" w:eastAsia="Arial" w:cs="Calibri"/>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74" w15:restartNumberingAfterBreak="0">
    <w:nsid w:val="5A303D15"/>
    <w:multiLevelType w:val="hybridMultilevel"/>
    <w:tmpl w:val="3D2408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5" w15:restartNumberingAfterBreak="0">
    <w:nsid w:val="5A430DC7"/>
    <w:multiLevelType w:val="hybridMultilevel"/>
    <w:tmpl w:val="497C82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6" w15:restartNumberingAfterBreak="0">
    <w:nsid w:val="5B0D3BC2"/>
    <w:multiLevelType w:val="hybridMultilevel"/>
    <w:tmpl w:val="C6D43B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5C6B48EA"/>
    <w:multiLevelType w:val="hybridMultilevel"/>
    <w:tmpl w:val="7FA2DD8C"/>
    <w:lvl w:ilvl="0" w:tplc="2ADC96C4">
      <w:numFmt w:val="bullet"/>
      <w:lvlText w:val="-"/>
      <w:lvlJc w:val="left"/>
      <w:pPr>
        <w:ind w:left="720" w:hanging="360"/>
      </w:pPr>
      <w:rPr>
        <w:rFonts w:hint="default" w:ascii="Calibri" w:hAnsi="Calibri" w:eastAsia="Arial"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8" w15:restartNumberingAfterBreak="0">
    <w:nsid w:val="5D1779E9"/>
    <w:multiLevelType w:val="hybridMultilevel"/>
    <w:tmpl w:val="B9044AB8"/>
    <w:lvl w:ilvl="0" w:tplc="2A86BFD4">
      <w:start w:val="5"/>
      <w:numFmt w:val="bullet"/>
      <w:lvlText w:val=""/>
      <w:lvlJc w:val="left"/>
      <w:pPr>
        <w:ind w:left="720" w:hanging="360"/>
      </w:pPr>
      <w:rPr>
        <w:rFonts w:hint="default" w:ascii="Wingdings" w:hAnsi="Wingdings"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9" w15:restartNumberingAfterBreak="0">
    <w:nsid w:val="5DF24C0F"/>
    <w:multiLevelType w:val="multilevel"/>
    <w:tmpl w:val="4E28A5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0" w15:restartNumberingAfterBreak="0">
    <w:nsid w:val="5E535313"/>
    <w:multiLevelType w:val="hybridMultilevel"/>
    <w:tmpl w:val="E7D2FC32"/>
    <w:lvl w:ilvl="0" w:tplc="FFFFFFFF">
      <w:numFmt w:val="bullet"/>
      <w:lvlText w:val="-"/>
      <w:lvlJc w:val="left"/>
      <w:pPr>
        <w:ind w:left="720" w:hanging="360"/>
      </w:pPr>
      <w:rPr>
        <w:rFonts w:hint="default" w:ascii="Calibri" w:hAnsi="Calibri"/>
      </w:rPr>
    </w:lvl>
    <w:lvl w:ilvl="1" w:tplc="FFFFFFFF" w:tentative="1">
      <w:start w:val="1"/>
      <w:numFmt w:val="bullet"/>
      <w:lvlText w:val="o"/>
      <w:lvlJc w:val="left"/>
      <w:pPr>
        <w:ind w:left="1440" w:hanging="360"/>
      </w:pPr>
      <w:rPr>
        <w:rFonts w:hint="default" w:ascii="Courier New" w:hAnsi="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81" w15:restartNumberingAfterBreak="0">
    <w:nsid w:val="5FAC1547"/>
    <w:multiLevelType w:val="hybridMultilevel"/>
    <w:tmpl w:val="E6F83BA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2" w15:restartNumberingAfterBreak="0">
    <w:nsid w:val="62D26896"/>
    <w:multiLevelType w:val="hybridMultilevel"/>
    <w:tmpl w:val="0D084FEA"/>
    <w:lvl w:ilvl="0" w:tplc="28C45874">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3" w15:restartNumberingAfterBreak="0">
    <w:nsid w:val="644C7665"/>
    <w:multiLevelType w:val="multilevel"/>
    <w:tmpl w:val="AECE9CF2"/>
    <w:lvl w:ilvl="0">
      <w:start w:val="1"/>
      <w:numFmt w:val="decimal"/>
      <w:pStyle w:val="Titre11"/>
      <w:lvlText w:val="%1"/>
      <w:lvlJc w:val="left"/>
      <w:pPr>
        <w:ind w:left="432" w:hanging="432"/>
      </w:pPr>
    </w:lvl>
    <w:lvl w:ilvl="1">
      <w:start w:val="1"/>
      <w:numFmt w:val="decimal"/>
      <w:pStyle w:val="Titre21"/>
      <w:lvlText w:val="%1.%2"/>
      <w:lvlJc w:val="left"/>
      <w:pPr>
        <w:ind w:left="576" w:hanging="576"/>
      </w:pPr>
    </w:lvl>
    <w:lvl w:ilvl="2">
      <w:start w:val="1"/>
      <w:numFmt w:val="decimal"/>
      <w:pStyle w:val="Titre31"/>
      <w:lvlText w:val="%1.%2.%3"/>
      <w:lvlJc w:val="left"/>
      <w:pPr>
        <w:ind w:left="720" w:hanging="720"/>
      </w:pPr>
    </w:lvl>
    <w:lvl w:ilvl="3">
      <w:start w:val="1"/>
      <w:numFmt w:val="decimal"/>
      <w:pStyle w:val="Titre41"/>
      <w:lvlText w:val="%1.%2.%3.%4"/>
      <w:lvlJc w:val="left"/>
      <w:pPr>
        <w:ind w:left="864" w:hanging="864"/>
      </w:pPr>
    </w:lvl>
    <w:lvl w:ilvl="4">
      <w:start w:val="1"/>
      <w:numFmt w:val="decimal"/>
      <w:pStyle w:val="Titre51"/>
      <w:lvlText w:val="%1.%2.%3.%4.%5"/>
      <w:lvlJc w:val="left"/>
      <w:pPr>
        <w:ind w:left="1008" w:hanging="1008"/>
      </w:pPr>
    </w:lvl>
    <w:lvl w:ilvl="5">
      <w:start w:val="1"/>
      <w:numFmt w:val="decimal"/>
      <w:pStyle w:val="Titre61"/>
      <w:lvlText w:val="%1.%2.%3.%4.%5.%6"/>
      <w:lvlJc w:val="left"/>
      <w:pPr>
        <w:ind w:left="1152" w:hanging="1152"/>
      </w:pPr>
    </w:lvl>
    <w:lvl w:ilvl="6">
      <w:start w:val="1"/>
      <w:numFmt w:val="decimal"/>
      <w:pStyle w:val="Titre71"/>
      <w:lvlText w:val="%1.%2.%3.%4.%5.%6.%7"/>
      <w:lvlJc w:val="left"/>
      <w:pPr>
        <w:ind w:left="1296" w:hanging="1296"/>
      </w:pPr>
    </w:lvl>
    <w:lvl w:ilvl="7">
      <w:start w:val="1"/>
      <w:numFmt w:val="decimal"/>
      <w:pStyle w:val="Titre81"/>
      <w:lvlText w:val="%1.%2.%3.%4.%5.%6.%7.%8"/>
      <w:lvlJc w:val="left"/>
      <w:pPr>
        <w:ind w:left="1440" w:hanging="1440"/>
      </w:pPr>
    </w:lvl>
    <w:lvl w:ilvl="8">
      <w:start w:val="1"/>
      <w:numFmt w:val="decimal"/>
      <w:pStyle w:val="Titre91"/>
      <w:lvlText w:val="%1.%2.%3.%4.%5.%6.%7.%8.%9"/>
      <w:lvlJc w:val="left"/>
      <w:pPr>
        <w:ind w:left="1584" w:hanging="1584"/>
      </w:pPr>
    </w:lvl>
  </w:abstractNum>
  <w:abstractNum w:abstractNumId="84" w15:restartNumberingAfterBreak="0">
    <w:nsid w:val="64BE1B69"/>
    <w:multiLevelType w:val="hybridMultilevel"/>
    <w:tmpl w:val="A280A7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5" w15:restartNumberingAfterBreak="0">
    <w:nsid w:val="6534D7B8"/>
    <w:multiLevelType w:val="hybridMultilevel"/>
    <w:tmpl w:val="F3FCA3EA"/>
    <w:lvl w:ilvl="0" w:tplc="B1745208">
      <w:start w:val="1"/>
      <w:numFmt w:val="bullet"/>
      <w:lvlText w:val="·"/>
      <w:lvlJc w:val="left"/>
      <w:pPr>
        <w:ind w:left="720" w:hanging="360"/>
      </w:pPr>
      <w:rPr>
        <w:rFonts w:hint="default" w:ascii="Symbol" w:hAnsi="Symbol"/>
      </w:rPr>
    </w:lvl>
    <w:lvl w:ilvl="1" w:tplc="7DB62DE8">
      <w:start w:val="1"/>
      <w:numFmt w:val="bullet"/>
      <w:lvlText w:val="o"/>
      <w:lvlJc w:val="left"/>
      <w:pPr>
        <w:ind w:left="1440" w:hanging="360"/>
      </w:pPr>
      <w:rPr>
        <w:rFonts w:hint="default" w:ascii="Courier New" w:hAnsi="Courier New"/>
      </w:rPr>
    </w:lvl>
    <w:lvl w:ilvl="2" w:tplc="AA7CEC80">
      <w:start w:val="1"/>
      <w:numFmt w:val="bullet"/>
      <w:lvlText w:val=""/>
      <w:lvlJc w:val="left"/>
      <w:pPr>
        <w:ind w:left="2160" w:hanging="360"/>
      </w:pPr>
      <w:rPr>
        <w:rFonts w:hint="default" w:ascii="Wingdings" w:hAnsi="Wingdings"/>
      </w:rPr>
    </w:lvl>
    <w:lvl w:ilvl="3" w:tplc="7E46B1BE">
      <w:start w:val="1"/>
      <w:numFmt w:val="bullet"/>
      <w:lvlText w:val=""/>
      <w:lvlJc w:val="left"/>
      <w:pPr>
        <w:ind w:left="2880" w:hanging="360"/>
      </w:pPr>
      <w:rPr>
        <w:rFonts w:hint="default" w:ascii="Symbol" w:hAnsi="Symbol"/>
      </w:rPr>
    </w:lvl>
    <w:lvl w:ilvl="4" w:tplc="5F166CAE">
      <w:start w:val="1"/>
      <w:numFmt w:val="bullet"/>
      <w:lvlText w:val="o"/>
      <w:lvlJc w:val="left"/>
      <w:pPr>
        <w:ind w:left="3600" w:hanging="360"/>
      </w:pPr>
      <w:rPr>
        <w:rFonts w:hint="default" w:ascii="Courier New" w:hAnsi="Courier New"/>
      </w:rPr>
    </w:lvl>
    <w:lvl w:ilvl="5" w:tplc="E346B2DE">
      <w:start w:val="1"/>
      <w:numFmt w:val="bullet"/>
      <w:lvlText w:val=""/>
      <w:lvlJc w:val="left"/>
      <w:pPr>
        <w:ind w:left="4320" w:hanging="360"/>
      </w:pPr>
      <w:rPr>
        <w:rFonts w:hint="default" w:ascii="Wingdings" w:hAnsi="Wingdings"/>
      </w:rPr>
    </w:lvl>
    <w:lvl w:ilvl="6" w:tplc="67E4061E">
      <w:start w:val="1"/>
      <w:numFmt w:val="bullet"/>
      <w:lvlText w:val=""/>
      <w:lvlJc w:val="left"/>
      <w:pPr>
        <w:ind w:left="5040" w:hanging="360"/>
      </w:pPr>
      <w:rPr>
        <w:rFonts w:hint="default" w:ascii="Symbol" w:hAnsi="Symbol"/>
      </w:rPr>
    </w:lvl>
    <w:lvl w:ilvl="7" w:tplc="110A0840">
      <w:start w:val="1"/>
      <w:numFmt w:val="bullet"/>
      <w:lvlText w:val="o"/>
      <w:lvlJc w:val="left"/>
      <w:pPr>
        <w:ind w:left="5760" w:hanging="360"/>
      </w:pPr>
      <w:rPr>
        <w:rFonts w:hint="default" w:ascii="Courier New" w:hAnsi="Courier New"/>
      </w:rPr>
    </w:lvl>
    <w:lvl w:ilvl="8" w:tplc="ED3CA098">
      <w:start w:val="1"/>
      <w:numFmt w:val="bullet"/>
      <w:lvlText w:val=""/>
      <w:lvlJc w:val="left"/>
      <w:pPr>
        <w:ind w:left="6480" w:hanging="360"/>
      </w:pPr>
      <w:rPr>
        <w:rFonts w:hint="default" w:ascii="Wingdings" w:hAnsi="Wingdings"/>
      </w:rPr>
    </w:lvl>
  </w:abstractNum>
  <w:abstractNum w:abstractNumId="86" w15:restartNumberingAfterBreak="0">
    <w:nsid w:val="68B818A4"/>
    <w:multiLevelType w:val="hybridMultilevel"/>
    <w:tmpl w:val="025AB4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7" w15:restartNumberingAfterBreak="0">
    <w:nsid w:val="68E90DB0"/>
    <w:multiLevelType w:val="hybridMultilevel"/>
    <w:tmpl w:val="E20A13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8" w15:restartNumberingAfterBreak="0">
    <w:nsid w:val="6A323DDF"/>
    <w:multiLevelType w:val="hybridMultilevel"/>
    <w:tmpl w:val="1C0A1682"/>
    <w:lvl w:ilvl="0" w:tplc="5A7CE296">
      <w:numFmt w:val="bullet"/>
      <w:lvlText w:val="-"/>
      <w:lvlJc w:val="left"/>
      <w:pPr>
        <w:ind w:left="720" w:hanging="360"/>
      </w:pPr>
      <w:rPr>
        <w:rFonts w:hint="default" w:ascii="Calibri" w:hAnsi="Calibri" w:eastAsia="Arial"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9" w15:restartNumberingAfterBreak="0">
    <w:nsid w:val="6CC80677"/>
    <w:multiLevelType w:val="hybridMultilevel"/>
    <w:tmpl w:val="3C0646C2"/>
    <w:lvl w:ilvl="0" w:tplc="2ADC96C4">
      <w:numFmt w:val="bullet"/>
      <w:lvlText w:val="-"/>
      <w:lvlJc w:val="left"/>
      <w:pPr>
        <w:ind w:left="720" w:hanging="360"/>
      </w:pPr>
      <w:rPr>
        <w:rFonts w:hint="default" w:ascii="Calibri" w:hAnsi="Calibri" w:eastAsia="Arial"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90" w15:restartNumberingAfterBreak="0">
    <w:nsid w:val="7073B7D7"/>
    <w:multiLevelType w:val="hybridMultilevel"/>
    <w:tmpl w:val="E466A3DC"/>
    <w:lvl w:ilvl="0" w:tplc="F4FAA606">
      <w:start w:val="1"/>
      <w:numFmt w:val="bullet"/>
      <w:lvlText w:val="·"/>
      <w:lvlJc w:val="left"/>
      <w:pPr>
        <w:ind w:left="720" w:hanging="360"/>
      </w:pPr>
      <w:rPr>
        <w:rFonts w:hint="default" w:ascii="Symbol" w:hAnsi="Symbol"/>
      </w:rPr>
    </w:lvl>
    <w:lvl w:ilvl="1" w:tplc="9CCE00FC">
      <w:start w:val="1"/>
      <w:numFmt w:val="bullet"/>
      <w:lvlText w:val="o"/>
      <w:lvlJc w:val="left"/>
      <w:pPr>
        <w:ind w:left="1440" w:hanging="360"/>
      </w:pPr>
      <w:rPr>
        <w:rFonts w:hint="default" w:ascii="Courier New" w:hAnsi="Courier New"/>
      </w:rPr>
    </w:lvl>
    <w:lvl w:ilvl="2" w:tplc="2C4E269C">
      <w:start w:val="1"/>
      <w:numFmt w:val="bullet"/>
      <w:lvlText w:val=""/>
      <w:lvlJc w:val="left"/>
      <w:pPr>
        <w:ind w:left="2160" w:hanging="360"/>
      </w:pPr>
      <w:rPr>
        <w:rFonts w:hint="default" w:ascii="Wingdings" w:hAnsi="Wingdings"/>
      </w:rPr>
    </w:lvl>
    <w:lvl w:ilvl="3" w:tplc="AF9EB4F0">
      <w:start w:val="1"/>
      <w:numFmt w:val="bullet"/>
      <w:lvlText w:val=""/>
      <w:lvlJc w:val="left"/>
      <w:pPr>
        <w:ind w:left="2880" w:hanging="360"/>
      </w:pPr>
      <w:rPr>
        <w:rFonts w:hint="default" w:ascii="Symbol" w:hAnsi="Symbol"/>
      </w:rPr>
    </w:lvl>
    <w:lvl w:ilvl="4" w:tplc="03425DB6">
      <w:start w:val="1"/>
      <w:numFmt w:val="bullet"/>
      <w:lvlText w:val="o"/>
      <w:lvlJc w:val="left"/>
      <w:pPr>
        <w:ind w:left="3600" w:hanging="360"/>
      </w:pPr>
      <w:rPr>
        <w:rFonts w:hint="default" w:ascii="Courier New" w:hAnsi="Courier New"/>
      </w:rPr>
    </w:lvl>
    <w:lvl w:ilvl="5" w:tplc="8B5818C8">
      <w:start w:val="1"/>
      <w:numFmt w:val="bullet"/>
      <w:lvlText w:val=""/>
      <w:lvlJc w:val="left"/>
      <w:pPr>
        <w:ind w:left="4320" w:hanging="360"/>
      </w:pPr>
      <w:rPr>
        <w:rFonts w:hint="default" w:ascii="Wingdings" w:hAnsi="Wingdings"/>
      </w:rPr>
    </w:lvl>
    <w:lvl w:ilvl="6" w:tplc="26DA0544">
      <w:start w:val="1"/>
      <w:numFmt w:val="bullet"/>
      <w:lvlText w:val=""/>
      <w:lvlJc w:val="left"/>
      <w:pPr>
        <w:ind w:left="5040" w:hanging="360"/>
      </w:pPr>
      <w:rPr>
        <w:rFonts w:hint="default" w:ascii="Symbol" w:hAnsi="Symbol"/>
      </w:rPr>
    </w:lvl>
    <w:lvl w:ilvl="7" w:tplc="707233FE">
      <w:start w:val="1"/>
      <w:numFmt w:val="bullet"/>
      <w:lvlText w:val="o"/>
      <w:lvlJc w:val="left"/>
      <w:pPr>
        <w:ind w:left="5760" w:hanging="360"/>
      </w:pPr>
      <w:rPr>
        <w:rFonts w:hint="default" w:ascii="Courier New" w:hAnsi="Courier New"/>
      </w:rPr>
    </w:lvl>
    <w:lvl w:ilvl="8" w:tplc="070468D0">
      <w:start w:val="1"/>
      <w:numFmt w:val="bullet"/>
      <w:lvlText w:val=""/>
      <w:lvlJc w:val="left"/>
      <w:pPr>
        <w:ind w:left="6480" w:hanging="360"/>
      </w:pPr>
      <w:rPr>
        <w:rFonts w:hint="default" w:ascii="Wingdings" w:hAnsi="Wingdings"/>
      </w:rPr>
    </w:lvl>
  </w:abstractNum>
  <w:abstractNum w:abstractNumId="91" w15:restartNumberingAfterBreak="0">
    <w:nsid w:val="70D575AE"/>
    <w:multiLevelType w:val="hybridMultilevel"/>
    <w:tmpl w:val="EE0014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2" w15:restartNumberingAfterBreak="0">
    <w:nsid w:val="710C39D8"/>
    <w:multiLevelType w:val="hybridMultilevel"/>
    <w:tmpl w:val="F7CE2ACA"/>
    <w:lvl w:ilvl="0" w:tplc="FFFFFFFF">
      <w:numFmt w:val="bullet"/>
      <w:lvlText w:val="-"/>
      <w:lvlJc w:val="left"/>
      <w:pPr>
        <w:ind w:left="720" w:hanging="360"/>
      </w:pPr>
      <w:rPr>
        <w:rFonts w:hint="default" w:ascii="Calibri" w:hAnsi="Calibri"/>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93" w15:restartNumberingAfterBreak="0">
    <w:nsid w:val="719945D6"/>
    <w:multiLevelType w:val="hybridMultilevel"/>
    <w:tmpl w:val="C1C66F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4" w15:restartNumberingAfterBreak="0">
    <w:nsid w:val="75087709"/>
    <w:multiLevelType w:val="hybridMultilevel"/>
    <w:tmpl w:val="BF84A20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5" w15:restartNumberingAfterBreak="0">
    <w:nsid w:val="75E40247"/>
    <w:multiLevelType w:val="hybridMultilevel"/>
    <w:tmpl w:val="BC1C1294"/>
    <w:lvl w:ilvl="0" w:tplc="2ADC96C4">
      <w:numFmt w:val="bullet"/>
      <w:lvlText w:val="-"/>
      <w:lvlJc w:val="left"/>
      <w:pPr>
        <w:ind w:left="720" w:hanging="360"/>
      </w:pPr>
      <w:rPr>
        <w:rFonts w:hint="default" w:ascii="Calibri" w:hAnsi="Calibri" w:eastAsia="Arial"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96" w15:restartNumberingAfterBreak="0">
    <w:nsid w:val="78E83D2F"/>
    <w:multiLevelType w:val="hybridMultilevel"/>
    <w:tmpl w:val="06CAD0DA"/>
    <w:lvl w:ilvl="0" w:tplc="2ADC96C4">
      <w:numFmt w:val="bullet"/>
      <w:lvlText w:val="-"/>
      <w:lvlJc w:val="left"/>
      <w:pPr>
        <w:ind w:left="720" w:hanging="360"/>
      </w:pPr>
      <w:rPr>
        <w:rFonts w:hint="default" w:ascii="Calibri" w:hAnsi="Calibri" w:eastAsia="Arial"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97" w15:restartNumberingAfterBreak="0">
    <w:nsid w:val="791E869B"/>
    <w:multiLevelType w:val="hybridMultilevel"/>
    <w:tmpl w:val="53CE6C72"/>
    <w:lvl w:ilvl="0" w:tplc="D536FE1E">
      <w:start w:val="1"/>
      <w:numFmt w:val="bullet"/>
      <w:lvlText w:val="§"/>
      <w:lvlJc w:val="left"/>
      <w:pPr>
        <w:ind w:left="720" w:hanging="360"/>
      </w:pPr>
      <w:rPr>
        <w:rFonts w:hint="default" w:ascii="Wingdings" w:hAnsi="Wingdings"/>
      </w:rPr>
    </w:lvl>
    <w:lvl w:ilvl="1" w:tplc="8556AA70">
      <w:start w:val="1"/>
      <w:numFmt w:val="bullet"/>
      <w:lvlText w:val="o"/>
      <w:lvlJc w:val="left"/>
      <w:pPr>
        <w:ind w:left="1440" w:hanging="360"/>
      </w:pPr>
      <w:rPr>
        <w:rFonts w:hint="default" w:ascii="Courier New" w:hAnsi="Courier New"/>
      </w:rPr>
    </w:lvl>
    <w:lvl w:ilvl="2" w:tplc="F830F684">
      <w:start w:val="1"/>
      <w:numFmt w:val="bullet"/>
      <w:lvlText w:val=""/>
      <w:lvlJc w:val="left"/>
      <w:pPr>
        <w:ind w:left="2160" w:hanging="360"/>
      </w:pPr>
      <w:rPr>
        <w:rFonts w:hint="default" w:ascii="Wingdings" w:hAnsi="Wingdings"/>
      </w:rPr>
    </w:lvl>
    <w:lvl w:ilvl="3" w:tplc="E47E544C">
      <w:start w:val="1"/>
      <w:numFmt w:val="bullet"/>
      <w:lvlText w:val=""/>
      <w:lvlJc w:val="left"/>
      <w:pPr>
        <w:ind w:left="2880" w:hanging="360"/>
      </w:pPr>
      <w:rPr>
        <w:rFonts w:hint="default" w:ascii="Symbol" w:hAnsi="Symbol"/>
      </w:rPr>
    </w:lvl>
    <w:lvl w:ilvl="4" w:tplc="6908EF12">
      <w:start w:val="1"/>
      <w:numFmt w:val="bullet"/>
      <w:lvlText w:val="o"/>
      <w:lvlJc w:val="left"/>
      <w:pPr>
        <w:ind w:left="3600" w:hanging="360"/>
      </w:pPr>
      <w:rPr>
        <w:rFonts w:hint="default" w:ascii="Courier New" w:hAnsi="Courier New"/>
      </w:rPr>
    </w:lvl>
    <w:lvl w:ilvl="5" w:tplc="3708BFC6">
      <w:start w:val="1"/>
      <w:numFmt w:val="bullet"/>
      <w:lvlText w:val=""/>
      <w:lvlJc w:val="left"/>
      <w:pPr>
        <w:ind w:left="4320" w:hanging="360"/>
      </w:pPr>
      <w:rPr>
        <w:rFonts w:hint="default" w:ascii="Wingdings" w:hAnsi="Wingdings"/>
      </w:rPr>
    </w:lvl>
    <w:lvl w:ilvl="6" w:tplc="B2A28F00">
      <w:start w:val="1"/>
      <w:numFmt w:val="bullet"/>
      <w:lvlText w:val=""/>
      <w:lvlJc w:val="left"/>
      <w:pPr>
        <w:ind w:left="5040" w:hanging="360"/>
      </w:pPr>
      <w:rPr>
        <w:rFonts w:hint="default" w:ascii="Symbol" w:hAnsi="Symbol"/>
      </w:rPr>
    </w:lvl>
    <w:lvl w:ilvl="7" w:tplc="5BA67F2C">
      <w:start w:val="1"/>
      <w:numFmt w:val="bullet"/>
      <w:lvlText w:val="o"/>
      <w:lvlJc w:val="left"/>
      <w:pPr>
        <w:ind w:left="5760" w:hanging="360"/>
      </w:pPr>
      <w:rPr>
        <w:rFonts w:hint="default" w:ascii="Courier New" w:hAnsi="Courier New"/>
      </w:rPr>
    </w:lvl>
    <w:lvl w:ilvl="8" w:tplc="19A88C62">
      <w:start w:val="1"/>
      <w:numFmt w:val="bullet"/>
      <w:lvlText w:val=""/>
      <w:lvlJc w:val="left"/>
      <w:pPr>
        <w:ind w:left="6480" w:hanging="360"/>
      </w:pPr>
      <w:rPr>
        <w:rFonts w:hint="default" w:ascii="Wingdings" w:hAnsi="Wingdings"/>
      </w:rPr>
    </w:lvl>
  </w:abstractNum>
  <w:abstractNum w:abstractNumId="98" w15:restartNumberingAfterBreak="0">
    <w:nsid w:val="7A473CFE"/>
    <w:multiLevelType w:val="hybridMultilevel"/>
    <w:tmpl w:val="17300F6A"/>
    <w:lvl w:ilvl="0" w:tplc="0813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9" w15:restartNumberingAfterBreak="0">
    <w:nsid w:val="7A88742D"/>
    <w:multiLevelType w:val="multilevel"/>
    <w:tmpl w:val="66D8004C"/>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100" w15:restartNumberingAfterBreak="0">
    <w:nsid w:val="7B8A2FC0"/>
    <w:multiLevelType w:val="hybridMultilevel"/>
    <w:tmpl w:val="6E644BFE"/>
    <w:lvl w:ilvl="0" w:tplc="2ADC96C4">
      <w:numFmt w:val="bullet"/>
      <w:lvlText w:val="-"/>
      <w:lvlJc w:val="left"/>
      <w:pPr>
        <w:ind w:left="720" w:hanging="360"/>
      </w:pPr>
      <w:rPr>
        <w:rFonts w:hint="default" w:ascii="Calibri" w:hAnsi="Calibri" w:eastAsia="Arial"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01" w15:restartNumberingAfterBreak="0">
    <w:nsid w:val="7BC2D92F"/>
    <w:multiLevelType w:val="hybridMultilevel"/>
    <w:tmpl w:val="47A4EAAC"/>
    <w:lvl w:ilvl="0" w:tplc="78608E62">
      <w:start w:val="1"/>
      <w:numFmt w:val="bullet"/>
      <w:lvlText w:val="§"/>
      <w:lvlJc w:val="left"/>
      <w:pPr>
        <w:ind w:left="720" w:hanging="360"/>
      </w:pPr>
      <w:rPr>
        <w:rFonts w:hint="default" w:ascii="Wingdings" w:hAnsi="Wingdings"/>
      </w:rPr>
    </w:lvl>
    <w:lvl w:ilvl="1" w:tplc="EC8AF2A8">
      <w:start w:val="1"/>
      <w:numFmt w:val="bullet"/>
      <w:lvlText w:val="o"/>
      <w:lvlJc w:val="left"/>
      <w:pPr>
        <w:ind w:left="1440" w:hanging="360"/>
      </w:pPr>
      <w:rPr>
        <w:rFonts w:hint="default" w:ascii="Courier New" w:hAnsi="Courier New"/>
      </w:rPr>
    </w:lvl>
    <w:lvl w:ilvl="2" w:tplc="D9C6FFCE">
      <w:start w:val="1"/>
      <w:numFmt w:val="bullet"/>
      <w:lvlText w:val=""/>
      <w:lvlJc w:val="left"/>
      <w:pPr>
        <w:ind w:left="2160" w:hanging="360"/>
      </w:pPr>
      <w:rPr>
        <w:rFonts w:hint="default" w:ascii="Wingdings" w:hAnsi="Wingdings"/>
      </w:rPr>
    </w:lvl>
    <w:lvl w:ilvl="3" w:tplc="4680F9B4">
      <w:start w:val="1"/>
      <w:numFmt w:val="bullet"/>
      <w:lvlText w:val=""/>
      <w:lvlJc w:val="left"/>
      <w:pPr>
        <w:ind w:left="2880" w:hanging="360"/>
      </w:pPr>
      <w:rPr>
        <w:rFonts w:hint="default" w:ascii="Symbol" w:hAnsi="Symbol"/>
      </w:rPr>
    </w:lvl>
    <w:lvl w:ilvl="4" w:tplc="F2D097F2">
      <w:start w:val="1"/>
      <w:numFmt w:val="bullet"/>
      <w:lvlText w:val="o"/>
      <w:lvlJc w:val="left"/>
      <w:pPr>
        <w:ind w:left="3600" w:hanging="360"/>
      </w:pPr>
      <w:rPr>
        <w:rFonts w:hint="default" w:ascii="Courier New" w:hAnsi="Courier New"/>
      </w:rPr>
    </w:lvl>
    <w:lvl w:ilvl="5" w:tplc="AEACA3F6">
      <w:start w:val="1"/>
      <w:numFmt w:val="bullet"/>
      <w:lvlText w:val=""/>
      <w:lvlJc w:val="left"/>
      <w:pPr>
        <w:ind w:left="4320" w:hanging="360"/>
      </w:pPr>
      <w:rPr>
        <w:rFonts w:hint="default" w:ascii="Wingdings" w:hAnsi="Wingdings"/>
      </w:rPr>
    </w:lvl>
    <w:lvl w:ilvl="6" w:tplc="C09EEB4C">
      <w:start w:val="1"/>
      <w:numFmt w:val="bullet"/>
      <w:lvlText w:val=""/>
      <w:lvlJc w:val="left"/>
      <w:pPr>
        <w:ind w:left="5040" w:hanging="360"/>
      </w:pPr>
      <w:rPr>
        <w:rFonts w:hint="default" w:ascii="Symbol" w:hAnsi="Symbol"/>
      </w:rPr>
    </w:lvl>
    <w:lvl w:ilvl="7" w:tplc="6D5CBC54">
      <w:start w:val="1"/>
      <w:numFmt w:val="bullet"/>
      <w:lvlText w:val="o"/>
      <w:lvlJc w:val="left"/>
      <w:pPr>
        <w:ind w:left="5760" w:hanging="360"/>
      </w:pPr>
      <w:rPr>
        <w:rFonts w:hint="default" w:ascii="Courier New" w:hAnsi="Courier New"/>
      </w:rPr>
    </w:lvl>
    <w:lvl w:ilvl="8" w:tplc="8982B684">
      <w:start w:val="1"/>
      <w:numFmt w:val="bullet"/>
      <w:lvlText w:val=""/>
      <w:lvlJc w:val="left"/>
      <w:pPr>
        <w:ind w:left="6480" w:hanging="360"/>
      </w:pPr>
      <w:rPr>
        <w:rFonts w:hint="default" w:ascii="Wingdings" w:hAnsi="Wingdings"/>
      </w:rPr>
    </w:lvl>
  </w:abstractNum>
  <w:abstractNum w:abstractNumId="102" w15:restartNumberingAfterBreak="0">
    <w:nsid w:val="7C7C7E7D"/>
    <w:multiLevelType w:val="hybridMultilevel"/>
    <w:tmpl w:val="3A3EB452"/>
    <w:lvl w:ilvl="0" w:tplc="93D4A382">
      <w:numFmt w:val="bullet"/>
      <w:lvlText w:val=""/>
      <w:lvlJc w:val="left"/>
      <w:pPr>
        <w:ind w:left="720" w:hanging="360"/>
      </w:pPr>
      <w:rPr>
        <w:rFonts w:hint="default" w:ascii="Wingdings" w:hAnsi="Wingdings"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3" w15:restartNumberingAfterBreak="0">
    <w:nsid w:val="7D46279B"/>
    <w:multiLevelType w:val="hybridMultilevel"/>
    <w:tmpl w:val="48D45EB2"/>
    <w:lvl w:ilvl="0" w:tplc="5A7CE296">
      <w:numFmt w:val="bullet"/>
      <w:lvlText w:val="-"/>
      <w:lvlJc w:val="left"/>
      <w:pPr>
        <w:ind w:left="720" w:hanging="360"/>
      </w:pPr>
      <w:rPr>
        <w:rFonts w:hint="default" w:ascii="Calibri" w:hAnsi="Calibri" w:eastAsia="Arial" w:cs="Calibri"/>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04" w15:restartNumberingAfterBreak="0">
    <w:nsid w:val="7D96A67A"/>
    <w:multiLevelType w:val="hybridMultilevel"/>
    <w:tmpl w:val="FFFFFFFF"/>
    <w:lvl w:ilvl="0" w:tplc="0FBE5736">
      <w:start w:val="1"/>
      <w:numFmt w:val="bullet"/>
      <w:lvlText w:val="§"/>
      <w:lvlJc w:val="left"/>
      <w:pPr>
        <w:ind w:left="720" w:hanging="360"/>
      </w:pPr>
      <w:rPr>
        <w:rFonts w:hint="default" w:ascii="Wingdings" w:hAnsi="Wingdings"/>
      </w:rPr>
    </w:lvl>
    <w:lvl w:ilvl="1" w:tplc="0A7A30F0">
      <w:start w:val="1"/>
      <w:numFmt w:val="bullet"/>
      <w:lvlText w:val="o"/>
      <w:lvlJc w:val="left"/>
      <w:pPr>
        <w:ind w:left="1440" w:hanging="360"/>
      </w:pPr>
      <w:rPr>
        <w:rFonts w:hint="default" w:ascii="Courier New" w:hAnsi="Courier New"/>
      </w:rPr>
    </w:lvl>
    <w:lvl w:ilvl="2" w:tplc="B768BB94">
      <w:start w:val="1"/>
      <w:numFmt w:val="bullet"/>
      <w:lvlText w:val=""/>
      <w:lvlJc w:val="left"/>
      <w:pPr>
        <w:ind w:left="2160" w:hanging="360"/>
      </w:pPr>
      <w:rPr>
        <w:rFonts w:hint="default" w:ascii="Wingdings" w:hAnsi="Wingdings"/>
      </w:rPr>
    </w:lvl>
    <w:lvl w:ilvl="3" w:tplc="94DE868E">
      <w:start w:val="1"/>
      <w:numFmt w:val="bullet"/>
      <w:lvlText w:val=""/>
      <w:lvlJc w:val="left"/>
      <w:pPr>
        <w:ind w:left="2880" w:hanging="360"/>
      </w:pPr>
      <w:rPr>
        <w:rFonts w:hint="default" w:ascii="Symbol" w:hAnsi="Symbol"/>
      </w:rPr>
    </w:lvl>
    <w:lvl w:ilvl="4" w:tplc="982A1D10">
      <w:start w:val="1"/>
      <w:numFmt w:val="bullet"/>
      <w:lvlText w:val="o"/>
      <w:lvlJc w:val="left"/>
      <w:pPr>
        <w:ind w:left="3600" w:hanging="360"/>
      </w:pPr>
      <w:rPr>
        <w:rFonts w:hint="default" w:ascii="Courier New" w:hAnsi="Courier New"/>
      </w:rPr>
    </w:lvl>
    <w:lvl w:ilvl="5" w:tplc="3BEE7188">
      <w:start w:val="1"/>
      <w:numFmt w:val="bullet"/>
      <w:lvlText w:val=""/>
      <w:lvlJc w:val="left"/>
      <w:pPr>
        <w:ind w:left="4320" w:hanging="360"/>
      </w:pPr>
      <w:rPr>
        <w:rFonts w:hint="default" w:ascii="Wingdings" w:hAnsi="Wingdings"/>
      </w:rPr>
    </w:lvl>
    <w:lvl w:ilvl="6" w:tplc="FFE8F7D6">
      <w:start w:val="1"/>
      <w:numFmt w:val="bullet"/>
      <w:lvlText w:val=""/>
      <w:lvlJc w:val="left"/>
      <w:pPr>
        <w:ind w:left="5040" w:hanging="360"/>
      </w:pPr>
      <w:rPr>
        <w:rFonts w:hint="default" w:ascii="Symbol" w:hAnsi="Symbol"/>
      </w:rPr>
    </w:lvl>
    <w:lvl w:ilvl="7" w:tplc="52261236">
      <w:start w:val="1"/>
      <w:numFmt w:val="bullet"/>
      <w:lvlText w:val="o"/>
      <w:lvlJc w:val="left"/>
      <w:pPr>
        <w:ind w:left="5760" w:hanging="360"/>
      </w:pPr>
      <w:rPr>
        <w:rFonts w:hint="default" w:ascii="Courier New" w:hAnsi="Courier New"/>
      </w:rPr>
    </w:lvl>
    <w:lvl w:ilvl="8" w:tplc="F3F6D7C2">
      <w:start w:val="1"/>
      <w:numFmt w:val="bullet"/>
      <w:lvlText w:val=""/>
      <w:lvlJc w:val="left"/>
      <w:pPr>
        <w:ind w:left="6480" w:hanging="360"/>
      </w:pPr>
      <w:rPr>
        <w:rFonts w:hint="default" w:ascii="Wingdings" w:hAnsi="Wingdings"/>
      </w:rPr>
    </w:lvl>
  </w:abstractNum>
  <w:abstractNum w:abstractNumId="105" w15:restartNumberingAfterBreak="0">
    <w:nsid w:val="7DF2074C"/>
    <w:multiLevelType w:val="hybridMultilevel"/>
    <w:tmpl w:val="B38C8F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07594106">
    <w:abstractNumId w:val="97"/>
  </w:num>
  <w:num w:numId="2" w16cid:durableId="811212203">
    <w:abstractNumId w:val="40"/>
  </w:num>
  <w:num w:numId="3" w16cid:durableId="307708741">
    <w:abstractNumId w:val="85"/>
  </w:num>
  <w:num w:numId="4" w16cid:durableId="47461223">
    <w:abstractNumId w:val="65"/>
  </w:num>
  <w:num w:numId="5" w16cid:durableId="2065059861">
    <w:abstractNumId w:val="90"/>
  </w:num>
  <w:num w:numId="6" w16cid:durableId="558133371">
    <w:abstractNumId w:val="5"/>
  </w:num>
  <w:num w:numId="7" w16cid:durableId="369644638">
    <w:abstractNumId w:val="32"/>
  </w:num>
  <w:num w:numId="8" w16cid:durableId="1405176639">
    <w:abstractNumId w:val="49"/>
  </w:num>
  <w:num w:numId="9" w16cid:durableId="1275362019">
    <w:abstractNumId w:val="70"/>
  </w:num>
  <w:num w:numId="10" w16cid:durableId="1392465047">
    <w:abstractNumId w:val="26"/>
  </w:num>
  <w:num w:numId="11" w16cid:durableId="1474904288">
    <w:abstractNumId w:val="72"/>
  </w:num>
  <w:num w:numId="12" w16cid:durableId="611399407">
    <w:abstractNumId w:val="45"/>
  </w:num>
  <w:num w:numId="13" w16cid:durableId="1384134953">
    <w:abstractNumId w:val="52"/>
  </w:num>
  <w:num w:numId="14" w16cid:durableId="1644113688">
    <w:abstractNumId w:val="66"/>
  </w:num>
  <w:num w:numId="15" w16cid:durableId="795949508">
    <w:abstractNumId w:val="101"/>
  </w:num>
  <w:num w:numId="16" w16cid:durableId="1133132917">
    <w:abstractNumId w:val="38"/>
  </w:num>
  <w:num w:numId="17" w16cid:durableId="905648746">
    <w:abstractNumId w:val="4"/>
  </w:num>
  <w:num w:numId="18" w16cid:durableId="565645841">
    <w:abstractNumId w:val="104"/>
  </w:num>
  <w:num w:numId="19" w16cid:durableId="1090078304">
    <w:abstractNumId w:val="31"/>
  </w:num>
  <w:num w:numId="20" w16cid:durableId="1001272816">
    <w:abstractNumId w:val="69"/>
  </w:num>
  <w:num w:numId="21" w16cid:durableId="316958193">
    <w:abstractNumId w:val="39"/>
  </w:num>
  <w:num w:numId="22" w16cid:durableId="1141120378">
    <w:abstractNumId w:val="21"/>
  </w:num>
  <w:num w:numId="23" w16cid:durableId="2024741354">
    <w:abstractNumId w:val="54"/>
  </w:num>
  <w:num w:numId="24" w16cid:durableId="839345975">
    <w:abstractNumId w:val="83"/>
  </w:num>
  <w:num w:numId="25" w16cid:durableId="387345015">
    <w:abstractNumId w:val="88"/>
  </w:num>
  <w:num w:numId="26" w16cid:durableId="2123452086">
    <w:abstractNumId w:val="102"/>
  </w:num>
  <w:num w:numId="27" w16cid:durableId="939334159">
    <w:abstractNumId w:val="1"/>
  </w:num>
  <w:num w:numId="28" w16cid:durableId="1627615576">
    <w:abstractNumId w:val="73"/>
  </w:num>
  <w:num w:numId="29" w16cid:durableId="766001089">
    <w:abstractNumId w:val="22"/>
  </w:num>
  <w:num w:numId="30" w16cid:durableId="1019044050">
    <w:abstractNumId w:val="22"/>
  </w:num>
  <w:num w:numId="31" w16cid:durableId="537864388">
    <w:abstractNumId w:val="19"/>
  </w:num>
  <w:num w:numId="32" w16cid:durableId="39325681">
    <w:abstractNumId w:val="37"/>
  </w:num>
  <w:num w:numId="33" w16cid:durableId="10373480">
    <w:abstractNumId w:val="7"/>
  </w:num>
  <w:num w:numId="34" w16cid:durableId="1859856233">
    <w:abstractNumId w:val="103"/>
  </w:num>
  <w:num w:numId="35" w16cid:durableId="1614245506">
    <w:abstractNumId w:val="64"/>
  </w:num>
  <w:num w:numId="36" w16cid:durableId="1442724765">
    <w:abstractNumId w:val="24"/>
  </w:num>
  <w:num w:numId="37" w16cid:durableId="1806510302">
    <w:abstractNumId w:val="96"/>
  </w:num>
  <w:num w:numId="38" w16cid:durableId="687408569">
    <w:abstractNumId w:val="92"/>
  </w:num>
  <w:num w:numId="39" w16cid:durableId="1599948301">
    <w:abstractNumId w:val="80"/>
  </w:num>
  <w:num w:numId="40" w16cid:durableId="2080399071">
    <w:abstractNumId w:val="95"/>
  </w:num>
  <w:num w:numId="41" w16cid:durableId="1305504504">
    <w:abstractNumId w:val="100"/>
  </w:num>
  <w:num w:numId="42" w16cid:durableId="3486074">
    <w:abstractNumId w:val="46"/>
  </w:num>
  <w:num w:numId="43" w16cid:durableId="1927956755">
    <w:abstractNumId w:val="89"/>
  </w:num>
  <w:num w:numId="44" w16cid:durableId="716785815">
    <w:abstractNumId w:val="30"/>
  </w:num>
  <w:num w:numId="45" w16cid:durableId="1196431312">
    <w:abstractNumId w:val="57"/>
  </w:num>
  <w:num w:numId="46" w16cid:durableId="526216630">
    <w:abstractNumId w:val="61"/>
  </w:num>
  <w:num w:numId="47" w16cid:durableId="1650985373">
    <w:abstractNumId w:val="34"/>
  </w:num>
  <w:num w:numId="48" w16cid:durableId="593320966">
    <w:abstractNumId w:val="47"/>
  </w:num>
  <w:num w:numId="49" w16cid:durableId="2046909466">
    <w:abstractNumId w:val="55"/>
  </w:num>
  <w:num w:numId="50" w16cid:durableId="2137479209">
    <w:abstractNumId w:val="28"/>
  </w:num>
  <w:num w:numId="51" w16cid:durableId="976573799">
    <w:abstractNumId w:val="44"/>
  </w:num>
  <w:num w:numId="52" w16cid:durableId="820736714">
    <w:abstractNumId w:val="53"/>
  </w:num>
  <w:num w:numId="53" w16cid:durableId="532303821">
    <w:abstractNumId w:val="98"/>
  </w:num>
  <w:num w:numId="54" w16cid:durableId="809590131">
    <w:abstractNumId w:val="22"/>
    <w:lvlOverride w:ilvl="0">
      <w:startOverride w:val="1"/>
    </w:lvlOverride>
    <w:lvlOverride w:ilvl="1"/>
  </w:num>
  <w:num w:numId="55" w16cid:durableId="833566487">
    <w:abstractNumId w:val="42"/>
  </w:num>
  <w:num w:numId="56" w16cid:durableId="1363822875">
    <w:abstractNumId w:val="82"/>
  </w:num>
  <w:num w:numId="57" w16cid:durableId="1851068001">
    <w:abstractNumId w:val="56"/>
  </w:num>
  <w:num w:numId="58" w16cid:durableId="1937134207">
    <w:abstractNumId w:val="27"/>
  </w:num>
  <w:num w:numId="59" w16cid:durableId="1979609403">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52338165">
    <w:abstractNumId w:val="2"/>
  </w:num>
  <w:num w:numId="61" w16cid:durableId="1659920605">
    <w:abstractNumId w:val="77"/>
  </w:num>
  <w:num w:numId="62" w16cid:durableId="1603878270">
    <w:abstractNumId w:val="105"/>
  </w:num>
  <w:num w:numId="63" w16cid:durableId="1695963225">
    <w:abstractNumId w:val="3"/>
  </w:num>
  <w:num w:numId="64" w16cid:durableId="362832034">
    <w:abstractNumId w:val="71"/>
  </w:num>
  <w:num w:numId="65" w16cid:durableId="2042242057">
    <w:abstractNumId w:val="23"/>
  </w:num>
  <w:num w:numId="66" w16cid:durableId="342588809">
    <w:abstractNumId w:val="50"/>
  </w:num>
  <w:num w:numId="67" w16cid:durableId="714619579">
    <w:abstractNumId w:val="68"/>
  </w:num>
  <w:num w:numId="68" w16cid:durableId="1070083888">
    <w:abstractNumId w:val="93"/>
  </w:num>
  <w:num w:numId="69" w16cid:durableId="1038117302">
    <w:abstractNumId w:val="35"/>
  </w:num>
  <w:num w:numId="70" w16cid:durableId="712582349">
    <w:abstractNumId w:val="8"/>
  </w:num>
  <w:num w:numId="71" w16cid:durableId="541868354">
    <w:abstractNumId w:val="51"/>
  </w:num>
  <w:num w:numId="72" w16cid:durableId="1701591228">
    <w:abstractNumId w:val="91"/>
  </w:num>
  <w:num w:numId="73" w16cid:durableId="922180402">
    <w:abstractNumId w:val="29"/>
  </w:num>
  <w:num w:numId="74" w16cid:durableId="1238903215">
    <w:abstractNumId w:val="41"/>
  </w:num>
  <w:num w:numId="75" w16cid:durableId="1177308699">
    <w:abstractNumId w:val="0"/>
  </w:num>
  <w:num w:numId="76" w16cid:durableId="711853379">
    <w:abstractNumId w:val="36"/>
  </w:num>
  <w:num w:numId="77" w16cid:durableId="103041316">
    <w:abstractNumId w:val="87"/>
  </w:num>
  <w:num w:numId="78" w16cid:durableId="848254697">
    <w:abstractNumId w:val="74"/>
  </w:num>
  <w:num w:numId="79" w16cid:durableId="2050568127">
    <w:abstractNumId w:val="63"/>
  </w:num>
  <w:num w:numId="80" w16cid:durableId="1572812244">
    <w:abstractNumId w:val="58"/>
  </w:num>
  <w:num w:numId="81" w16cid:durableId="1403867842">
    <w:abstractNumId w:val="75"/>
  </w:num>
  <w:num w:numId="82" w16cid:durableId="1723868867">
    <w:abstractNumId w:val="84"/>
  </w:num>
  <w:num w:numId="83" w16cid:durableId="891044738">
    <w:abstractNumId w:val="76"/>
  </w:num>
  <w:num w:numId="84" w16cid:durableId="453980960">
    <w:abstractNumId w:val="25"/>
  </w:num>
  <w:num w:numId="85" w16cid:durableId="1198615921">
    <w:abstractNumId w:val="67"/>
  </w:num>
  <w:num w:numId="86" w16cid:durableId="1504782755">
    <w:abstractNumId w:val="18"/>
  </w:num>
  <w:num w:numId="87" w16cid:durableId="1344815699">
    <w:abstractNumId w:val="99"/>
  </w:num>
  <w:num w:numId="88" w16cid:durableId="477771061">
    <w:abstractNumId w:val="79"/>
  </w:num>
  <w:num w:numId="89" w16cid:durableId="1573931346">
    <w:abstractNumId w:val="60"/>
  </w:num>
  <w:num w:numId="90" w16cid:durableId="85348436">
    <w:abstractNumId w:val="62"/>
  </w:num>
  <w:num w:numId="91" w16cid:durableId="1874072453">
    <w:abstractNumId w:val="20"/>
  </w:num>
  <w:num w:numId="92" w16cid:durableId="477185136">
    <w:abstractNumId w:val="33"/>
  </w:num>
  <w:num w:numId="93" w16cid:durableId="760372987">
    <w:abstractNumId w:val="48"/>
  </w:num>
  <w:num w:numId="94" w16cid:durableId="778449767">
    <w:abstractNumId w:val="43"/>
  </w:num>
  <w:num w:numId="95" w16cid:durableId="1959331281">
    <w:abstractNumId w:val="6"/>
  </w:num>
  <w:num w:numId="96" w16cid:durableId="1221359854">
    <w:abstractNumId w:val="78"/>
  </w:num>
  <w:num w:numId="97" w16cid:durableId="1593276178">
    <w:abstractNumId w:val="59"/>
  </w:num>
  <w:num w:numId="98" w16cid:durableId="1725643094">
    <w:abstractNumId w:val="81"/>
  </w:num>
  <w:num w:numId="99" w16cid:durableId="1398818526">
    <w:abstractNumId w:val="94"/>
  </w:num>
  <w:num w:numId="100" w16cid:durableId="473061487">
    <w:abstractNumId w:val="86"/>
  </w:num>
  <w:num w:numId="101" w16cid:durableId="1865092179">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76040772">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2559819">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72542768">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383798875">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10175477">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hideSpellingErrors/>
  <w:hideGrammaticalErrors/>
  <w:trackRevisions w:val="false"/>
  <w:defaultTabStop w:val="720"/>
  <w:hyphenationZone w:val="425"/>
  <w:characterSpacingControl w:val="doNotCompress"/>
  <w:hdrShapeDefaults>
    <o:shapedefaults v:ext="edit" spidmax="2050"/>
  </w:hdrShapeDefaults>
  <w:footnotePr>
    <w:footnote w:id="-1"/>
    <w:footnote w:id="0"/>
    <w:footnote w:id="1"/>
  </w:footnotePr>
  <w:endnotePr>
    <w:pos w:val="sectEnd"/>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93"/>
    <w:rsid w:val="00000009"/>
    <w:rsid w:val="000003C2"/>
    <w:rsid w:val="0000046D"/>
    <w:rsid w:val="00000BCE"/>
    <w:rsid w:val="00000C20"/>
    <w:rsid w:val="000018C5"/>
    <w:rsid w:val="00002198"/>
    <w:rsid w:val="00002346"/>
    <w:rsid w:val="000028EA"/>
    <w:rsid w:val="0000294D"/>
    <w:rsid w:val="00002AAB"/>
    <w:rsid w:val="00003141"/>
    <w:rsid w:val="000033A5"/>
    <w:rsid w:val="000038DD"/>
    <w:rsid w:val="000039FB"/>
    <w:rsid w:val="00003CB6"/>
    <w:rsid w:val="000045F6"/>
    <w:rsid w:val="00004D2A"/>
    <w:rsid w:val="00005DAE"/>
    <w:rsid w:val="00005E37"/>
    <w:rsid w:val="00005F61"/>
    <w:rsid w:val="00006258"/>
    <w:rsid w:val="0000645F"/>
    <w:rsid w:val="000064C2"/>
    <w:rsid w:val="000066BF"/>
    <w:rsid w:val="000067DF"/>
    <w:rsid w:val="00006ACF"/>
    <w:rsid w:val="00007025"/>
    <w:rsid w:val="000070FB"/>
    <w:rsid w:val="00007305"/>
    <w:rsid w:val="00007806"/>
    <w:rsid w:val="000078AF"/>
    <w:rsid w:val="00007927"/>
    <w:rsid w:val="00007C6A"/>
    <w:rsid w:val="00010239"/>
    <w:rsid w:val="00010693"/>
    <w:rsid w:val="00010BF3"/>
    <w:rsid w:val="00010CB5"/>
    <w:rsid w:val="00010F3C"/>
    <w:rsid w:val="0001136A"/>
    <w:rsid w:val="000116CC"/>
    <w:rsid w:val="00011807"/>
    <w:rsid w:val="00011A95"/>
    <w:rsid w:val="00011B58"/>
    <w:rsid w:val="00012066"/>
    <w:rsid w:val="00012077"/>
    <w:rsid w:val="00013238"/>
    <w:rsid w:val="00013278"/>
    <w:rsid w:val="000134F2"/>
    <w:rsid w:val="0001397D"/>
    <w:rsid w:val="000139C8"/>
    <w:rsid w:val="00013C16"/>
    <w:rsid w:val="00013D19"/>
    <w:rsid w:val="00013E74"/>
    <w:rsid w:val="0001430F"/>
    <w:rsid w:val="000147E1"/>
    <w:rsid w:val="000148DB"/>
    <w:rsid w:val="000151EC"/>
    <w:rsid w:val="000158E7"/>
    <w:rsid w:val="00015E8E"/>
    <w:rsid w:val="000161A7"/>
    <w:rsid w:val="00016772"/>
    <w:rsid w:val="000168CA"/>
    <w:rsid w:val="00016C23"/>
    <w:rsid w:val="00016C67"/>
    <w:rsid w:val="00016E1A"/>
    <w:rsid w:val="000170F2"/>
    <w:rsid w:val="000179EF"/>
    <w:rsid w:val="000204A5"/>
    <w:rsid w:val="0002066B"/>
    <w:rsid w:val="0002071F"/>
    <w:rsid w:val="000208CA"/>
    <w:rsid w:val="00020D21"/>
    <w:rsid w:val="00020F29"/>
    <w:rsid w:val="00021157"/>
    <w:rsid w:val="0002168E"/>
    <w:rsid w:val="00021B60"/>
    <w:rsid w:val="00022139"/>
    <w:rsid w:val="0002244F"/>
    <w:rsid w:val="00022655"/>
    <w:rsid w:val="000231FD"/>
    <w:rsid w:val="000233B8"/>
    <w:rsid w:val="000237B4"/>
    <w:rsid w:val="000239DD"/>
    <w:rsid w:val="00023A13"/>
    <w:rsid w:val="00023AE9"/>
    <w:rsid w:val="00023B7B"/>
    <w:rsid w:val="00023ECE"/>
    <w:rsid w:val="00024636"/>
    <w:rsid w:val="00024AEC"/>
    <w:rsid w:val="0002526F"/>
    <w:rsid w:val="000253A5"/>
    <w:rsid w:val="00025444"/>
    <w:rsid w:val="00026B4D"/>
    <w:rsid w:val="00026B51"/>
    <w:rsid w:val="00026C13"/>
    <w:rsid w:val="000273DD"/>
    <w:rsid w:val="00027401"/>
    <w:rsid w:val="000277A1"/>
    <w:rsid w:val="00027965"/>
    <w:rsid w:val="00027EE8"/>
    <w:rsid w:val="00030560"/>
    <w:rsid w:val="0003090E"/>
    <w:rsid w:val="00030AB3"/>
    <w:rsid w:val="000310B5"/>
    <w:rsid w:val="0003156E"/>
    <w:rsid w:val="000320E1"/>
    <w:rsid w:val="000321B1"/>
    <w:rsid w:val="00032277"/>
    <w:rsid w:val="00032475"/>
    <w:rsid w:val="0003280C"/>
    <w:rsid w:val="00032AE2"/>
    <w:rsid w:val="00033264"/>
    <w:rsid w:val="000339B5"/>
    <w:rsid w:val="00033E7F"/>
    <w:rsid w:val="00033FA3"/>
    <w:rsid w:val="000341B8"/>
    <w:rsid w:val="00034220"/>
    <w:rsid w:val="0003439D"/>
    <w:rsid w:val="00034560"/>
    <w:rsid w:val="0003459C"/>
    <w:rsid w:val="000346C7"/>
    <w:rsid w:val="00034A3F"/>
    <w:rsid w:val="00034AD5"/>
    <w:rsid w:val="00035018"/>
    <w:rsid w:val="000354D0"/>
    <w:rsid w:val="0003555A"/>
    <w:rsid w:val="00035F0B"/>
    <w:rsid w:val="0003605C"/>
    <w:rsid w:val="00036290"/>
    <w:rsid w:val="0003660D"/>
    <w:rsid w:val="00036F3F"/>
    <w:rsid w:val="0003738C"/>
    <w:rsid w:val="000375F7"/>
    <w:rsid w:val="000379E9"/>
    <w:rsid w:val="00037CDC"/>
    <w:rsid w:val="00037DFB"/>
    <w:rsid w:val="00037ED9"/>
    <w:rsid w:val="00037EE1"/>
    <w:rsid w:val="0003F4DA"/>
    <w:rsid w:val="00040455"/>
    <w:rsid w:val="000404AD"/>
    <w:rsid w:val="0004060F"/>
    <w:rsid w:val="00040787"/>
    <w:rsid w:val="0004098D"/>
    <w:rsid w:val="00040D61"/>
    <w:rsid w:val="00041492"/>
    <w:rsid w:val="00041499"/>
    <w:rsid w:val="00041A79"/>
    <w:rsid w:val="00042285"/>
    <w:rsid w:val="00042373"/>
    <w:rsid w:val="000425FF"/>
    <w:rsid w:val="00042A20"/>
    <w:rsid w:val="00042B1A"/>
    <w:rsid w:val="00042B43"/>
    <w:rsid w:val="00042ED9"/>
    <w:rsid w:val="0004301A"/>
    <w:rsid w:val="0004382A"/>
    <w:rsid w:val="0004385A"/>
    <w:rsid w:val="00043B99"/>
    <w:rsid w:val="00043DD0"/>
    <w:rsid w:val="00043E7A"/>
    <w:rsid w:val="000443C5"/>
    <w:rsid w:val="00044453"/>
    <w:rsid w:val="00044716"/>
    <w:rsid w:val="00044A0D"/>
    <w:rsid w:val="00044BEE"/>
    <w:rsid w:val="0004502D"/>
    <w:rsid w:val="000454FA"/>
    <w:rsid w:val="00045CD3"/>
    <w:rsid w:val="00045D71"/>
    <w:rsid w:val="00045DE0"/>
    <w:rsid w:val="00045EA9"/>
    <w:rsid w:val="00045F46"/>
    <w:rsid w:val="00046306"/>
    <w:rsid w:val="000464C6"/>
    <w:rsid w:val="0004675B"/>
    <w:rsid w:val="00046926"/>
    <w:rsid w:val="00046D93"/>
    <w:rsid w:val="00046E36"/>
    <w:rsid w:val="000470C4"/>
    <w:rsid w:val="00047150"/>
    <w:rsid w:val="00050160"/>
    <w:rsid w:val="00050371"/>
    <w:rsid w:val="00050CA3"/>
    <w:rsid w:val="00050CAB"/>
    <w:rsid w:val="000513F6"/>
    <w:rsid w:val="000518BA"/>
    <w:rsid w:val="00051981"/>
    <w:rsid w:val="000523B0"/>
    <w:rsid w:val="00052A17"/>
    <w:rsid w:val="00052B47"/>
    <w:rsid w:val="00052DC0"/>
    <w:rsid w:val="00052F5A"/>
    <w:rsid w:val="000530CF"/>
    <w:rsid w:val="00053386"/>
    <w:rsid w:val="00053434"/>
    <w:rsid w:val="00053A85"/>
    <w:rsid w:val="00053E6E"/>
    <w:rsid w:val="00054AA1"/>
    <w:rsid w:val="000551C2"/>
    <w:rsid w:val="00055279"/>
    <w:rsid w:val="000553CA"/>
    <w:rsid w:val="0005565B"/>
    <w:rsid w:val="00055B90"/>
    <w:rsid w:val="00055EF2"/>
    <w:rsid w:val="00056144"/>
    <w:rsid w:val="00056160"/>
    <w:rsid w:val="00056274"/>
    <w:rsid w:val="00056FBA"/>
    <w:rsid w:val="0005776B"/>
    <w:rsid w:val="00057DBF"/>
    <w:rsid w:val="00057DE7"/>
    <w:rsid w:val="00057E6A"/>
    <w:rsid w:val="000602AC"/>
    <w:rsid w:val="000604BA"/>
    <w:rsid w:val="00060AC2"/>
    <w:rsid w:val="00060B6E"/>
    <w:rsid w:val="00060C57"/>
    <w:rsid w:val="00060E7B"/>
    <w:rsid w:val="000611E6"/>
    <w:rsid w:val="000613D2"/>
    <w:rsid w:val="000622C8"/>
    <w:rsid w:val="00062366"/>
    <w:rsid w:val="00062A31"/>
    <w:rsid w:val="00063165"/>
    <w:rsid w:val="000633A7"/>
    <w:rsid w:val="00063619"/>
    <w:rsid w:val="00063D8D"/>
    <w:rsid w:val="00063FD1"/>
    <w:rsid w:val="000643D2"/>
    <w:rsid w:val="00064C34"/>
    <w:rsid w:val="00064D4D"/>
    <w:rsid w:val="00065898"/>
    <w:rsid w:val="00065CC9"/>
    <w:rsid w:val="00065E3E"/>
    <w:rsid w:val="00066C92"/>
    <w:rsid w:val="000674E1"/>
    <w:rsid w:val="0007005F"/>
    <w:rsid w:val="0007008F"/>
    <w:rsid w:val="00070E2A"/>
    <w:rsid w:val="00071155"/>
    <w:rsid w:val="00071250"/>
    <w:rsid w:val="00071335"/>
    <w:rsid w:val="0007143A"/>
    <w:rsid w:val="0007215D"/>
    <w:rsid w:val="00072172"/>
    <w:rsid w:val="0007221E"/>
    <w:rsid w:val="00072267"/>
    <w:rsid w:val="000725EA"/>
    <w:rsid w:val="00072B05"/>
    <w:rsid w:val="00072BE5"/>
    <w:rsid w:val="00072E45"/>
    <w:rsid w:val="00072FDC"/>
    <w:rsid w:val="000739B2"/>
    <w:rsid w:val="000741B9"/>
    <w:rsid w:val="00074376"/>
    <w:rsid w:val="00074555"/>
    <w:rsid w:val="000745D3"/>
    <w:rsid w:val="000747AD"/>
    <w:rsid w:val="00074BE6"/>
    <w:rsid w:val="000752D6"/>
    <w:rsid w:val="00075720"/>
    <w:rsid w:val="0007587F"/>
    <w:rsid w:val="00075B70"/>
    <w:rsid w:val="00075B74"/>
    <w:rsid w:val="00075BE5"/>
    <w:rsid w:val="00075BFB"/>
    <w:rsid w:val="000763B3"/>
    <w:rsid w:val="0007690E"/>
    <w:rsid w:val="00076C93"/>
    <w:rsid w:val="00077A28"/>
    <w:rsid w:val="00077F0A"/>
    <w:rsid w:val="0007A1F4"/>
    <w:rsid w:val="00080512"/>
    <w:rsid w:val="000806E0"/>
    <w:rsid w:val="00080C27"/>
    <w:rsid w:val="00080E9B"/>
    <w:rsid w:val="000812D6"/>
    <w:rsid w:val="000813CA"/>
    <w:rsid w:val="00081880"/>
    <w:rsid w:val="0008190E"/>
    <w:rsid w:val="00081F85"/>
    <w:rsid w:val="00082296"/>
    <w:rsid w:val="0008272F"/>
    <w:rsid w:val="00082970"/>
    <w:rsid w:val="0008298D"/>
    <w:rsid w:val="00082991"/>
    <w:rsid w:val="00082A29"/>
    <w:rsid w:val="00082E31"/>
    <w:rsid w:val="00082FB5"/>
    <w:rsid w:val="00082FF0"/>
    <w:rsid w:val="000832BB"/>
    <w:rsid w:val="00083630"/>
    <w:rsid w:val="00083A57"/>
    <w:rsid w:val="00083D63"/>
    <w:rsid w:val="00083DBD"/>
    <w:rsid w:val="00084C72"/>
    <w:rsid w:val="00084E27"/>
    <w:rsid w:val="00084EF7"/>
    <w:rsid w:val="00085712"/>
    <w:rsid w:val="00085733"/>
    <w:rsid w:val="0008576B"/>
    <w:rsid w:val="00085893"/>
    <w:rsid w:val="000859DF"/>
    <w:rsid w:val="00085AC8"/>
    <w:rsid w:val="0008630F"/>
    <w:rsid w:val="0008648F"/>
    <w:rsid w:val="00086B89"/>
    <w:rsid w:val="00087020"/>
    <w:rsid w:val="0008768D"/>
    <w:rsid w:val="00087AB9"/>
    <w:rsid w:val="00087B44"/>
    <w:rsid w:val="00087B8B"/>
    <w:rsid w:val="000906FE"/>
    <w:rsid w:val="00090D21"/>
    <w:rsid w:val="000912C7"/>
    <w:rsid w:val="00091AA4"/>
    <w:rsid w:val="00091B7D"/>
    <w:rsid w:val="00092FE5"/>
    <w:rsid w:val="00093099"/>
    <w:rsid w:val="0009344A"/>
    <w:rsid w:val="00093C0F"/>
    <w:rsid w:val="00093D31"/>
    <w:rsid w:val="0009412D"/>
    <w:rsid w:val="000941C0"/>
    <w:rsid w:val="0009439A"/>
    <w:rsid w:val="00094CBD"/>
    <w:rsid w:val="00094CF9"/>
    <w:rsid w:val="00094E87"/>
    <w:rsid w:val="00095267"/>
    <w:rsid w:val="000957FE"/>
    <w:rsid w:val="00095E6E"/>
    <w:rsid w:val="00096244"/>
    <w:rsid w:val="00096413"/>
    <w:rsid w:val="000969BF"/>
    <w:rsid w:val="000969C6"/>
    <w:rsid w:val="00096CBD"/>
    <w:rsid w:val="00096E5E"/>
    <w:rsid w:val="00096EA2"/>
    <w:rsid w:val="00097203"/>
    <w:rsid w:val="0009724B"/>
    <w:rsid w:val="0009772E"/>
    <w:rsid w:val="0009779F"/>
    <w:rsid w:val="0009797C"/>
    <w:rsid w:val="000A0035"/>
    <w:rsid w:val="000A03D5"/>
    <w:rsid w:val="000A086C"/>
    <w:rsid w:val="000A0A45"/>
    <w:rsid w:val="000A0BA3"/>
    <w:rsid w:val="000A0BDF"/>
    <w:rsid w:val="000A110A"/>
    <w:rsid w:val="000A1229"/>
    <w:rsid w:val="000A12CE"/>
    <w:rsid w:val="000A1538"/>
    <w:rsid w:val="000A17EA"/>
    <w:rsid w:val="000A17EF"/>
    <w:rsid w:val="000A1923"/>
    <w:rsid w:val="000A19E1"/>
    <w:rsid w:val="000A1CBF"/>
    <w:rsid w:val="000A2AF9"/>
    <w:rsid w:val="000A2E40"/>
    <w:rsid w:val="000A2E7B"/>
    <w:rsid w:val="000A2F42"/>
    <w:rsid w:val="000A312C"/>
    <w:rsid w:val="000A3753"/>
    <w:rsid w:val="000A379C"/>
    <w:rsid w:val="000A3E7B"/>
    <w:rsid w:val="000A4186"/>
    <w:rsid w:val="000A42A4"/>
    <w:rsid w:val="000A4442"/>
    <w:rsid w:val="000A46E1"/>
    <w:rsid w:val="000A4874"/>
    <w:rsid w:val="000A4AE4"/>
    <w:rsid w:val="000A4BCF"/>
    <w:rsid w:val="000A4E19"/>
    <w:rsid w:val="000A4E6C"/>
    <w:rsid w:val="000A5212"/>
    <w:rsid w:val="000A5380"/>
    <w:rsid w:val="000A616F"/>
    <w:rsid w:val="000A6492"/>
    <w:rsid w:val="000A6A32"/>
    <w:rsid w:val="000A6D3F"/>
    <w:rsid w:val="000A6FD7"/>
    <w:rsid w:val="000A76DF"/>
    <w:rsid w:val="000A7A94"/>
    <w:rsid w:val="000A7D73"/>
    <w:rsid w:val="000A7FC8"/>
    <w:rsid w:val="000B008B"/>
    <w:rsid w:val="000B012A"/>
    <w:rsid w:val="000B0742"/>
    <w:rsid w:val="000B08E6"/>
    <w:rsid w:val="000B1046"/>
    <w:rsid w:val="000B131D"/>
    <w:rsid w:val="000B1745"/>
    <w:rsid w:val="000B1E96"/>
    <w:rsid w:val="000B2554"/>
    <w:rsid w:val="000B25BD"/>
    <w:rsid w:val="000B282E"/>
    <w:rsid w:val="000B2950"/>
    <w:rsid w:val="000B2B1A"/>
    <w:rsid w:val="000B2E33"/>
    <w:rsid w:val="000B3110"/>
    <w:rsid w:val="000B3B06"/>
    <w:rsid w:val="000B42B3"/>
    <w:rsid w:val="000B5A94"/>
    <w:rsid w:val="000B5DE3"/>
    <w:rsid w:val="000B5F20"/>
    <w:rsid w:val="000B61B9"/>
    <w:rsid w:val="000B63E2"/>
    <w:rsid w:val="000B66D8"/>
    <w:rsid w:val="000B680C"/>
    <w:rsid w:val="000B6811"/>
    <w:rsid w:val="000B6812"/>
    <w:rsid w:val="000B72AF"/>
    <w:rsid w:val="000B7565"/>
    <w:rsid w:val="000B79BD"/>
    <w:rsid w:val="000B7AC9"/>
    <w:rsid w:val="000B7CB3"/>
    <w:rsid w:val="000B7FD7"/>
    <w:rsid w:val="000C0582"/>
    <w:rsid w:val="000C068D"/>
    <w:rsid w:val="000C0ACC"/>
    <w:rsid w:val="000C0EAE"/>
    <w:rsid w:val="000C103A"/>
    <w:rsid w:val="000C1086"/>
    <w:rsid w:val="000C1231"/>
    <w:rsid w:val="000C1BE6"/>
    <w:rsid w:val="000C35A2"/>
    <w:rsid w:val="000C397F"/>
    <w:rsid w:val="000C3A9F"/>
    <w:rsid w:val="000C3B42"/>
    <w:rsid w:val="000C44C7"/>
    <w:rsid w:val="000C4622"/>
    <w:rsid w:val="000C52D2"/>
    <w:rsid w:val="000C5463"/>
    <w:rsid w:val="000C5C37"/>
    <w:rsid w:val="000C5E4B"/>
    <w:rsid w:val="000C619C"/>
    <w:rsid w:val="000C6263"/>
    <w:rsid w:val="000C6272"/>
    <w:rsid w:val="000C660D"/>
    <w:rsid w:val="000C6774"/>
    <w:rsid w:val="000C6809"/>
    <w:rsid w:val="000C6A1E"/>
    <w:rsid w:val="000C7844"/>
    <w:rsid w:val="000C7B53"/>
    <w:rsid w:val="000C7B65"/>
    <w:rsid w:val="000D009E"/>
    <w:rsid w:val="000D0161"/>
    <w:rsid w:val="000D017A"/>
    <w:rsid w:val="000D04F2"/>
    <w:rsid w:val="000D071D"/>
    <w:rsid w:val="000D07A2"/>
    <w:rsid w:val="000D0946"/>
    <w:rsid w:val="000D0A35"/>
    <w:rsid w:val="000D100C"/>
    <w:rsid w:val="000D1058"/>
    <w:rsid w:val="000D10B6"/>
    <w:rsid w:val="000D14CC"/>
    <w:rsid w:val="000D170F"/>
    <w:rsid w:val="000D1811"/>
    <w:rsid w:val="000D1B38"/>
    <w:rsid w:val="000D1D5B"/>
    <w:rsid w:val="000D1EE6"/>
    <w:rsid w:val="000D1F65"/>
    <w:rsid w:val="000D25B3"/>
    <w:rsid w:val="000D29B0"/>
    <w:rsid w:val="000D2B49"/>
    <w:rsid w:val="000D2C2D"/>
    <w:rsid w:val="000D2DE0"/>
    <w:rsid w:val="000D2E63"/>
    <w:rsid w:val="000D2F1F"/>
    <w:rsid w:val="000D2F9A"/>
    <w:rsid w:val="000D39AA"/>
    <w:rsid w:val="000D3E3A"/>
    <w:rsid w:val="000D41AE"/>
    <w:rsid w:val="000D4273"/>
    <w:rsid w:val="000D468B"/>
    <w:rsid w:val="000D4BB1"/>
    <w:rsid w:val="000D4E4B"/>
    <w:rsid w:val="000D56FB"/>
    <w:rsid w:val="000D5ABD"/>
    <w:rsid w:val="000D5E52"/>
    <w:rsid w:val="000D5F6B"/>
    <w:rsid w:val="000D607B"/>
    <w:rsid w:val="000D69E6"/>
    <w:rsid w:val="000D6B39"/>
    <w:rsid w:val="000D6B95"/>
    <w:rsid w:val="000D707B"/>
    <w:rsid w:val="000D71BC"/>
    <w:rsid w:val="000D79AE"/>
    <w:rsid w:val="000D7A51"/>
    <w:rsid w:val="000D7C04"/>
    <w:rsid w:val="000D7C75"/>
    <w:rsid w:val="000E0578"/>
    <w:rsid w:val="000E08FE"/>
    <w:rsid w:val="000E0D7C"/>
    <w:rsid w:val="000E128E"/>
    <w:rsid w:val="000E1294"/>
    <w:rsid w:val="000E14E9"/>
    <w:rsid w:val="000E1A1C"/>
    <w:rsid w:val="000E1B67"/>
    <w:rsid w:val="000E1E31"/>
    <w:rsid w:val="000E20D1"/>
    <w:rsid w:val="000E2329"/>
    <w:rsid w:val="000E2978"/>
    <w:rsid w:val="000E2AC8"/>
    <w:rsid w:val="000E2B80"/>
    <w:rsid w:val="000E3210"/>
    <w:rsid w:val="000E3C78"/>
    <w:rsid w:val="000E4101"/>
    <w:rsid w:val="000E577E"/>
    <w:rsid w:val="000E586A"/>
    <w:rsid w:val="000E5BBF"/>
    <w:rsid w:val="000E60BC"/>
    <w:rsid w:val="000E6137"/>
    <w:rsid w:val="000E6170"/>
    <w:rsid w:val="000E64F9"/>
    <w:rsid w:val="000E6625"/>
    <w:rsid w:val="000E673C"/>
    <w:rsid w:val="000E6AF5"/>
    <w:rsid w:val="000E6C68"/>
    <w:rsid w:val="000E70A6"/>
    <w:rsid w:val="000E7CCD"/>
    <w:rsid w:val="000F0194"/>
    <w:rsid w:val="000F09DF"/>
    <w:rsid w:val="000F139B"/>
    <w:rsid w:val="000F13BF"/>
    <w:rsid w:val="000F156D"/>
    <w:rsid w:val="000F1769"/>
    <w:rsid w:val="000F1B8B"/>
    <w:rsid w:val="000F2054"/>
    <w:rsid w:val="000F2177"/>
    <w:rsid w:val="000F2422"/>
    <w:rsid w:val="000F2854"/>
    <w:rsid w:val="000F289D"/>
    <w:rsid w:val="000F2F36"/>
    <w:rsid w:val="000F2FE6"/>
    <w:rsid w:val="000F2FFC"/>
    <w:rsid w:val="000F3161"/>
    <w:rsid w:val="000F34D6"/>
    <w:rsid w:val="000F3913"/>
    <w:rsid w:val="000F3A07"/>
    <w:rsid w:val="000F3DAD"/>
    <w:rsid w:val="000F423B"/>
    <w:rsid w:val="000F42C6"/>
    <w:rsid w:val="000F4344"/>
    <w:rsid w:val="000F4B72"/>
    <w:rsid w:val="000F5458"/>
    <w:rsid w:val="000F55C5"/>
    <w:rsid w:val="000F58FA"/>
    <w:rsid w:val="000F5BF1"/>
    <w:rsid w:val="000F5C96"/>
    <w:rsid w:val="000F6238"/>
    <w:rsid w:val="000F644A"/>
    <w:rsid w:val="000F64E3"/>
    <w:rsid w:val="000F6C0A"/>
    <w:rsid w:val="000F6EF6"/>
    <w:rsid w:val="000F7242"/>
    <w:rsid w:val="000F7CE5"/>
    <w:rsid w:val="000F7D21"/>
    <w:rsid w:val="000F7E1C"/>
    <w:rsid w:val="00100484"/>
    <w:rsid w:val="0010078B"/>
    <w:rsid w:val="00100B18"/>
    <w:rsid w:val="00100C93"/>
    <w:rsid w:val="00101298"/>
    <w:rsid w:val="00101832"/>
    <w:rsid w:val="00101945"/>
    <w:rsid w:val="001022FA"/>
    <w:rsid w:val="00102381"/>
    <w:rsid w:val="001024BD"/>
    <w:rsid w:val="001024F9"/>
    <w:rsid w:val="0010251A"/>
    <w:rsid w:val="0010291B"/>
    <w:rsid w:val="00102C33"/>
    <w:rsid w:val="0010386A"/>
    <w:rsid w:val="00103B4E"/>
    <w:rsid w:val="00103F7C"/>
    <w:rsid w:val="0010428B"/>
    <w:rsid w:val="00104926"/>
    <w:rsid w:val="00104932"/>
    <w:rsid w:val="00104B81"/>
    <w:rsid w:val="00105258"/>
    <w:rsid w:val="0010578E"/>
    <w:rsid w:val="00105CE9"/>
    <w:rsid w:val="0010649A"/>
    <w:rsid w:val="0010689E"/>
    <w:rsid w:val="00106B08"/>
    <w:rsid w:val="0010717A"/>
    <w:rsid w:val="00107645"/>
    <w:rsid w:val="0011000C"/>
    <w:rsid w:val="00110E73"/>
    <w:rsid w:val="00111004"/>
    <w:rsid w:val="001118FA"/>
    <w:rsid w:val="001119DA"/>
    <w:rsid w:val="00111E05"/>
    <w:rsid w:val="00111E67"/>
    <w:rsid w:val="00111FD0"/>
    <w:rsid w:val="00112409"/>
    <w:rsid w:val="00112AB6"/>
    <w:rsid w:val="00112CB9"/>
    <w:rsid w:val="00112F29"/>
    <w:rsid w:val="001131DF"/>
    <w:rsid w:val="00113873"/>
    <w:rsid w:val="00113A2A"/>
    <w:rsid w:val="00113D0A"/>
    <w:rsid w:val="00113D6E"/>
    <w:rsid w:val="001140C4"/>
    <w:rsid w:val="001140D3"/>
    <w:rsid w:val="001144E5"/>
    <w:rsid w:val="00114928"/>
    <w:rsid w:val="00114AC2"/>
    <w:rsid w:val="00114D79"/>
    <w:rsid w:val="00114E26"/>
    <w:rsid w:val="00115336"/>
    <w:rsid w:val="00115654"/>
    <w:rsid w:val="001158CE"/>
    <w:rsid w:val="00115F33"/>
    <w:rsid w:val="0011682E"/>
    <w:rsid w:val="0011717F"/>
    <w:rsid w:val="00117508"/>
    <w:rsid w:val="001176FD"/>
    <w:rsid w:val="00117DF5"/>
    <w:rsid w:val="00117E77"/>
    <w:rsid w:val="00117F66"/>
    <w:rsid w:val="00120299"/>
    <w:rsid w:val="00120619"/>
    <w:rsid w:val="001208A9"/>
    <w:rsid w:val="00120B97"/>
    <w:rsid w:val="00120E0C"/>
    <w:rsid w:val="00120FFE"/>
    <w:rsid w:val="001212B1"/>
    <w:rsid w:val="001212CD"/>
    <w:rsid w:val="0012141C"/>
    <w:rsid w:val="001219E7"/>
    <w:rsid w:val="00121B74"/>
    <w:rsid w:val="00121D6E"/>
    <w:rsid w:val="0012239C"/>
    <w:rsid w:val="001224F3"/>
    <w:rsid w:val="0012278D"/>
    <w:rsid w:val="00122953"/>
    <w:rsid w:val="00122957"/>
    <w:rsid w:val="0012318A"/>
    <w:rsid w:val="0012328C"/>
    <w:rsid w:val="001235A3"/>
    <w:rsid w:val="0012387B"/>
    <w:rsid w:val="00123A9D"/>
    <w:rsid w:val="00123AB0"/>
    <w:rsid w:val="00123D8F"/>
    <w:rsid w:val="00123E92"/>
    <w:rsid w:val="00123F08"/>
    <w:rsid w:val="001242D8"/>
    <w:rsid w:val="001242F7"/>
    <w:rsid w:val="00124499"/>
    <w:rsid w:val="00124BFE"/>
    <w:rsid w:val="00124DC4"/>
    <w:rsid w:val="00124ED1"/>
    <w:rsid w:val="001251EE"/>
    <w:rsid w:val="0012563E"/>
    <w:rsid w:val="00125809"/>
    <w:rsid w:val="00125F72"/>
    <w:rsid w:val="00126521"/>
    <w:rsid w:val="001265B9"/>
    <w:rsid w:val="001267C4"/>
    <w:rsid w:val="0012683C"/>
    <w:rsid w:val="00126997"/>
    <w:rsid w:val="00126AA9"/>
    <w:rsid w:val="00126EBA"/>
    <w:rsid w:val="00127668"/>
    <w:rsid w:val="00127F9A"/>
    <w:rsid w:val="00130235"/>
    <w:rsid w:val="00130258"/>
    <w:rsid w:val="001303EF"/>
    <w:rsid w:val="00130466"/>
    <w:rsid w:val="001304A8"/>
    <w:rsid w:val="00130756"/>
    <w:rsid w:val="00131002"/>
    <w:rsid w:val="001310DB"/>
    <w:rsid w:val="0013128E"/>
    <w:rsid w:val="001317D0"/>
    <w:rsid w:val="0013199B"/>
    <w:rsid w:val="00131C59"/>
    <w:rsid w:val="00131DEE"/>
    <w:rsid w:val="00131ECE"/>
    <w:rsid w:val="00131F0A"/>
    <w:rsid w:val="00132975"/>
    <w:rsid w:val="00132C9F"/>
    <w:rsid w:val="00132F17"/>
    <w:rsid w:val="00132F60"/>
    <w:rsid w:val="0013340E"/>
    <w:rsid w:val="00133547"/>
    <w:rsid w:val="001337EF"/>
    <w:rsid w:val="0013390B"/>
    <w:rsid w:val="001339BF"/>
    <w:rsid w:val="00133D5F"/>
    <w:rsid w:val="00134118"/>
    <w:rsid w:val="00134207"/>
    <w:rsid w:val="001345EE"/>
    <w:rsid w:val="001346F1"/>
    <w:rsid w:val="0013512D"/>
    <w:rsid w:val="00135242"/>
    <w:rsid w:val="00135466"/>
    <w:rsid w:val="00135837"/>
    <w:rsid w:val="00135A22"/>
    <w:rsid w:val="00135DD6"/>
    <w:rsid w:val="00136186"/>
    <w:rsid w:val="0013636B"/>
    <w:rsid w:val="00136753"/>
    <w:rsid w:val="00136B9E"/>
    <w:rsid w:val="00136EF3"/>
    <w:rsid w:val="001373A2"/>
    <w:rsid w:val="0013759A"/>
    <w:rsid w:val="001376E6"/>
    <w:rsid w:val="00137890"/>
    <w:rsid w:val="00137A77"/>
    <w:rsid w:val="00137B08"/>
    <w:rsid w:val="00137D74"/>
    <w:rsid w:val="00137EE7"/>
    <w:rsid w:val="00138DC0"/>
    <w:rsid w:val="00140659"/>
    <w:rsid w:val="001406E2"/>
    <w:rsid w:val="00140E6A"/>
    <w:rsid w:val="00140F9F"/>
    <w:rsid w:val="0014106C"/>
    <w:rsid w:val="0014198B"/>
    <w:rsid w:val="00141D10"/>
    <w:rsid w:val="001422B8"/>
    <w:rsid w:val="00142692"/>
    <w:rsid w:val="00142784"/>
    <w:rsid w:val="00142B76"/>
    <w:rsid w:val="00142C1D"/>
    <w:rsid w:val="00142FB2"/>
    <w:rsid w:val="00143204"/>
    <w:rsid w:val="001434C5"/>
    <w:rsid w:val="0014379F"/>
    <w:rsid w:val="00143A8D"/>
    <w:rsid w:val="00144207"/>
    <w:rsid w:val="0014440A"/>
    <w:rsid w:val="001446D0"/>
    <w:rsid w:val="00144E97"/>
    <w:rsid w:val="001450F3"/>
    <w:rsid w:val="001451B4"/>
    <w:rsid w:val="001451E2"/>
    <w:rsid w:val="0014543B"/>
    <w:rsid w:val="0014594E"/>
    <w:rsid w:val="00145A84"/>
    <w:rsid w:val="00145E1A"/>
    <w:rsid w:val="00145FBC"/>
    <w:rsid w:val="00145FF1"/>
    <w:rsid w:val="00146F0B"/>
    <w:rsid w:val="00146F68"/>
    <w:rsid w:val="001472BB"/>
    <w:rsid w:val="00147823"/>
    <w:rsid w:val="001479AF"/>
    <w:rsid w:val="00147D55"/>
    <w:rsid w:val="00150067"/>
    <w:rsid w:val="001507DB"/>
    <w:rsid w:val="00150BDA"/>
    <w:rsid w:val="001511E7"/>
    <w:rsid w:val="0015165E"/>
    <w:rsid w:val="001518BC"/>
    <w:rsid w:val="00151B48"/>
    <w:rsid w:val="001521CA"/>
    <w:rsid w:val="00152D2E"/>
    <w:rsid w:val="00152DDE"/>
    <w:rsid w:val="0015340E"/>
    <w:rsid w:val="0015341C"/>
    <w:rsid w:val="00153498"/>
    <w:rsid w:val="001534E5"/>
    <w:rsid w:val="001535E0"/>
    <w:rsid w:val="00153E9A"/>
    <w:rsid w:val="00154039"/>
    <w:rsid w:val="001542B2"/>
    <w:rsid w:val="00154915"/>
    <w:rsid w:val="001549AA"/>
    <w:rsid w:val="00154B31"/>
    <w:rsid w:val="00154BD4"/>
    <w:rsid w:val="00154BDB"/>
    <w:rsid w:val="00154DE2"/>
    <w:rsid w:val="0015500D"/>
    <w:rsid w:val="00155401"/>
    <w:rsid w:val="00155567"/>
    <w:rsid w:val="00155B97"/>
    <w:rsid w:val="001564BD"/>
    <w:rsid w:val="0015651B"/>
    <w:rsid w:val="001566B5"/>
    <w:rsid w:val="001570A2"/>
    <w:rsid w:val="0015740D"/>
    <w:rsid w:val="001576E9"/>
    <w:rsid w:val="00157902"/>
    <w:rsid w:val="00157958"/>
    <w:rsid w:val="00157B35"/>
    <w:rsid w:val="00157E5A"/>
    <w:rsid w:val="0016037E"/>
    <w:rsid w:val="00160ADF"/>
    <w:rsid w:val="00160F9C"/>
    <w:rsid w:val="00161214"/>
    <w:rsid w:val="001612BB"/>
    <w:rsid w:val="001613CC"/>
    <w:rsid w:val="00161715"/>
    <w:rsid w:val="00161719"/>
    <w:rsid w:val="001618D8"/>
    <w:rsid w:val="00161C2D"/>
    <w:rsid w:val="00161C5A"/>
    <w:rsid w:val="00161DEF"/>
    <w:rsid w:val="001622A6"/>
    <w:rsid w:val="001627C3"/>
    <w:rsid w:val="00162D24"/>
    <w:rsid w:val="00162E14"/>
    <w:rsid w:val="001634B4"/>
    <w:rsid w:val="00163742"/>
    <w:rsid w:val="00163A68"/>
    <w:rsid w:val="00163BC2"/>
    <w:rsid w:val="00163E09"/>
    <w:rsid w:val="00163FB1"/>
    <w:rsid w:val="001640BC"/>
    <w:rsid w:val="0016412D"/>
    <w:rsid w:val="001646A1"/>
    <w:rsid w:val="00164A03"/>
    <w:rsid w:val="001655E0"/>
    <w:rsid w:val="00165E08"/>
    <w:rsid w:val="00165EDB"/>
    <w:rsid w:val="00166667"/>
    <w:rsid w:val="0016672F"/>
    <w:rsid w:val="001669D8"/>
    <w:rsid w:val="00166E17"/>
    <w:rsid w:val="00166F36"/>
    <w:rsid w:val="001670F0"/>
    <w:rsid w:val="00167B12"/>
    <w:rsid w:val="00167C63"/>
    <w:rsid w:val="00170085"/>
    <w:rsid w:val="001706B5"/>
    <w:rsid w:val="0017085D"/>
    <w:rsid w:val="0017169B"/>
    <w:rsid w:val="00171C47"/>
    <w:rsid w:val="00171EA9"/>
    <w:rsid w:val="00171FA5"/>
    <w:rsid w:val="001725BC"/>
    <w:rsid w:val="00173419"/>
    <w:rsid w:val="001739DD"/>
    <w:rsid w:val="00173E9D"/>
    <w:rsid w:val="00174292"/>
    <w:rsid w:val="00174344"/>
    <w:rsid w:val="00174C0E"/>
    <w:rsid w:val="00174D3E"/>
    <w:rsid w:val="0017535A"/>
    <w:rsid w:val="00175CC5"/>
    <w:rsid w:val="00175DAA"/>
    <w:rsid w:val="00175DBF"/>
    <w:rsid w:val="0017606B"/>
    <w:rsid w:val="00176144"/>
    <w:rsid w:val="001762EE"/>
    <w:rsid w:val="001769CF"/>
    <w:rsid w:val="00176D07"/>
    <w:rsid w:val="0017741F"/>
    <w:rsid w:val="001801C4"/>
    <w:rsid w:val="00180EF0"/>
    <w:rsid w:val="001815E4"/>
    <w:rsid w:val="001816AF"/>
    <w:rsid w:val="001816C4"/>
    <w:rsid w:val="00181836"/>
    <w:rsid w:val="001818F3"/>
    <w:rsid w:val="00181A18"/>
    <w:rsid w:val="00181A95"/>
    <w:rsid w:val="00181B09"/>
    <w:rsid w:val="00181B20"/>
    <w:rsid w:val="00181B74"/>
    <w:rsid w:val="0018255A"/>
    <w:rsid w:val="0018265B"/>
    <w:rsid w:val="00182684"/>
    <w:rsid w:val="00182735"/>
    <w:rsid w:val="001828CC"/>
    <w:rsid w:val="00182BDC"/>
    <w:rsid w:val="00183029"/>
    <w:rsid w:val="001839F8"/>
    <w:rsid w:val="00183A2F"/>
    <w:rsid w:val="00183B45"/>
    <w:rsid w:val="001847D0"/>
    <w:rsid w:val="0018481E"/>
    <w:rsid w:val="001849A0"/>
    <w:rsid w:val="00184BD7"/>
    <w:rsid w:val="00184BF7"/>
    <w:rsid w:val="00184D6E"/>
    <w:rsid w:val="00184DCC"/>
    <w:rsid w:val="0018551A"/>
    <w:rsid w:val="00185BA4"/>
    <w:rsid w:val="00185D0C"/>
    <w:rsid w:val="001869B2"/>
    <w:rsid w:val="0018769D"/>
    <w:rsid w:val="00187A72"/>
    <w:rsid w:val="001900BD"/>
    <w:rsid w:val="001908BF"/>
    <w:rsid w:val="00190B34"/>
    <w:rsid w:val="001910A0"/>
    <w:rsid w:val="00192718"/>
    <w:rsid w:val="00192A1B"/>
    <w:rsid w:val="00192B71"/>
    <w:rsid w:val="00192DA5"/>
    <w:rsid w:val="00192EBE"/>
    <w:rsid w:val="00192F09"/>
    <w:rsid w:val="00192F99"/>
    <w:rsid w:val="001932D0"/>
    <w:rsid w:val="001934E0"/>
    <w:rsid w:val="00193587"/>
    <w:rsid w:val="00193648"/>
    <w:rsid w:val="00193806"/>
    <w:rsid w:val="00194161"/>
    <w:rsid w:val="00194A94"/>
    <w:rsid w:val="00194C2A"/>
    <w:rsid w:val="00194D2C"/>
    <w:rsid w:val="00194F51"/>
    <w:rsid w:val="0019521E"/>
    <w:rsid w:val="0019578E"/>
    <w:rsid w:val="001959A2"/>
    <w:rsid w:val="001959CC"/>
    <w:rsid w:val="00195B7F"/>
    <w:rsid w:val="00195E1B"/>
    <w:rsid w:val="00195E95"/>
    <w:rsid w:val="0019622D"/>
    <w:rsid w:val="001962CB"/>
    <w:rsid w:val="00196550"/>
    <w:rsid w:val="00196849"/>
    <w:rsid w:val="00196F94"/>
    <w:rsid w:val="00197106"/>
    <w:rsid w:val="0019791E"/>
    <w:rsid w:val="00197AD8"/>
    <w:rsid w:val="00197E1A"/>
    <w:rsid w:val="001A0B2E"/>
    <w:rsid w:val="001A118B"/>
    <w:rsid w:val="001A138C"/>
    <w:rsid w:val="001A155E"/>
    <w:rsid w:val="001A19A3"/>
    <w:rsid w:val="001A1B41"/>
    <w:rsid w:val="001A25D0"/>
    <w:rsid w:val="001A276C"/>
    <w:rsid w:val="001A2A46"/>
    <w:rsid w:val="001A2A8C"/>
    <w:rsid w:val="001A2ABD"/>
    <w:rsid w:val="001A2E8E"/>
    <w:rsid w:val="001A300B"/>
    <w:rsid w:val="001A34CA"/>
    <w:rsid w:val="001A3E7F"/>
    <w:rsid w:val="001A3EEC"/>
    <w:rsid w:val="001A403F"/>
    <w:rsid w:val="001A421C"/>
    <w:rsid w:val="001A4234"/>
    <w:rsid w:val="001A4671"/>
    <w:rsid w:val="001A4805"/>
    <w:rsid w:val="001A498E"/>
    <w:rsid w:val="001A4A48"/>
    <w:rsid w:val="001A54EB"/>
    <w:rsid w:val="001A5D78"/>
    <w:rsid w:val="001A6727"/>
    <w:rsid w:val="001A67D1"/>
    <w:rsid w:val="001A6AD3"/>
    <w:rsid w:val="001A6DD6"/>
    <w:rsid w:val="001A6F12"/>
    <w:rsid w:val="001A71FD"/>
    <w:rsid w:val="001A72D4"/>
    <w:rsid w:val="001A74AA"/>
    <w:rsid w:val="001A7CC4"/>
    <w:rsid w:val="001A7DA7"/>
    <w:rsid w:val="001B02A0"/>
    <w:rsid w:val="001B0531"/>
    <w:rsid w:val="001B0718"/>
    <w:rsid w:val="001B08E1"/>
    <w:rsid w:val="001B0CA7"/>
    <w:rsid w:val="001B0CE6"/>
    <w:rsid w:val="001B135F"/>
    <w:rsid w:val="001B16D2"/>
    <w:rsid w:val="001B1DC8"/>
    <w:rsid w:val="001B2266"/>
    <w:rsid w:val="001B2CDD"/>
    <w:rsid w:val="001B31C3"/>
    <w:rsid w:val="001B3455"/>
    <w:rsid w:val="001B346D"/>
    <w:rsid w:val="001B35A0"/>
    <w:rsid w:val="001B3995"/>
    <w:rsid w:val="001B3C93"/>
    <w:rsid w:val="001B4404"/>
    <w:rsid w:val="001B4438"/>
    <w:rsid w:val="001B44B4"/>
    <w:rsid w:val="001B4A1D"/>
    <w:rsid w:val="001B4E0A"/>
    <w:rsid w:val="001B587D"/>
    <w:rsid w:val="001B5903"/>
    <w:rsid w:val="001B5E64"/>
    <w:rsid w:val="001B6069"/>
    <w:rsid w:val="001B645D"/>
    <w:rsid w:val="001B65E6"/>
    <w:rsid w:val="001B6A9C"/>
    <w:rsid w:val="001B6ABD"/>
    <w:rsid w:val="001B6F6F"/>
    <w:rsid w:val="001B7EB7"/>
    <w:rsid w:val="001C003F"/>
    <w:rsid w:val="001C04BB"/>
    <w:rsid w:val="001C0C10"/>
    <w:rsid w:val="001C1FD9"/>
    <w:rsid w:val="001C3319"/>
    <w:rsid w:val="001C3EA8"/>
    <w:rsid w:val="001C4148"/>
    <w:rsid w:val="001C42CD"/>
    <w:rsid w:val="001C50D7"/>
    <w:rsid w:val="001C5396"/>
    <w:rsid w:val="001C544B"/>
    <w:rsid w:val="001C57FC"/>
    <w:rsid w:val="001C5889"/>
    <w:rsid w:val="001C5934"/>
    <w:rsid w:val="001C5DF1"/>
    <w:rsid w:val="001C5EAF"/>
    <w:rsid w:val="001C6386"/>
    <w:rsid w:val="001C6562"/>
    <w:rsid w:val="001C683B"/>
    <w:rsid w:val="001C6C36"/>
    <w:rsid w:val="001C6F2B"/>
    <w:rsid w:val="001C755C"/>
    <w:rsid w:val="001C7ADB"/>
    <w:rsid w:val="001C7E2C"/>
    <w:rsid w:val="001C9B8B"/>
    <w:rsid w:val="001D0757"/>
    <w:rsid w:val="001D08DD"/>
    <w:rsid w:val="001D0961"/>
    <w:rsid w:val="001D110F"/>
    <w:rsid w:val="001D1228"/>
    <w:rsid w:val="001D1769"/>
    <w:rsid w:val="001D1AD7"/>
    <w:rsid w:val="001D1B4D"/>
    <w:rsid w:val="001D1B8E"/>
    <w:rsid w:val="001D1C3F"/>
    <w:rsid w:val="001D2528"/>
    <w:rsid w:val="001D29A9"/>
    <w:rsid w:val="001D3053"/>
    <w:rsid w:val="001D3963"/>
    <w:rsid w:val="001D40AB"/>
    <w:rsid w:val="001D42E7"/>
    <w:rsid w:val="001D4367"/>
    <w:rsid w:val="001D44A5"/>
    <w:rsid w:val="001D46E7"/>
    <w:rsid w:val="001D484B"/>
    <w:rsid w:val="001D4F5C"/>
    <w:rsid w:val="001D52E2"/>
    <w:rsid w:val="001D5371"/>
    <w:rsid w:val="001D58A7"/>
    <w:rsid w:val="001D5932"/>
    <w:rsid w:val="001D5A63"/>
    <w:rsid w:val="001D5BFA"/>
    <w:rsid w:val="001D5C74"/>
    <w:rsid w:val="001D60E0"/>
    <w:rsid w:val="001D63A2"/>
    <w:rsid w:val="001D644F"/>
    <w:rsid w:val="001D6486"/>
    <w:rsid w:val="001D6B23"/>
    <w:rsid w:val="001D6FBD"/>
    <w:rsid w:val="001D6FFC"/>
    <w:rsid w:val="001D74A8"/>
    <w:rsid w:val="001D76DE"/>
    <w:rsid w:val="001D7FAE"/>
    <w:rsid w:val="001E01CD"/>
    <w:rsid w:val="001E0327"/>
    <w:rsid w:val="001E042B"/>
    <w:rsid w:val="001E04DE"/>
    <w:rsid w:val="001E079D"/>
    <w:rsid w:val="001E0C89"/>
    <w:rsid w:val="001E11C9"/>
    <w:rsid w:val="001E1537"/>
    <w:rsid w:val="001E18CE"/>
    <w:rsid w:val="001E1C3B"/>
    <w:rsid w:val="001E1E5A"/>
    <w:rsid w:val="001E1FCC"/>
    <w:rsid w:val="001E221F"/>
    <w:rsid w:val="001E24D4"/>
    <w:rsid w:val="001E281C"/>
    <w:rsid w:val="001E2FBD"/>
    <w:rsid w:val="001E2FF7"/>
    <w:rsid w:val="001E3DF1"/>
    <w:rsid w:val="001E3E52"/>
    <w:rsid w:val="001E476F"/>
    <w:rsid w:val="001E4804"/>
    <w:rsid w:val="001E4808"/>
    <w:rsid w:val="001E48FC"/>
    <w:rsid w:val="001E4C29"/>
    <w:rsid w:val="001E4E67"/>
    <w:rsid w:val="001E54F0"/>
    <w:rsid w:val="001E5663"/>
    <w:rsid w:val="001E5B7A"/>
    <w:rsid w:val="001E5B86"/>
    <w:rsid w:val="001E5F50"/>
    <w:rsid w:val="001E6B0F"/>
    <w:rsid w:val="001E6E80"/>
    <w:rsid w:val="001E7652"/>
    <w:rsid w:val="001E7BB2"/>
    <w:rsid w:val="001F0931"/>
    <w:rsid w:val="001F1534"/>
    <w:rsid w:val="001F1870"/>
    <w:rsid w:val="001F2232"/>
    <w:rsid w:val="001F23D9"/>
    <w:rsid w:val="001F2A6E"/>
    <w:rsid w:val="001F2FCE"/>
    <w:rsid w:val="001F2FE4"/>
    <w:rsid w:val="001F30C7"/>
    <w:rsid w:val="001F37E6"/>
    <w:rsid w:val="001F3CEE"/>
    <w:rsid w:val="001F4893"/>
    <w:rsid w:val="001F48BD"/>
    <w:rsid w:val="001F4C20"/>
    <w:rsid w:val="001F4CC0"/>
    <w:rsid w:val="001F4DF0"/>
    <w:rsid w:val="001F521E"/>
    <w:rsid w:val="001F6615"/>
    <w:rsid w:val="001F697F"/>
    <w:rsid w:val="001F6CF5"/>
    <w:rsid w:val="001F764C"/>
    <w:rsid w:val="001F7C8C"/>
    <w:rsid w:val="001F7E3C"/>
    <w:rsid w:val="001F7F3D"/>
    <w:rsid w:val="00200359"/>
    <w:rsid w:val="002005FE"/>
    <w:rsid w:val="0020072F"/>
    <w:rsid w:val="00200BB5"/>
    <w:rsid w:val="00200E9F"/>
    <w:rsid w:val="0020114A"/>
    <w:rsid w:val="00201349"/>
    <w:rsid w:val="0020148F"/>
    <w:rsid w:val="002016B9"/>
    <w:rsid w:val="002018AF"/>
    <w:rsid w:val="002018DE"/>
    <w:rsid w:val="00201B4F"/>
    <w:rsid w:val="00201C72"/>
    <w:rsid w:val="00201CAB"/>
    <w:rsid w:val="00201D56"/>
    <w:rsid w:val="00201F72"/>
    <w:rsid w:val="00201FAD"/>
    <w:rsid w:val="00202441"/>
    <w:rsid w:val="002024EA"/>
    <w:rsid w:val="0020258D"/>
    <w:rsid w:val="00202FC9"/>
    <w:rsid w:val="0020319E"/>
    <w:rsid w:val="00203955"/>
    <w:rsid w:val="0020486B"/>
    <w:rsid w:val="00204AA2"/>
    <w:rsid w:val="00204B78"/>
    <w:rsid w:val="00204C91"/>
    <w:rsid w:val="0020534F"/>
    <w:rsid w:val="00205352"/>
    <w:rsid w:val="00205807"/>
    <w:rsid w:val="00205A27"/>
    <w:rsid w:val="00205BCE"/>
    <w:rsid w:val="00205FAA"/>
    <w:rsid w:val="00206B2C"/>
    <w:rsid w:val="00206BD7"/>
    <w:rsid w:val="00206D3F"/>
    <w:rsid w:val="00206F6D"/>
    <w:rsid w:val="00207190"/>
    <w:rsid w:val="002071B2"/>
    <w:rsid w:val="00207305"/>
    <w:rsid w:val="002074B8"/>
    <w:rsid w:val="00207633"/>
    <w:rsid w:val="00207679"/>
    <w:rsid w:val="0020769E"/>
    <w:rsid w:val="00207D49"/>
    <w:rsid w:val="002100DF"/>
    <w:rsid w:val="00210305"/>
    <w:rsid w:val="002105D1"/>
    <w:rsid w:val="00210646"/>
    <w:rsid w:val="002107A2"/>
    <w:rsid w:val="0021085A"/>
    <w:rsid w:val="00210CDF"/>
    <w:rsid w:val="00210CF1"/>
    <w:rsid w:val="00211530"/>
    <w:rsid w:val="00211573"/>
    <w:rsid w:val="00211DD6"/>
    <w:rsid w:val="00211E82"/>
    <w:rsid w:val="00211FCD"/>
    <w:rsid w:val="002120FB"/>
    <w:rsid w:val="0021241E"/>
    <w:rsid w:val="0021245F"/>
    <w:rsid w:val="0021276A"/>
    <w:rsid w:val="002129EC"/>
    <w:rsid w:val="00212C7D"/>
    <w:rsid w:val="00212FD7"/>
    <w:rsid w:val="0021308E"/>
    <w:rsid w:val="0021314A"/>
    <w:rsid w:val="00213682"/>
    <w:rsid w:val="002137DA"/>
    <w:rsid w:val="002138B3"/>
    <w:rsid w:val="0021397D"/>
    <w:rsid w:val="00213A25"/>
    <w:rsid w:val="00213B06"/>
    <w:rsid w:val="00213B65"/>
    <w:rsid w:val="00213D3D"/>
    <w:rsid w:val="00213FB8"/>
    <w:rsid w:val="00214C5E"/>
    <w:rsid w:val="00214F00"/>
    <w:rsid w:val="0021512F"/>
    <w:rsid w:val="00215897"/>
    <w:rsid w:val="00215FA5"/>
    <w:rsid w:val="002160D8"/>
    <w:rsid w:val="00216186"/>
    <w:rsid w:val="00216523"/>
    <w:rsid w:val="00216820"/>
    <w:rsid w:val="00216860"/>
    <w:rsid w:val="00216E62"/>
    <w:rsid w:val="00217806"/>
    <w:rsid w:val="00217828"/>
    <w:rsid w:val="00217E4E"/>
    <w:rsid w:val="00217EA9"/>
    <w:rsid w:val="00220159"/>
    <w:rsid w:val="00220286"/>
    <w:rsid w:val="00220833"/>
    <w:rsid w:val="00220A7D"/>
    <w:rsid w:val="00220EE9"/>
    <w:rsid w:val="00220F53"/>
    <w:rsid w:val="0022139B"/>
    <w:rsid w:val="00221C82"/>
    <w:rsid w:val="0022213B"/>
    <w:rsid w:val="0022275F"/>
    <w:rsid w:val="0022302C"/>
    <w:rsid w:val="002230DB"/>
    <w:rsid w:val="00223451"/>
    <w:rsid w:val="0022349A"/>
    <w:rsid w:val="002235BD"/>
    <w:rsid w:val="00223846"/>
    <w:rsid w:val="00223980"/>
    <w:rsid w:val="002239EB"/>
    <w:rsid w:val="00224019"/>
    <w:rsid w:val="00224380"/>
    <w:rsid w:val="002244A4"/>
    <w:rsid w:val="002246F7"/>
    <w:rsid w:val="00224E08"/>
    <w:rsid w:val="00224EA2"/>
    <w:rsid w:val="00224F36"/>
    <w:rsid w:val="00225248"/>
    <w:rsid w:val="002255BA"/>
    <w:rsid w:val="00225BE4"/>
    <w:rsid w:val="002269EF"/>
    <w:rsid w:val="00226E0B"/>
    <w:rsid w:val="00226F27"/>
    <w:rsid w:val="0022719A"/>
    <w:rsid w:val="00227294"/>
    <w:rsid w:val="00227446"/>
    <w:rsid w:val="00227CE8"/>
    <w:rsid w:val="0023037B"/>
    <w:rsid w:val="002303AF"/>
    <w:rsid w:val="00230623"/>
    <w:rsid w:val="00230F4D"/>
    <w:rsid w:val="00231279"/>
    <w:rsid w:val="002314A9"/>
    <w:rsid w:val="002317BF"/>
    <w:rsid w:val="002321B0"/>
    <w:rsid w:val="00232726"/>
    <w:rsid w:val="00232B5F"/>
    <w:rsid w:val="00232FD1"/>
    <w:rsid w:val="002337CF"/>
    <w:rsid w:val="00233DE9"/>
    <w:rsid w:val="00233E15"/>
    <w:rsid w:val="00233E18"/>
    <w:rsid w:val="00234591"/>
    <w:rsid w:val="002347F5"/>
    <w:rsid w:val="00234A5C"/>
    <w:rsid w:val="00234B5E"/>
    <w:rsid w:val="00234C08"/>
    <w:rsid w:val="00234ED5"/>
    <w:rsid w:val="0023584B"/>
    <w:rsid w:val="00235BED"/>
    <w:rsid w:val="00235E84"/>
    <w:rsid w:val="002363E5"/>
    <w:rsid w:val="00236416"/>
    <w:rsid w:val="00236CFC"/>
    <w:rsid w:val="00237265"/>
    <w:rsid w:val="002375FA"/>
    <w:rsid w:val="0023778E"/>
    <w:rsid w:val="002379D1"/>
    <w:rsid w:val="00238096"/>
    <w:rsid w:val="0023921B"/>
    <w:rsid w:val="0024003E"/>
    <w:rsid w:val="00240087"/>
    <w:rsid w:val="002400A5"/>
    <w:rsid w:val="002400F6"/>
    <w:rsid w:val="00240178"/>
    <w:rsid w:val="002408DE"/>
    <w:rsid w:val="00240ABE"/>
    <w:rsid w:val="0024112A"/>
    <w:rsid w:val="00241199"/>
    <w:rsid w:val="002411BA"/>
    <w:rsid w:val="002414E9"/>
    <w:rsid w:val="00241886"/>
    <w:rsid w:val="00241966"/>
    <w:rsid w:val="002420BE"/>
    <w:rsid w:val="002421AB"/>
    <w:rsid w:val="00242BEA"/>
    <w:rsid w:val="00242D09"/>
    <w:rsid w:val="002437D9"/>
    <w:rsid w:val="00243899"/>
    <w:rsid w:val="002439C1"/>
    <w:rsid w:val="00244319"/>
    <w:rsid w:val="00244CA0"/>
    <w:rsid w:val="00244DA7"/>
    <w:rsid w:val="00245469"/>
    <w:rsid w:val="00245A26"/>
    <w:rsid w:val="00245F1A"/>
    <w:rsid w:val="00245FA7"/>
    <w:rsid w:val="002464E1"/>
    <w:rsid w:val="002465CD"/>
    <w:rsid w:val="0024696E"/>
    <w:rsid w:val="00246A51"/>
    <w:rsid w:val="0024720B"/>
    <w:rsid w:val="00247957"/>
    <w:rsid w:val="00247A4C"/>
    <w:rsid w:val="00247EFB"/>
    <w:rsid w:val="00250397"/>
    <w:rsid w:val="002503E8"/>
    <w:rsid w:val="002508E2"/>
    <w:rsid w:val="00250945"/>
    <w:rsid w:val="00251A4A"/>
    <w:rsid w:val="00251ACA"/>
    <w:rsid w:val="00251E7E"/>
    <w:rsid w:val="00252058"/>
    <w:rsid w:val="002523A0"/>
    <w:rsid w:val="00252636"/>
    <w:rsid w:val="00252885"/>
    <w:rsid w:val="00252916"/>
    <w:rsid w:val="00252B87"/>
    <w:rsid w:val="0025315D"/>
    <w:rsid w:val="0025331D"/>
    <w:rsid w:val="0025334A"/>
    <w:rsid w:val="0025351F"/>
    <w:rsid w:val="00253695"/>
    <w:rsid w:val="002536DC"/>
    <w:rsid w:val="0025378A"/>
    <w:rsid w:val="00253849"/>
    <w:rsid w:val="00254120"/>
    <w:rsid w:val="00254530"/>
    <w:rsid w:val="002546EF"/>
    <w:rsid w:val="00254DD5"/>
    <w:rsid w:val="00254E9B"/>
    <w:rsid w:val="00255332"/>
    <w:rsid w:val="00256487"/>
    <w:rsid w:val="0025651E"/>
    <w:rsid w:val="0025657D"/>
    <w:rsid w:val="002565AE"/>
    <w:rsid w:val="002567E9"/>
    <w:rsid w:val="00256EE2"/>
    <w:rsid w:val="00256F9B"/>
    <w:rsid w:val="0025705D"/>
    <w:rsid w:val="00257140"/>
    <w:rsid w:val="002573F2"/>
    <w:rsid w:val="00257677"/>
    <w:rsid w:val="00257743"/>
    <w:rsid w:val="00257C02"/>
    <w:rsid w:val="00257E3D"/>
    <w:rsid w:val="00257F29"/>
    <w:rsid w:val="00260212"/>
    <w:rsid w:val="00260514"/>
    <w:rsid w:val="002609BA"/>
    <w:rsid w:val="002609C5"/>
    <w:rsid w:val="00260F07"/>
    <w:rsid w:val="00260FDC"/>
    <w:rsid w:val="002610D8"/>
    <w:rsid w:val="00261319"/>
    <w:rsid w:val="00261622"/>
    <w:rsid w:val="002619C8"/>
    <w:rsid w:val="00261B80"/>
    <w:rsid w:val="00261E67"/>
    <w:rsid w:val="00261EF9"/>
    <w:rsid w:val="0026203E"/>
    <w:rsid w:val="00262325"/>
    <w:rsid w:val="00262D02"/>
    <w:rsid w:val="002630BC"/>
    <w:rsid w:val="002632D6"/>
    <w:rsid w:val="0026349A"/>
    <w:rsid w:val="002636D0"/>
    <w:rsid w:val="00263711"/>
    <w:rsid w:val="0026372D"/>
    <w:rsid w:val="00263880"/>
    <w:rsid w:val="00263910"/>
    <w:rsid w:val="00263D69"/>
    <w:rsid w:val="00263FEB"/>
    <w:rsid w:val="00264425"/>
    <w:rsid w:val="0026471B"/>
    <w:rsid w:val="00264890"/>
    <w:rsid w:val="0026489E"/>
    <w:rsid w:val="00264A24"/>
    <w:rsid w:val="00265097"/>
    <w:rsid w:val="00265103"/>
    <w:rsid w:val="002653F8"/>
    <w:rsid w:val="00265569"/>
    <w:rsid w:val="0026597F"/>
    <w:rsid w:val="00265BD1"/>
    <w:rsid w:val="00265ED8"/>
    <w:rsid w:val="00266057"/>
    <w:rsid w:val="002660EA"/>
    <w:rsid w:val="0026652D"/>
    <w:rsid w:val="00266759"/>
    <w:rsid w:val="00266775"/>
    <w:rsid w:val="00266798"/>
    <w:rsid w:val="00266BDC"/>
    <w:rsid w:val="0026778D"/>
    <w:rsid w:val="00267C67"/>
    <w:rsid w:val="0027001C"/>
    <w:rsid w:val="00270095"/>
    <w:rsid w:val="00270944"/>
    <w:rsid w:val="0027154F"/>
    <w:rsid w:val="00271C09"/>
    <w:rsid w:val="00271E20"/>
    <w:rsid w:val="00272033"/>
    <w:rsid w:val="0027222C"/>
    <w:rsid w:val="0027225B"/>
    <w:rsid w:val="00272901"/>
    <w:rsid w:val="00273661"/>
    <w:rsid w:val="002740E2"/>
    <w:rsid w:val="0027444C"/>
    <w:rsid w:val="0027445E"/>
    <w:rsid w:val="00274797"/>
    <w:rsid w:val="0027495A"/>
    <w:rsid w:val="002749CA"/>
    <w:rsid w:val="00274D5D"/>
    <w:rsid w:val="00274F08"/>
    <w:rsid w:val="0027556E"/>
    <w:rsid w:val="0027568F"/>
    <w:rsid w:val="00275858"/>
    <w:rsid w:val="00275BD5"/>
    <w:rsid w:val="00275EAE"/>
    <w:rsid w:val="0027750E"/>
    <w:rsid w:val="00277ABE"/>
    <w:rsid w:val="00280073"/>
    <w:rsid w:val="00280516"/>
    <w:rsid w:val="002806FC"/>
    <w:rsid w:val="00280A9D"/>
    <w:rsid w:val="002815E2"/>
    <w:rsid w:val="00281D83"/>
    <w:rsid w:val="00282228"/>
    <w:rsid w:val="00282662"/>
    <w:rsid w:val="0028294F"/>
    <w:rsid w:val="00282962"/>
    <w:rsid w:val="00282D3B"/>
    <w:rsid w:val="00283833"/>
    <w:rsid w:val="00283B10"/>
    <w:rsid w:val="00283D09"/>
    <w:rsid w:val="0028403B"/>
    <w:rsid w:val="0028405B"/>
    <w:rsid w:val="002841D6"/>
    <w:rsid w:val="00284202"/>
    <w:rsid w:val="00284C27"/>
    <w:rsid w:val="00284CF9"/>
    <w:rsid w:val="00284CFC"/>
    <w:rsid w:val="00285C02"/>
    <w:rsid w:val="00285CBA"/>
    <w:rsid w:val="00285DC0"/>
    <w:rsid w:val="002862AD"/>
    <w:rsid w:val="00286418"/>
    <w:rsid w:val="002866E3"/>
    <w:rsid w:val="00286F0F"/>
    <w:rsid w:val="00287070"/>
    <w:rsid w:val="00287898"/>
    <w:rsid w:val="00287DA7"/>
    <w:rsid w:val="00287E0C"/>
    <w:rsid w:val="002905E3"/>
    <w:rsid w:val="00291154"/>
    <w:rsid w:val="0029116F"/>
    <w:rsid w:val="00291EA2"/>
    <w:rsid w:val="00292501"/>
    <w:rsid w:val="00292910"/>
    <w:rsid w:val="00292A88"/>
    <w:rsid w:val="00292F46"/>
    <w:rsid w:val="00293090"/>
    <w:rsid w:val="00293929"/>
    <w:rsid w:val="00293983"/>
    <w:rsid w:val="00294711"/>
    <w:rsid w:val="00294AE4"/>
    <w:rsid w:val="002958AE"/>
    <w:rsid w:val="00295A98"/>
    <w:rsid w:val="00295B04"/>
    <w:rsid w:val="00295C80"/>
    <w:rsid w:val="00295E08"/>
    <w:rsid w:val="00296391"/>
    <w:rsid w:val="00296720"/>
    <w:rsid w:val="00296AA4"/>
    <w:rsid w:val="00296ABB"/>
    <w:rsid w:val="00296D19"/>
    <w:rsid w:val="0029748C"/>
    <w:rsid w:val="00297986"/>
    <w:rsid w:val="00297CE2"/>
    <w:rsid w:val="00297EA5"/>
    <w:rsid w:val="002A01D8"/>
    <w:rsid w:val="002A02A9"/>
    <w:rsid w:val="002A0A8C"/>
    <w:rsid w:val="002A0BD5"/>
    <w:rsid w:val="002A0F57"/>
    <w:rsid w:val="002A130A"/>
    <w:rsid w:val="002A18C7"/>
    <w:rsid w:val="002A1E36"/>
    <w:rsid w:val="002A2192"/>
    <w:rsid w:val="002A2304"/>
    <w:rsid w:val="002A2F49"/>
    <w:rsid w:val="002A4161"/>
    <w:rsid w:val="002A4279"/>
    <w:rsid w:val="002A44B4"/>
    <w:rsid w:val="002A4A12"/>
    <w:rsid w:val="002A4B5F"/>
    <w:rsid w:val="002A4D56"/>
    <w:rsid w:val="002A4D5B"/>
    <w:rsid w:val="002A4E42"/>
    <w:rsid w:val="002A4F0D"/>
    <w:rsid w:val="002A4FF7"/>
    <w:rsid w:val="002A53A8"/>
    <w:rsid w:val="002A5695"/>
    <w:rsid w:val="002A570A"/>
    <w:rsid w:val="002A57BC"/>
    <w:rsid w:val="002A59F9"/>
    <w:rsid w:val="002A5D47"/>
    <w:rsid w:val="002A6292"/>
    <w:rsid w:val="002A659C"/>
    <w:rsid w:val="002A6875"/>
    <w:rsid w:val="002A6BD2"/>
    <w:rsid w:val="002A7603"/>
    <w:rsid w:val="002A79E6"/>
    <w:rsid w:val="002A7A0D"/>
    <w:rsid w:val="002A7C0E"/>
    <w:rsid w:val="002A7C9F"/>
    <w:rsid w:val="002A7F35"/>
    <w:rsid w:val="002B0F2A"/>
    <w:rsid w:val="002B1457"/>
    <w:rsid w:val="002B1975"/>
    <w:rsid w:val="002B1A5C"/>
    <w:rsid w:val="002B1F28"/>
    <w:rsid w:val="002B20ED"/>
    <w:rsid w:val="002B25F1"/>
    <w:rsid w:val="002B2B70"/>
    <w:rsid w:val="002B2DDD"/>
    <w:rsid w:val="002B2E58"/>
    <w:rsid w:val="002B34B2"/>
    <w:rsid w:val="002B36A8"/>
    <w:rsid w:val="002B3820"/>
    <w:rsid w:val="002B39A7"/>
    <w:rsid w:val="002B4065"/>
    <w:rsid w:val="002B436D"/>
    <w:rsid w:val="002B4877"/>
    <w:rsid w:val="002B4B72"/>
    <w:rsid w:val="002B4F72"/>
    <w:rsid w:val="002B521D"/>
    <w:rsid w:val="002B527F"/>
    <w:rsid w:val="002B5369"/>
    <w:rsid w:val="002B53D3"/>
    <w:rsid w:val="002B57E1"/>
    <w:rsid w:val="002B5915"/>
    <w:rsid w:val="002B6F33"/>
    <w:rsid w:val="002B7379"/>
    <w:rsid w:val="002B767B"/>
    <w:rsid w:val="002B7BE2"/>
    <w:rsid w:val="002B7FC6"/>
    <w:rsid w:val="002C021A"/>
    <w:rsid w:val="002C038F"/>
    <w:rsid w:val="002C03A9"/>
    <w:rsid w:val="002C04CC"/>
    <w:rsid w:val="002C0DA8"/>
    <w:rsid w:val="002C1071"/>
    <w:rsid w:val="002C10FE"/>
    <w:rsid w:val="002C1341"/>
    <w:rsid w:val="002C26AD"/>
    <w:rsid w:val="002C27B9"/>
    <w:rsid w:val="002C2CFD"/>
    <w:rsid w:val="002C30F4"/>
    <w:rsid w:val="002C328D"/>
    <w:rsid w:val="002C36E5"/>
    <w:rsid w:val="002C3815"/>
    <w:rsid w:val="002C39F8"/>
    <w:rsid w:val="002C3A0D"/>
    <w:rsid w:val="002C3A89"/>
    <w:rsid w:val="002C3CC4"/>
    <w:rsid w:val="002C3D41"/>
    <w:rsid w:val="002C42D6"/>
    <w:rsid w:val="002C4926"/>
    <w:rsid w:val="002C4985"/>
    <w:rsid w:val="002C4C2B"/>
    <w:rsid w:val="002C4C3D"/>
    <w:rsid w:val="002C5089"/>
    <w:rsid w:val="002C5AEB"/>
    <w:rsid w:val="002C5C10"/>
    <w:rsid w:val="002C6163"/>
    <w:rsid w:val="002C6607"/>
    <w:rsid w:val="002C67E2"/>
    <w:rsid w:val="002C6A11"/>
    <w:rsid w:val="002C6DEF"/>
    <w:rsid w:val="002C6EC6"/>
    <w:rsid w:val="002C7902"/>
    <w:rsid w:val="002C7AFF"/>
    <w:rsid w:val="002D023E"/>
    <w:rsid w:val="002D04F2"/>
    <w:rsid w:val="002D0891"/>
    <w:rsid w:val="002D0E85"/>
    <w:rsid w:val="002D0F9B"/>
    <w:rsid w:val="002D0FE6"/>
    <w:rsid w:val="002D1346"/>
    <w:rsid w:val="002D139C"/>
    <w:rsid w:val="002D1412"/>
    <w:rsid w:val="002D1638"/>
    <w:rsid w:val="002D1E7C"/>
    <w:rsid w:val="002D2451"/>
    <w:rsid w:val="002D26D2"/>
    <w:rsid w:val="002D2858"/>
    <w:rsid w:val="002D2A10"/>
    <w:rsid w:val="002D2B43"/>
    <w:rsid w:val="002D2BF1"/>
    <w:rsid w:val="002D2E37"/>
    <w:rsid w:val="002D3D9A"/>
    <w:rsid w:val="002D47F7"/>
    <w:rsid w:val="002D48B0"/>
    <w:rsid w:val="002D4A03"/>
    <w:rsid w:val="002D4C37"/>
    <w:rsid w:val="002D4C57"/>
    <w:rsid w:val="002D5929"/>
    <w:rsid w:val="002D5DB3"/>
    <w:rsid w:val="002D634F"/>
    <w:rsid w:val="002D69BB"/>
    <w:rsid w:val="002D6DF1"/>
    <w:rsid w:val="002D7889"/>
    <w:rsid w:val="002D78A6"/>
    <w:rsid w:val="002D799A"/>
    <w:rsid w:val="002D7EDE"/>
    <w:rsid w:val="002D7FA8"/>
    <w:rsid w:val="002E0727"/>
    <w:rsid w:val="002E0857"/>
    <w:rsid w:val="002E0932"/>
    <w:rsid w:val="002E1A61"/>
    <w:rsid w:val="002E1D7E"/>
    <w:rsid w:val="002E1E0A"/>
    <w:rsid w:val="002E22E3"/>
    <w:rsid w:val="002E2417"/>
    <w:rsid w:val="002E294D"/>
    <w:rsid w:val="002E303B"/>
    <w:rsid w:val="002E3344"/>
    <w:rsid w:val="002E33C0"/>
    <w:rsid w:val="002E3FE2"/>
    <w:rsid w:val="002E403E"/>
    <w:rsid w:val="002E458C"/>
    <w:rsid w:val="002E4AB2"/>
    <w:rsid w:val="002E4CC9"/>
    <w:rsid w:val="002E65E6"/>
    <w:rsid w:val="002E6630"/>
    <w:rsid w:val="002E6759"/>
    <w:rsid w:val="002E6869"/>
    <w:rsid w:val="002E6A22"/>
    <w:rsid w:val="002E6DF0"/>
    <w:rsid w:val="002E6E9D"/>
    <w:rsid w:val="002E7048"/>
    <w:rsid w:val="002E72B9"/>
    <w:rsid w:val="002E7804"/>
    <w:rsid w:val="002E7C2D"/>
    <w:rsid w:val="002E7C80"/>
    <w:rsid w:val="002F0107"/>
    <w:rsid w:val="002F024B"/>
    <w:rsid w:val="002F0353"/>
    <w:rsid w:val="002F0589"/>
    <w:rsid w:val="002F0758"/>
    <w:rsid w:val="002F082A"/>
    <w:rsid w:val="002F09B1"/>
    <w:rsid w:val="002F0BF8"/>
    <w:rsid w:val="002F0F45"/>
    <w:rsid w:val="002F127C"/>
    <w:rsid w:val="002F13FC"/>
    <w:rsid w:val="002F18DA"/>
    <w:rsid w:val="002F2102"/>
    <w:rsid w:val="002F21A5"/>
    <w:rsid w:val="002F2366"/>
    <w:rsid w:val="002F2719"/>
    <w:rsid w:val="002F2F53"/>
    <w:rsid w:val="002F3664"/>
    <w:rsid w:val="002F38A8"/>
    <w:rsid w:val="002F3A9F"/>
    <w:rsid w:val="002F3AE5"/>
    <w:rsid w:val="002F3B5E"/>
    <w:rsid w:val="002F4158"/>
    <w:rsid w:val="002F4431"/>
    <w:rsid w:val="002F4459"/>
    <w:rsid w:val="002F484C"/>
    <w:rsid w:val="002F4D29"/>
    <w:rsid w:val="002F5176"/>
    <w:rsid w:val="002F5439"/>
    <w:rsid w:val="002F57A4"/>
    <w:rsid w:val="002F5BE3"/>
    <w:rsid w:val="002F616F"/>
    <w:rsid w:val="002F640E"/>
    <w:rsid w:val="002F661E"/>
    <w:rsid w:val="002F6DF2"/>
    <w:rsid w:val="002F6F97"/>
    <w:rsid w:val="002F6FB9"/>
    <w:rsid w:val="002F72F5"/>
    <w:rsid w:val="002F745B"/>
    <w:rsid w:val="003004EB"/>
    <w:rsid w:val="003005D6"/>
    <w:rsid w:val="00301C89"/>
    <w:rsid w:val="0030274F"/>
    <w:rsid w:val="00302CE3"/>
    <w:rsid w:val="00302D97"/>
    <w:rsid w:val="003032CD"/>
    <w:rsid w:val="0030339E"/>
    <w:rsid w:val="00303D2F"/>
    <w:rsid w:val="00304158"/>
    <w:rsid w:val="0030460F"/>
    <w:rsid w:val="00304620"/>
    <w:rsid w:val="00304758"/>
    <w:rsid w:val="003048A7"/>
    <w:rsid w:val="003049A9"/>
    <w:rsid w:val="00304C97"/>
    <w:rsid w:val="0030525B"/>
    <w:rsid w:val="00305328"/>
    <w:rsid w:val="003056B7"/>
    <w:rsid w:val="00305949"/>
    <w:rsid w:val="0030594A"/>
    <w:rsid w:val="00305B5A"/>
    <w:rsid w:val="00305DF0"/>
    <w:rsid w:val="003061C6"/>
    <w:rsid w:val="00306298"/>
    <w:rsid w:val="003064A9"/>
    <w:rsid w:val="003065DB"/>
    <w:rsid w:val="00306984"/>
    <w:rsid w:val="00306E36"/>
    <w:rsid w:val="00307135"/>
    <w:rsid w:val="0030755D"/>
    <w:rsid w:val="0030774F"/>
    <w:rsid w:val="00307852"/>
    <w:rsid w:val="00307900"/>
    <w:rsid w:val="00307F47"/>
    <w:rsid w:val="00310370"/>
    <w:rsid w:val="003104C5"/>
    <w:rsid w:val="00310773"/>
    <w:rsid w:val="00310C61"/>
    <w:rsid w:val="00311120"/>
    <w:rsid w:val="003117CB"/>
    <w:rsid w:val="003118EC"/>
    <w:rsid w:val="00312CCC"/>
    <w:rsid w:val="00312E10"/>
    <w:rsid w:val="00312FE2"/>
    <w:rsid w:val="003132B0"/>
    <w:rsid w:val="00313498"/>
    <w:rsid w:val="003135EF"/>
    <w:rsid w:val="00313906"/>
    <w:rsid w:val="003139E8"/>
    <w:rsid w:val="00313AC2"/>
    <w:rsid w:val="00313AFA"/>
    <w:rsid w:val="00313D58"/>
    <w:rsid w:val="00313EB5"/>
    <w:rsid w:val="00314118"/>
    <w:rsid w:val="00314418"/>
    <w:rsid w:val="003146B5"/>
    <w:rsid w:val="00314854"/>
    <w:rsid w:val="00314C49"/>
    <w:rsid w:val="00314CC0"/>
    <w:rsid w:val="00315345"/>
    <w:rsid w:val="00315872"/>
    <w:rsid w:val="00315CD6"/>
    <w:rsid w:val="00315F11"/>
    <w:rsid w:val="003164B8"/>
    <w:rsid w:val="003166F2"/>
    <w:rsid w:val="00316A0C"/>
    <w:rsid w:val="00316CDF"/>
    <w:rsid w:val="00316DAE"/>
    <w:rsid w:val="0031784E"/>
    <w:rsid w:val="00317984"/>
    <w:rsid w:val="00317A05"/>
    <w:rsid w:val="00317A5B"/>
    <w:rsid w:val="00317E58"/>
    <w:rsid w:val="00317FFB"/>
    <w:rsid w:val="00320763"/>
    <w:rsid w:val="003208C0"/>
    <w:rsid w:val="00320C79"/>
    <w:rsid w:val="00320FD4"/>
    <w:rsid w:val="003211F6"/>
    <w:rsid w:val="003216A1"/>
    <w:rsid w:val="00321723"/>
    <w:rsid w:val="00321B17"/>
    <w:rsid w:val="00321E83"/>
    <w:rsid w:val="00322043"/>
    <w:rsid w:val="00322099"/>
    <w:rsid w:val="0032239B"/>
    <w:rsid w:val="00322EC4"/>
    <w:rsid w:val="00322F48"/>
    <w:rsid w:val="00322F5D"/>
    <w:rsid w:val="0032324B"/>
    <w:rsid w:val="003232DB"/>
    <w:rsid w:val="003235D0"/>
    <w:rsid w:val="00323760"/>
    <w:rsid w:val="00323C1F"/>
    <w:rsid w:val="00323D5B"/>
    <w:rsid w:val="003240CE"/>
    <w:rsid w:val="0032411E"/>
    <w:rsid w:val="003244B2"/>
    <w:rsid w:val="003249E3"/>
    <w:rsid w:val="00324D13"/>
    <w:rsid w:val="00325F41"/>
    <w:rsid w:val="00325F69"/>
    <w:rsid w:val="0032611E"/>
    <w:rsid w:val="00326190"/>
    <w:rsid w:val="003261EA"/>
    <w:rsid w:val="003264CF"/>
    <w:rsid w:val="00326518"/>
    <w:rsid w:val="00326688"/>
    <w:rsid w:val="00326711"/>
    <w:rsid w:val="003270F1"/>
    <w:rsid w:val="00327429"/>
    <w:rsid w:val="00327499"/>
    <w:rsid w:val="003278E0"/>
    <w:rsid w:val="00327A6C"/>
    <w:rsid w:val="00330261"/>
    <w:rsid w:val="003303E8"/>
    <w:rsid w:val="00330928"/>
    <w:rsid w:val="003309B9"/>
    <w:rsid w:val="00330AD8"/>
    <w:rsid w:val="00330C47"/>
    <w:rsid w:val="00330CF6"/>
    <w:rsid w:val="00330E5A"/>
    <w:rsid w:val="00331596"/>
    <w:rsid w:val="003317CB"/>
    <w:rsid w:val="00331875"/>
    <w:rsid w:val="00331959"/>
    <w:rsid w:val="00331B17"/>
    <w:rsid w:val="00331BA0"/>
    <w:rsid w:val="00332105"/>
    <w:rsid w:val="00332776"/>
    <w:rsid w:val="00332848"/>
    <w:rsid w:val="00332A1A"/>
    <w:rsid w:val="00332CBC"/>
    <w:rsid w:val="00332EAD"/>
    <w:rsid w:val="00332ED4"/>
    <w:rsid w:val="0033300E"/>
    <w:rsid w:val="0033313F"/>
    <w:rsid w:val="003332DA"/>
    <w:rsid w:val="0033337A"/>
    <w:rsid w:val="003334FE"/>
    <w:rsid w:val="00333A7F"/>
    <w:rsid w:val="00333B31"/>
    <w:rsid w:val="00333C3A"/>
    <w:rsid w:val="00333D90"/>
    <w:rsid w:val="00333E2B"/>
    <w:rsid w:val="00333EB5"/>
    <w:rsid w:val="00334AF9"/>
    <w:rsid w:val="00334E8E"/>
    <w:rsid w:val="00334F32"/>
    <w:rsid w:val="003356A9"/>
    <w:rsid w:val="003357D1"/>
    <w:rsid w:val="00335AE4"/>
    <w:rsid w:val="00335BF6"/>
    <w:rsid w:val="00335F7B"/>
    <w:rsid w:val="0033659A"/>
    <w:rsid w:val="00336A2E"/>
    <w:rsid w:val="00336A6C"/>
    <w:rsid w:val="00337005"/>
    <w:rsid w:val="00337395"/>
    <w:rsid w:val="003379F9"/>
    <w:rsid w:val="00337C59"/>
    <w:rsid w:val="0034072D"/>
    <w:rsid w:val="00340FF3"/>
    <w:rsid w:val="00341505"/>
    <w:rsid w:val="0034202E"/>
    <w:rsid w:val="00342419"/>
    <w:rsid w:val="0034297F"/>
    <w:rsid w:val="0034387C"/>
    <w:rsid w:val="003441B6"/>
    <w:rsid w:val="00344AD1"/>
    <w:rsid w:val="00344CF4"/>
    <w:rsid w:val="00344D18"/>
    <w:rsid w:val="00344D8F"/>
    <w:rsid w:val="00344FF0"/>
    <w:rsid w:val="003450B8"/>
    <w:rsid w:val="00345184"/>
    <w:rsid w:val="0034521B"/>
    <w:rsid w:val="00345C06"/>
    <w:rsid w:val="00345DE4"/>
    <w:rsid w:val="00346000"/>
    <w:rsid w:val="00346F61"/>
    <w:rsid w:val="0034707D"/>
    <w:rsid w:val="00347675"/>
    <w:rsid w:val="00347ACF"/>
    <w:rsid w:val="00347CEB"/>
    <w:rsid w:val="0035057F"/>
    <w:rsid w:val="00350B0E"/>
    <w:rsid w:val="00350BCD"/>
    <w:rsid w:val="00350D8D"/>
    <w:rsid w:val="00350F89"/>
    <w:rsid w:val="00351B53"/>
    <w:rsid w:val="003523F4"/>
    <w:rsid w:val="00352662"/>
    <w:rsid w:val="00352A3E"/>
    <w:rsid w:val="00352E88"/>
    <w:rsid w:val="00353544"/>
    <w:rsid w:val="00353D17"/>
    <w:rsid w:val="00354455"/>
    <w:rsid w:val="00354907"/>
    <w:rsid w:val="00354B43"/>
    <w:rsid w:val="00354C19"/>
    <w:rsid w:val="00354F63"/>
    <w:rsid w:val="003551AB"/>
    <w:rsid w:val="003551F3"/>
    <w:rsid w:val="0035570A"/>
    <w:rsid w:val="00355FBF"/>
    <w:rsid w:val="003560A4"/>
    <w:rsid w:val="00356202"/>
    <w:rsid w:val="003568EA"/>
    <w:rsid w:val="003569B2"/>
    <w:rsid w:val="00356A2B"/>
    <w:rsid w:val="00356CD5"/>
    <w:rsid w:val="00356EA0"/>
    <w:rsid w:val="003575E2"/>
    <w:rsid w:val="0035760F"/>
    <w:rsid w:val="003576C4"/>
    <w:rsid w:val="00357A29"/>
    <w:rsid w:val="00357DAA"/>
    <w:rsid w:val="00357E92"/>
    <w:rsid w:val="0035EE6F"/>
    <w:rsid w:val="003601AD"/>
    <w:rsid w:val="00360786"/>
    <w:rsid w:val="003607C1"/>
    <w:rsid w:val="00360915"/>
    <w:rsid w:val="00360AD5"/>
    <w:rsid w:val="00360B2A"/>
    <w:rsid w:val="00360B6C"/>
    <w:rsid w:val="00360B9F"/>
    <w:rsid w:val="00360E0A"/>
    <w:rsid w:val="00360F11"/>
    <w:rsid w:val="00361A90"/>
    <w:rsid w:val="00361AD4"/>
    <w:rsid w:val="00361BAE"/>
    <w:rsid w:val="00361E23"/>
    <w:rsid w:val="00362104"/>
    <w:rsid w:val="00362684"/>
    <w:rsid w:val="003626D1"/>
    <w:rsid w:val="0036276D"/>
    <w:rsid w:val="00362D07"/>
    <w:rsid w:val="00362F52"/>
    <w:rsid w:val="00363C0C"/>
    <w:rsid w:val="0036402B"/>
    <w:rsid w:val="003646D5"/>
    <w:rsid w:val="00364895"/>
    <w:rsid w:val="00364EA9"/>
    <w:rsid w:val="0036540C"/>
    <w:rsid w:val="00365461"/>
    <w:rsid w:val="0036583A"/>
    <w:rsid w:val="00365EE8"/>
    <w:rsid w:val="003664F3"/>
    <w:rsid w:val="00366709"/>
    <w:rsid w:val="00366ABA"/>
    <w:rsid w:val="00366ED6"/>
    <w:rsid w:val="00366FBB"/>
    <w:rsid w:val="003677C0"/>
    <w:rsid w:val="0036782D"/>
    <w:rsid w:val="00367BD9"/>
    <w:rsid w:val="00367CF1"/>
    <w:rsid w:val="00367D4B"/>
    <w:rsid w:val="00367D52"/>
    <w:rsid w:val="00367EB6"/>
    <w:rsid w:val="003680FF"/>
    <w:rsid w:val="0037094A"/>
    <w:rsid w:val="00370C7A"/>
    <w:rsid w:val="00370ECF"/>
    <w:rsid w:val="003711E0"/>
    <w:rsid w:val="003714CF"/>
    <w:rsid w:val="003718FD"/>
    <w:rsid w:val="003720C4"/>
    <w:rsid w:val="00372173"/>
    <w:rsid w:val="0037279E"/>
    <w:rsid w:val="00372B24"/>
    <w:rsid w:val="00373026"/>
    <w:rsid w:val="00373070"/>
    <w:rsid w:val="0037363E"/>
    <w:rsid w:val="00373A66"/>
    <w:rsid w:val="00373F4E"/>
    <w:rsid w:val="0037411F"/>
    <w:rsid w:val="0037424C"/>
    <w:rsid w:val="00374346"/>
    <w:rsid w:val="0037441D"/>
    <w:rsid w:val="0037495F"/>
    <w:rsid w:val="00374AD7"/>
    <w:rsid w:val="00375591"/>
    <w:rsid w:val="00375A12"/>
    <w:rsid w:val="00375F3A"/>
    <w:rsid w:val="003768A4"/>
    <w:rsid w:val="00376A86"/>
    <w:rsid w:val="003771D7"/>
    <w:rsid w:val="00377647"/>
    <w:rsid w:val="00377B51"/>
    <w:rsid w:val="00377C93"/>
    <w:rsid w:val="00377E7A"/>
    <w:rsid w:val="0038039A"/>
    <w:rsid w:val="00380A25"/>
    <w:rsid w:val="00380A90"/>
    <w:rsid w:val="003810B7"/>
    <w:rsid w:val="003812C8"/>
    <w:rsid w:val="003816B7"/>
    <w:rsid w:val="0038178B"/>
    <w:rsid w:val="00381D6E"/>
    <w:rsid w:val="00381F44"/>
    <w:rsid w:val="003821D7"/>
    <w:rsid w:val="00382EC4"/>
    <w:rsid w:val="003830FE"/>
    <w:rsid w:val="00383121"/>
    <w:rsid w:val="0038339F"/>
    <w:rsid w:val="0038372E"/>
    <w:rsid w:val="00383955"/>
    <w:rsid w:val="00383B0C"/>
    <w:rsid w:val="00383C13"/>
    <w:rsid w:val="00383F18"/>
    <w:rsid w:val="00383FB0"/>
    <w:rsid w:val="00384DED"/>
    <w:rsid w:val="003850DB"/>
    <w:rsid w:val="0038524B"/>
    <w:rsid w:val="00385341"/>
    <w:rsid w:val="003854F7"/>
    <w:rsid w:val="00385543"/>
    <w:rsid w:val="003857B7"/>
    <w:rsid w:val="0038588F"/>
    <w:rsid w:val="0038591C"/>
    <w:rsid w:val="00385CCC"/>
    <w:rsid w:val="0038622D"/>
    <w:rsid w:val="0038658A"/>
    <w:rsid w:val="003865DC"/>
    <w:rsid w:val="003867D4"/>
    <w:rsid w:val="00387498"/>
    <w:rsid w:val="00387880"/>
    <w:rsid w:val="00387A3B"/>
    <w:rsid w:val="00387B88"/>
    <w:rsid w:val="003902BC"/>
    <w:rsid w:val="00390484"/>
    <w:rsid w:val="00390F3A"/>
    <w:rsid w:val="0039155E"/>
    <w:rsid w:val="00391884"/>
    <w:rsid w:val="003919F1"/>
    <w:rsid w:val="00391C91"/>
    <w:rsid w:val="00392151"/>
    <w:rsid w:val="00392165"/>
    <w:rsid w:val="00392176"/>
    <w:rsid w:val="003924F6"/>
    <w:rsid w:val="00392977"/>
    <w:rsid w:val="00392B68"/>
    <w:rsid w:val="00392EFE"/>
    <w:rsid w:val="00393077"/>
    <w:rsid w:val="003931D6"/>
    <w:rsid w:val="003937EB"/>
    <w:rsid w:val="00393B49"/>
    <w:rsid w:val="0039410D"/>
    <w:rsid w:val="00394438"/>
    <w:rsid w:val="003946A8"/>
    <w:rsid w:val="003947CE"/>
    <w:rsid w:val="00394ECB"/>
    <w:rsid w:val="00395423"/>
    <w:rsid w:val="003954B2"/>
    <w:rsid w:val="00395527"/>
    <w:rsid w:val="003958A1"/>
    <w:rsid w:val="00395943"/>
    <w:rsid w:val="00395C86"/>
    <w:rsid w:val="0039666E"/>
    <w:rsid w:val="0039682E"/>
    <w:rsid w:val="0039688F"/>
    <w:rsid w:val="00396CAB"/>
    <w:rsid w:val="00397296"/>
    <w:rsid w:val="003975D0"/>
    <w:rsid w:val="003977E7"/>
    <w:rsid w:val="00397A4E"/>
    <w:rsid w:val="00397B5E"/>
    <w:rsid w:val="00397EB8"/>
    <w:rsid w:val="003A005A"/>
    <w:rsid w:val="003A026D"/>
    <w:rsid w:val="003A0665"/>
    <w:rsid w:val="003A06BA"/>
    <w:rsid w:val="003A070B"/>
    <w:rsid w:val="003A0AF5"/>
    <w:rsid w:val="003A0D17"/>
    <w:rsid w:val="003A12FA"/>
    <w:rsid w:val="003A1552"/>
    <w:rsid w:val="003A1931"/>
    <w:rsid w:val="003A1CC3"/>
    <w:rsid w:val="003A1E4A"/>
    <w:rsid w:val="003A2685"/>
    <w:rsid w:val="003A2907"/>
    <w:rsid w:val="003A29D8"/>
    <w:rsid w:val="003A2ABC"/>
    <w:rsid w:val="003A2B64"/>
    <w:rsid w:val="003A2BB4"/>
    <w:rsid w:val="003A4635"/>
    <w:rsid w:val="003A4B35"/>
    <w:rsid w:val="003A4D37"/>
    <w:rsid w:val="003A5688"/>
    <w:rsid w:val="003A5A2B"/>
    <w:rsid w:val="003A5FCF"/>
    <w:rsid w:val="003A6004"/>
    <w:rsid w:val="003A63DB"/>
    <w:rsid w:val="003A6E50"/>
    <w:rsid w:val="003B025F"/>
    <w:rsid w:val="003B0AD5"/>
    <w:rsid w:val="003B0F17"/>
    <w:rsid w:val="003B11FF"/>
    <w:rsid w:val="003B1B8C"/>
    <w:rsid w:val="003B1D00"/>
    <w:rsid w:val="003B2053"/>
    <w:rsid w:val="003B20AC"/>
    <w:rsid w:val="003B2342"/>
    <w:rsid w:val="003B3B82"/>
    <w:rsid w:val="003B3C39"/>
    <w:rsid w:val="003B433E"/>
    <w:rsid w:val="003B4B37"/>
    <w:rsid w:val="003B4C1C"/>
    <w:rsid w:val="003B4F3F"/>
    <w:rsid w:val="003B538A"/>
    <w:rsid w:val="003B5C7E"/>
    <w:rsid w:val="003B5D3E"/>
    <w:rsid w:val="003B5F64"/>
    <w:rsid w:val="003B63B0"/>
    <w:rsid w:val="003B6589"/>
    <w:rsid w:val="003B6A24"/>
    <w:rsid w:val="003B6AB6"/>
    <w:rsid w:val="003B6B40"/>
    <w:rsid w:val="003B6D61"/>
    <w:rsid w:val="003B7907"/>
    <w:rsid w:val="003B7C33"/>
    <w:rsid w:val="003B7CA4"/>
    <w:rsid w:val="003B7F7A"/>
    <w:rsid w:val="003C0083"/>
    <w:rsid w:val="003C0351"/>
    <w:rsid w:val="003C03AB"/>
    <w:rsid w:val="003C03DA"/>
    <w:rsid w:val="003C0C9F"/>
    <w:rsid w:val="003C0D1E"/>
    <w:rsid w:val="003C1063"/>
    <w:rsid w:val="003C10E7"/>
    <w:rsid w:val="003C12A3"/>
    <w:rsid w:val="003C12B0"/>
    <w:rsid w:val="003C1441"/>
    <w:rsid w:val="003C1C2C"/>
    <w:rsid w:val="003C1CF1"/>
    <w:rsid w:val="003C1F42"/>
    <w:rsid w:val="003C23F1"/>
    <w:rsid w:val="003C2B8A"/>
    <w:rsid w:val="003C316C"/>
    <w:rsid w:val="003C3333"/>
    <w:rsid w:val="003C3402"/>
    <w:rsid w:val="003C367B"/>
    <w:rsid w:val="003C3CB6"/>
    <w:rsid w:val="003C3DF8"/>
    <w:rsid w:val="003C3F40"/>
    <w:rsid w:val="003C3F83"/>
    <w:rsid w:val="003C3FB2"/>
    <w:rsid w:val="003C40FD"/>
    <w:rsid w:val="003C418F"/>
    <w:rsid w:val="003C4494"/>
    <w:rsid w:val="003C44C9"/>
    <w:rsid w:val="003C46D3"/>
    <w:rsid w:val="003C55E6"/>
    <w:rsid w:val="003C5797"/>
    <w:rsid w:val="003C58CC"/>
    <w:rsid w:val="003C5FE3"/>
    <w:rsid w:val="003C6260"/>
    <w:rsid w:val="003C67F2"/>
    <w:rsid w:val="003C6944"/>
    <w:rsid w:val="003C6B5B"/>
    <w:rsid w:val="003C6C52"/>
    <w:rsid w:val="003C6E99"/>
    <w:rsid w:val="003C6F54"/>
    <w:rsid w:val="003C6FE7"/>
    <w:rsid w:val="003C7495"/>
    <w:rsid w:val="003C79C6"/>
    <w:rsid w:val="003D0936"/>
    <w:rsid w:val="003D1126"/>
    <w:rsid w:val="003D1184"/>
    <w:rsid w:val="003D121E"/>
    <w:rsid w:val="003D13A0"/>
    <w:rsid w:val="003D255C"/>
    <w:rsid w:val="003D269A"/>
    <w:rsid w:val="003D2A80"/>
    <w:rsid w:val="003D3B36"/>
    <w:rsid w:val="003D3BE3"/>
    <w:rsid w:val="003D3C47"/>
    <w:rsid w:val="003D43B6"/>
    <w:rsid w:val="003D4936"/>
    <w:rsid w:val="003D4CA3"/>
    <w:rsid w:val="003D4CEC"/>
    <w:rsid w:val="003D51C1"/>
    <w:rsid w:val="003D5658"/>
    <w:rsid w:val="003D5ADB"/>
    <w:rsid w:val="003D5C6D"/>
    <w:rsid w:val="003D5E07"/>
    <w:rsid w:val="003D6331"/>
    <w:rsid w:val="003D6A82"/>
    <w:rsid w:val="003D6B0A"/>
    <w:rsid w:val="003D6DFA"/>
    <w:rsid w:val="003D6EBC"/>
    <w:rsid w:val="003D7057"/>
    <w:rsid w:val="003D73B4"/>
    <w:rsid w:val="003D77C3"/>
    <w:rsid w:val="003D78DD"/>
    <w:rsid w:val="003D7B7A"/>
    <w:rsid w:val="003E0092"/>
    <w:rsid w:val="003E0500"/>
    <w:rsid w:val="003E0739"/>
    <w:rsid w:val="003E0ECF"/>
    <w:rsid w:val="003E1039"/>
    <w:rsid w:val="003E116A"/>
    <w:rsid w:val="003E125D"/>
    <w:rsid w:val="003E12E6"/>
    <w:rsid w:val="003E219A"/>
    <w:rsid w:val="003E22C8"/>
    <w:rsid w:val="003E23B8"/>
    <w:rsid w:val="003E2522"/>
    <w:rsid w:val="003E27BD"/>
    <w:rsid w:val="003E28EC"/>
    <w:rsid w:val="003E33DC"/>
    <w:rsid w:val="003E3425"/>
    <w:rsid w:val="003E3A71"/>
    <w:rsid w:val="003E3FF7"/>
    <w:rsid w:val="003E41BE"/>
    <w:rsid w:val="003E4A43"/>
    <w:rsid w:val="003E4A5D"/>
    <w:rsid w:val="003E4BF4"/>
    <w:rsid w:val="003E4D49"/>
    <w:rsid w:val="003E4DCC"/>
    <w:rsid w:val="003E5956"/>
    <w:rsid w:val="003E5EC5"/>
    <w:rsid w:val="003E614A"/>
    <w:rsid w:val="003E6781"/>
    <w:rsid w:val="003E6950"/>
    <w:rsid w:val="003E6B1B"/>
    <w:rsid w:val="003E6FC9"/>
    <w:rsid w:val="003E70C3"/>
    <w:rsid w:val="003E7209"/>
    <w:rsid w:val="003E7556"/>
    <w:rsid w:val="003E7A2A"/>
    <w:rsid w:val="003F20D4"/>
    <w:rsid w:val="003F2A03"/>
    <w:rsid w:val="003F2B52"/>
    <w:rsid w:val="003F2C3E"/>
    <w:rsid w:val="003F31D1"/>
    <w:rsid w:val="003F344D"/>
    <w:rsid w:val="003F396F"/>
    <w:rsid w:val="003F3A57"/>
    <w:rsid w:val="003F4850"/>
    <w:rsid w:val="003F48C8"/>
    <w:rsid w:val="003F4C08"/>
    <w:rsid w:val="003F4D48"/>
    <w:rsid w:val="003F5DE2"/>
    <w:rsid w:val="003F61CE"/>
    <w:rsid w:val="003F63C4"/>
    <w:rsid w:val="003F63F0"/>
    <w:rsid w:val="003F648D"/>
    <w:rsid w:val="003F67AF"/>
    <w:rsid w:val="003F6887"/>
    <w:rsid w:val="003F6E1D"/>
    <w:rsid w:val="003F70DE"/>
    <w:rsid w:val="003F7289"/>
    <w:rsid w:val="003F77E9"/>
    <w:rsid w:val="003F7894"/>
    <w:rsid w:val="004001F2"/>
    <w:rsid w:val="004004AC"/>
    <w:rsid w:val="004006F3"/>
    <w:rsid w:val="004007DA"/>
    <w:rsid w:val="004008A4"/>
    <w:rsid w:val="00400A16"/>
    <w:rsid w:val="00400D2F"/>
    <w:rsid w:val="004013F8"/>
    <w:rsid w:val="00401E10"/>
    <w:rsid w:val="00401FE0"/>
    <w:rsid w:val="004020F8"/>
    <w:rsid w:val="00402362"/>
    <w:rsid w:val="00402649"/>
    <w:rsid w:val="0040264A"/>
    <w:rsid w:val="00402A46"/>
    <w:rsid w:val="00402BEB"/>
    <w:rsid w:val="0040302B"/>
    <w:rsid w:val="00403330"/>
    <w:rsid w:val="00403A11"/>
    <w:rsid w:val="00403A23"/>
    <w:rsid w:val="00403E23"/>
    <w:rsid w:val="00403FF3"/>
    <w:rsid w:val="0040458D"/>
    <w:rsid w:val="0040472F"/>
    <w:rsid w:val="004048AA"/>
    <w:rsid w:val="00404E1A"/>
    <w:rsid w:val="0040510C"/>
    <w:rsid w:val="00405558"/>
    <w:rsid w:val="004057D3"/>
    <w:rsid w:val="00405E12"/>
    <w:rsid w:val="00405FE3"/>
    <w:rsid w:val="00406379"/>
    <w:rsid w:val="0040C544"/>
    <w:rsid w:val="00410493"/>
    <w:rsid w:val="00410585"/>
    <w:rsid w:val="004109B7"/>
    <w:rsid w:val="004109EF"/>
    <w:rsid w:val="0041199F"/>
    <w:rsid w:val="00412338"/>
    <w:rsid w:val="00412367"/>
    <w:rsid w:val="00412A7E"/>
    <w:rsid w:val="00413408"/>
    <w:rsid w:val="004137E1"/>
    <w:rsid w:val="00413865"/>
    <w:rsid w:val="00413AD8"/>
    <w:rsid w:val="00413D07"/>
    <w:rsid w:val="00413FCF"/>
    <w:rsid w:val="00414313"/>
    <w:rsid w:val="00414375"/>
    <w:rsid w:val="00414635"/>
    <w:rsid w:val="00414A31"/>
    <w:rsid w:val="00414B88"/>
    <w:rsid w:val="00414E15"/>
    <w:rsid w:val="00415051"/>
    <w:rsid w:val="0041512C"/>
    <w:rsid w:val="004154AD"/>
    <w:rsid w:val="00415791"/>
    <w:rsid w:val="00415928"/>
    <w:rsid w:val="00415A51"/>
    <w:rsid w:val="00415D1A"/>
    <w:rsid w:val="00416139"/>
    <w:rsid w:val="00416712"/>
    <w:rsid w:val="00416799"/>
    <w:rsid w:val="00416A02"/>
    <w:rsid w:val="00416EEB"/>
    <w:rsid w:val="00421577"/>
    <w:rsid w:val="00421A27"/>
    <w:rsid w:val="00421C8A"/>
    <w:rsid w:val="00422DFA"/>
    <w:rsid w:val="004233F6"/>
    <w:rsid w:val="00423854"/>
    <w:rsid w:val="00423F3E"/>
    <w:rsid w:val="004242C7"/>
    <w:rsid w:val="00424708"/>
    <w:rsid w:val="00424812"/>
    <w:rsid w:val="00424BBD"/>
    <w:rsid w:val="00424D14"/>
    <w:rsid w:val="00424F60"/>
    <w:rsid w:val="00425199"/>
    <w:rsid w:val="0042526C"/>
    <w:rsid w:val="00425516"/>
    <w:rsid w:val="004256EB"/>
    <w:rsid w:val="00425700"/>
    <w:rsid w:val="004258CA"/>
    <w:rsid w:val="004259C7"/>
    <w:rsid w:val="00425AE8"/>
    <w:rsid w:val="00425C2E"/>
    <w:rsid w:val="0042659F"/>
    <w:rsid w:val="004268A5"/>
    <w:rsid w:val="00426952"/>
    <w:rsid w:val="004269B2"/>
    <w:rsid w:val="00426C8A"/>
    <w:rsid w:val="00426CC6"/>
    <w:rsid w:val="0042726F"/>
    <w:rsid w:val="00427299"/>
    <w:rsid w:val="0042743C"/>
    <w:rsid w:val="0042795E"/>
    <w:rsid w:val="00427C9C"/>
    <w:rsid w:val="00427EFD"/>
    <w:rsid w:val="00429228"/>
    <w:rsid w:val="0043017E"/>
    <w:rsid w:val="00430968"/>
    <w:rsid w:val="00430A00"/>
    <w:rsid w:val="00430C53"/>
    <w:rsid w:val="00430E95"/>
    <w:rsid w:val="00431200"/>
    <w:rsid w:val="00431226"/>
    <w:rsid w:val="004312FF"/>
    <w:rsid w:val="004313A3"/>
    <w:rsid w:val="00432898"/>
    <w:rsid w:val="00432926"/>
    <w:rsid w:val="00432C1D"/>
    <w:rsid w:val="00433306"/>
    <w:rsid w:val="004339C0"/>
    <w:rsid w:val="00433D6D"/>
    <w:rsid w:val="00433D73"/>
    <w:rsid w:val="00434098"/>
    <w:rsid w:val="004341F2"/>
    <w:rsid w:val="004342AD"/>
    <w:rsid w:val="00434BBF"/>
    <w:rsid w:val="00434DB6"/>
    <w:rsid w:val="00435688"/>
    <w:rsid w:val="00435AB2"/>
    <w:rsid w:val="00435D0B"/>
    <w:rsid w:val="004363DA"/>
    <w:rsid w:val="0043644A"/>
    <w:rsid w:val="00436AAD"/>
    <w:rsid w:val="00436BD4"/>
    <w:rsid w:val="004372AD"/>
    <w:rsid w:val="004373E2"/>
    <w:rsid w:val="00437634"/>
    <w:rsid w:val="004377E5"/>
    <w:rsid w:val="0043797C"/>
    <w:rsid w:val="00437A79"/>
    <w:rsid w:val="00437C08"/>
    <w:rsid w:val="00437C90"/>
    <w:rsid w:val="00437E7C"/>
    <w:rsid w:val="00440632"/>
    <w:rsid w:val="004407E7"/>
    <w:rsid w:val="00440CBC"/>
    <w:rsid w:val="00440D13"/>
    <w:rsid w:val="00440EF1"/>
    <w:rsid w:val="004414FD"/>
    <w:rsid w:val="00441875"/>
    <w:rsid w:val="00441993"/>
    <w:rsid w:val="004419E3"/>
    <w:rsid w:val="00441A8A"/>
    <w:rsid w:val="00441AB0"/>
    <w:rsid w:val="00441EED"/>
    <w:rsid w:val="00441F9A"/>
    <w:rsid w:val="004420B9"/>
    <w:rsid w:val="00442145"/>
    <w:rsid w:val="004423F7"/>
    <w:rsid w:val="00442A12"/>
    <w:rsid w:val="00442B9B"/>
    <w:rsid w:val="004436DF"/>
    <w:rsid w:val="0044395A"/>
    <w:rsid w:val="00443C79"/>
    <w:rsid w:val="00443E4B"/>
    <w:rsid w:val="004443B8"/>
    <w:rsid w:val="0044491B"/>
    <w:rsid w:val="00444D65"/>
    <w:rsid w:val="00444FBC"/>
    <w:rsid w:val="00444FDA"/>
    <w:rsid w:val="00445B3C"/>
    <w:rsid w:val="00445BCA"/>
    <w:rsid w:val="00446706"/>
    <w:rsid w:val="00446775"/>
    <w:rsid w:val="00446EC0"/>
    <w:rsid w:val="00446FCA"/>
    <w:rsid w:val="00447BAB"/>
    <w:rsid w:val="00447EB8"/>
    <w:rsid w:val="0045030C"/>
    <w:rsid w:val="00450454"/>
    <w:rsid w:val="0045060B"/>
    <w:rsid w:val="0045091E"/>
    <w:rsid w:val="00450FA5"/>
    <w:rsid w:val="0045116B"/>
    <w:rsid w:val="00451ABF"/>
    <w:rsid w:val="00451FA0"/>
    <w:rsid w:val="0045328E"/>
    <w:rsid w:val="0045342E"/>
    <w:rsid w:val="00453862"/>
    <w:rsid w:val="00453E30"/>
    <w:rsid w:val="00453FC9"/>
    <w:rsid w:val="0045408D"/>
    <w:rsid w:val="004548EB"/>
    <w:rsid w:val="00454BAB"/>
    <w:rsid w:val="00454F81"/>
    <w:rsid w:val="0045527D"/>
    <w:rsid w:val="0045574B"/>
    <w:rsid w:val="00455B4C"/>
    <w:rsid w:val="00455B6D"/>
    <w:rsid w:val="00456011"/>
    <w:rsid w:val="00456B58"/>
    <w:rsid w:val="00456B96"/>
    <w:rsid w:val="00456BD2"/>
    <w:rsid w:val="00456DE2"/>
    <w:rsid w:val="004570C7"/>
    <w:rsid w:val="004573D5"/>
    <w:rsid w:val="004575DC"/>
    <w:rsid w:val="00457725"/>
    <w:rsid w:val="004579DC"/>
    <w:rsid w:val="00457B71"/>
    <w:rsid w:val="00457D7B"/>
    <w:rsid w:val="00457EDA"/>
    <w:rsid w:val="00460254"/>
    <w:rsid w:val="0046037E"/>
    <w:rsid w:val="0046065F"/>
    <w:rsid w:val="00461266"/>
    <w:rsid w:val="00461638"/>
    <w:rsid w:val="004616F9"/>
    <w:rsid w:val="00461D74"/>
    <w:rsid w:val="0046276D"/>
    <w:rsid w:val="004627A4"/>
    <w:rsid w:val="00462951"/>
    <w:rsid w:val="00462AF9"/>
    <w:rsid w:val="00462BC0"/>
    <w:rsid w:val="00462C0B"/>
    <w:rsid w:val="00462E1C"/>
    <w:rsid w:val="00463214"/>
    <w:rsid w:val="00463336"/>
    <w:rsid w:val="0046337A"/>
    <w:rsid w:val="004635B0"/>
    <w:rsid w:val="004636D0"/>
    <w:rsid w:val="00463968"/>
    <w:rsid w:val="00463A81"/>
    <w:rsid w:val="00463C0B"/>
    <w:rsid w:val="00463ECC"/>
    <w:rsid w:val="00464E54"/>
    <w:rsid w:val="00465373"/>
    <w:rsid w:val="004653F3"/>
    <w:rsid w:val="004655F9"/>
    <w:rsid w:val="004657F6"/>
    <w:rsid w:val="00465D21"/>
    <w:rsid w:val="0046614C"/>
    <w:rsid w:val="004663FF"/>
    <w:rsid w:val="00466414"/>
    <w:rsid w:val="0046656D"/>
    <w:rsid w:val="00466DF9"/>
    <w:rsid w:val="0046725D"/>
    <w:rsid w:val="0046726D"/>
    <w:rsid w:val="004672D5"/>
    <w:rsid w:val="0046747D"/>
    <w:rsid w:val="004678B0"/>
    <w:rsid w:val="00467B2B"/>
    <w:rsid w:val="00467F68"/>
    <w:rsid w:val="004704FC"/>
    <w:rsid w:val="00470FCC"/>
    <w:rsid w:val="00471317"/>
    <w:rsid w:val="00471488"/>
    <w:rsid w:val="00471595"/>
    <w:rsid w:val="00471B9E"/>
    <w:rsid w:val="00471D5D"/>
    <w:rsid w:val="004722E1"/>
    <w:rsid w:val="00472530"/>
    <w:rsid w:val="004726E1"/>
    <w:rsid w:val="004729A4"/>
    <w:rsid w:val="004729AB"/>
    <w:rsid w:val="00472B3D"/>
    <w:rsid w:val="004731D2"/>
    <w:rsid w:val="0047334E"/>
    <w:rsid w:val="004733A5"/>
    <w:rsid w:val="004733F2"/>
    <w:rsid w:val="0047384D"/>
    <w:rsid w:val="0047391C"/>
    <w:rsid w:val="00473B22"/>
    <w:rsid w:val="00473FD9"/>
    <w:rsid w:val="004740A6"/>
    <w:rsid w:val="00474238"/>
    <w:rsid w:val="004743A9"/>
    <w:rsid w:val="00474676"/>
    <w:rsid w:val="004746DB"/>
    <w:rsid w:val="00474A15"/>
    <w:rsid w:val="004756A5"/>
    <w:rsid w:val="004757F5"/>
    <w:rsid w:val="00475A4E"/>
    <w:rsid w:val="00475AA6"/>
    <w:rsid w:val="00475E80"/>
    <w:rsid w:val="0047600E"/>
    <w:rsid w:val="00476032"/>
    <w:rsid w:val="004762A8"/>
    <w:rsid w:val="0047662B"/>
    <w:rsid w:val="00476CED"/>
    <w:rsid w:val="004773A0"/>
    <w:rsid w:val="004777D9"/>
    <w:rsid w:val="00477990"/>
    <w:rsid w:val="004779E2"/>
    <w:rsid w:val="00477C07"/>
    <w:rsid w:val="00477E18"/>
    <w:rsid w:val="00477F1D"/>
    <w:rsid w:val="00477FEB"/>
    <w:rsid w:val="00480577"/>
    <w:rsid w:val="0048068C"/>
    <w:rsid w:val="0048081E"/>
    <w:rsid w:val="00481505"/>
    <w:rsid w:val="00481A38"/>
    <w:rsid w:val="00482021"/>
    <w:rsid w:val="004820FB"/>
    <w:rsid w:val="004821BD"/>
    <w:rsid w:val="00482B44"/>
    <w:rsid w:val="00482F17"/>
    <w:rsid w:val="00482F69"/>
    <w:rsid w:val="00483773"/>
    <w:rsid w:val="0048403E"/>
    <w:rsid w:val="0048456C"/>
    <w:rsid w:val="00484C77"/>
    <w:rsid w:val="00484DDD"/>
    <w:rsid w:val="00485332"/>
    <w:rsid w:val="004853A0"/>
    <w:rsid w:val="0048542E"/>
    <w:rsid w:val="00485687"/>
    <w:rsid w:val="00485819"/>
    <w:rsid w:val="004860DC"/>
    <w:rsid w:val="00486180"/>
    <w:rsid w:val="00486851"/>
    <w:rsid w:val="004868B1"/>
    <w:rsid w:val="00486C7B"/>
    <w:rsid w:val="00486E96"/>
    <w:rsid w:val="00487268"/>
    <w:rsid w:val="00487CBA"/>
    <w:rsid w:val="0049092B"/>
    <w:rsid w:val="00490D62"/>
    <w:rsid w:val="00491294"/>
    <w:rsid w:val="004914D2"/>
    <w:rsid w:val="00491A68"/>
    <w:rsid w:val="00492EC5"/>
    <w:rsid w:val="00493080"/>
    <w:rsid w:val="004931EB"/>
    <w:rsid w:val="00493650"/>
    <w:rsid w:val="00493D7E"/>
    <w:rsid w:val="00494259"/>
    <w:rsid w:val="00494A69"/>
    <w:rsid w:val="00495485"/>
    <w:rsid w:val="004955A6"/>
    <w:rsid w:val="00495AED"/>
    <w:rsid w:val="00495FCC"/>
    <w:rsid w:val="004964E5"/>
    <w:rsid w:val="004965B0"/>
    <w:rsid w:val="004965D3"/>
    <w:rsid w:val="004966BA"/>
    <w:rsid w:val="0049671D"/>
    <w:rsid w:val="00496B30"/>
    <w:rsid w:val="00496C7B"/>
    <w:rsid w:val="00496D76"/>
    <w:rsid w:val="00496D91"/>
    <w:rsid w:val="0049742C"/>
    <w:rsid w:val="004974C0"/>
    <w:rsid w:val="004975B7"/>
    <w:rsid w:val="00497668"/>
    <w:rsid w:val="0049792E"/>
    <w:rsid w:val="00497A75"/>
    <w:rsid w:val="00497F7B"/>
    <w:rsid w:val="004A09A7"/>
    <w:rsid w:val="004A0DF6"/>
    <w:rsid w:val="004A106D"/>
    <w:rsid w:val="004A11A9"/>
    <w:rsid w:val="004A11E4"/>
    <w:rsid w:val="004A15F2"/>
    <w:rsid w:val="004A166F"/>
    <w:rsid w:val="004A1BC5"/>
    <w:rsid w:val="004A1D74"/>
    <w:rsid w:val="004A2F19"/>
    <w:rsid w:val="004A2F9C"/>
    <w:rsid w:val="004A31B5"/>
    <w:rsid w:val="004A3349"/>
    <w:rsid w:val="004A354C"/>
    <w:rsid w:val="004A399E"/>
    <w:rsid w:val="004A3A01"/>
    <w:rsid w:val="004A4066"/>
    <w:rsid w:val="004A43F6"/>
    <w:rsid w:val="004A4611"/>
    <w:rsid w:val="004A497A"/>
    <w:rsid w:val="004A4BC4"/>
    <w:rsid w:val="004A4DDB"/>
    <w:rsid w:val="004A4E5C"/>
    <w:rsid w:val="004A52E0"/>
    <w:rsid w:val="004A567B"/>
    <w:rsid w:val="004A58E6"/>
    <w:rsid w:val="004A5A4C"/>
    <w:rsid w:val="004A5BF4"/>
    <w:rsid w:val="004A5D68"/>
    <w:rsid w:val="004A5EDB"/>
    <w:rsid w:val="004A6DEE"/>
    <w:rsid w:val="004A6F3F"/>
    <w:rsid w:val="004A755D"/>
    <w:rsid w:val="004A7702"/>
    <w:rsid w:val="004A7746"/>
    <w:rsid w:val="004A782E"/>
    <w:rsid w:val="004A7AE8"/>
    <w:rsid w:val="004A7EC4"/>
    <w:rsid w:val="004A7FF0"/>
    <w:rsid w:val="004B08BA"/>
    <w:rsid w:val="004B0981"/>
    <w:rsid w:val="004B0A1F"/>
    <w:rsid w:val="004B0A98"/>
    <w:rsid w:val="004B0B93"/>
    <w:rsid w:val="004B13DB"/>
    <w:rsid w:val="004B149B"/>
    <w:rsid w:val="004B19AC"/>
    <w:rsid w:val="004B1CC4"/>
    <w:rsid w:val="004B1DD2"/>
    <w:rsid w:val="004B23D3"/>
    <w:rsid w:val="004B2437"/>
    <w:rsid w:val="004B27F6"/>
    <w:rsid w:val="004B2A9E"/>
    <w:rsid w:val="004B2EAE"/>
    <w:rsid w:val="004B2EC6"/>
    <w:rsid w:val="004B30D8"/>
    <w:rsid w:val="004B31BD"/>
    <w:rsid w:val="004B365C"/>
    <w:rsid w:val="004B3754"/>
    <w:rsid w:val="004B37CC"/>
    <w:rsid w:val="004B39BA"/>
    <w:rsid w:val="004B3EFA"/>
    <w:rsid w:val="004B4405"/>
    <w:rsid w:val="004B453D"/>
    <w:rsid w:val="004B4641"/>
    <w:rsid w:val="004B46BF"/>
    <w:rsid w:val="004B487E"/>
    <w:rsid w:val="004B4AB4"/>
    <w:rsid w:val="004B550E"/>
    <w:rsid w:val="004B5AC9"/>
    <w:rsid w:val="004B613E"/>
    <w:rsid w:val="004B65FD"/>
    <w:rsid w:val="004B6879"/>
    <w:rsid w:val="004B6AD2"/>
    <w:rsid w:val="004B6CFF"/>
    <w:rsid w:val="004B7263"/>
    <w:rsid w:val="004B7D61"/>
    <w:rsid w:val="004B7DA9"/>
    <w:rsid w:val="004C0049"/>
    <w:rsid w:val="004C0098"/>
    <w:rsid w:val="004C00DA"/>
    <w:rsid w:val="004C06C0"/>
    <w:rsid w:val="004C0731"/>
    <w:rsid w:val="004C0BE5"/>
    <w:rsid w:val="004C0CA4"/>
    <w:rsid w:val="004C14AB"/>
    <w:rsid w:val="004C167F"/>
    <w:rsid w:val="004C1E4A"/>
    <w:rsid w:val="004C2479"/>
    <w:rsid w:val="004C2490"/>
    <w:rsid w:val="004C2C67"/>
    <w:rsid w:val="004C3123"/>
    <w:rsid w:val="004C3289"/>
    <w:rsid w:val="004C3DF4"/>
    <w:rsid w:val="004C4180"/>
    <w:rsid w:val="004C41D8"/>
    <w:rsid w:val="004C4290"/>
    <w:rsid w:val="004C4901"/>
    <w:rsid w:val="004C4C38"/>
    <w:rsid w:val="004C4DCE"/>
    <w:rsid w:val="004C4F34"/>
    <w:rsid w:val="004C51F7"/>
    <w:rsid w:val="004C53D9"/>
    <w:rsid w:val="004C551E"/>
    <w:rsid w:val="004C5729"/>
    <w:rsid w:val="004C58FF"/>
    <w:rsid w:val="004C5B3D"/>
    <w:rsid w:val="004C5B42"/>
    <w:rsid w:val="004C5BD6"/>
    <w:rsid w:val="004C5E4E"/>
    <w:rsid w:val="004C6001"/>
    <w:rsid w:val="004C6517"/>
    <w:rsid w:val="004C65A6"/>
    <w:rsid w:val="004C661D"/>
    <w:rsid w:val="004C69BC"/>
    <w:rsid w:val="004C6A4C"/>
    <w:rsid w:val="004C6B88"/>
    <w:rsid w:val="004C6D2F"/>
    <w:rsid w:val="004C744A"/>
    <w:rsid w:val="004C74C5"/>
    <w:rsid w:val="004C7588"/>
    <w:rsid w:val="004C7843"/>
    <w:rsid w:val="004C7904"/>
    <w:rsid w:val="004C794B"/>
    <w:rsid w:val="004D00F1"/>
    <w:rsid w:val="004D03C5"/>
    <w:rsid w:val="004D0639"/>
    <w:rsid w:val="004D08F2"/>
    <w:rsid w:val="004D1584"/>
    <w:rsid w:val="004D1800"/>
    <w:rsid w:val="004D196A"/>
    <w:rsid w:val="004D1D85"/>
    <w:rsid w:val="004D1E1E"/>
    <w:rsid w:val="004D2A87"/>
    <w:rsid w:val="004D2AF5"/>
    <w:rsid w:val="004D36FB"/>
    <w:rsid w:val="004D373A"/>
    <w:rsid w:val="004D3A28"/>
    <w:rsid w:val="004D3B52"/>
    <w:rsid w:val="004D3E0F"/>
    <w:rsid w:val="004D41CC"/>
    <w:rsid w:val="004D437B"/>
    <w:rsid w:val="004D4931"/>
    <w:rsid w:val="004D4D8F"/>
    <w:rsid w:val="004D500C"/>
    <w:rsid w:val="004D567C"/>
    <w:rsid w:val="004D5E4B"/>
    <w:rsid w:val="004D6135"/>
    <w:rsid w:val="004D6794"/>
    <w:rsid w:val="004D693D"/>
    <w:rsid w:val="004D6EBE"/>
    <w:rsid w:val="004D75D2"/>
    <w:rsid w:val="004D76D7"/>
    <w:rsid w:val="004D7815"/>
    <w:rsid w:val="004E00D9"/>
    <w:rsid w:val="004E0194"/>
    <w:rsid w:val="004E0861"/>
    <w:rsid w:val="004E0BC2"/>
    <w:rsid w:val="004E0C4A"/>
    <w:rsid w:val="004E0D8B"/>
    <w:rsid w:val="004E0FF6"/>
    <w:rsid w:val="004E1A4B"/>
    <w:rsid w:val="004E1C99"/>
    <w:rsid w:val="004E2033"/>
    <w:rsid w:val="004E2318"/>
    <w:rsid w:val="004E234A"/>
    <w:rsid w:val="004E2783"/>
    <w:rsid w:val="004E2893"/>
    <w:rsid w:val="004E2BD7"/>
    <w:rsid w:val="004E2DC5"/>
    <w:rsid w:val="004E2F55"/>
    <w:rsid w:val="004E2FB8"/>
    <w:rsid w:val="004E310D"/>
    <w:rsid w:val="004E37AC"/>
    <w:rsid w:val="004E39C4"/>
    <w:rsid w:val="004E3F1F"/>
    <w:rsid w:val="004E4222"/>
    <w:rsid w:val="004E4266"/>
    <w:rsid w:val="004E4582"/>
    <w:rsid w:val="004E45F1"/>
    <w:rsid w:val="004E462C"/>
    <w:rsid w:val="004E4805"/>
    <w:rsid w:val="004E4D90"/>
    <w:rsid w:val="004E4DB9"/>
    <w:rsid w:val="004E4FBC"/>
    <w:rsid w:val="004E54D9"/>
    <w:rsid w:val="004E58A4"/>
    <w:rsid w:val="004E5B8C"/>
    <w:rsid w:val="004E5C96"/>
    <w:rsid w:val="004E5D01"/>
    <w:rsid w:val="004E5D06"/>
    <w:rsid w:val="004E630A"/>
    <w:rsid w:val="004E731F"/>
    <w:rsid w:val="004E75E3"/>
    <w:rsid w:val="004E7875"/>
    <w:rsid w:val="004E7B60"/>
    <w:rsid w:val="004F00E6"/>
    <w:rsid w:val="004F0176"/>
    <w:rsid w:val="004F115F"/>
    <w:rsid w:val="004F16AB"/>
    <w:rsid w:val="004F18CF"/>
    <w:rsid w:val="004F1D65"/>
    <w:rsid w:val="004F1F2B"/>
    <w:rsid w:val="004F1FC7"/>
    <w:rsid w:val="004F2003"/>
    <w:rsid w:val="004F2259"/>
    <w:rsid w:val="004F26A8"/>
    <w:rsid w:val="004F28A6"/>
    <w:rsid w:val="004F295B"/>
    <w:rsid w:val="004F2F1D"/>
    <w:rsid w:val="004F2F67"/>
    <w:rsid w:val="004F3359"/>
    <w:rsid w:val="004F346E"/>
    <w:rsid w:val="004F3556"/>
    <w:rsid w:val="004F4399"/>
    <w:rsid w:val="004F4B05"/>
    <w:rsid w:val="004F50A4"/>
    <w:rsid w:val="004F596F"/>
    <w:rsid w:val="004F5B96"/>
    <w:rsid w:val="004F5E74"/>
    <w:rsid w:val="004F64A9"/>
    <w:rsid w:val="004F668D"/>
    <w:rsid w:val="004F6699"/>
    <w:rsid w:val="004F674F"/>
    <w:rsid w:val="004F6824"/>
    <w:rsid w:val="004F6974"/>
    <w:rsid w:val="004F69C7"/>
    <w:rsid w:val="004F69CA"/>
    <w:rsid w:val="004F6AED"/>
    <w:rsid w:val="004F6B72"/>
    <w:rsid w:val="004F735F"/>
    <w:rsid w:val="004F74CF"/>
    <w:rsid w:val="004F7546"/>
    <w:rsid w:val="004F7B81"/>
    <w:rsid w:val="00500033"/>
    <w:rsid w:val="00500BE0"/>
    <w:rsid w:val="00500DF0"/>
    <w:rsid w:val="00500ECF"/>
    <w:rsid w:val="00500F46"/>
    <w:rsid w:val="00501171"/>
    <w:rsid w:val="005011FC"/>
    <w:rsid w:val="00501224"/>
    <w:rsid w:val="005018AF"/>
    <w:rsid w:val="005018DC"/>
    <w:rsid w:val="00501C20"/>
    <w:rsid w:val="00501D2B"/>
    <w:rsid w:val="00501DEB"/>
    <w:rsid w:val="00502512"/>
    <w:rsid w:val="00502F60"/>
    <w:rsid w:val="005030AE"/>
    <w:rsid w:val="00503135"/>
    <w:rsid w:val="00503490"/>
    <w:rsid w:val="00503B40"/>
    <w:rsid w:val="00503DA5"/>
    <w:rsid w:val="00503EC2"/>
    <w:rsid w:val="00503ECB"/>
    <w:rsid w:val="005041BD"/>
    <w:rsid w:val="005049D8"/>
    <w:rsid w:val="00504D34"/>
    <w:rsid w:val="00504E6D"/>
    <w:rsid w:val="00504F5B"/>
    <w:rsid w:val="00505CC6"/>
    <w:rsid w:val="00506294"/>
    <w:rsid w:val="00506504"/>
    <w:rsid w:val="005065B3"/>
    <w:rsid w:val="005067E5"/>
    <w:rsid w:val="00507248"/>
    <w:rsid w:val="0050732F"/>
    <w:rsid w:val="005074FD"/>
    <w:rsid w:val="00510034"/>
    <w:rsid w:val="005101A3"/>
    <w:rsid w:val="005103F0"/>
    <w:rsid w:val="00510416"/>
    <w:rsid w:val="005106D3"/>
    <w:rsid w:val="005107A2"/>
    <w:rsid w:val="00510B98"/>
    <w:rsid w:val="00510F44"/>
    <w:rsid w:val="005110F2"/>
    <w:rsid w:val="0051121D"/>
    <w:rsid w:val="00511461"/>
    <w:rsid w:val="0051162F"/>
    <w:rsid w:val="00511D04"/>
    <w:rsid w:val="00511E72"/>
    <w:rsid w:val="005124F9"/>
    <w:rsid w:val="00512660"/>
    <w:rsid w:val="00513127"/>
    <w:rsid w:val="0051333F"/>
    <w:rsid w:val="00513714"/>
    <w:rsid w:val="005137CB"/>
    <w:rsid w:val="00513A56"/>
    <w:rsid w:val="0051409B"/>
    <w:rsid w:val="005146A6"/>
    <w:rsid w:val="00514980"/>
    <w:rsid w:val="00514A1F"/>
    <w:rsid w:val="00514AAE"/>
    <w:rsid w:val="00514C44"/>
    <w:rsid w:val="00514E7C"/>
    <w:rsid w:val="00515038"/>
    <w:rsid w:val="005150ED"/>
    <w:rsid w:val="00515162"/>
    <w:rsid w:val="00515200"/>
    <w:rsid w:val="00515327"/>
    <w:rsid w:val="00515399"/>
    <w:rsid w:val="005156CD"/>
    <w:rsid w:val="0051588C"/>
    <w:rsid w:val="005158D9"/>
    <w:rsid w:val="00515C66"/>
    <w:rsid w:val="00515D5D"/>
    <w:rsid w:val="005162A7"/>
    <w:rsid w:val="00516625"/>
    <w:rsid w:val="00516921"/>
    <w:rsid w:val="00516A15"/>
    <w:rsid w:val="00516B2B"/>
    <w:rsid w:val="00516C23"/>
    <w:rsid w:val="00516D76"/>
    <w:rsid w:val="00516E1B"/>
    <w:rsid w:val="005172E6"/>
    <w:rsid w:val="00517DB1"/>
    <w:rsid w:val="0052032D"/>
    <w:rsid w:val="00520DAD"/>
    <w:rsid w:val="00520F7A"/>
    <w:rsid w:val="00521D2C"/>
    <w:rsid w:val="00521EF5"/>
    <w:rsid w:val="005220E5"/>
    <w:rsid w:val="005222B1"/>
    <w:rsid w:val="00522509"/>
    <w:rsid w:val="005225B0"/>
    <w:rsid w:val="0052260A"/>
    <w:rsid w:val="0052279B"/>
    <w:rsid w:val="00523159"/>
    <w:rsid w:val="005236F7"/>
    <w:rsid w:val="00523F01"/>
    <w:rsid w:val="00524365"/>
    <w:rsid w:val="0052471D"/>
    <w:rsid w:val="00524E6A"/>
    <w:rsid w:val="005251B5"/>
    <w:rsid w:val="0052622D"/>
    <w:rsid w:val="005263D3"/>
    <w:rsid w:val="0052640B"/>
    <w:rsid w:val="00526781"/>
    <w:rsid w:val="00526CC1"/>
    <w:rsid w:val="00526D20"/>
    <w:rsid w:val="00526E6F"/>
    <w:rsid w:val="00526F96"/>
    <w:rsid w:val="00527106"/>
    <w:rsid w:val="0052760F"/>
    <w:rsid w:val="00527625"/>
    <w:rsid w:val="005303AF"/>
    <w:rsid w:val="00530561"/>
    <w:rsid w:val="00530E37"/>
    <w:rsid w:val="00531787"/>
    <w:rsid w:val="00531D18"/>
    <w:rsid w:val="0053270A"/>
    <w:rsid w:val="00532A9A"/>
    <w:rsid w:val="00532EDE"/>
    <w:rsid w:val="00533368"/>
    <w:rsid w:val="005333CA"/>
    <w:rsid w:val="0053382C"/>
    <w:rsid w:val="005338CE"/>
    <w:rsid w:val="005339ED"/>
    <w:rsid w:val="00533E20"/>
    <w:rsid w:val="00534374"/>
    <w:rsid w:val="00534D0A"/>
    <w:rsid w:val="00535101"/>
    <w:rsid w:val="00535191"/>
    <w:rsid w:val="00535548"/>
    <w:rsid w:val="0053571A"/>
    <w:rsid w:val="00535CA2"/>
    <w:rsid w:val="0053609E"/>
    <w:rsid w:val="005363ED"/>
    <w:rsid w:val="00537F3D"/>
    <w:rsid w:val="0054014E"/>
    <w:rsid w:val="005405C4"/>
    <w:rsid w:val="005406A3"/>
    <w:rsid w:val="00540718"/>
    <w:rsid w:val="0054081D"/>
    <w:rsid w:val="00541019"/>
    <w:rsid w:val="005411AA"/>
    <w:rsid w:val="00541B9A"/>
    <w:rsid w:val="00541DAB"/>
    <w:rsid w:val="00541F4A"/>
    <w:rsid w:val="00542081"/>
    <w:rsid w:val="005421A4"/>
    <w:rsid w:val="00542656"/>
    <w:rsid w:val="00542E5B"/>
    <w:rsid w:val="00543087"/>
    <w:rsid w:val="005432D3"/>
    <w:rsid w:val="0054363C"/>
    <w:rsid w:val="005436BE"/>
    <w:rsid w:val="0054378F"/>
    <w:rsid w:val="005438B2"/>
    <w:rsid w:val="00543B28"/>
    <w:rsid w:val="00543B9C"/>
    <w:rsid w:val="005440C1"/>
    <w:rsid w:val="005441B5"/>
    <w:rsid w:val="005446A3"/>
    <w:rsid w:val="00544CC6"/>
    <w:rsid w:val="005452F0"/>
    <w:rsid w:val="0054536C"/>
    <w:rsid w:val="005455AF"/>
    <w:rsid w:val="0054602C"/>
    <w:rsid w:val="0054645D"/>
    <w:rsid w:val="005466EB"/>
    <w:rsid w:val="005467AC"/>
    <w:rsid w:val="0054702B"/>
    <w:rsid w:val="00547233"/>
    <w:rsid w:val="0054724C"/>
    <w:rsid w:val="00547442"/>
    <w:rsid w:val="005478F3"/>
    <w:rsid w:val="00547A11"/>
    <w:rsid w:val="00547A4E"/>
    <w:rsid w:val="00547BCA"/>
    <w:rsid w:val="00547D28"/>
    <w:rsid w:val="005507D4"/>
    <w:rsid w:val="0055099A"/>
    <w:rsid w:val="005509B1"/>
    <w:rsid w:val="00551507"/>
    <w:rsid w:val="00551D01"/>
    <w:rsid w:val="00551FBB"/>
    <w:rsid w:val="00551FCB"/>
    <w:rsid w:val="005522F7"/>
    <w:rsid w:val="00552448"/>
    <w:rsid w:val="0055278A"/>
    <w:rsid w:val="0055288A"/>
    <w:rsid w:val="005545CC"/>
    <w:rsid w:val="0055472A"/>
    <w:rsid w:val="00554960"/>
    <w:rsid w:val="00554D1F"/>
    <w:rsid w:val="00554E44"/>
    <w:rsid w:val="00554ED9"/>
    <w:rsid w:val="00555179"/>
    <w:rsid w:val="00555ADE"/>
    <w:rsid w:val="00555F5F"/>
    <w:rsid w:val="0055632C"/>
    <w:rsid w:val="0055658F"/>
    <w:rsid w:val="00556935"/>
    <w:rsid w:val="00556BD1"/>
    <w:rsid w:val="00557556"/>
    <w:rsid w:val="00557662"/>
    <w:rsid w:val="00557AE8"/>
    <w:rsid w:val="00557C11"/>
    <w:rsid w:val="0056011D"/>
    <w:rsid w:val="005601E6"/>
    <w:rsid w:val="00560275"/>
    <w:rsid w:val="005607B1"/>
    <w:rsid w:val="00560D50"/>
    <w:rsid w:val="005612F2"/>
    <w:rsid w:val="0056156A"/>
    <w:rsid w:val="005616CB"/>
    <w:rsid w:val="0056178C"/>
    <w:rsid w:val="00561BE5"/>
    <w:rsid w:val="00561C72"/>
    <w:rsid w:val="005624DA"/>
    <w:rsid w:val="005625CE"/>
    <w:rsid w:val="005625F3"/>
    <w:rsid w:val="00562948"/>
    <w:rsid w:val="00563107"/>
    <w:rsid w:val="0056371D"/>
    <w:rsid w:val="00564AFB"/>
    <w:rsid w:val="00564CEB"/>
    <w:rsid w:val="00565214"/>
    <w:rsid w:val="0056535D"/>
    <w:rsid w:val="005655DD"/>
    <w:rsid w:val="005655EB"/>
    <w:rsid w:val="00565705"/>
    <w:rsid w:val="00565871"/>
    <w:rsid w:val="00566140"/>
    <w:rsid w:val="005664FE"/>
    <w:rsid w:val="0056653A"/>
    <w:rsid w:val="00566611"/>
    <w:rsid w:val="00566620"/>
    <w:rsid w:val="00566812"/>
    <w:rsid w:val="0056694A"/>
    <w:rsid w:val="00566AD3"/>
    <w:rsid w:val="005670C6"/>
    <w:rsid w:val="00567959"/>
    <w:rsid w:val="00567E27"/>
    <w:rsid w:val="0056F353"/>
    <w:rsid w:val="0057007E"/>
    <w:rsid w:val="00570540"/>
    <w:rsid w:val="00570870"/>
    <w:rsid w:val="00570909"/>
    <w:rsid w:val="00570A67"/>
    <w:rsid w:val="00570AE6"/>
    <w:rsid w:val="00570C81"/>
    <w:rsid w:val="005713D7"/>
    <w:rsid w:val="0057147A"/>
    <w:rsid w:val="0057179E"/>
    <w:rsid w:val="00571AAA"/>
    <w:rsid w:val="00571B5B"/>
    <w:rsid w:val="00571D02"/>
    <w:rsid w:val="00571F2C"/>
    <w:rsid w:val="00572395"/>
    <w:rsid w:val="00572441"/>
    <w:rsid w:val="00572583"/>
    <w:rsid w:val="00572873"/>
    <w:rsid w:val="00572D88"/>
    <w:rsid w:val="0057320F"/>
    <w:rsid w:val="00573277"/>
    <w:rsid w:val="005735B7"/>
    <w:rsid w:val="00573BA1"/>
    <w:rsid w:val="00573C4A"/>
    <w:rsid w:val="00573EE7"/>
    <w:rsid w:val="005740A1"/>
    <w:rsid w:val="00574176"/>
    <w:rsid w:val="00574959"/>
    <w:rsid w:val="00574B6F"/>
    <w:rsid w:val="00574B7C"/>
    <w:rsid w:val="00574D6E"/>
    <w:rsid w:val="005750D9"/>
    <w:rsid w:val="00576427"/>
    <w:rsid w:val="00576A02"/>
    <w:rsid w:val="00576CFD"/>
    <w:rsid w:val="00576E7C"/>
    <w:rsid w:val="00577222"/>
    <w:rsid w:val="00577584"/>
    <w:rsid w:val="00577602"/>
    <w:rsid w:val="00577A24"/>
    <w:rsid w:val="00577B07"/>
    <w:rsid w:val="00577E45"/>
    <w:rsid w:val="00577E9C"/>
    <w:rsid w:val="00580158"/>
    <w:rsid w:val="00580AA8"/>
    <w:rsid w:val="005811B2"/>
    <w:rsid w:val="00581A3A"/>
    <w:rsid w:val="00581AF7"/>
    <w:rsid w:val="00581C63"/>
    <w:rsid w:val="00582471"/>
    <w:rsid w:val="00582BD5"/>
    <w:rsid w:val="00582F77"/>
    <w:rsid w:val="0058331B"/>
    <w:rsid w:val="0058334E"/>
    <w:rsid w:val="005838FB"/>
    <w:rsid w:val="00583BC5"/>
    <w:rsid w:val="00583C8E"/>
    <w:rsid w:val="00583D00"/>
    <w:rsid w:val="00584541"/>
    <w:rsid w:val="005845BB"/>
    <w:rsid w:val="005845E4"/>
    <w:rsid w:val="00584624"/>
    <w:rsid w:val="0058480D"/>
    <w:rsid w:val="00584EB3"/>
    <w:rsid w:val="005850D4"/>
    <w:rsid w:val="005852D4"/>
    <w:rsid w:val="005853F4"/>
    <w:rsid w:val="005859A8"/>
    <w:rsid w:val="00585B35"/>
    <w:rsid w:val="00585BC5"/>
    <w:rsid w:val="00585FF3"/>
    <w:rsid w:val="00586322"/>
    <w:rsid w:val="00586908"/>
    <w:rsid w:val="00586DF0"/>
    <w:rsid w:val="00586F1E"/>
    <w:rsid w:val="00587371"/>
    <w:rsid w:val="005874E0"/>
    <w:rsid w:val="005878A3"/>
    <w:rsid w:val="00587C98"/>
    <w:rsid w:val="00587D7C"/>
    <w:rsid w:val="0059011B"/>
    <w:rsid w:val="0059026F"/>
    <w:rsid w:val="0059054E"/>
    <w:rsid w:val="00590928"/>
    <w:rsid w:val="00590B2A"/>
    <w:rsid w:val="00590BB9"/>
    <w:rsid w:val="00590E88"/>
    <w:rsid w:val="0059117A"/>
    <w:rsid w:val="00591473"/>
    <w:rsid w:val="00591769"/>
    <w:rsid w:val="00591ACA"/>
    <w:rsid w:val="00591CC7"/>
    <w:rsid w:val="00591D57"/>
    <w:rsid w:val="00592241"/>
    <w:rsid w:val="005927F7"/>
    <w:rsid w:val="00592921"/>
    <w:rsid w:val="00592CD1"/>
    <w:rsid w:val="00592E48"/>
    <w:rsid w:val="00592E52"/>
    <w:rsid w:val="00592E9D"/>
    <w:rsid w:val="005932F9"/>
    <w:rsid w:val="005934B5"/>
    <w:rsid w:val="0059377D"/>
    <w:rsid w:val="00593E4E"/>
    <w:rsid w:val="00594235"/>
    <w:rsid w:val="00594ACE"/>
    <w:rsid w:val="00594B48"/>
    <w:rsid w:val="0059519D"/>
    <w:rsid w:val="00595372"/>
    <w:rsid w:val="0059545B"/>
    <w:rsid w:val="005959DC"/>
    <w:rsid w:val="00595B52"/>
    <w:rsid w:val="00595CB3"/>
    <w:rsid w:val="00595F7E"/>
    <w:rsid w:val="005962FD"/>
    <w:rsid w:val="0059649E"/>
    <w:rsid w:val="005968B0"/>
    <w:rsid w:val="00596FDC"/>
    <w:rsid w:val="00597003"/>
    <w:rsid w:val="0059701B"/>
    <w:rsid w:val="00597273"/>
    <w:rsid w:val="005976D6"/>
    <w:rsid w:val="00597BF2"/>
    <w:rsid w:val="005A007F"/>
    <w:rsid w:val="005A0318"/>
    <w:rsid w:val="005A0906"/>
    <w:rsid w:val="005A1A12"/>
    <w:rsid w:val="005A1C5F"/>
    <w:rsid w:val="005A1FDC"/>
    <w:rsid w:val="005A2356"/>
    <w:rsid w:val="005A2509"/>
    <w:rsid w:val="005A25FB"/>
    <w:rsid w:val="005A2A9C"/>
    <w:rsid w:val="005A3494"/>
    <w:rsid w:val="005A3984"/>
    <w:rsid w:val="005A3C5C"/>
    <w:rsid w:val="005A3CBA"/>
    <w:rsid w:val="005A3E6B"/>
    <w:rsid w:val="005A3F54"/>
    <w:rsid w:val="005A48C7"/>
    <w:rsid w:val="005A4916"/>
    <w:rsid w:val="005A569A"/>
    <w:rsid w:val="005A5CB4"/>
    <w:rsid w:val="005A5F43"/>
    <w:rsid w:val="005A5FB3"/>
    <w:rsid w:val="005A6257"/>
    <w:rsid w:val="005A6A00"/>
    <w:rsid w:val="005A6B3A"/>
    <w:rsid w:val="005A6D5D"/>
    <w:rsid w:val="005A6F9C"/>
    <w:rsid w:val="005A7644"/>
    <w:rsid w:val="005A7A12"/>
    <w:rsid w:val="005A7AB1"/>
    <w:rsid w:val="005B0080"/>
    <w:rsid w:val="005B054B"/>
    <w:rsid w:val="005B06FC"/>
    <w:rsid w:val="005B0E36"/>
    <w:rsid w:val="005B0F42"/>
    <w:rsid w:val="005B102F"/>
    <w:rsid w:val="005B1187"/>
    <w:rsid w:val="005B1389"/>
    <w:rsid w:val="005B1A23"/>
    <w:rsid w:val="005B2576"/>
    <w:rsid w:val="005B25C6"/>
    <w:rsid w:val="005B261E"/>
    <w:rsid w:val="005B2863"/>
    <w:rsid w:val="005B2D95"/>
    <w:rsid w:val="005B36CF"/>
    <w:rsid w:val="005B3875"/>
    <w:rsid w:val="005B3D9B"/>
    <w:rsid w:val="005B4492"/>
    <w:rsid w:val="005B47A0"/>
    <w:rsid w:val="005B4D9E"/>
    <w:rsid w:val="005B50EB"/>
    <w:rsid w:val="005B5137"/>
    <w:rsid w:val="005B5678"/>
    <w:rsid w:val="005B5E9F"/>
    <w:rsid w:val="005B64E0"/>
    <w:rsid w:val="005B69F3"/>
    <w:rsid w:val="005B6BF4"/>
    <w:rsid w:val="005B705C"/>
    <w:rsid w:val="005B7128"/>
    <w:rsid w:val="005B71BC"/>
    <w:rsid w:val="005B7254"/>
    <w:rsid w:val="005B7BE0"/>
    <w:rsid w:val="005B7E0D"/>
    <w:rsid w:val="005B7E65"/>
    <w:rsid w:val="005C038B"/>
    <w:rsid w:val="005C0A13"/>
    <w:rsid w:val="005C0B0A"/>
    <w:rsid w:val="005C1254"/>
    <w:rsid w:val="005C1638"/>
    <w:rsid w:val="005C165C"/>
    <w:rsid w:val="005C16B6"/>
    <w:rsid w:val="005C1B98"/>
    <w:rsid w:val="005C2125"/>
    <w:rsid w:val="005C218B"/>
    <w:rsid w:val="005C2715"/>
    <w:rsid w:val="005C272F"/>
    <w:rsid w:val="005C2DD2"/>
    <w:rsid w:val="005C2DEF"/>
    <w:rsid w:val="005C2E2B"/>
    <w:rsid w:val="005C2E60"/>
    <w:rsid w:val="005C3084"/>
    <w:rsid w:val="005C338D"/>
    <w:rsid w:val="005C3A04"/>
    <w:rsid w:val="005C3A75"/>
    <w:rsid w:val="005C3D4D"/>
    <w:rsid w:val="005C3F68"/>
    <w:rsid w:val="005C41F3"/>
    <w:rsid w:val="005C4683"/>
    <w:rsid w:val="005C4B2D"/>
    <w:rsid w:val="005C4BA3"/>
    <w:rsid w:val="005C4E83"/>
    <w:rsid w:val="005C53B8"/>
    <w:rsid w:val="005C56BF"/>
    <w:rsid w:val="005C5846"/>
    <w:rsid w:val="005C59E9"/>
    <w:rsid w:val="005C698D"/>
    <w:rsid w:val="005C6DD4"/>
    <w:rsid w:val="005C737B"/>
    <w:rsid w:val="005C74D5"/>
    <w:rsid w:val="005C7E3C"/>
    <w:rsid w:val="005D04F1"/>
    <w:rsid w:val="005D079E"/>
    <w:rsid w:val="005D09F2"/>
    <w:rsid w:val="005D17C3"/>
    <w:rsid w:val="005D1DA4"/>
    <w:rsid w:val="005D28C9"/>
    <w:rsid w:val="005D2E20"/>
    <w:rsid w:val="005D2E83"/>
    <w:rsid w:val="005D3064"/>
    <w:rsid w:val="005D30EC"/>
    <w:rsid w:val="005D33C6"/>
    <w:rsid w:val="005D3731"/>
    <w:rsid w:val="005D3D5D"/>
    <w:rsid w:val="005D428B"/>
    <w:rsid w:val="005D4449"/>
    <w:rsid w:val="005D4A47"/>
    <w:rsid w:val="005D5AA1"/>
    <w:rsid w:val="005D5B2D"/>
    <w:rsid w:val="005D5BD4"/>
    <w:rsid w:val="005D6C8A"/>
    <w:rsid w:val="005D6C8D"/>
    <w:rsid w:val="005D7141"/>
    <w:rsid w:val="005D724D"/>
    <w:rsid w:val="005D758E"/>
    <w:rsid w:val="005D7A6C"/>
    <w:rsid w:val="005D7E26"/>
    <w:rsid w:val="005D7E55"/>
    <w:rsid w:val="005D7FE0"/>
    <w:rsid w:val="005DD8E7"/>
    <w:rsid w:val="005E003A"/>
    <w:rsid w:val="005E06EA"/>
    <w:rsid w:val="005E0972"/>
    <w:rsid w:val="005E0C01"/>
    <w:rsid w:val="005E1435"/>
    <w:rsid w:val="005E249E"/>
    <w:rsid w:val="005E2583"/>
    <w:rsid w:val="005E2A5D"/>
    <w:rsid w:val="005E2F2C"/>
    <w:rsid w:val="005E38A2"/>
    <w:rsid w:val="005E3931"/>
    <w:rsid w:val="005E3B1D"/>
    <w:rsid w:val="005E4454"/>
    <w:rsid w:val="005E49BB"/>
    <w:rsid w:val="005E49C8"/>
    <w:rsid w:val="005E4ADC"/>
    <w:rsid w:val="005E4CF2"/>
    <w:rsid w:val="005E59F2"/>
    <w:rsid w:val="005E59FA"/>
    <w:rsid w:val="005E5C11"/>
    <w:rsid w:val="005E6135"/>
    <w:rsid w:val="005E624E"/>
    <w:rsid w:val="005E6CFB"/>
    <w:rsid w:val="005E6E1D"/>
    <w:rsid w:val="005E6FA4"/>
    <w:rsid w:val="005E7420"/>
    <w:rsid w:val="005E7485"/>
    <w:rsid w:val="005E75E2"/>
    <w:rsid w:val="005E78A4"/>
    <w:rsid w:val="005E7C50"/>
    <w:rsid w:val="005F0442"/>
    <w:rsid w:val="005F0A5B"/>
    <w:rsid w:val="005F0A5C"/>
    <w:rsid w:val="005F0ACB"/>
    <w:rsid w:val="005F16BC"/>
    <w:rsid w:val="005F184C"/>
    <w:rsid w:val="005F1B05"/>
    <w:rsid w:val="005F1B6F"/>
    <w:rsid w:val="005F1FC1"/>
    <w:rsid w:val="005F2C2A"/>
    <w:rsid w:val="005F34C8"/>
    <w:rsid w:val="005F3805"/>
    <w:rsid w:val="005F3852"/>
    <w:rsid w:val="005F408B"/>
    <w:rsid w:val="005F4346"/>
    <w:rsid w:val="005F4359"/>
    <w:rsid w:val="005F466B"/>
    <w:rsid w:val="005F4902"/>
    <w:rsid w:val="005F4B99"/>
    <w:rsid w:val="005F4C5D"/>
    <w:rsid w:val="005F4CA7"/>
    <w:rsid w:val="005F5224"/>
    <w:rsid w:val="005F568E"/>
    <w:rsid w:val="005F5722"/>
    <w:rsid w:val="005F593D"/>
    <w:rsid w:val="005F5B2A"/>
    <w:rsid w:val="005F5EC0"/>
    <w:rsid w:val="005F631C"/>
    <w:rsid w:val="005F644C"/>
    <w:rsid w:val="005F6696"/>
    <w:rsid w:val="005F66AA"/>
    <w:rsid w:val="005F6978"/>
    <w:rsid w:val="005F6CC9"/>
    <w:rsid w:val="005F6CE8"/>
    <w:rsid w:val="005F6E60"/>
    <w:rsid w:val="005F7032"/>
    <w:rsid w:val="005F74E5"/>
    <w:rsid w:val="005F7AA4"/>
    <w:rsid w:val="00600125"/>
    <w:rsid w:val="006001D1"/>
    <w:rsid w:val="006003FD"/>
    <w:rsid w:val="00600695"/>
    <w:rsid w:val="00600B65"/>
    <w:rsid w:val="00600C03"/>
    <w:rsid w:val="00601EDB"/>
    <w:rsid w:val="00601F30"/>
    <w:rsid w:val="00602287"/>
    <w:rsid w:val="00602322"/>
    <w:rsid w:val="00602F02"/>
    <w:rsid w:val="00603069"/>
    <w:rsid w:val="00603367"/>
    <w:rsid w:val="0060354A"/>
    <w:rsid w:val="006037AC"/>
    <w:rsid w:val="00603FB8"/>
    <w:rsid w:val="00604048"/>
    <w:rsid w:val="00604067"/>
    <w:rsid w:val="00604C51"/>
    <w:rsid w:val="006050C3"/>
    <w:rsid w:val="00605336"/>
    <w:rsid w:val="00605537"/>
    <w:rsid w:val="00605575"/>
    <w:rsid w:val="00605A7D"/>
    <w:rsid w:val="00605C55"/>
    <w:rsid w:val="00607775"/>
    <w:rsid w:val="00607A5D"/>
    <w:rsid w:val="006102FF"/>
    <w:rsid w:val="00610530"/>
    <w:rsid w:val="00610EB3"/>
    <w:rsid w:val="00610F64"/>
    <w:rsid w:val="00610FF0"/>
    <w:rsid w:val="00611241"/>
    <w:rsid w:val="00611A10"/>
    <w:rsid w:val="00611EEB"/>
    <w:rsid w:val="006125DF"/>
    <w:rsid w:val="00612984"/>
    <w:rsid w:val="006131F2"/>
    <w:rsid w:val="00613359"/>
    <w:rsid w:val="00614027"/>
    <w:rsid w:val="006145BE"/>
    <w:rsid w:val="006146F3"/>
    <w:rsid w:val="00614F85"/>
    <w:rsid w:val="00615173"/>
    <w:rsid w:val="0061591B"/>
    <w:rsid w:val="00615B79"/>
    <w:rsid w:val="0061669A"/>
    <w:rsid w:val="0062037C"/>
    <w:rsid w:val="0062058D"/>
    <w:rsid w:val="00620897"/>
    <w:rsid w:val="006208B5"/>
    <w:rsid w:val="00620B10"/>
    <w:rsid w:val="006215E3"/>
    <w:rsid w:val="00621658"/>
    <w:rsid w:val="00621B66"/>
    <w:rsid w:val="00621C38"/>
    <w:rsid w:val="0062216D"/>
    <w:rsid w:val="00622170"/>
    <w:rsid w:val="006221A3"/>
    <w:rsid w:val="00622A24"/>
    <w:rsid w:val="00622CF7"/>
    <w:rsid w:val="00622D12"/>
    <w:rsid w:val="00622DC9"/>
    <w:rsid w:val="00622EA0"/>
    <w:rsid w:val="00623F5D"/>
    <w:rsid w:val="00623FC2"/>
    <w:rsid w:val="006246B3"/>
    <w:rsid w:val="00624700"/>
    <w:rsid w:val="006247B8"/>
    <w:rsid w:val="00624E19"/>
    <w:rsid w:val="00624F35"/>
    <w:rsid w:val="0062552E"/>
    <w:rsid w:val="00625AE9"/>
    <w:rsid w:val="00625D5C"/>
    <w:rsid w:val="00625EB1"/>
    <w:rsid w:val="00625FF5"/>
    <w:rsid w:val="0062643D"/>
    <w:rsid w:val="00626764"/>
    <w:rsid w:val="00626771"/>
    <w:rsid w:val="00626C84"/>
    <w:rsid w:val="00626FD9"/>
    <w:rsid w:val="006275C9"/>
    <w:rsid w:val="006275DE"/>
    <w:rsid w:val="00627770"/>
    <w:rsid w:val="006279D3"/>
    <w:rsid w:val="006303DA"/>
    <w:rsid w:val="006307F8"/>
    <w:rsid w:val="006309D2"/>
    <w:rsid w:val="00630BC9"/>
    <w:rsid w:val="00630D00"/>
    <w:rsid w:val="00630D75"/>
    <w:rsid w:val="00630EF6"/>
    <w:rsid w:val="006310FD"/>
    <w:rsid w:val="006311EE"/>
    <w:rsid w:val="00631726"/>
    <w:rsid w:val="006319DA"/>
    <w:rsid w:val="00631B76"/>
    <w:rsid w:val="00631C58"/>
    <w:rsid w:val="00631DC4"/>
    <w:rsid w:val="00631E20"/>
    <w:rsid w:val="00632056"/>
    <w:rsid w:val="006320BC"/>
    <w:rsid w:val="00632A9F"/>
    <w:rsid w:val="00632BD2"/>
    <w:rsid w:val="00632F08"/>
    <w:rsid w:val="006333B8"/>
    <w:rsid w:val="006333CC"/>
    <w:rsid w:val="00633B0C"/>
    <w:rsid w:val="00633BE1"/>
    <w:rsid w:val="00633F4A"/>
    <w:rsid w:val="0063475D"/>
    <w:rsid w:val="006352F2"/>
    <w:rsid w:val="006356F0"/>
    <w:rsid w:val="006359C2"/>
    <w:rsid w:val="00636397"/>
    <w:rsid w:val="00636BFF"/>
    <w:rsid w:val="00636F14"/>
    <w:rsid w:val="0063717E"/>
    <w:rsid w:val="00637407"/>
    <w:rsid w:val="006375A3"/>
    <w:rsid w:val="00637660"/>
    <w:rsid w:val="006405A9"/>
    <w:rsid w:val="00640935"/>
    <w:rsid w:val="00640AEE"/>
    <w:rsid w:val="00641660"/>
    <w:rsid w:val="006418EA"/>
    <w:rsid w:val="00641C75"/>
    <w:rsid w:val="00642A85"/>
    <w:rsid w:val="00642AAD"/>
    <w:rsid w:val="00642D89"/>
    <w:rsid w:val="00642F67"/>
    <w:rsid w:val="00642FA9"/>
    <w:rsid w:val="006436A6"/>
    <w:rsid w:val="00643D85"/>
    <w:rsid w:val="00644375"/>
    <w:rsid w:val="00644544"/>
    <w:rsid w:val="006446D6"/>
    <w:rsid w:val="006449DE"/>
    <w:rsid w:val="00644E25"/>
    <w:rsid w:val="00644E96"/>
    <w:rsid w:val="00644EA3"/>
    <w:rsid w:val="0064594B"/>
    <w:rsid w:val="006462A3"/>
    <w:rsid w:val="00646BC3"/>
    <w:rsid w:val="00647498"/>
    <w:rsid w:val="006478D0"/>
    <w:rsid w:val="0065006B"/>
    <w:rsid w:val="00650096"/>
    <w:rsid w:val="006502A3"/>
    <w:rsid w:val="00650304"/>
    <w:rsid w:val="00650CFF"/>
    <w:rsid w:val="00650D07"/>
    <w:rsid w:val="00650D4F"/>
    <w:rsid w:val="0065136D"/>
    <w:rsid w:val="00651596"/>
    <w:rsid w:val="00651679"/>
    <w:rsid w:val="00651AB4"/>
    <w:rsid w:val="00651FF9"/>
    <w:rsid w:val="00652DC0"/>
    <w:rsid w:val="0065310E"/>
    <w:rsid w:val="00653333"/>
    <w:rsid w:val="006536B8"/>
    <w:rsid w:val="006536CF"/>
    <w:rsid w:val="00653AFC"/>
    <w:rsid w:val="00653C75"/>
    <w:rsid w:val="00654115"/>
    <w:rsid w:val="00654142"/>
    <w:rsid w:val="006545B1"/>
    <w:rsid w:val="006548EE"/>
    <w:rsid w:val="00654976"/>
    <w:rsid w:val="00654E67"/>
    <w:rsid w:val="00654EAC"/>
    <w:rsid w:val="00655439"/>
    <w:rsid w:val="006559A5"/>
    <w:rsid w:val="00655A9F"/>
    <w:rsid w:val="00655CD6"/>
    <w:rsid w:val="006562E2"/>
    <w:rsid w:val="0065677C"/>
    <w:rsid w:val="00656D16"/>
    <w:rsid w:val="00656DE9"/>
    <w:rsid w:val="00657228"/>
    <w:rsid w:val="0065732C"/>
    <w:rsid w:val="00657529"/>
    <w:rsid w:val="006575AA"/>
    <w:rsid w:val="0065770B"/>
    <w:rsid w:val="00657DFE"/>
    <w:rsid w:val="00657FE2"/>
    <w:rsid w:val="00660225"/>
    <w:rsid w:val="006602E4"/>
    <w:rsid w:val="0066079D"/>
    <w:rsid w:val="006615D1"/>
    <w:rsid w:val="00661982"/>
    <w:rsid w:val="006619C1"/>
    <w:rsid w:val="00661D87"/>
    <w:rsid w:val="00661FD7"/>
    <w:rsid w:val="00662053"/>
    <w:rsid w:val="00662293"/>
    <w:rsid w:val="00662457"/>
    <w:rsid w:val="00662A88"/>
    <w:rsid w:val="00662C65"/>
    <w:rsid w:val="00662D16"/>
    <w:rsid w:val="00663252"/>
    <w:rsid w:val="00663661"/>
    <w:rsid w:val="00663C21"/>
    <w:rsid w:val="00663EA4"/>
    <w:rsid w:val="006643AC"/>
    <w:rsid w:val="00664D88"/>
    <w:rsid w:val="00665044"/>
    <w:rsid w:val="006655B7"/>
    <w:rsid w:val="00665818"/>
    <w:rsid w:val="006658B3"/>
    <w:rsid w:val="00666081"/>
    <w:rsid w:val="0066629A"/>
    <w:rsid w:val="00666440"/>
    <w:rsid w:val="0066740E"/>
    <w:rsid w:val="00667443"/>
    <w:rsid w:val="00667990"/>
    <w:rsid w:val="006679AD"/>
    <w:rsid w:val="006679C6"/>
    <w:rsid w:val="00667AA0"/>
    <w:rsid w:val="00670124"/>
    <w:rsid w:val="00670407"/>
    <w:rsid w:val="0067042F"/>
    <w:rsid w:val="0067061D"/>
    <w:rsid w:val="006706A5"/>
    <w:rsid w:val="006708BB"/>
    <w:rsid w:val="006717AE"/>
    <w:rsid w:val="006719D5"/>
    <w:rsid w:val="006720D8"/>
    <w:rsid w:val="00672978"/>
    <w:rsid w:val="00672A24"/>
    <w:rsid w:val="006730BC"/>
    <w:rsid w:val="00673114"/>
    <w:rsid w:val="00673130"/>
    <w:rsid w:val="00673393"/>
    <w:rsid w:val="00673398"/>
    <w:rsid w:val="00673887"/>
    <w:rsid w:val="00673D59"/>
    <w:rsid w:val="006743E9"/>
    <w:rsid w:val="00674524"/>
    <w:rsid w:val="006747DA"/>
    <w:rsid w:val="00674B81"/>
    <w:rsid w:val="00674DE0"/>
    <w:rsid w:val="00674E3B"/>
    <w:rsid w:val="0067524F"/>
    <w:rsid w:val="00675569"/>
    <w:rsid w:val="006755DF"/>
    <w:rsid w:val="00675CAB"/>
    <w:rsid w:val="00675EEE"/>
    <w:rsid w:val="00675EF5"/>
    <w:rsid w:val="006763C2"/>
    <w:rsid w:val="00676416"/>
    <w:rsid w:val="0067657D"/>
    <w:rsid w:val="00676AE9"/>
    <w:rsid w:val="00676E9F"/>
    <w:rsid w:val="00677DE3"/>
    <w:rsid w:val="006805CF"/>
    <w:rsid w:val="0068077B"/>
    <w:rsid w:val="00680C88"/>
    <w:rsid w:val="00680F58"/>
    <w:rsid w:val="0068149E"/>
    <w:rsid w:val="0068158F"/>
    <w:rsid w:val="006819F9"/>
    <w:rsid w:val="00681FA2"/>
    <w:rsid w:val="00682811"/>
    <w:rsid w:val="00683011"/>
    <w:rsid w:val="00683248"/>
    <w:rsid w:val="00683552"/>
    <w:rsid w:val="00683EBF"/>
    <w:rsid w:val="006842AF"/>
    <w:rsid w:val="0068456A"/>
    <w:rsid w:val="00684AB5"/>
    <w:rsid w:val="00684AE6"/>
    <w:rsid w:val="00684E6B"/>
    <w:rsid w:val="00685273"/>
    <w:rsid w:val="0068589A"/>
    <w:rsid w:val="006858B7"/>
    <w:rsid w:val="00685BFF"/>
    <w:rsid w:val="0068708C"/>
    <w:rsid w:val="00687155"/>
    <w:rsid w:val="0068756F"/>
    <w:rsid w:val="00687646"/>
    <w:rsid w:val="006879C8"/>
    <w:rsid w:val="006879F9"/>
    <w:rsid w:val="00687A10"/>
    <w:rsid w:val="00687A1B"/>
    <w:rsid w:val="00687AE9"/>
    <w:rsid w:val="00687E7E"/>
    <w:rsid w:val="006900C6"/>
    <w:rsid w:val="006906BA"/>
    <w:rsid w:val="006908E7"/>
    <w:rsid w:val="0069095F"/>
    <w:rsid w:val="006909C5"/>
    <w:rsid w:val="00690A7C"/>
    <w:rsid w:val="00691069"/>
    <w:rsid w:val="00691691"/>
    <w:rsid w:val="00691CEE"/>
    <w:rsid w:val="00691E57"/>
    <w:rsid w:val="00692189"/>
    <w:rsid w:val="006924C3"/>
    <w:rsid w:val="00692876"/>
    <w:rsid w:val="006929B4"/>
    <w:rsid w:val="00692E51"/>
    <w:rsid w:val="00692F24"/>
    <w:rsid w:val="00692FBD"/>
    <w:rsid w:val="00693019"/>
    <w:rsid w:val="00693277"/>
    <w:rsid w:val="00693738"/>
    <w:rsid w:val="0069376C"/>
    <w:rsid w:val="006939E7"/>
    <w:rsid w:val="00693C97"/>
    <w:rsid w:val="00694395"/>
    <w:rsid w:val="00694454"/>
    <w:rsid w:val="00694D54"/>
    <w:rsid w:val="0069531E"/>
    <w:rsid w:val="006956E8"/>
    <w:rsid w:val="00696010"/>
    <w:rsid w:val="006964C9"/>
    <w:rsid w:val="0069654D"/>
    <w:rsid w:val="00696613"/>
    <w:rsid w:val="00696642"/>
    <w:rsid w:val="00696DC0"/>
    <w:rsid w:val="00696E1C"/>
    <w:rsid w:val="00696F94"/>
    <w:rsid w:val="006970C6"/>
    <w:rsid w:val="006971BB"/>
    <w:rsid w:val="006972A4"/>
    <w:rsid w:val="006973B6"/>
    <w:rsid w:val="006979B2"/>
    <w:rsid w:val="00697FCF"/>
    <w:rsid w:val="006A02E5"/>
    <w:rsid w:val="006A05C9"/>
    <w:rsid w:val="006A0774"/>
    <w:rsid w:val="006A07A4"/>
    <w:rsid w:val="006A0A34"/>
    <w:rsid w:val="006A0A74"/>
    <w:rsid w:val="006A0C53"/>
    <w:rsid w:val="006A0CEC"/>
    <w:rsid w:val="006A0D47"/>
    <w:rsid w:val="006A1244"/>
    <w:rsid w:val="006A152D"/>
    <w:rsid w:val="006A165A"/>
    <w:rsid w:val="006A210B"/>
    <w:rsid w:val="006A2252"/>
    <w:rsid w:val="006A2589"/>
    <w:rsid w:val="006A25D6"/>
    <w:rsid w:val="006A2E4B"/>
    <w:rsid w:val="006A3B58"/>
    <w:rsid w:val="006A3FF2"/>
    <w:rsid w:val="006A437F"/>
    <w:rsid w:val="006A488C"/>
    <w:rsid w:val="006A4A5F"/>
    <w:rsid w:val="006A4FA0"/>
    <w:rsid w:val="006A5322"/>
    <w:rsid w:val="006A5B0F"/>
    <w:rsid w:val="006A5D62"/>
    <w:rsid w:val="006A6D03"/>
    <w:rsid w:val="006A6E21"/>
    <w:rsid w:val="006A714E"/>
    <w:rsid w:val="006A7CDA"/>
    <w:rsid w:val="006B0237"/>
    <w:rsid w:val="006B1441"/>
    <w:rsid w:val="006B1772"/>
    <w:rsid w:val="006B17E5"/>
    <w:rsid w:val="006B1A8C"/>
    <w:rsid w:val="006B1A9F"/>
    <w:rsid w:val="006B1BC6"/>
    <w:rsid w:val="006B23CC"/>
    <w:rsid w:val="006B2908"/>
    <w:rsid w:val="006B2D0B"/>
    <w:rsid w:val="006B2E47"/>
    <w:rsid w:val="006B3189"/>
    <w:rsid w:val="006B32F2"/>
    <w:rsid w:val="006B37E7"/>
    <w:rsid w:val="006B3E9E"/>
    <w:rsid w:val="006B3F4C"/>
    <w:rsid w:val="006B3FC6"/>
    <w:rsid w:val="006B4001"/>
    <w:rsid w:val="006B4DC4"/>
    <w:rsid w:val="006B5126"/>
    <w:rsid w:val="006B5453"/>
    <w:rsid w:val="006B54BF"/>
    <w:rsid w:val="006B5FAD"/>
    <w:rsid w:val="006B6307"/>
    <w:rsid w:val="006B75AE"/>
    <w:rsid w:val="006B7A82"/>
    <w:rsid w:val="006B7AB2"/>
    <w:rsid w:val="006B7DB4"/>
    <w:rsid w:val="006C014E"/>
    <w:rsid w:val="006C0310"/>
    <w:rsid w:val="006C057F"/>
    <w:rsid w:val="006C06B3"/>
    <w:rsid w:val="006C096C"/>
    <w:rsid w:val="006C09D4"/>
    <w:rsid w:val="006C1035"/>
    <w:rsid w:val="006C127A"/>
    <w:rsid w:val="006C13C5"/>
    <w:rsid w:val="006C15F2"/>
    <w:rsid w:val="006C1A27"/>
    <w:rsid w:val="006C1E70"/>
    <w:rsid w:val="006C20FF"/>
    <w:rsid w:val="006C2526"/>
    <w:rsid w:val="006C2661"/>
    <w:rsid w:val="006C2BC2"/>
    <w:rsid w:val="006C2C13"/>
    <w:rsid w:val="006C3044"/>
    <w:rsid w:val="006C326D"/>
    <w:rsid w:val="006C33EB"/>
    <w:rsid w:val="006C383C"/>
    <w:rsid w:val="006C3872"/>
    <w:rsid w:val="006C389C"/>
    <w:rsid w:val="006C38EF"/>
    <w:rsid w:val="006C3C51"/>
    <w:rsid w:val="006C3C79"/>
    <w:rsid w:val="006C3CEA"/>
    <w:rsid w:val="006C3E85"/>
    <w:rsid w:val="006C40B8"/>
    <w:rsid w:val="006C48FE"/>
    <w:rsid w:val="006C4D04"/>
    <w:rsid w:val="006C5413"/>
    <w:rsid w:val="006C57F8"/>
    <w:rsid w:val="006C609B"/>
    <w:rsid w:val="006C6109"/>
    <w:rsid w:val="006C6741"/>
    <w:rsid w:val="006C6A1B"/>
    <w:rsid w:val="006C7120"/>
    <w:rsid w:val="006C75D4"/>
    <w:rsid w:val="006C7602"/>
    <w:rsid w:val="006D0577"/>
    <w:rsid w:val="006D08D6"/>
    <w:rsid w:val="006D0E29"/>
    <w:rsid w:val="006D0E6A"/>
    <w:rsid w:val="006D1521"/>
    <w:rsid w:val="006D1C83"/>
    <w:rsid w:val="006D1F48"/>
    <w:rsid w:val="006D2241"/>
    <w:rsid w:val="006D274C"/>
    <w:rsid w:val="006D29C7"/>
    <w:rsid w:val="006D2FFD"/>
    <w:rsid w:val="006D32E0"/>
    <w:rsid w:val="006D37B7"/>
    <w:rsid w:val="006D3D93"/>
    <w:rsid w:val="006D4136"/>
    <w:rsid w:val="006D4FBA"/>
    <w:rsid w:val="006D53B3"/>
    <w:rsid w:val="006D6853"/>
    <w:rsid w:val="006D6B3F"/>
    <w:rsid w:val="006D6F77"/>
    <w:rsid w:val="006D71FC"/>
    <w:rsid w:val="006D7389"/>
    <w:rsid w:val="006D7513"/>
    <w:rsid w:val="006D7675"/>
    <w:rsid w:val="006D796E"/>
    <w:rsid w:val="006D7974"/>
    <w:rsid w:val="006D7B00"/>
    <w:rsid w:val="006E0011"/>
    <w:rsid w:val="006E1194"/>
    <w:rsid w:val="006E1C1B"/>
    <w:rsid w:val="006E1C8C"/>
    <w:rsid w:val="006E1F53"/>
    <w:rsid w:val="006E22F6"/>
    <w:rsid w:val="006E251C"/>
    <w:rsid w:val="006E2710"/>
    <w:rsid w:val="006E2C1A"/>
    <w:rsid w:val="006E2D5F"/>
    <w:rsid w:val="006E2D6B"/>
    <w:rsid w:val="006E310F"/>
    <w:rsid w:val="006E34A2"/>
    <w:rsid w:val="006E3E97"/>
    <w:rsid w:val="006E3FDC"/>
    <w:rsid w:val="006E45DD"/>
    <w:rsid w:val="006E51F6"/>
    <w:rsid w:val="006E5429"/>
    <w:rsid w:val="006E5EBF"/>
    <w:rsid w:val="006E6082"/>
    <w:rsid w:val="006E613A"/>
    <w:rsid w:val="006E6305"/>
    <w:rsid w:val="006E684F"/>
    <w:rsid w:val="006E6DC0"/>
    <w:rsid w:val="006E7130"/>
    <w:rsid w:val="006E72FB"/>
    <w:rsid w:val="006E77DA"/>
    <w:rsid w:val="006E796B"/>
    <w:rsid w:val="006E7BE2"/>
    <w:rsid w:val="006E7D34"/>
    <w:rsid w:val="006EDD3F"/>
    <w:rsid w:val="006F0395"/>
    <w:rsid w:val="006F1222"/>
    <w:rsid w:val="006F144D"/>
    <w:rsid w:val="006F14BD"/>
    <w:rsid w:val="006F163A"/>
    <w:rsid w:val="006F166E"/>
    <w:rsid w:val="006F1919"/>
    <w:rsid w:val="006F1CC1"/>
    <w:rsid w:val="006F1E3D"/>
    <w:rsid w:val="006F1FDA"/>
    <w:rsid w:val="006F2004"/>
    <w:rsid w:val="006F27E8"/>
    <w:rsid w:val="006F2B20"/>
    <w:rsid w:val="006F2BBF"/>
    <w:rsid w:val="006F2F84"/>
    <w:rsid w:val="006F3532"/>
    <w:rsid w:val="006F3817"/>
    <w:rsid w:val="006F39AE"/>
    <w:rsid w:val="006F3E4B"/>
    <w:rsid w:val="006F4583"/>
    <w:rsid w:val="006F4A57"/>
    <w:rsid w:val="006F4D06"/>
    <w:rsid w:val="006F4E45"/>
    <w:rsid w:val="006F5027"/>
    <w:rsid w:val="006F5108"/>
    <w:rsid w:val="006F512C"/>
    <w:rsid w:val="006F5294"/>
    <w:rsid w:val="006F5561"/>
    <w:rsid w:val="006F5A56"/>
    <w:rsid w:val="006F5C1C"/>
    <w:rsid w:val="006F6387"/>
    <w:rsid w:val="006F6864"/>
    <w:rsid w:val="006F6CFA"/>
    <w:rsid w:val="006F6F34"/>
    <w:rsid w:val="006F795E"/>
    <w:rsid w:val="006F7AC7"/>
    <w:rsid w:val="006F7CA4"/>
    <w:rsid w:val="007002CB"/>
    <w:rsid w:val="007003A2"/>
    <w:rsid w:val="0070082E"/>
    <w:rsid w:val="0070153F"/>
    <w:rsid w:val="00701721"/>
    <w:rsid w:val="00701D2A"/>
    <w:rsid w:val="00702195"/>
    <w:rsid w:val="00702573"/>
    <w:rsid w:val="0070274C"/>
    <w:rsid w:val="00702A20"/>
    <w:rsid w:val="00702FF6"/>
    <w:rsid w:val="0070373C"/>
    <w:rsid w:val="007038CC"/>
    <w:rsid w:val="00703B81"/>
    <w:rsid w:val="00703DEF"/>
    <w:rsid w:val="00704862"/>
    <w:rsid w:val="00705735"/>
    <w:rsid w:val="0070589C"/>
    <w:rsid w:val="00705D78"/>
    <w:rsid w:val="00705E57"/>
    <w:rsid w:val="007062A4"/>
    <w:rsid w:val="007064B9"/>
    <w:rsid w:val="00706768"/>
    <w:rsid w:val="00706B98"/>
    <w:rsid w:val="00706BB0"/>
    <w:rsid w:val="00707270"/>
    <w:rsid w:val="0070739D"/>
    <w:rsid w:val="00707500"/>
    <w:rsid w:val="00707740"/>
    <w:rsid w:val="007077A9"/>
    <w:rsid w:val="00707CA2"/>
    <w:rsid w:val="00707FA6"/>
    <w:rsid w:val="007101BC"/>
    <w:rsid w:val="00710261"/>
    <w:rsid w:val="007104E1"/>
    <w:rsid w:val="0071050A"/>
    <w:rsid w:val="007109CE"/>
    <w:rsid w:val="00710A41"/>
    <w:rsid w:val="00710A4F"/>
    <w:rsid w:val="00710CAA"/>
    <w:rsid w:val="00710EF5"/>
    <w:rsid w:val="007114C8"/>
    <w:rsid w:val="00711665"/>
    <w:rsid w:val="007117CD"/>
    <w:rsid w:val="007119C9"/>
    <w:rsid w:val="00711AA6"/>
    <w:rsid w:val="00711C7C"/>
    <w:rsid w:val="0071207C"/>
    <w:rsid w:val="007121D2"/>
    <w:rsid w:val="00712431"/>
    <w:rsid w:val="00712635"/>
    <w:rsid w:val="007128B5"/>
    <w:rsid w:val="007129C2"/>
    <w:rsid w:val="00712B7A"/>
    <w:rsid w:val="00712D8E"/>
    <w:rsid w:val="00712DDA"/>
    <w:rsid w:val="00713C79"/>
    <w:rsid w:val="007146FB"/>
    <w:rsid w:val="00714879"/>
    <w:rsid w:val="00714AD1"/>
    <w:rsid w:val="00714BDA"/>
    <w:rsid w:val="00715494"/>
    <w:rsid w:val="007157F1"/>
    <w:rsid w:val="00715A35"/>
    <w:rsid w:val="00715A51"/>
    <w:rsid w:val="00715D5B"/>
    <w:rsid w:val="007164E1"/>
    <w:rsid w:val="00716636"/>
    <w:rsid w:val="00716AC9"/>
    <w:rsid w:val="00716F38"/>
    <w:rsid w:val="00717128"/>
    <w:rsid w:val="007174E3"/>
    <w:rsid w:val="007176FD"/>
    <w:rsid w:val="00717841"/>
    <w:rsid w:val="00717F39"/>
    <w:rsid w:val="00720599"/>
    <w:rsid w:val="007205B3"/>
    <w:rsid w:val="00721B18"/>
    <w:rsid w:val="00721C67"/>
    <w:rsid w:val="00721DD7"/>
    <w:rsid w:val="00721E66"/>
    <w:rsid w:val="00722149"/>
    <w:rsid w:val="00722777"/>
    <w:rsid w:val="00723248"/>
    <w:rsid w:val="00723ED6"/>
    <w:rsid w:val="00723EFB"/>
    <w:rsid w:val="007241A0"/>
    <w:rsid w:val="00724AB3"/>
    <w:rsid w:val="00724C4E"/>
    <w:rsid w:val="00724CF5"/>
    <w:rsid w:val="00725251"/>
    <w:rsid w:val="00725291"/>
    <w:rsid w:val="007256FC"/>
    <w:rsid w:val="00725736"/>
    <w:rsid w:val="007259FB"/>
    <w:rsid w:val="00726077"/>
    <w:rsid w:val="00726482"/>
    <w:rsid w:val="00726EB9"/>
    <w:rsid w:val="00727226"/>
    <w:rsid w:val="00727307"/>
    <w:rsid w:val="00727BAC"/>
    <w:rsid w:val="00727E5C"/>
    <w:rsid w:val="00730580"/>
    <w:rsid w:val="007306E7"/>
    <w:rsid w:val="007307E9"/>
    <w:rsid w:val="00730865"/>
    <w:rsid w:val="00730ABA"/>
    <w:rsid w:val="00730F87"/>
    <w:rsid w:val="0073111A"/>
    <w:rsid w:val="00731664"/>
    <w:rsid w:val="0073176B"/>
    <w:rsid w:val="00731A8F"/>
    <w:rsid w:val="00731E5A"/>
    <w:rsid w:val="00731EF2"/>
    <w:rsid w:val="007321A4"/>
    <w:rsid w:val="0073223E"/>
    <w:rsid w:val="007324A0"/>
    <w:rsid w:val="00732574"/>
    <w:rsid w:val="0073264B"/>
    <w:rsid w:val="00732B4B"/>
    <w:rsid w:val="00733370"/>
    <w:rsid w:val="007333AA"/>
    <w:rsid w:val="0073374D"/>
    <w:rsid w:val="00734CF2"/>
    <w:rsid w:val="00734D00"/>
    <w:rsid w:val="00734D26"/>
    <w:rsid w:val="00735834"/>
    <w:rsid w:val="00735C35"/>
    <w:rsid w:val="007369F9"/>
    <w:rsid w:val="00736E82"/>
    <w:rsid w:val="0074030A"/>
    <w:rsid w:val="007404D3"/>
    <w:rsid w:val="00740759"/>
    <w:rsid w:val="00740E86"/>
    <w:rsid w:val="00740ECB"/>
    <w:rsid w:val="00740FB4"/>
    <w:rsid w:val="00741284"/>
    <w:rsid w:val="00741964"/>
    <w:rsid w:val="00741FB9"/>
    <w:rsid w:val="0074231A"/>
    <w:rsid w:val="00742837"/>
    <w:rsid w:val="0074289B"/>
    <w:rsid w:val="00742971"/>
    <w:rsid w:val="00742C75"/>
    <w:rsid w:val="00742E9E"/>
    <w:rsid w:val="00742F3F"/>
    <w:rsid w:val="007431E5"/>
    <w:rsid w:val="00743373"/>
    <w:rsid w:val="0074384F"/>
    <w:rsid w:val="00743C58"/>
    <w:rsid w:val="00744683"/>
    <w:rsid w:val="00744A99"/>
    <w:rsid w:val="00744CD5"/>
    <w:rsid w:val="00744CFF"/>
    <w:rsid w:val="00745099"/>
    <w:rsid w:val="00745380"/>
    <w:rsid w:val="00745629"/>
    <w:rsid w:val="00745741"/>
    <w:rsid w:val="00745BCA"/>
    <w:rsid w:val="007460D7"/>
    <w:rsid w:val="007462FD"/>
    <w:rsid w:val="007467EA"/>
    <w:rsid w:val="00746E3D"/>
    <w:rsid w:val="00747274"/>
    <w:rsid w:val="0074768E"/>
    <w:rsid w:val="007477C5"/>
    <w:rsid w:val="007477E0"/>
    <w:rsid w:val="00747D06"/>
    <w:rsid w:val="00750B8A"/>
    <w:rsid w:val="00750CE9"/>
    <w:rsid w:val="00751064"/>
    <w:rsid w:val="00751074"/>
    <w:rsid w:val="007514B7"/>
    <w:rsid w:val="0075174A"/>
    <w:rsid w:val="00751EAC"/>
    <w:rsid w:val="0075240E"/>
    <w:rsid w:val="00752C04"/>
    <w:rsid w:val="0075335C"/>
    <w:rsid w:val="00753962"/>
    <w:rsid w:val="00754210"/>
    <w:rsid w:val="00754E60"/>
    <w:rsid w:val="00754ED0"/>
    <w:rsid w:val="0075517C"/>
    <w:rsid w:val="0075543E"/>
    <w:rsid w:val="0075553A"/>
    <w:rsid w:val="00755FD7"/>
    <w:rsid w:val="0075626A"/>
    <w:rsid w:val="007562F5"/>
    <w:rsid w:val="007563BE"/>
    <w:rsid w:val="007566DC"/>
    <w:rsid w:val="0075690A"/>
    <w:rsid w:val="00756A50"/>
    <w:rsid w:val="00756E08"/>
    <w:rsid w:val="00756FA2"/>
    <w:rsid w:val="00757881"/>
    <w:rsid w:val="0075788F"/>
    <w:rsid w:val="00757A87"/>
    <w:rsid w:val="00757DFD"/>
    <w:rsid w:val="0076017D"/>
    <w:rsid w:val="007602FE"/>
    <w:rsid w:val="00760487"/>
    <w:rsid w:val="00760B1E"/>
    <w:rsid w:val="00760BBF"/>
    <w:rsid w:val="00760C95"/>
    <w:rsid w:val="00761185"/>
    <w:rsid w:val="00761223"/>
    <w:rsid w:val="00761693"/>
    <w:rsid w:val="007616E6"/>
    <w:rsid w:val="00761819"/>
    <w:rsid w:val="00761885"/>
    <w:rsid w:val="00761B40"/>
    <w:rsid w:val="00761C44"/>
    <w:rsid w:val="00761C88"/>
    <w:rsid w:val="00761DE3"/>
    <w:rsid w:val="00762C95"/>
    <w:rsid w:val="00762D5B"/>
    <w:rsid w:val="0076300A"/>
    <w:rsid w:val="00763156"/>
    <w:rsid w:val="00763453"/>
    <w:rsid w:val="00763570"/>
    <w:rsid w:val="007636BE"/>
    <w:rsid w:val="00764250"/>
    <w:rsid w:val="007644A4"/>
    <w:rsid w:val="007645CC"/>
    <w:rsid w:val="00764E1D"/>
    <w:rsid w:val="0076526D"/>
    <w:rsid w:val="00765468"/>
    <w:rsid w:val="0076582F"/>
    <w:rsid w:val="00765A61"/>
    <w:rsid w:val="00765E57"/>
    <w:rsid w:val="00765EE5"/>
    <w:rsid w:val="007667B1"/>
    <w:rsid w:val="007669E8"/>
    <w:rsid w:val="00766B8D"/>
    <w:rsid w:val="00766DAF"/>
    <w:rsid w:val="00766DD5"/>
    <w:rsid w:val="00766DFB"/>
    <w:rsid w:val="00767143"/>
    <w:rsid w:val="007677D8"/>
    <w:rsid w:val="007679B1"/>
    <w:rsid w:val="007679BF"/>
    <w:rsid w:val="00767B79"/>
    <w:rsid w:val="00770220"/>
    <w:rsid w:val="00770D3D"/>
    <w:rsid w:val="007719FC"/>
    <w:rsid w:val="00771C39"/>
    <w:rsid w:val="007722A3"/>
    <w:rsid w:val="00772558"/>
    <w:rsid w:val="00772617"/>
    <w:rsid w:val="00772795"/>
    <w:rsid w:val="00772959"/>
    <w:rsid w:val="00772A50"/>
    <w:rsid w:val="00772BA8"/>
    <w:rsid w:val="00772CAA"/>
    <w:rsid w:val="007735F0"/>
    <w:rsid w:val="00773A33"/>
    <w:rsid w:val="00773C0C"/>
    <w:rsid w:val="00773E7A"/>
    <w:rsid w:val="0077437E"/>
    <w:rsid w:val="00774506"/>
    <w:rsid w:val="00774C72"/>
    <w:rsid w:val="00774E24"/>
    <w:rsid w:val="00774FD2"/>
    <w:rsid w:val="007756BF"/>
    <w:rsid w:val="007765DE"/>
    <w:rsid w:val="00776871"/>
    <w:rsid w:val="00776BAA"/>
    <w:rsid w:val="00776E8F"/>
    <w:rsid w:val="007777A8"/>
    <w:rsid w:val="00777837"/>
    <w:rsid w:val="0077794A"/>
    <w:rsid w:val="00777EDF"/>
    <w:rsid w:val="0078050C"/>
    <w:rsid w:val="007811E7"/>
    <w:rsid w:val="00781618"/>
    <w:rsid w:val="0078215E"/>
    <w:rsid w:val="00782309"/>
    <w:rsid w:val="007823D0"/>
    <w:rsid w:val="0078245D"/>
    <w:rsid w:val="00782788"/>
    <w:rsid w:val="007829F1"/>
    <w:rsid w:val="00782AE6"/>
    <w:rsid w:val="00782C27"/>
    <w:rsid w:val="00782C5F"/>
    <w:rsid w:val="00782D3D"/>
    <w:rsid w:val="007830B0"/>
    <w:rsid w:val="007839BA"/>
    <w:rsid w:val="007845F3"/>
    <w:rsid w:val="0078487A"/>
    <w:rsid w:val="00784BEB"/>
    <w:rsid w:val="00786429"/>
    <w:rsid w:val="007867AE"/>
    <w:rsid w:val="007874CF"/>
    <w:rsid w:val="00787C5D"/>
    <w:rsid w:val="00787C6D"/>
    <w:rsid w:val="00790AFD"/>
    <w:rsid w:val="00790B13"/>
    <w:rsid w:val="00790D6C"/>
    <w:rsid w:val="0079189E"/>
    <w:rsid w:val="007919C6"/>
    <w:rsid w:val="00791A3B"/>
    <w:rsid w:val="00792573"/>
    <w:rsid w:val="007925C1"/>
    <w:rsid w:val="0079274A"/>
    <w:rsid w:val="00792C3B"/>
    <w:rsid w:val="00792F11"/>
    <w:rsid w:val="00792FF7"/>
    <w:rsid w:val="00793140"/>
    <w:rsid w:val="007934F4"/>
    <w:rsid w:val="0079351A"/>
    <w:rsid w:val="00794355"/>
    <w:rsid w:val="0079503C"/>
    <w:rsid w:val="00795055"/>
    <w:rsid w:val="007950CD"/>
    <w:rsid w:val="0079511B"/>
    <w:rsid w:val="007955FE"/>
    <w:rsid w:val="00795A5B"/>
    <w:rsid w:val="00795F68"/>
    <w:rsid w:val="00796208"/>
    <w:rsid w:val="007969A1"/>
    <w:rsid w:val="00796CC9"/>
    <w:rsid w:val="00797098"/>
    <w:rsid w:val="007972AE"/>
    <w:rsid w:val="007978E1"/>
    <w:rsid w:val="00797CF9"/>
    <w:rsid w:val="00797D28"/>
    <w:rsid w:val="00797DBE"/>
    <w:rsid w:val="00797F4A"/>
    <w:rsid w:val="007A0537"/>
    <w:rsid w:val="007A0C61"/>
    <w:rsid w:val="007A0EDB"/>
    <w:rsid w:val="007A1AF1"/>
    <w:rsid w:val="007A1B4D"/>
    <w:rsid w:val="007A2151"/>
    <w:rsid w:val="007A247B"/>
    <w:rsid w:val="007A248B"/>
    <w:rsid w:val="007A2E4B"/>
    <w:rsid w:val="007A37A5"/>
    <w:rsid w:val="007A3861"/>
    <w:rsid w:val="007A395C"/>
    <w:rsid w:val="007A42EC"/>
    <w:rsid w:val="007A4926"/>
    <w:rsid w:val="007A4E72"/>
    <w:rsid w:val="007A54C5"/>
    <w:rsid w:val="007A54FC"/>
    <w:rsid w:val="007A554B"/>
    <w:rsid w:val="007A559B"/>
    <w:rsid w:val="007A5B21"/>
    <w:rsid w:val="007A5B6E"/>
    <w:rsid w:val="007A60E7"/>
    <w:rsid w:val="007A6F45"/>
    <w:rsid w:val="007A72DE"/>
    <w:rsid w:val="007A7343"/>
    <w:rsid w:val="007A740D"/>
    <w:rsid w:val="007A74FD"/>
    <w:rsid w:val="007B029F"/>
    <w:rsid w:val="007B04AA"/>
    <w:rsid w:val="007B0517"/>
    <w:rsid w:val="007B0742"/>
    <w:rsid w:val="007B0CE6"/>
    <w:rsid w:val="007B0F7C"/>
    <w:rsid w:val="007B16ED"/>
    <w:rsid w:val="007B16FC"/>
    <w:rsid w:val="007B18F7"/>
    <w:rsid w:val="007B250E"/>
    <w:rsid w:val="007B2613"/>
    <w:rsid w:val="007B2E21"/>
    <w:rsid w:val="007B35B8"/>
    <w:rsid w:val="007B381E"/>
    <w:rsid w:val="007B3888"/>
    <w:rsid w:val="007B38A3"/>
    <w:rsid w:val="007B38F1"/>
    <w:rsid w:val="007B3D19"/>
    <w:rsid w:val="007B49B8"/>
    <w:rsid w:val="007B50DD"/>
    <w:rsid w:val="007B50F8"/>
    <w:rsid w:val="007B56B8"/>
    <w:rsid w:val="007B591E"/>
    <w:rsid w:val="007B5DE2"/>
    <w:rsid w:val="007B5FC4"/>
    <w:rsid w:val="007B61EB"/>
    <w:rsid w:val="007B6A66"/>
    <w:rsid w:val="007B7315"/>
    <w:rsid w:val="007B78A3"/>
    <w:rsid w:val="007B7A7E"/>
    <w:rsid w:val="007B7AFC"/>
    <w:rsid w:val="007B7E20"/>
    <w:rsid w:val="007B7FFD"/>
    <w:rsid w:val="007C0EE7"/>
    <w:rsid w:val="007C1885"/>
    <w:rsid w:val="007C21A9"/>
    <w:rsid w:val="007C22CF"/>
    <w:rsid w:val="007C2309"/>
    <w:rsid w:val="007C2844"/>
    <w:rsid w:val="007C3123"/>
    <w:rsid w:val="007C31AF"/>
    <w:rsid w:val="007C32AE"/>
    <w:rsid w:val="007C3380"/>
    <w:rsid w:val="007C33F6"/>
    <w:rsid w:val="007C3AD1"/>
    <w:rsid w:val="007C443A"/>
    <w:rsid w:val="007C44A2"/>
    <w:rsid w:val="007C457C"/>
    <w:rsid w:val="007C49D0"/>
    <w:rsid w:val="007C4A83"/>
    <w:rsid w:val="007C4D1A"/>
    <w:rsid w:val="007C4DE3"/>
    <w:rsid w:val="007C5310"/>
    <w:rsid w:val="007C56B4"/>
    <w:rsid w:val="007C5703"/>
    <w:rsid w:val="007C573A"/>
    <w:rsid w:val="007C58D9"/>
    <w:rsid w:val="007C5AF5"/>
    <w:rsid w:val="007C5DF7"/>
    <w:rsid w:val="007C6017"/>
    <w:rsid w:val="007C6AF7"/>
    <w:rsid w:val="007C74A3"/>
    <w:rsid w:val="007C74F0"/>
    <w:rsid w:val="007C7BD1"/>
    <w:rsid w:val="007C7C89"/>
    <w:rsid w:val="007C7DC6"/>
    <w:rsid w:val="007CDC32"/>
    <w:rsid w:val="007D0422"/>
    <w:rsid w:val="007D0BAF"/>
    <w:rsid w:val="007D13FE"/>
    <w:rsid w:val="007D1510"/>
    <w:rsid w:val="007D1916"/>
    <w:rsid w:val="007D198D"/>
    <w:rsid w:val="007D19F9"/>
    <w:rsid w:val="007D1B15"/>
    <w:rsid w:val="007D1D0E"/>
    <w:rsid w:val="007D1D92"/>
    <w:rsid w:val="007D1E8B"/>
    <w:rsid w:val="007D208C"/>
    <w:rsid w:val="007D20A1"/>
    <w:rsid w:val="007D23F8"/>
    <w:rsid w:val="007D2B9E"/>
    <w:rsid w:val="007D3AEC"/>
    <w:rsid w:val="007D4304"/>
    <w:rsid w:val="007D440C"/>
    <w:rsid w:val="007D4857"/>
    <w:rsid w:val="007D49FF"/>
    <w:rsid w:val="007D4DFA"/>
    <w:rsid w:val="007D4EC0"/>
    <w:rsid w:val="007D52CB"/>
    <w:rsid w:val="007D5678"/>
    <w:rsid w:val="007D5708"/>
    <w:rsid w:val="007D5D0B"/>
    <w:rsid w:val="007D5D65"/>
    <w:rsid w:val="007D6235"/>
    <w:rsid w:val="007D6872"/>
    <w:rsid w:val="007D6AB8"/>
    <w:rsid w:val="007D6E4A"/>
    <w:rsid w:val="007D6F03"/>
    <w:rsid w:val="007D6F32"/>
    <w:rsid w:val="007D712F"/>
    <w:rsid w:val="007D7775"/>
    <w:rsid w:val="007D77C9"/>
    <w:rsid w:val="007D7E44"/>
    <w:rsid w:val="007E01DB"/>
    <w:rsid w:val="007E08C9"/>
    <w:rsid w:val="007E13DD"/>
    <w:rsid w:val="007E13EA"/>
    <w:rsid w:val="007E2842"/>
    <w:rsid w:val="007E2954"/>
    <w:rsid w:val="007E34E2"/>
    <w:rsid w:val="007E3704"/>
    <w:rsid w:val="007E3BB4"/>
    <w:rsid w:val="007E4355"/>
    <w:rsid w:val="007E4FB7"/>
    <w:rsid w:val="007E537E"/>
    <w:rsid w:val="007E53F0"/>
    <w:rsid w:val="007E568C"/>
    <w:rsid w:val="007E6819"/>
    <w:rsid w:val="007E6B56"/>
    <w:rsid w:val="007E7106"/>
    <w:rsid w:val="007E722C"/>
    <w:rsid w:val="007E762A"/>
    <w:rsid w:val="007E7652"/>
    <w:rsid w:val="007E7752"/>
    <w:rsid w:val="007E796F"/>
    <w:rsid w:val="007E7BA4"/>
    <w:rsid w:val="007E7DA9"/>
    <w:rsid w:val="007E7E40"/>
    <w:rsid w:val="007E7E9E"/>
    <w:rsid w:val="007F0093"/>
    <w:rsid w:val="007F05F3"/>
    <w:rsid w:val="007F0739"/>
    <w:rsid w:val="007F09EE"/>
    <w:rsid w:val="007F0B78"/>
    <w:rsid w:val="007F139C"/>
    <w:rsid w:val="007F1B8E"/>
    <w:rsid w:val="007F22B8"/>
    <w:rsid w:val="007F23C8"/>
    <w:rsid w:val="007F2D1D"/>
    <w:rsid w:val="007F3209"/>
    <w:rsid w:val="007F3B25"/>
    <w:rsid w:val="007F3ED5"/>
    <w:rsid w:val="007F4872"/>
    <w:rsid w:val="007F48CB"/>
    <w:rsid w:val="007F5681"/>
    <w:rsid w:val="007F582C"/>
    <w:rsid w:val="007F5E2B"/>
    <w:rsid w:val="007F5FB4"/>
    <w:rsid w:val="007F62EA"/>
    <w:rsid w:val="007F6986"/>
    <w:rsid w:val="007F6B81"/>
    <w:rsid w:val="007F6D43"/>
    <w:rsid w:val="007F7901"/>
    <w:rsid w:val="00800227"/>
    <w:rsid w:val="008002F1"/>
    <w:rsid w:val="00800C92"/>
    <w:rsid w:val="008016BF"/>
    <w:rsid w:val="00801872"/>
    <w:rsid w:val="00801E07"/>
    <w:rsid w:val="00801E52"/>
    <w:rsid w:val="008021B2"/>
    <w:rsid w:val="00802BC2"/>
    <w:rsid w:val="00802CDE"/>
    <w:rsid w:val="00802D97"/>
    <w:rsid w:val="00803070"/>
    <w:rsid w:val="008030D1"/>
    <w:rsid w:val="00803167"/>
    <w:rsid w:val="008035F5"/>
    <w:rsid w:val="0080392F"/>
    <w:rsid w:val="00803A75"/>
    <w:rsid w:val="00803AD4"/>
    <w:rsid w:val="00803EFC"/>
    <w:rsid w:val="00804500"/>
    <w:rsid w:val="0080477D"/>
    <w:rsid w:val="00804C63"/>
    <w:rsid w:val="00804DD5"/>
    <w:rsid w:val="00804E6F"/>
    <w:rsid w:val="00804EF3"/>
    <w:rsid w:val="00805135"/>
    <w:rsid w:val="0080528C"/>
    <w:rsid w:val="008052ED"/>
    <w:rsid w:val="00805D86"/>
    <w:rsid w:val="0080619B"/>
    <w:rsid w:val="008067D0"/>
    <w:rsid w:val="00806AC2"/>
    <w:rsid w:val="00806DE9"/>
    <w:rsid w:val="008072D2"/>
    <w:rsid w:val="0081028E"/>
    <w:rsid w:val="008103F4"/>
    <w:rsid w:val="00810524"/>
    <w:rsid w:val="0081132C"/>
    <w:rsid w:val="00811377"/>
    <w:rsid w:val="008116F0"/>
    <w:rsid w:val="008129E8"/>
    <w:rsid w:val="00812A55"/>
    <w:rsid w:val="00812C58"/>
    <w:rsid w:val="00812E20"/>
    <w:rsid w:val="00812EC2"/>
    <w:rsid w:val="0081306A"/>
    <w:rsid w:val="00814068"/>
    <w:rsid w:val="00814237"/>
    <w:rsid w:val="00814893"/>
    <w:rsid w:val="008149ED"/>
    <w:rsid w:val="00814CE6"/>
    <w:rsid w:val="00814DF1"/>
    <w:rsid w:val="00814EE2"/>
    <w:rsid w:val="00815122"/>
    <w:rsid w:val="008152EC"/>
    <w:rsid w:val="00815B59"/>
    <w:rsid w:val="00815C69"/>
    <w:rsid w:val="00815FF6"/>
    <w:rsid w:val="00816530"/>
    <w:rsid w:val="00816546"/>
    <w:rsid w:val="00816B74"/>
    <w:rsid w:val="00816E13"/>
    <w:rsid w:val="00816F0D"/>
    <w:rsid w:val="0081718D"/>
    <w:rsid w:val="0081734C"/>
    <w:rsid w:val="008173D8"/>
    <w:rsid w:val="00817BC5"/>
    <w:rsid w:val="008200CE"/>
    <w:rsid w:val="008205E9"/>
    <w:rsid w:val="00820EFE"/>
    <w:rsid w:val="008211EA"/>
    <w:rsid w:val="008215A7"/>
    <w:rsid w:val="008215CF"/>
    <w:rsid w:val="00821653"/>
    <w:rsid w:val="00821662"/>
    <w:rsid w:val="00821DDC"/>
    <w:rsid w:val="00822159"/>
    <w:rsid w:val="00822806"/>
    <w:rsid w:val="00822C4E"/>
    <w:rsid w:val="00822E5E"/>
    <w:rsid w:val="00822ED3"/>
    <w:rsid w:val="00822F4B"/>
    <w:rsid w:val="0082387F"/>
    <w:rsid w:val="00823B91"/>
    <w:rsid w:val="00823E2F"/>
    <w:rsid w:val="008247D0"/>
    <w:rsid w:val="0082496E"/>
    <w:rsid w:val="008253AE"/>
    <w:rsid w:val="00825768"/>
    <w:rsid w:val="00826400"/>
    <w:rsid w:val="00826490"/>
    <w:rsid w:val="00826A51"/>
    <w:rsid w:val="00826AFE"/>
    <w:rsid w:val="00826B9E"/>
    <w:rsid w:val="00826FFC"/>
    <w:rsid w:val="008277F2"/>
    <w:rsid w:val="0082796B"/>
    <w:rsid w:val="00827B1E"/>
    <w:rsid w:val="00827C94"/>
    <w:rsid w:val="0083035D"/>
    <w:rsid w:val="00830917"/>
    <w:rsid w:val="00830CB1"/>
    <w:rsid w:val="008312AE"/>
    <w:rsid w:val="00831328"/>
    <w:rsid w:val="00831723"/>
    <w:rsid w:val="00831E1D"/>
    <w:rsid w:val="0083230A"/>
    <w:rsid w:val="00832317"/>
    <w:rsid w:val="0083255E"/>
    <w:rsid w:val="00832615"/>
    <w:rsid w:val="008334AC"/>
    <w:rsid w:val="0083383D"/>
    <w:rsid w:val="0083390D"/>
    <w:rsid w:val="00833FB1"/>
    <w:rsid w:val="00834681"/>
    <w:rsid w:val="008346B2"/>
    <w:rsid w:val="008346B5"/>
    <w:rsid w:val="00834B35"/>
    <w:rsid w:val="00834CB1"/>
    <w:rsid w:val="00834EF2"/>
    <w:rsid w:val="008353AD"/>
    <w:rsid w:val="00835673"/>
    <w:rsid w:val="008356C3"/>
    <w:rsid w:val="00836198"/>
    <w:rsid w:val="00836822"/>
    <w:rsid w:val="00836B4E"/>
    <w:rsid w:val="00836D19"/>
    <w:rsid w:val="00837917"/>
    <w:rsid w:val="00837A44"/>
    <w:rsid w:val="00840235"/>
    <w:rsid w:val="00840387"/>
    <w:rsid w:val="00840A16"/>
    <w:rsid w:val="00840D38"/>
    <w:rsid w:val="00841389"/>
    <w:rsid w:val="00841798"/>
    <w:rsid w:val="0084192F"/>
    <w:rsid w:val="00841CF9"/>
    <w:rsid w:val="0084221C"/>
    <w:rsid w:val="00842403"/>
    <w:rsid w:val="00842419"/>
    <w:rsid w:val="00842923"/>
    <w:rsid w:val="00842D1E"/>
    <w:rsid w:val="0084337C"/>
    <w:rsid w:val="008434F4"/>
    <w:rsid w:val="008436E3"/>
    <w:rsid w:val="00843CDA"/>
    <w:rsid w:val="00844162"/>
    <w:rsid w:val="008448DE"/>
    <w:rsid w:val="00844A18"/>
    <w:rsid w:val="00845008"/>
    <w:rsid w:val="00845291"/>
    <w:rsid w:val="00845DBB"/>
    <w:rsid w:val="00845E98"/>
    <w:rsid w:val="00845EAC"/>
    <w:rsid w:val="00845F03"/>
    <w:rsid w:val="00846475"/>
    <w:rsid w:val="0084652E"/>
    <w:rsid w:val="008465AE"/>
    <w:rsid w:val="0084663A"/>
    <w:rsid w:val="0084667C"/>
    <w:rsid w:val="00846D1B"/>
    <w:rsid w:val="008472B9"/>
    <w:rsid w:val="008478C5"/>
    <w:rsid w:val="0085004B"/>
    <w:rsid w:val="008506A2"/>
    <w:rsid w:val="00850713"/>
    <w:rsid w:val="00850A2A"/>
    <w:rsid w:val="00850DD1"/>
    <w:rsid w:val="00851605"/>
    <w:rsid w:val="00851624"/>
    <w:rsid w:val="0085179B"/>
    <w:rsid w:val="00851F3A"/>
    <w:rsid w:val="00851F7E"/>
    <w:rsid w:val="0085223A"/>
    <w:rsid w:val="0085230F"/>
    <w:rsid w:val="008525B8"/>
    <w:rsid w:val="00852687"/>
    <w:rsid w:val="008526C4"/>
    <w:rsid w:val="008527F5"/>
    <w:rsid w:val="008528D4"/>
    <w:rsid w:val="00852A0B"/>
    <w:rsid w:val="00852C84"/>
    <w:rsid w:val="00852EAE"/>
    <w:rsid w:val="008531AF"/>
    <w:rsid w:val="0085322A"/>
    <w:rsid w:val="00853FC5"/>
    <w:rsid w:val="008541C5"/>
    <w:rsid w:val="00854387"/>
    <w:rsid w:val="00854702"/>
    <w:rsid w:val="00854AEE"/>
    <w:rsid w:val="00854BCC"/>
    <w:rsid w:val="00855085"/>
    <w:rsid w:val="008551F0"/>
    <w:rsid w:val="008553FF"/>
    <w:rsid w:val="0085579A"/>
    <w:rsid w:val="008557A8"/>
    <w:rsid w:val="008558FC"/>
    <w:rsid w:val="00855CA7"/>
    <w:rsid w:val="00855E5B"/>
    <w:rsid w:val="008565EC"/>
    <w:rsid w:val="00856709"/>
    <w:rsid w:val="008568CF"/>
    <w:rsid w:val="00856E6E"/>
    <w:rsid w:val="00857471"/>
    <w:rsid w:val="008576A7"/>
    <w:rsid w:val="00857E29"/>
    <w:rsid w:val="008605F1"/>
    <w:rsid w:val="00860A94"/>
    <w:rsid w:val="00860AC4"/>
    <w:rsid w:val="00860AF5"/>
    <w:rsid w:val="00861165"/>
    <w:rsid w:val="00861675"/>
    <w:rsid w:val="00861BF0"/>
    <w:rsid w:val="00861F7D"/>
    <w:rsid w:val="008628E8"/>
    <w:rsid w:val="008629C2"/>
    <w:rsid w:val="008629FD"/>
    <w:rsid w:val="00862F08"/>
    <w:rsid w:val="008632BC"/>
    <w:rsid w:val="008633B4"/>
    <w:rsid w:val="00863462"/>
    <w:rsid w:val="0086359C"/>
    <w:rsid w:val="008635A2"/>
    <w:rsid w:val="00863647"/>
    <w:rsid w:val="008637D9"/>
    <w:rsid w:val="00863B08"/>
    <w:rsid w:val="00863F3C"/>
    <w:rsid w:val="00863FF8"/>
    <w:rsid w:val="008641FD"/>
    <w:rsid w:val="00864223"/>
    <w:rsid w:val="0086423E"/>
    <w:rsid w:val="0086462D"/>
    <w:rsid w:val="00864F2D"/>
    <w:rsid w:val="008651D9"/>
    <w:rsid w:val="008652E6"/>
    <w:rsid w:val="0086538B"/>
    <w:rsid w:val="00865525"/>
    <w:rsid w:val="0086586C"/>
    <w:rsid w:val="00865AAA"/>
    <w:rsid w:val="00865AF6"/>
    <w:rsid w:val="008663B6"/>
    <w:rsid w:val="00866FD2"/>
    <w:rsid w:val="008674B0"/>
    <w:rsid w:val="0086759D"/>
    <w:rsid w:val="00867769"/>
    <w:rsid w:val="00867B0B"/>
    <w:rsid w:val="008700CD"/>
    <w:rsid w:val="00870201"/>
    <w:rsid w:val="00870257"/>
    <w:rsid w:val="0087044A"/>
    <w:rsid w:val="008705BA"/>
    <w:rsid w:val="0087097A"/>
    <w:rsid w:val="008711EE"/>
    <w:rsid w:val="008713C8"/>
    <w:rsid w:val="00871604"/>
    <w:rsid w:val="00871710"/>
    <w:rsid w:val="00871D1E"/>
    <w:rsid w:val="00871E71"/>
    <w:rsid w:val="00872162"/>
    <w:rsid w:val="008721F6"/>
    <w:rsid w:val="008722E1"/>
    <w:rsid w:val="00872A24"/>
    <w:rsid w:val="00872AAF"/>
    <w:rsid w:val="00873099"/>
    <w:rsid w:val="008731F0"/>
    <w:rsid w:val="008732BF"/>
    <w:rsid w:val="0087332E"/>
    <w:rsid w:val="00873490"/>
    <w:rsid w:val="0087378E"/>
    <w:rsid w:val="008738CB"/>
    <w:rsid w:val="00873AE2"/>
    <w:rsid w:val="00874325"/>
    <w:rsid w:val="0087493D"/>
    <w:rsid w:val="0087513A"/>
    <w:rsid w:val="008751A8"/>
    <w:rsid w:val="0087533D"/>
    <w:rsid w:val="00875687"/>
    <w:rsid w:val="00875D02"/>
    <w:rsid w:val="00875F0C"/>
    <w:rsid w:val="008761D6"/>
    <w:rsid w:val="00876255"/>
    <w:rsid w:val="00877527"/>
    <w:rsid w:val="008775B3"/>
    <w:rsid w:val="00877611"/>
    <w:rsid w:val="00877DA0"/>
    <w:rsid w:val="008800FA"/>
    <w:rsid w:val="00880228"/>
    <w:rsid w:val="0088053B"/>
    <w:rsid w:val="0088063D"/>
    <w:rsid w:val="00880FDF"/>
    <w:rsid w:val="0088115C"/>
    <w:rsid w:val="00881759"/>
    <w:rsid w:val="0088185D"/>
    <w:rsid w:val="00881FEE"/>
    <w:rsid w:val="0088213C"/>
    <w:rsid w:val="00882420"/>
    <w:rsid w:val="00882E48"/>
    <w:rsid w:val="00883060"/>
    <w:rsid w:val="008830A1"/>
    <w:rsid w:val="0088329C"/>
    <w:rsid w:val="00883312"/>
    <w:rsid w:val="00883448"/>
    <w:rsid w:val="008837DE"/>
    <w:rsid w:val="0088392D"/>
    <w:rsid w:val="00883FE9"/>
    <w:rsid w:val="00884AC3"/>
    <w:rsid w:val="00884E24"/>
    <w:rsid w:val="008854DF"/>
    <w:rsid w:val="008855C0"/>
    <w:rsid w:val="00886D2C"/>
    <w:rsid w:val="00886F5A"/>
    <w:rsid w:val="00887457"/>
    <w:rsid w:val="00887F0C"/>
    <w:rsid w:val="00887F48"/>
    <w:rsid w:val="008909BB"/>
    <w:rsid w:val="00890C0B"/>
    <w:rsid w:val="00891208"/>
    <w:rsid w:val="008912BE"/>
    <w:rsid w:val="00891335"/>
    <w:rsid w:val="008913AA"/>
    <w:rsid w:val="008918E7"/>
    <w:rsid w:val="00891B7B"/>
    <w:rsid w:val="00891C62"/>
    <w:rsid w:val="00891CCC"/>
    <w:rsid w:val="00891FFA"/>
    <w:rsid w:val="00892114"/>
    <w:rsid w:val="008923DC"/>
    <w:rsid w:val="008924A3"/>
    <w:rsid w:val="008928CB"/>
    <w:rsid w:val="0089322B"/>
    <w:rsid w:val="0089329A"/>
    <w:rsid w:val="008932CE"/>
    <w:rsid w:val="00893D09"/>
    <w:rsid w:val="00893F15"/>
    <w:rsid w:val="00894261"/>
    <w:rsid w:val="008942F3"/>
    <w:rsid w:val="0089468A"/>
    <w:rsid w:val="00894EE3"/>
    <w:rsid w:val="0089566C"/>
    <w:rsid w:val="0089587D"/>
    <w:rsid w:val="00895BF3"/>
    <w:rsid w:val="00895DAF"/>
    <w:rsid w:val="00895E0A"/>
    <w:rsid w:val="00896236"/>
    <w:rsid w:val="008965C3"/>
    <w:rsid w:val="00896B98"/>
    <w:rsid w:val="00896C0F"/>
    <w:rsid w:val="00896D02"/>
    <w:rsid w:val="00897070"/>
    <w:rsid w:val="00897C2C"/>
    <w:rsid w:val="00897F62"/>
    <w:rsid w:val="008A0189"/>
    <w:rsid w:val="008A0194"/>
    <w:rsid w:val="008A0231"/>
    <w:rsid w:val="008A044B"/>
    <w:rsid w:val="008A0597"/>
    <w:rsid w:val="008A06AB"/>
    <w:rsid w:val="008A06D0"/>
    <w:rsid w:val="008A0885"/>
    <w:rsid w:val="008A0C9D"/>
    <w:rsid w:val="008A0D50"/>
    <w:rsid w:val="008A0F32"/>
    <w:rsid w:val="008A0FF1"/>
    <w:rsid w:val="008A1164"/>
    <w:rsid w:val="008A12DB"/>
    <w:rsid w:val="008A1A65"/>
    <w:rsid w:val="008A1C60"/>
    <w:rsid w:val="008A1DB9"/>
    <w:rsid w:val="008A1FF9"/>
    <w:rsid w:val="008A2504"/>
    <w:rsid w:val="008A2A12"/>
    <w:rsid w:val="008A2A84"/>
    <w:rsid w:val="008A31AC"/>
    <w:rsid w:val="008A31D9"/>
    <w:rsid w:val="008A3CE6"/>
    <w:rsid w:val="008A42AA"/>
    <w:rsid w:val="008A4CFE"/>
    <w:rsid w:val="008A4F04"/>
    <w:rsid w:val="008A50BF"/>
    <w:rsid w:val="008A534C"/>
    <w:rsid w:val="008A5474"/>
    <w:rsid w:val="008A5D1B"/>
    <w:rsid w:val="008A5FDB"/>
    <w:rsid w:val="008A6358"/>
    <w:rsid w:val="008A6B73"/>
    <w:rsid w:val="008A7660"/>
    <w:rsid w:val="008A78B1"/>
    <w:rsid w:val="008A7AB7"/>
    <w:rsid w:val="008A7B05"/>
    <w:rsid w:val="008A7DC0"/>
    <w:rsid w:val="008B0334"/>
    <w:rsid w:val="008B03F5"/>
    <w:rsid w:val="008B093C"/>
    <w:rsid w:val="008B097C"/>
    <w:rsid w:val="008B09B8"/>
    <w:rsid w:val="008B1022"/>
    <w:rsid w:val="008B1249"/>
    <w:rsid w:val="008B1C03"/>
    <w:rsid w:val="008B208C"/>
    <w:rsid w:val="008B20AD"/>
    <w:rsid w:val="008B3327"/>
    <w:rsid w:val="008B350C"/>
    <w:rsid w:val="008B3C14"/>
    <w:rsid w:val="008B3F8A"/>
    <w:rsid w:val="008B4285"/>
    <w:rsid w:val="008B4403"/>
    <w:rsid w:val="008B461C"/>
    <w:rsid w:val="008B4791"/>
    <w:rsid w:val="008B54C6"/>
    <w:rsid w:val="008B5BAD"/>
    <w:rsid w:val="008B6063"/>
    <w:rsid w:val="008B67E2"/>
    <w:rsid w:val="008B68D0"/>
    <w:rsid w:val="008B6E8E"/>
    <w:rsid w:val="008B6E9F"/>
    <w:rsid w:val="008B6F22"/>
    <w:rsid w:val="008B7012"/>
    <w:rsid w:val="008B715A"/>
    <w:rsid w:val="008B7865"/>
    <w:rsid w:val="008B79F7"/>
    <w:rsid w:val="008B7B3B"/>
    <w:rsid w:val="008B7CF1"/>
    <w:rsid w:val="008C008A"/>
    <w:rsid w:val="008C018F"/>
    <w:rsid w:val="008C0278"/>
    <w:rsid w:val="008C04C3"/>
    <w:rsid w:val="008C063A"/>
    <w:rsid w:val="008C0935"/>
    <w:rsid w:val="008C0A69"/>
    <w:rsid w:val="008C10C6"/>
    <w:rsid w:val="008C1645"/>
    <w:rsid w:val="008C1AE3"/>
    <w:rsid w:val="008C2227"/>
    <w:rsid w:val="008C2C6B"/>
    <w:rsid w:val="008C3317"/>
    <w:rsid w:val="008C34EF"/>
    <w:rsid w:val="008C4021"/>
    <w:rsid w:val="008C4C51"/>
    <w:rsid w:val="008C4CFA"/>
    <w:rsid w:val="008C5285"/>
    <w:rsid w:val="008C52D2"/>
    <w:rsid w:val="008C53EF"/>
    <w:rsid w:val="008C561B"/>
    <w:rsid w:val="008C6054"/>
    <w:rsid w:val="008C60DA"/>
    <w:rsid w:val="008C624B"/>
    <w:rsid w:val="008C6261"/>
    <w:rsid w:val="008C6267"/>
    <w:rsid w:val="008C65A1"/>
    <w:rsid w:val="008C67C9"/>
    <w:rsid w:val="008C6AA9"/>
    <w:rsid w:val="008C6F8B"/>
    <w:rsid w:val="008C7062"/>
    <w:rsid w:val="008C7431"/>
    <w:rsid w:val="008C77D9"/>
    <w:rsid w:val="008C7C68"/>
    <w:rsid w:val="008C7F6B"/>
    <w:rsid w:val="008D02A3"/>
    <w:rsid w:val="008D0574"/>
    <w:rsid w:val="008D08D5"/>
    <w:rsid w:val="008D08F9"/>
    <w:rsid w:val="008D1328"/>
    <w:rsid w:val="008D17C1"/>
    <w:rsid w:val="008D17E9"/>
    <w:rsid w:val="008D1A71"/>
    <w:rsid w:val="008D1ACC"/>
    <w:rsid w:val="008D1BF6"/>
    <w:rsid w:val="008D1D7D"/>
    <w:rsid w:val="008D1FAD"/>
    <w:rsid w:val="008D26B1"/>
    <w:rsid w:val="008D3B50"/>
    <w:rsid w:val="008D3D2A"/>
    <w:rsid w:val="008D3EA5"/>
    <w:rsid w:val="008D4846"/>
    <w:rsid w:val="008D4BD8"/>
    <w:rsid w:val="008D4DF5"/>
    <w:rsid w:val="008D517D"/>
    <w:rsid w:val="008D52FC"/>
    <w:rsid w:val="008D568D"/>
    <w:rsid w:val="008D5709"/>
    <w:rsid w:val="008D5CC7"/>
    <w:rsid w:val="008D62F4"/>
    <w:rsid w:val="008D6464"/>
    <w:rsid w:val="008D64B0"/>
    <w:rsid w:val="008D6598"/>
    <w:rsid w:val="008D68A6"/>
    <w:rsid w:val="008D69F1"/>
    <w:rsid w:val="008D6BDC"/>
    <w:rsid w:val="008D767D"/>
    <w:rsid w:val="008D774E"/>
    <w:rsid w:val="008D774F"/>
    <w:rsid w:val="008D7F5B"/>
    <w:rsid w:val="008E03B2"/>
    <w:rsid w:val="008E03D1"/>
    <w:rsid w:val="008E0F74"/>
    <w:rsid w:val="008E1433"/>
    <w:rsid w:val="008E1A44"/>
    <w:rsid w:val="008E1DA3"/>
    <w:rsid w:val="008E2201"/>
    <w:rsid w:val="008E25EC"/>
    <w:rsid w:val="008E2E78"/>
    <w:rsid w:val="008E3026"/>
    <w:rsid w:val="008E32D1"/>
    <w:rsid w:val="008E331D"/>
    <w:rsid w:val="008E33F4"/>
    <w:rsid w:val="008E3E51"/>
    <w:rsid w:val="008E4115"/>
    <w:rsid w:val="008E4230"/>
    <w:rsid w:val="008E42BE"/>
    <w:rsid w:val="008E458C"/>
    <w:rsid w:val="008E4690"/>
    <w:rsid w:val="008E479E"/>
    <w:rsid w:val="008E49C2"/>
    <w:rsid w:val="008E5282"/>
    <w:rsid w:val="008E5299"/>
    <w:rsid w:val="008E529B"/>
    <w:rsid w:val="008E531D"/>
    <w:rsid w:val="008E5621"/>
    <w:rsid w:val="008E5A4C"/>
    <w:rsid w:val="008E5DEC"/>
    <w:rsid w:val="008E603F"/>
    <w:rsid w:val="008E615C"/>
    <w:rsid w:val="008E656B"/>
    <w:rsid w:val="008E6E5F"/>
    <w:rsid w:val="008E7508"/>
    <w:rsid w:val="008E75F9"/>
    <w:rsid w:val="008E79B3"/>
    <w:rsid w:val="008E7F6B"/>
    <w:rsid w:val="008F01FC"/>
    <w:rsid w:val="008F026F"/>
    <w:rsid w:val="008F0519"/>
    <w:rsid w:val="008F06FD"/>
    <w:rsid w:val="008F09F2"/>
    <w:rsid w:val="008F0A7D"/>
    <w:rsid w:val="008F0DC8"/>
    <w:rsid w:val="008F0E06"/>
    <w:rsid w:val="008F0E76"/>
    <w:rsid w:val="008F0EF6"/>
    <w:rsid w:val="008F15A8"/>
    <w:rsid w:val="008F1F7B"/>
    <w:rsid w:val="008F25D9"/>
    <w:rsid w:val="008F2857"/>
    <w:rsid w:val="008F31B0"/>
    <w:rsid w:val="008F35CA"/>
    <w:rsid w:val="008F36E7"/>
    <w:rsid w:val="008F3BD0"/>
    <w:rsid w:val="008F409F"/>
    <w:rsid w:val="008F40D8"/>
    <w:rsid w:val="008F4394"/>
    <w:rsid w:val="008F4616"/>
    <w:rsid w:val="008F4D7C"/>
    <w:rsid w:val="008F592A"/>
    <w:rsid w:val="008F5A8C"/>
    <w:rsid w:val="008F5D60"/>
    <w:rsid w:val="008F5FC1"/>
    <w:rsid w:val="008F5FD1"/>
    <w:rsid w:val="008F6742"/>
    <w:rsid w:val="008F6996"/>
    <w:rsid w:val="008F6C07"/>
    <w:rsid w:val="008F6C3B"/>
    <w:rsid w:val="008F6D5C"/>
    <w:rsid w:val="008F70A6"/>
    <w:rsid w:val="008F765C"/>
    <w:rsid w:val="008F7BF4"/>
    <w:rsid w:val="008F7C4A"/>
    <w:rsid w:val="008F7DE3"/>
    <w:rsid w:val="008F7ECE"/>
    <w:rsid w:val="0090054F"/>
    <w:rsid w:val="0090071D"/>
    <w:rsid w:val="00900BD2"/>
    <w:rsid w:val="00901363"/>
    <w:rsid w:val="009018DA"/>
    <w:rsid w:val="00901B29"/>
    <w:rsid w:val="00901E0E"/>
    <w:rsid w:val="00901EF6"/>
    <w:rsid w:val="0090211A"/>
    <w:rsid w:val="009021B6"/>
    <w:rsid w:val="0090220A"/>
    <w:rsid w:val="009024B7"/>
    <w:rsid w:val="0090253E"/>
    <w:rsid w:val="00902902"/>
    <w:rsid w:val="00902AE1"/>
    <w:rsid w:val="00902DD6"/>
    <w:rsid w:val="00903160"/>
    <w:rsid w:val="00903D38"/>
    <w:rsid w:val="00903FD2"/>
    <w:rsid w:val="00904061"/>
    <w:rsid w:val="00904B44"/>
    <w:rsid w:val="009056C6"/>
    <w:rsid w:val="00905922"/>
    <w:rsid w:val="00905C21"/>
    <w:rsid w:val="00905E8E"/>
    <w:rsid w:val="00906002"/>
    <w:rsid w:val="009062C3"/>
    <w:rsid w:val="00906354"/>
    <w:rsid w:val="0090688F"/>
    <w:rsid w:val="009068F7"/>
    <w:rsid w:val="00906981"/>
    <w:rsid w:val="00906AF7"/>
    <w:rsid w:val="00906B38"/>
    <w:rsid w:val="00906D8C"/>
    <w:rsid w:val="0090701F"/>
    <w:rsid w:val="0090726F"/>
    <w:rsid w:val="00907521"/>
    <w:rsid w:val="00907806"/>
    <w:rsid w:val="00907AD3"/>
    <w:rsid w:val="00910478"/>
    <w:rsid w:val="00910916"/>
    <w:rsid w:val="009109CE"/>
    <w:rsid w:val="00910A3C"/>
    <w:rsid w:val="00910DC5"/>
    <w:rsid w:val="009113A8"/>
    <w:rsid w:val="0091144A"/>
    <w:rsid w:val="009117D0"/>
    <w:rsid w:val="009118F3"/>
    <w:rsid w:val="00911D3B"/>
    <w:rsid w:val="00912FD7"/>
    <w:rsid w:val="00913179"/>
    <w:rsid w:val="0091323B"/>
    <w:rsid w:val="00913DEF"/>
    <w:rsid w:val="00913DFF"/>
    <w:rsid w:val="00914882"/>
    <w:rsid w:val="00914991"/>
    <w:rsid w:val="009149DB"/>
    <w:rsid w:val="00914B86"/>
    <w:rsid w:val="00914B9B"/>
    <w:rsid w:val="00914BF3"/>
    <w:rsid w:val="00915033"/>
    <w:rsid w:val="0091506D"/>
    <w:rsid w:val="0091516E"/>
    <w:rsid w:val="00915262"/>
    <w:rsid w:val="00915564"/>
    <w:rsid w:val="00915568"/>
    <w:rsid w:val="009155FA"/>
    <w:rsid w:val="00915A7C"/>
    <w:rsid w:val="00915BE0"/>
    <w:rsid w:val="00915BF7"/>
    <w:rsid w:val="00915CC1"/>
    <w:rsid w:val="00916915"/>
    <w:rsid w:val="00917131"/>
    <w:rsid w:val="00917177"/>
    <w:rsid w:val="00917287"/>
    <w:rsid w:val="00917668"/>
    <w:rsid w:val="00917E05"/>
    <w:rsid w:val="009207E6"/>
    <w:rsid w:val="00920E9D"/>
    <w:rsid w:val="0092102F"/>
    <w:rsid w:val="00921139"/>
    <w:rsid w:val="0092133F"/>
    <w:rsid w:val="009213FB"/>
    <w:rsid w:val="009217D4"/>
    <w:rsid w:val="00921820"/>
    <w:rsid w:val="00921963"/>
    <w:rsid w:val="00921C00"/>
    <w:rsid w:val="00921D9D"/>
    <w:rsid w:val="00921DE3"/>
    <w:rsid w:val="00921F30"/>
    <w:rsid w:val="009221B8"/>
    <w:rsid w:val="0092276C"/>
    <w:rsid w:val="00922D6A"/>
    <w:rsid w:val="00922E39"/>
    <w:rsid w:val="00923183"/>
    <w:rsid w:val="0092328E"/>
    <w:rsid w:val="00923439"/>
    <w:rsid w:val="0092346D"/>
    <w:rsid w:val="009235B5"/>
    <w:rsid w:val="009238C8"/>
    <w:rsid w:val="0092392F"/>
    <w:rsid w:val="00923BBC"/>
    <w:rsid w:val="00923BCD"/>
    <w:rsid w:val="00923DC1"/>
    <w:rsid w:val="0092454F"/>
    <w:rsid w:val="00924DE5"/>
    <w:rsid w:val="00924F2A"/>
    <w:rsid w:val="009254A0"/>
    <w:rsid w:val="00925510"/>
    <w:rsid w:val="009255E5"/>
    <w:rsid w:val="0092593B"/>
    <w:rsid w:val="009259C1"/>
    <w:rsid w:val="00925C07"/>
    <w:rsid w:val="00925C1D"/>
    <w:rsid w:val="00925DF5"/>
    <w:rsid w:val="009260DC"/>
    <w:rsid w:val="00926931"/>
    <w:rsid w:val="009276DF"/>
    <w:rsid w:val="009277E0"/>
    <w:rsid w:val="00927B70"/>
    <w:rsid w:val="00927E4A"/>
    <w:rsid w:val="00930227"/>
    <w:rsid w:val="0093043D"/>
    <w:rsid w:val="0093061E"/>
    <w:rsid w:val="00930A54"/>
    <w:rsid w:val="00930B66"/>
    <w:rsid w:val="00930D68"/>
    <w:rsid w:val="00930EE1"/>
    <w:rsid w:val="00931309"/>
    <w:rsid w:val="0093163F"/>
    <w:rsid w:val="00931BB7"/>
    <w:rsid w:val="009320D4"/>
    <w:rsid w:val="00932418"/>
    <w:rsid w:val="0093257C"/>
    <w:rsid w:val="00932920"/>
    <w:rsid w:val="00932B68"/>
    <w:rsid w:val="00932D14"/>
    <w:rsid w:val="00932D2B"/>
    <w:rsid w:val="00932FA3"/>
    <w:rsid w:val="00933408"/>
    <w:rsid w:val="009334EE"/>
    <w:rsid w:val="0093353E"/>
    <w:rsid w:val="009336FE"/>
    <w:rsid w:val="009337E1"/>
    <w:rsid w:val="00933E32"/>
    <w:rsid w:val="009341F9"/>
    <w:rsid w:val="009343B2"/>
    <w:rsid w:val="0093450F"/>
    <w:rsid w:val="00934850"/>
    <w:rsid w:val="00934AD8"/>
    <w:rsid w:val="00934E43"/>
    <w:rsid w:val="0093524D"/>
    <w:rsid w:val="009352CB"/>
    <w:rsid w:val="00935AD3"/>
    <w:rsid w:val="00935C32"/>
    <w:rsid w:val="00935D61"/>
    <w:rsid w:val="00935F5B"/>
    <w:rsid w:val="00936145"/>
    <w:rsid w:val="00936444"/>
    <w:rsid w:val="00936615"/>
    <w:rsid w:val="0093683C"/>
    <w:rsid w:val="00936D57"/>
    <w:rsid w:val="00936DD9"/>
    <w:rsid w:val="00936EE5"/>
    <w:rsid w:val="00937298"/>
    <w:rsid w:val="00937695"/>
    <w:rsid w:val="0093770B"/>
    <w:rsid w:val="0093774A"/>
    <w:rsid w:val="00937775"/>
    <w:rsid w:val="00937AF3"/>
    <w:rsid w:val="00937F12"/>
    <w:rsid w:val="009401D7"/>
    <w:rsid w:val="00940311"/>
    <w:rsid w:val="009405A4"/>
    <w:rsid w:val="009405B7"/>
    <w:rsid w:val="00940669"/>
    <w:rsid w:val="00940A1A"/>
    <w:rsid w:val="00940ABD"/>
    <w:rsid w:val="00940E87"/>
    <w:rsid w:val="00941502"/>
    <w:rsid w:val="009416BE"/>
    <w:rsid w:val="009417AE"/>
    <w:rsid w:val="009419CE"/>
    <w:rsid w:val="00941A73"/>
    <w:rsid w:val="009421D6"/>
    <w:rsid w:val="0094227A"/>
    <w:rsid w:val="00942A34"/>
    <w:rsid w:val="00942A40"/>
    <w:rsid w:val="0094307E"/>
    <w:rsid w:val="0094314D"/>
    <w:rsid w:val="009434FD"/>
    <w:rsid w:val="00943908"/>
    <w:rsid w:val="00943949"/>
    <w:rsid w:val="00943AB1"/>
    <w:rsid w:val="00943B91"/>
    <w:rsid w:val="0094456D"/>
    <w:rsid w:val="009448BE"/>
    <w:rsid w:val="00944A83"/>
    <w:rsid w:val="00944C04"/>
    <w:rsid w:val="00944CBE"/>
    <w:rsid w:val="00944CC8"/>
    <w:rsid w:val="00944F85"/>
    <w:rsid w:val="00944FF3"/>
    <w:rsid w:val="00945389"/>
    <w:rsid w:val="00945B83"/>
    <w:rsid w:val="0094606D"/>
    <w:rsid w:val="009460BE"/>
    <w:rsid w:val="00946422"/>
    <w:rsid w:val="00946486"/>
    <w:rsid w:val="009471C5"/>
    <w:rsid w:val="00947456"/>
    <w:rsid w:val="00947A03"/>
    <w:rsid w:val="00950342"/>
    <w:rsid w:val="0095058C"/>
    <w:rsid w:val="00950650"/>
    <w:rsid w:val="009506E1"/>
    <w:rsid w:val="00950C3E"/>
    <w:rsid w:val="00950D2D"/>
    <w:rsid w:val="00950EA3"/>
    <w:rsid w:val="009512BB"/>
    <w:rsid w:val="0095135E"/>
    <w:rsid w:val="009513F1"/>
    <w:rsid w:val="009514A1"/>
    <w:rsid w:val="009514D2"/>
    <w:rsid w:val="0095159C"/>
    <w:rsid w:val="009517CC"/>
    <w:rsid w:val="00951F05"/>
    <w:rsid w:val="0095250D"/>
    <w:rsid w:val="00952558"/>
    <w:rsid w:val="00952606"/>
    <w:rsid w:val="00952859"/>
    <w:rsid w:val="0095329B"/>
    <w:rsid w:val="009532CD"/>
    <w:rsid w:val="00953768"/>
    <w:rsid w:val="0095382B"/>
    <w:rsid w:val="00953D60"/>
    <w:rsid w:val="009542E9"/>
    <w:rsid w:val="0095437C"/>
    <w:rsid w:val="00954617"/>
    <w:rsid w:val="009547A5"/>
    <w:rsid w:val="00954DDE"/>
    <w:rsid w:val="00954E04"/>
    <w:rsid w:val="0095582E"/>
    <w:rsid w:val="00955E26"/>
    <w:rsid w:val="00956398"/>
    <w:rsid w:val="009564E9"/>
    <w:rsid w:val="009567F9"/>
    <w:rsid w:val="00956849"/>
    <w:rsid w:val="0095700A"/>
    <w:rsid w:val="0095710B"/>
    <w:rsid w:val="00957177"/>
    <w:rsid w:val="0095756B"/>
    <w:rsid w:val="00957767"/>
    <w:rsid w:val="009602BC"/>
    <w:rsid w:val="00960591"/>
    <w:rsid w:val="0096061B"/>
    <w:rsid w:val="009606BD"/>
    <w:rsid w:val="009606FA"/>
    <w:rsid w:val="00960BE8"/>
    <w:rsid w:val="00961242"/>
    <w:rsid w:val="00962040"/>
    <w:rsid w:val="0096213D"/>
    <w:rsid w:val="00962764"/>
    <w:rsid w:val="00962A2B"/>
    <w:rsid w:val="00962EA8"/>
    <w:rsid w:val="00963682"/>
    <w:rsid w:val="00963BFC"/>
    <w:rsid w:val="00963E7A"/>
    <w:rsid w:val="00964085"/>
    <w:rsid w:val="00964135"/>
    <w:rsid w:val="0096417E"/>
    <w:rsid w:val="00964264"/>
    <w:rsid w:val="0096446C"/>
    <w:rsid w:val="009646E7"/>
    <w:rsid w:val="00964EC6"/>
    <w:rsid w:val="009655A5"/>
    <w:rsid w:val="00965C31"/>
    <w:rsid w:val="00965F1F"/>
    <w:rsid w:val="00965F97"/>
    <w:rsid w:val="009666A9"/>
    <w:rsid w:val="00966784"/>
    <w:rsid w:val="00966B5B"/>
    <w:rsid w:val="00966C85"/>
    <w:rsid w:val="00966F4A"/>
    <w:rsid w:val="00967430"/>
    <w:rsid w:val="009678E6"/>
    <w:rsid w:val="009703E9"/>
    <w:rsid w:val="00970543"/>
    <w:rsid w:val="00970922"/>
    <w:rsid w:val="00970936"/>
    <w:rsid w:val="00970DE2"/>
    <w:rsid w:val="00971052"/>
    <w:rsid w:val="00971829"/>
    <w:rsid w:val="009718D0"/>
    <w:rsid w:val="00971C27"/>
    <w:rsid w:val="00972266"/>
    <w:rsid w:val="0097248D"/>
    <w:rsid w:val="009725E6"/>
    <w:rsid w:val="00972A62"/>
    <w:rsid w:val="00972A69"/>
    <w:rsid w:val="00972B0E"/>
    <w:rsid w:val="00972B9B"/>
    <w:rsid w:val="0097327C"/>
    <w:rsid w:val="009737C5"/>
    <w:rsid w:val="009739C6"/>
    <w:rsid w:val="00973AE9"/>
    <w:rsid w:val="00973C7D"/>
    <w:rsid w:val="00974D01"/>
    <w:rsid w:val="00974EC5"/>
    <w:rsid w:val="00975694"/>
    <w:rsid w:val="00975715"/>
    <w:rsid w:val="00975791"/>
    <w:rsid w:val="00975B2D"/>
    <w:rsid w:val="00976358"/>
    <w:rsid w:val="009763F7"/>
    <w:rsid w:val="0097673B"/>
    <w:rsid w:val="00976ABE"/>
    <w:rsid w:val="00976E45"/>
    <w:rsid w:val="00976F5D"/>
    <w:rsid w:val="0097789C"/>
    <w:rsid w:val="00977F0C"/>
    <w:rsid w:val="00980330"/>
    <w:rsid w:val="009803C5"/>
    <w:rsid w:val="00980540"/>
    <w:rsid w:val="00980830"/>
    <w:rsid w:val="009808C5"/>
    <w:rsid w:val="00980A55"/>
    <w:rsid w:val="0098120B"/>
    <w:rsid w:val="0098128D"/>
    <w:rsid w:val="009812F5"/>
    <w:rsid w:val="00981DB6"/>
    <w:rsid w:val="00981E83"/>
    <w:rsid w:val="009822D5"/>
    <w:rsid w:val="00982751"/>
    <w:rsid w:val="00982759"/>
    <w:rsid w:val="00982A50"/>
    <w:rsid w:val="00982B91"/>
    <w:rsid w:val="00982FA4"/>
    <w:rsid w:val="00983EB9"/>
    <w:rsid w:val="0098425A"/>
    <w:rsid w:val="009842F6"/>
    <w:rsid w:val="00984333"/>
    <w:rsid w:val="00984A8A"/>
    <w:rsid w:val="00984E48"/>
    <w:rsid w:val="00984EED"/>
    <w:rsid w:val="00984FB6"/>
    <w:rsid w:val="009850A9"/>
    <w:rsid w:val="009850B4"/>
    <w:rsid w:val="00985127"/>
    <w:rsid w:val="0098569F"/>
    <w:rsid w:val="00985847"/>
    <w:rsid w:val="0098591E"/>
    <w:rsid w:val="00985CE9"/>
    <w:rsid w:val="00985D87"/>
    <w:rsid w:val="009861F1"/>
    <w:rsid w:val="00986219"/>
    <w:rsid w:val="009865E6"/>
    <w:rsid w:val="0098667B"/>
    <w:rsid w:val="00986A7B"/>
    <w:rsid w:val="00986B8F"/>
    <w:rsid w:val="00986DA0"/>
    <w:rsid w:val="009872E0"/>
    <w:rsid w:val="009875FC"/>
    <w:rsid w:val="009904EC"/>
    <w:rsid w:val="00990B62"/>
    <w:rsid w:val="00990CD8"/>
    <w:rsid w:val="009910FD"/>
    <w:rsid w:val="009915A8"/>
    <w:rsid w:val="00991AB3"/>
    <w:rsid w:val="009926E6"/>
    <w:rsid w:val="00992B29"/>
    <w:rsid w:val="00992D0B"/>
    <w:rsid w:val="00993249"/>
    <w:rsid w:val="009932E0"/>
    <w:rsid w:val="009939C2"/>
    <w:rsid w:val="00993F0B"/>
    <w:rsid w:val="009946AE"/>
    <w:rsid w:val="00994A98"/>
    <w:rsid w:val="00994DCC"/>
    <w:rsid w:val="0099548A"/>
    <w:rsid w:val="009955BF"/>
    <w:rsid w:val="009957D6"/>
    <w:rsid w:val="00995CBE"/>
    <w:rsid w:val="00996718"/>
    <w:rsid w:val="00997109"/>
    <w:rsid w:val="009971B4"/>
    <w:rsid w:val="00997313"/>
    <w:rsid w:val="00997A75"/>
    <w:rsid w:val="00997C54"/>
    <w:rsid w:val="009A0689"/>
    <w:rsid w:val="009A0747"/>
    <w:rsid w:val="009A0A16"/>
    <w:rsid w:val="009A0F91"/>
    <w:rsid w:val="009A1C98"/>
    <w:rsid w:val="009A2035"/>
    <w:rsid w:val="009A28F5"/>
    <w:rsid w:val="009A29DD"/>
    <w:rsid w:val="009A2ACB"/>
    <w:rsid w:val="009A2FDA"/>
    <w:rsid w:val="009A2FE9"/>
    <w:rsid w:val="009A3018"/>
    <w:rsid w:val="009A316F"/>
    <w:rsid w:val="009A42F7"/>
    <w:rsid w:val="009A4320"/>
    <w:rsid w:val="009A461A"/>
    <w:rsid w:val="009A46B2"/>
    <w:rsid w:val="009A47DD"/>
    <w:rsid w:val="009A4F27"/>
    <w:rsid w:val="009A501E"/>
    <w:rsid w:val="009A5082"/>
    <w:rsid w:val="009A5679"/>
    <w:rsid w:val="009A5AE5"/>
    <w:rsid w:val="009A5B2E"/>
    <w:rsid w:val="009A5EA7"/>
    <w:rsid w:val="009A60B6"/>
    <w:rsid w:val="009A628E"/>
    <w:rsid w:val="009A6465"/>
    <w:rsid w:val="009A6919"/>
    <w:rsid w:val="009A6B95"/>
    <w:rsid w:val="009A7117"/>
    <w:rsid w:val="009A7BA6"/>
    <w:rsid w:val="009B0359"/>
    <w:rsid w:val="009B0840"/>
    <w:rsid w:val="009B0D14"/>
    <w:rsid w:val="009B134E"/>
    <w:rsid w:val="009B1D98"/>
    <w:rsid w:val="009B1F64"/>
    <w:rsid w:val="009B1F7B"/>
    <w:rsid w:val="009B2077"/>
    <w:rsid w:val="009B246C"/>
    <w:rsid w:val="009B2AB1"/>
    <w:rsid w:val="009B3246"/>
    <w:rsid w:val="009B3788"/>
    <w:rsid w:val="009B3A3F"/>
    <w:rsid w:val="009B3CBC"/>
    <w:rsid w:val="009B3F53"/>
    <w:rsid w:val="009B47F2"/>
    <w:rsid w:val="009B48E1"/>
    <w:rsid w:val="009B4960"/>
    <w:rsid w:val="009B5141"/>
    <w:rsid w:val="009B51A6"/>
    <w:rsid w:val="009B5AF9"/>
    <w:rsid w:val="009B6067"/>
    <w:rsid w:val="009B610E"/>
    <w:rsid w:val="009B6485"/>
    <w:rsid w:val="009B660D"/>
    <w:rsid w:val="009B6E53"/>
    <w:rsid w:val="009B75C0"/>
    <w:rsid w:val="009B762C"/>
    <w:rsid w:val="009C0837"/>
    <w:rsid w:val="009C0948"/>
    <w:rsid w:val="009C10E3"/>
    <w:rsid w:val="009C1552"/>
    <w:rsid w:val="009C1707"/>
    <w:rsid w:val="009C1888"/>
    <w:rsid w:val="009C1A61"/>
    <w:rsid w:val="009C1E46"/>
    <w:rsid w:val="009C22D2"/>
    <w:rsid w:val="009C2795"/>
    <w:rsid w:val="009C39C5"/>
    <w:rsid w:val="009C3CFB"/>
    <w:rsid w:val="009C4794"/>
    <w:rsid w:val="009C4859"/>
    <w:rsid w:val="009C4E86"/>
    <w:rsid w:val="009C5081"/>
    <w:rsid w:val="009C508A"/>
    <w:rsid w:val="009C50FE"/>
    <w:rsid w:val="009C5243"/>
    <w:rsid w:val="009C5528"/>
    <w:rsid w:val="009C559F"/>
    <w:rsid w:val="009C5607"/>
    <w:rsid w:val="009C565B"/>
    <w:rsid w:val="009C57E3"/>
    <w:rsid w:val="009C586C"/>
    <w:rsid w:val="009C58B5"/>
    <w:rsid w:val="009C6134"/>
    <w:rsid w:val="009C65E4"/>
    <w:rsid w:val="009C6781"/>
    <w:rsid w:val="009C6A1E"/>
    <w:rsid w:val="009C6DCE"/>
    <w:rsid w:val="009C6FF3"/>
    <w:rsid w:val="009C7239"/>
    <w:rsid w:val="009C723A"/>
    <w:rsid w:val="009C764F"/>
    <w:rsid w:val="009C7969"/>
    <w:rsid w:val="009C7C87"/>
    <w:rsid w:val="009C7C93"/>
    <w:rsid w:val="009C7E12"/>
    <w:rsid w:val="009D0354"/>
    <w:rsid w:val="009D03EE"/>
    <w:rsid w:val="009D06E8"/>
    <w:rsid w:val="009D0AFF"/>
    <w:rsid w:val="009D0BFB"/>
    <w:rsid w:val="009D123D"/>
    <w:rsid w:val="009D198C"/>
    <w:rsid w:val="009D1CA4"/>
    <w:rsid w:val="009D2230"/>
    <w:rsid w:val="009D23BE"/>
    <w:rsid w:val="009D23F0"/>
    <w:rsid w:val="009D2936"/>
    <w:rsid w:val="009D2B74"/>
    <w:rsid w:val="009D3310"/>
    <w:rsid w:val="009D3A6F"/>
    <w:rsid w:val="009D3F98"/>
    <w:rsid w:val="009D3FE4"/>
    <w:rsid w:val="009D4354"/>
    <w:rsid w:val="009D4978"/>
    <w:rsid w:val="009D4D0D"/>
    <w:rsid w:val="009D5170"/>
    <w:rsid w:val="009D5293"/>
    <w:rsid w:val="009D5659"/>
    <w:rsid w:val="009D59A6"/>
    <w:rsid w:val="009D5B49"/>
    <w:rsid w:val="009D5F6D"/>
    <w:rsid w:val="009D62B2"/>
    <w:rsid w:val="009D6461"/>
    <w:rsid w:val="009D703D"/>
    <w:rsid w:val="009D76FA"/>
    <w:rsid w:val="009D77AE"/>
    <w:rsid w:val="009D7A2D"/>
    <w:rsid w:val="009E0508"/>
    <w:rsid w:val="009E0758"/>
    <w:rsid w:val="009E0EEA"/>
    <w:rsid w:val="009E1572"/>
    <w:rsid w:val="009E1742"/>
    <w:rsid w:val="009E18D9"/>
    <w:rsid w:val="009E1918"/>
    <w:rsid w:val="009E1AF0"/>
    <w:rsid w:val="009E1D0C"/>
    <w:rsid w:val="009E1E0D"/>
    <w:rsid w:val="009E1EF2"/>
    <w:rsid w:val="009E26CB"/>
    <w:rsid w:val="009E28CA"/>
    <w:rsid w:val="009E28D6"/>
    <w:rsid w:val="009E2980"/>
    <w:rsid w:val="009E2B04"/>
    <w:rsid w:val="009E31A5"/>
    <w:rsid w:val="009E3209"/>
    <w:rsid w:val="009E33C6"/>
    <w:rsid w:val="009E36A6"/>
    <w:rsid w:val="009E3843"/>
    <w:rsid w:val="009E3B73"/>
    <w:rsid w:val="009E3FD1"/>
    <w:rsid w:val="009E43FF"/>
    <w:rsid w:val="009E459D"/>
    <w:rsid w:val="009E4A07"/>
    <w:rsid w:val="009E4ECF"/>
    <w:rsid w:val="009E533A"/>
    <w:rsid w:val="009E55D3"/>
    <w:rsid w:val="009E562D"/>
    <w:rsid w:val="009E5630"/>
    <w:rsid w:val="009E5CE2"/>
    <w:rsid w:val="009E5F3B"/>
    <w:rsid w:val="009E64BA"/>
    <w:rsid w:val="009E681E"/>
    <w:rsid w:val="009E6E20"/>
    <w:rsid w:val="009E6F79"/>
    <w:rsid w:val="009E7279"/>
    <w:rsid w:val="009E7569"/>
    <w:rsid w:val="009E79E7"/>
    <w:rsid w:val="009F05F0"/>
    <w:rsid w:val="009F072B"/>
    <w:rsid w:val="009F09CB"/>
    <w:rsid w:val="009F0C2D"/>
    <w:rsid w:val="009F0EB5"/>
    <w:rsid w:val="009F21FC"/>
    <w:rsid w:val="009F25B3"/>
    <w:rsid w:val="009F287F"/>
    <w:rsid w:val="009F29F8"/>
    <w:rsid w:val="009F2B4F"/>
    <w:rsid w:val="009F2FA6"/>
    <w:rsid w:val="009F30EF"/>
    <w:rsid w:val="009F3193"/>
    <w:rsid w:val="009F35C9"/>
    <w:rsid w:val="009F3672"/>
    <w:rsid w:val="009F3C2E"/>
    <w:rsid w:val="009F40A8"/>
    <w:rsid w:val="009F41F3"/>
    <w:rsid w:val="009F426C"/>
    <w:rsid w:val="009F4363"/>
    <w:rsid w:val="009F4A74"/>
    <w:rsid w:val="009F563B"/>
    <w:rsid w:val="009F5B7F"/>
    <w:rsid w:val="009F6181"/>
    <w:rsid w:val="009F62BE"/>
    <w:rsid w:val="009F62D3"/>
    <w:rsid w:val="009F6429"/>
    <w:rsid w:val="009F64A1"/>
    <w:rsid w:val="009F66E0"/>
    <w:rsid w:val="009F67DB"/>
    <w:rsid w:val="009F71C4"/>
    <w:rsid w:val="009F764E"/>
    <w:rsid w:val="009F79EA"/>
    <w:rsid w:val="009F7ABE"/>
    <w:rsid w:val="00A00189"/>
    <w:rsid w:val="00A002F4"/>
    <w:rsid w:val="00A004F0"/>
    <w:rsid w:val="00A00999"/>
    <w:rsid w:val="00A00D05"/>
    <w:rsid w:val="00A0133D"/>
    <w:rsid w:val="00A01DC6"/>
    <w:rsid w:val="00A023FC"/>
    <w:rsid w:val="00A024F4"/>
    <w:rsid w:val="00A028B7"/>
    <w:rsid w:val="00A038F7"/>
    <w:rsid w:val="00A03E86"/>
    <w:rsid w:val="00A04718"/>
    <w:rsid w:val="00A047B7"/>
    <w:rsid w:val="00A04C70"/>
    <w:rsid w:val="00A04F16"/>
    <w:rsid w:val="00A050F9"/>
    <w:rsid w:val="00A0555A"/>
    <w:rsid w:val="00A05F51"/>
    <w:rsid w:val="00A06222"/>
    <w:rsid w:val="00A06313"/>
    <w:rsid w:val="00A0631A"/>
    <w:rsid w:val="00A0644D"/>
    <w:rsid w:val="00A064EA"/>
    <w:rsid w:val="00A0669D"/>
    <w:rsid w:val="00A0684E"/>
    <w:rsid w:val="00A070BF"/>
    <w:rsid w:val="00A07334"/>
    <w:rsid w:val="00A07759"/>
    <w:rsid w:val="00A079E7"/>
    <w:rsid w:val="00A07A19"/>
    <w:rsid w:val="00A07A27"/>
    <w:rsid w:val="00A08BAE"/>
    <w:rsid w:val="00A100C3"/>
    <w:rsid w:val="00A1010E"/>
    <w:rsid w:val="00A1015F"/>
    <w:rsid w:val="00A10530"/>
    <w:rsid w:val="00A10A89"/>
    <w:rsid w:val="00A10E4D"/>
    <w:rsid w:val="00A10F53"/>
    <w:rsid w:val="00A10F85"/>
    <w:rsid w:val="00A110D2"/>
    <w:rsid w:val="00A111DB"/>
    <w:rsid w:val="00A112DD"/>
    <w:rsid w:val="00A1142C"/>
    <w:rsid w:val="00A115B9"/>
    <w:rsid w:val="00A11928"/>
    <w:rsid w:val="00A11C4C"/>
    <w:rsid w:val="00A11EC1"/>
    <w:rsid w:val="00A12110"/>
    <w:rsid w:val="00A1224F"/>
    <w:rsid w:val="00A12639"/>
    <w:rsid w:val="00A12C92"/>
    <w:rsid w:val="00A133E4"/>
    <w:rsid w:val="00A14314"/>
    <w:rsid w:val="00A14D13"/>
    <w:rsid w:val="00A15184"/>
    <w:rsid w:val="00A153CB"/>
    <w:rsid w:val="00A1545E"/>
    <w:rsid w:val="00A154FC"/>
    <w:rsid w:val="00A159CA"/>
    <w:rsid w:val="00A159F4"/>
    <w:rsid w:val="00A15B17"/>
    <w:rsid w:val="00A161BC"/>
    <w:rsid w:val="00A161CF"/>
    <w:rsid w:val="00A16A67"/>
    <w:rsid w:val="00A16BEE"/>
    <w:rsid w:val="00A16C09"/>
    <w:rsid w:val="00A171D9"/>
    <w:rsid w:val="00A17616"/>
    <w:rsid w:val="00A17673"/>
    <w:rsid w:val="00A1787C"/>
    <w:rsid w:val="00A2016A"/>
    <w:rsid w:val="00A20AB0"/>
    <w:rsid w:val="00A20DAB"/>
    <w:rsid w:val="00A21F20"/>
    <w:rsid w:val="00A21FDE"/>
    <w:rsid w:val="00A22381"/>
    <w:rsid w:val="00A22820"/>
    <w:rsid w:val="00A22B88"/>
    <w:rsid w:val="00A22C37"/>
    <w:rsid w:val="00A22D15"/>
    <w:rsid w:val="00A23012"/>
    <w:rsid w:val="00A23065"/>
    <w:rsid w:val="00A2306F"/>
    <w:rsid w:val="00A2308A"/>
    <w:rsid w:val="00A23FD2"/>
    <w:rsid w:val="00A24106"/>
    <w:rsid w:val="00A247D5"/>
    <w:rsid w:val="00A24948"/>
    <w:rsid w:val="00A24959"/>
    <w:rsid w:val="00A24AB4"/>
    <w:rsid w:val="00A24B12"/>
    <w:rsid w:val="00A25391"/>
    <w:rsid w:val="00A25437"/>
    <w:rsid w:val="00A254C4"/>
    <w:rsid w:val="00A257AD"/>
    <w:rsid w:val="00A25B5F"/>
    <w:rsid w:val="00A25E86"/>
    <w:rsid w:val="00A267C4"/>
    <w:rsid w:val="00A269C2"/>
    <w:rsid w:val="00A269E6"/>
    <w:rsid w:val="00A26A87"/>
    <w:rsid w:val="00A26D10"/>
    <w:rsid w:val="00A26EFD"/>
    <w:rsid w:val="00A26F77"/>
    <w:rsid w:val="00A27A70"/>
    <w:rsid w:val="00A2C8B7"/>
    <w:rsid w:val="00A30A9C"/>
    <w:rsid w:val="00A30B5E"/>
    <w:rsid w:val="00A30C04"/>
    <w:rsid w:val="00A30E2E"/>
    <w:rsid w:val="00A30E75"/>
    <w:rsid w:val="00A31076"/>
    <w:rsid w:val="00A31B12"/>
    <w:rsid w:val="00A31F8D"/>
    <w:rsid w:val="00A322F2"/>
    <w:rsid w:val="00A3273F"/>
    <w:rsid w:val="00A327E0"/>
    <w:rsid w:val="00A32CCB"/>
    <w:rsid w:val="00A33B32"/>
    <w:rsid w:val="00A33BFC"/>
    <w:rsid w:val="00A342E5"/>
    <w:rsid w:val="00A34409"/>
    <w:rsid w:val="00A344CC"/>
    <w:rsid w:val="00A3479E"/>
    <w:rsid w:val="00A34A99"/>
    <w:rsid w:val="00A34E2D"/>
    <w:rsid w:val="00A35404"/>
    <w:rsid w:val="00A356A7"/>
    <w:rsid w:val="00A357AE"/>
    <w:rsid w:val="00A35A66"/>
    <w:rsid w:val="00A35CD1"/>
    <w:rsid w:val="00A35F7F"/>
    <w:rsid w:val="00A36042"/>
    <w:rsid w:val="00A3624D"/>
    <w:rsid w:val="00A362DB"/>
    <w:rsid w:val="00A3634E"/>
    <w:rsid w:val="00A365FC"/>
    <w:rsid w:val="00A36846"/>
    <w:rsid w:val="00A369DF"/>
    <w:rsid w:val="00A36DBD"/>
    <w:rsid w:val="00A37115"/>
    <w:rsid w:val="00A3740B"/>
    <w:rsid w:val="00A377A7"/>
    <w:rsid w:val="00A378FD"/>
    <w:rsid w:val="00A37F76"/>
    <w:rsid w:val="00A37FE0"/>
    <w:rsid w:val="00A405FB"/>
    <w:rsid w:val="00A40A96"/>
    <w:rsid w:val="00A40AC8"/>
    <w:rsid w:val="00A4158E"/>
    <w:rsid w:val="00A418CA"/>
    <w:rsid w:val="00A41A7E"/>
    <w:rsid w:val="00A41FD9"/>
    <w:rsid w:val="00A42550"/>
    <w:rsid w:val="00A42559"/>
    <w:rsid w:val="00A4299E"/>
    <w:rsid w:val="00A42D4A"/>
    <w:rsid w:val="00A42DE5"/>
    <w:rsid w:val="00A438A0"/>
    <w:rsid w:val="00A439BB"/>
    <w:rsid w:val="00A43A3F"/>
    <w:rsid w:val="00A43B8A"/>
    <w:rsid w:val="00A4434C"/>
    <w:rsid w:val="00A44466"/>
    <w:rsid w:val="00A444E6"/>
    <w:rsid w:val="00A44656"/>
    <w:rsid w:val="00A44AC6"/>
    <w:rsid w:val="00A45039"/>
    <w:rsid w:val="00A45074"/>
    <w:rsid w:val="00A4516F"/>
    <w:rsid w:val="00A4531D"/>
    <w:rsid w:val="00A45349"/>
    <w:rsid w:val="00A453C0"/>
    <w:rsid w:val="00A455AF"/>
    <w:rsid w:val="00A45BB9"/>
    <w:rsid w:val="00A45E84"/>
    <w:rsid w:val="00A45EA6"/>
    <w:rsid w:val="00A46098"/>
    <w:rsid w:val="00A46670"/>
    <w:rsid w:val="00A46C93"/>
    <w:rsid w:val="00A47125"/>
    <w:rsid w:val="00A47165"/>
    <w:rsid w:val="00A47236"/>
    <w:rsid w:val="00A50300"/>
    <w:rsid w:val="00A50398"/>
    <w:rsid w:val="00A504E1"/>
    <w:rsid w:val="00A505F1"/>
    <w:rsid w:val="00A508C1"/>
    <w:rsid w:val="00A50905"/>
    <w:rsid w:val="00A50B4A"/>
    <w:rsid w:val="00A50D07"/>
    <w:rsid w:val="00A50FDE"/>
    <w:rsid w:val="00A513F6"/>
    <w:rsid w:val="00A51769"/>
    <w:rsid w:val="00A51856"/>
    <w:rsid w:val="00A51C6E"/>
    <w:rsid w:val="00A52B5F"/>
    <w:rsid w:val="00A533DA"/>
    <w:rsid w:val="00A535B9"/>
    <w:rsid w:val="00A536B7"/>
    <w:rsid w:val="00A5397E"/>
    <w:rsid w:val="00A5451A"/>
    <w:rsid w:val="00A54B22"/>
    <w:rsid w:val="00A54D1F"/>
    <w:rsid w:val="00A54EE9"/>
    <w:rsid w:val="00A54EFF"/>
    <w:rsid w:val="00A54F46"/>
    <w:rsid w:val="00A54F9F"/>
    <w:rsid w:val="00A55094"/>
    <w:rsid w:val="00A55568"/>
    <w:rsid w:val="00A55845"/>
    <w:rsid w:val="00A56299"/>
    <w:rsid w:val="00A56DE3"/>
    <w:rsid w:val="00A56E26"/>
    <w:rsid w:val="00A56F62"/>
    <w:rsid w:val="00A56FF4"/>
    <w:rsid w:val="00A5735E"/>
    <w:rsid w:val="00A57729"/>
    <w:rsid w:val="00A57CE8"/>
    <w:rsid w:val="00A57D1D"/>
    <w:rsid w:val="00A60108"/>
    <w:rsid w:val="00A6019A"/>
    <w:rsid w:val="00A60390"/>
    <w:rsid w:val="00A60C66"/>
    <w:rsid w:val="00A60D85"/>
    <w:rsid w:val="00A61129"/>
    <w:rsid w:val="00A61324"/>
    <w:rsid w:val="00A61899"/>
    <w:rsid w:val="00A61ABC"/>
    <w:rsid w:val="00A61C97"/>
    <w:rsid w:val="00A61F5A"/>
    <w:rsid w:val="00A6253E"/>
    <w:rsid w:val="00A628CA"/>
    <w:rsid w:val="00A631D4"/>
    <w:rsid w:val="00A6330B"/>
    <w:rsid w:val="00A63324"/>
    <w:rsid w:val="00A63D65"/>
    <w:rsid w:val="00A63FDB"/>
    <w:rsid w:val="00A6427B"/>
    <w:rsid w:val="00A64361"/>
    <w:rsid w:val="00A64925"/>
    <w:rsid w:val="00A65AD3"/>
    <w:rsid w:val="00A65C75"/>
    <w:rsid w:val="00A65F02"/>
    <w:rsid w:val="00A6632E"/>
    <w:rsid w:val="00A6641E"/>
    <w:rsid w:val="00A6648A"/>
    <w:rsid w:val="00A66902"/>
    <w:rsid w:val="00A66990"/>
    <w:rsid w:val="00A66B78"/>
    <w:rsid w:val="00A66CBE"/>
    <w:rsid w:val="00A66F9A"/>
    <w:rsid w:val="00A66FBD"/>
    <w:rsid w:val="00A67420"/>
    <w:rsid w:val="00A67526"/>
    <w:rsid w:val="00A67C5F"/>
    <w:rsid w:val="00A67F49"/>
    <w:rsid w:val="00A7024F"/>
    <w:rsid w:val="00A703EC"/>
    <w:rsid w:val="00A70517"/>
    <w:rsid w:val="00A70626"/>
    <w:rsid w:val="00A70853"/>
    <w:rsid w:val="00A70B63"/>
    <w:rsid w:val="00A70E0F"/>
    <w:rsid w:val="00A71812"/>
    <w:rsid w:val="00A72277"/>
    <w:rsid w:val="00A72325"/>
    <w:rsid w:val="00A727AC"/>
    <w:rsid w:val="00A72C5A"/>
    <w:rsid w:val="00A7332B"/>
    <w:rsid w:val="00A734F2"/>
    <w:rsid w:val="00A73879"/>
    <w:rsid w:val="00A73C3E"/>
    <w:rsid w:val="00A74728"/>
    <w:rsid w:val="00A74B55"/>
    <w:rsid w:val="00A74DDE"/>
    <w:rsid w:val="00A74E59"/>
    <w:rsid w:val="00A75894"/>
    <w:rsid w:val="00A76178"/>
    <w:rsid w:val="00A76831"/>
    <w:rsid w:val="00A77348"/>
    <w:rsid w:val="00A77644"/>
    <w:rsid w:val="00A77677"/>
    <w:rsid w:val="00A7777B"/>
    <w:rsid w:val="00A778ED"/>
    <w:rsid w:val="00A77B57"/>
    <w:rsid w:val="00A79956"/>
    <w:rsid w:val="00A8042C"/>
    <w:rsid w:val="00A804BA"/>
    <w:rsid w:val="00A8055F"/>
    <w:rsid w:val="00A80E60"/>
    <w:rsid w:val="00A81107"/>
    <w:rsid w:val="00A81528"/>
    <w:rsid w:val="00A81B62"/>
    <w:rsid w:val="00A823F1"/>
    <w:rsid w:val="00A82A0F"/>
    <w:rsid w:val="00A82AA4"/>
    <w:rsid w:val="00A830E6"/>
    <w:rsid w:val="00A8323A"/>
    <w:rsid w:val="00A8337B"/>
    <w:rsid w:val="00A837A0"/>
    <w:rsid w:val="00A837F5"/>
    <w:rsid w:val="00A83AD3"/>
    <w:rsid w:val="00A83B26"/>
    <w:rsid w:val="00A843CB"/>
    <w:rsid w:val="00A84465"/>
    <w:rsid w:val="00A84928"/>
    <w:rsid w:val="00A84D0A"/>
    <w:rsid w:val="00A84EF7"/>
    <w:rsid w:val="00A84F0F"/>
    <w:rsid w:val="00A8505F"/>
    <w:rsid w:val="00A8532F"/>
    <w:rsid w:val="00A8561A"/>
    <w:rsid w:val="00A8566E"/>
    <w:rsid w:val="00A85909"/>
    <w:rsid w:val="00A859AD"/>
    <w:rsid w:val="00A86394"/>
    <w:rsid w:val="00A863C3"/>
    <w:rsid w:val="00A86B37"/>
    <w:rsid w:val="00A86F50"/>
    <w:rsid w:val="00A87731"/>
    <w:rsid w:val="00A87CD5"/>
    <w:rsid w:val="00A90088"/>
    <w:rsid w:val="00A9067C"/>
    <w:rsid w:val="00A90F53"/>
    <w:rsid w:val="00A90FFB"/>
    <w:rsid w:val="00A913E8"/>
    <w:rsid w:val="00A914B2"/>
    <w:rsid w:val="00A91F46"/>
    <w:rsid w:val="00A9261E"/>
    <w:rsid w:val="00A92B6F"/>
    <w:rsid w:val="00A92E63"/>
    <w:rsid w:val="00A930CA"/>
    <w:rsid w:val="00A93BBC"/>
    <w:rsid w:val="00A93D71"/>
    <w:rsid w:val="00A93EEA"/>
    <w:rsid w:val="00A941D8"/>
    <w:rsid w:val="00A94817"/>
    <w:rsid w:val="00A94947"/>
    <w:rsid w:val="00A949CE"/>
    <w:rsid w:val="00A94A2C"/>
    <w:rsid w:val="00A94FDF"/>
    <w:rsid w:val="00A958CA"/>
    <w:rsid w:val="00A95F8F"/>
    <w:rsid w:val="00A9619E"/>
    <w:rsid w:val="00A96672"/>
    <w:rsid w:val="00A979C3"/>
    <w:rsid w:val="00A97DE5"/>
    <w:rsid w:val="00AA01A0"/>
    <w:rsid w:val="00AA01D3"/>
    <w:rsid w:val="00AA0263"/>
    <w:rsid w:val="00AA02B3"/>
    <w:rsid w:val="00AA03BC"/>
    <w:rsid w:val="00AA0885"/>
    <w:rsid w:val="00AA097B"/>
    <w:rsid w:val="00AA0B6F"/>
    <w:rsid w:val="00AA0BDA"/>
    <w:rsid w:val="00AA0E35"/>
    <w:rsid w:val="00AA0E7A"/>
    <w:rsid w:val="00AA0FBF"/>
    <w:rsid w:val="00AA148C"/>
    <w:rsid w:val="00AA15E9"/>
    <w:rsid w:val="00AA162A"/>
    <w:rsid w:val="00AA18E9"/>
    <w:rsid w:val="00AA1A0B"/>
    <w:rsid w:val="00AA1BFD"/>
    <w:rsid w:val="00AA1DCC"/>
    <w:rsid w:val="00AA204E"/>
    <w:rsid w:val="00AA236B"/>
    <w:rsid w:val="00AA23C6"/>
    <w:rsid w:val="00AA2C18"/>
    <w:rsid w:val="00AA3228"/>
    <w:rsid w:val="00AA374E"/>
    <w:rsid w:val="00AA3915"/>
    <w:rsid w:val="00AA3B07"/>
    <w:rsid w:val="00AA3FFA"/>
    <w:rsid w:val="00AA40C2"/>
    <w:rsid w:val="00AA4760"/>
    <w:rsid w:val="00AA5383"/>
    <w:rsid w:val="00AA5821"/>
    <w:rsid w:val="00AA5DFC"/>
    <w:rsid w:val="00AA60BF"/>
    <w:rsid w:val="00AA611B"/>
    <w:rsid w:val="00AA62F9"/>
    <w:rsid w:val="00AA66A0"/>
    <w:rsid w:val="00AA6773"/>
    <w:rsid w:val="00AA6F5C"/>
    <w:rsid w:val="00AA72EA"/>
    <w:rsid w:val="00AA77D8"/>
    <w:rsid w:val="00AA77EA"/>
    <w:rsid w:val="00AA79B2"/>
    <w:rsid w:val="00AA7AE1"/>
    <w:rsid w:val="00AA7BB9"/>
    <w:rsid w:val="00AA7CBF"/>
    <w:rsid w:val="00AA7F10"/>
    <w:rsid w:val="00AA7F36"/>
    <w:rsid w:val="00AB06C4"/>
    <w:rsid w:val="00AB0831"/>
    <w:rsid w:val="00AB0BA6"/>
    <w:rsid w:val="00AB0CF6"/>
    <w:rsid w:val="00AB10B2"/>
    <w:rsid w:val="00AB1125"/>
    <w:rsid w:val="00AB1201"/>
    <w:rsid w:val="00AB1275"/>
    <w:rsid w:val="00AB178C"/>
    <w:rsid w:val="00AB1E2F"/>
    <w:rsid w:val="00AB203B"/>
    <w:rsid w:val="00AB2128"/>
    <w:rsid w:val="00AB2490"/>
    <w:rsid w:val="00AB2921"/>
    <w:rsid w:val="00AB2976"/>
    <w:rsid w:val="00AB2A1E"/>
    <w:rsid w:val="00AB30CD"/>
    <w:rsid w:val="00AB338F"/>
    <w:rsid w:val="00AB3774"/>
    <w:rsid w:val="00AB37E9"/>
    <w:rsid w:val="00AB3973"/>
    <w:rsid w:val="00AB3991"/>
    <w:rsid w:val="00AB3A9F"/>
    <w:rsid w:val="00AB3D9A"/>
    <w:rsid w:val="00AB408C"/>
    <w:rsid w:val="00AB4732"/>
    <w:rsid w:val="00AB4AA8"/>
    <w:rsid w:val="00AB4B4C"/>
    <w:rsid w:val="00AB52F3"/>
    <w:rsid w:val="00AB5360"/>
    <w:rsid w:val="00AB5C46"/>
    <w:rsid w:val="00AB5DBC"/>
    <w:rsid w:val="00AB61C6"/>
    <w:rsid w:val="00AB68C5"/>
    <w:rsid w:val="00AB6A8A"/>
    <w:rsid w:val="00AB6AC4"/>
    <w:rsid w:val="00AB6BFA"/>
    <w:rsid w:val="00AB6D70"/>
    <w:rsid w:val="00AB6ECC"/>
    <w:rsid w:val="00AB6EF2"/>
    <w:rsid w:val="00AB718F"/>
    <w:rsid w:val="00AB7797"/>
    <w:rsid w:val="00AB7AE2"/>
    <w:rsid w:val="00AB7D4D"/>
    <w:rsid w:val="00AC014F"/>
    <w:rsid w:val="00AC022F"/>
    <w:rsid w:val="00AC02C2"/>
    <w:rsid w:val="00AC04D2"/>
    <w:rsid w:val="00AC08DD"/>
    <w:rsid w:val="00AC10AF"/>
    <w:rsid w:val="00AC120D"/>
    <w:rsid w:val="00AC15C1"/>
    <w:rsid w:val="00AC1AAD"/>
    <w:rsid w:val="00AC1B2E"/>
    <w:rsid w:val="00AC2366"/>
    <w:rsid w:val="00AC2630"/>
    <w:rsid w:val="00AC2651"/>
    <w:rsid w:val="00AC2C3C"/>
    <w:rsid w:val="00AC2CDC"/>
    <w:rsid w:val="00AC354D"/>
    <w:rsid w:val="00AC39A1"/>
    <w:rsid w:val="00AC3C7F"/>
    <w:rsid w:val="00AC3CA8"/>
    <w:rsid w:val="00AC3DF0"/>
    <w:rsid w:val="00AC4286"/>
    <w:rsid w:val="00AC4843"/>
    <w:rsid w:val="00AC4987"/>
    <w:rsid w:val="00AC4B60"/>
    <w:rsid w:val="00AC551F"/>
    <w:rsid w:val="00AC5ECB"/>
    <w:rsid w:val="00AC6201"/>
    <w:rsid w:val="00AC66BE"/>
    <w:rsid w:val="00AC698E"/>
    <w:rsid w:val="00AC6A45"/>
    <w:rsid w:val="00AC7503"/>
    <w:rsid w:val="00AC78ED"/>
    <w:rsid w:val="00AC7A26"/>
    <w:rsid w:val="00AC7FBE"/>
    <w:rsid w:val="00AD05CE"/>
    <w:rsid w:val="00AD0AC5"/>
    <w:rsid w:val="00AD0B10"/>
    <w:rsid w:val="00AD1336"/>
    <w:rsid w:val="00AD194F"/>
    <w:rsid w:val="00AD211B"/>
    <w:rsid w:val="00AD223A"/>
    <w:rsid w:val="00AD263B"/>
    <w:rsid w:val="00AD2E8E"/>
    <w:rsid w:val="00AD2F1A"/>
    <w:rsid w:val="00AD2F69"/>
    <w:rsid w:val="00AD3183"/>
    <w:rsid w:val="00AD3CFB"/>
    <w:rsid w:val="00AD3D13"/>
    <w:rsid w:val="00AD3FDF"/>
    <w:rsid w:val="00AD45C1"/>
    <w:rsid w:val="00AD48CE"/>
    <w:rsid w:val="00AD4BB3"/>
    <w:rsid w:val="00AD4DDD"/>
    <w:rsid w:val="00AD521F"/>
    <w:rsid w:val="00AD5634"/>
    <w:rsid w:val="00AD56DC"/>
    <w:rsid w:val="00AD5A2D"/>
    <w:rsid w:val="00AD5E39"/>
    <w:rsid w:val="00AD61BF"/>
    <w:rsid w:val="00AD64B0"/>
    <w:rsid w:val="00AD6644"/>
    <w:rsid w:val="00AD67EA"/>
    <w:rsid w:val="00AD6AC4"/>
    <w:rsid w:val="00AD6B09"/>
    <w:rsid w:val="00AD74F2"/>
    <w:rsid w:val="00AD7563"/>
    <w:rsid w:val="00AD7886"/>
    <w:rsid w:val="00AD79D6"/>
    <w:rsid w:val="00AD7FA4"/>
    <w:rsid w:val="00AE00EF"/>
    <w:rsid w:val="00AE0C73"/>
    <w:rsid w:val="00AE0ED1"/>
    <w:rsid w:val="00AE12C8"/>
    <w:rsid w:val="00AE1550"/>
    <w:rsid w:val="00AE1C16"/>
    <w:rsid w:val="00AE1F47"/>
    <w:rsid w:val="00AE2796"/>
    <w:rsid w:val="00AE283C"/>
    <w:rsid w:val="00AE2B0D"/>
    <w:rsid w:val="00AE3452"/>
    <w:rsid w:val="00AE38DA"/>
    <w:rsid w:val="00AE3DBF"/>
    <w:rsid w:val="00AE426D"/>
    <w:rsid w:val="00AE47F1"/>
    <w:rsid w:val="00AE4827"/>
    <w:rsid w:val="00AE4C05"/>
    <w:rsid w:val="00AE4F29"/>
    <w:rsid w:val="00AE5074"/>
    <w:rsid w:val="00AE53F6"/>
    <w:rsid w:val="00AE5CFF"/>
    <w:rsid w:val="00AE5EDC"/>
    <w:rsid w:val="00AE5F57"/>
    <w:rsid w:val="00AE62C3"/>
    <w:rsid w:val="00AE6C95"/>
    <w:rsid w:val="00AE7323"/>
    <w:rsid w:val="00AE7361"/>
    <w:rsid w:val="00AE74B9"/>
    <w:rsid w:val="00AE74CE"/>
    <w:rsid w:val="00AF0522"/>
    <w:rsid w:val="00AF06BB"/>
    <w:rsid w:val="00AF07D1"/>
    <w:rsid w:val="00AF0B75"/>
    <w:rsid w:val="00AF0FF9"/>
    <w:rsid w:val="00AF13AB"/>
    <w:rsid w:val="00AF1406"/>
    <w:rsid w:val="00AF1606"/>
    <w:rsid w:val="00AF16D1"/>
    <w:rsid w:val="00AF1E9A"/>
    <w:rsid w:val="00AF240B"/>
    <w:rsid w:val="00AF2780"/>
    <w:rsid w:val="00AF28D4"/>
    <w:rsid w:val="00AF2E86"/>
    <w:rsid w:val="00AF3145"/>
    <w:rsid w:val="00AF3793"/>
    <w:rsid w:val="00AF3D97"/>
    <w:rsid w:val="00AF3ECE"/>
    <w:rsid w:val="00AF3F71"/>
    <w:rsid w:val="00AF40A2"/>
    <w:rsid w:val="00AF4186"/>
    <w:rsid w:val="00AF4380"/>
    <w:rsid w:val="00AF48A3"/>
    <w:rsid w:val="00AF4D19"/>
    <w:rsid w:val="00AF4FE4"/>
    <w:rsid w:val="00AF529C"/>
    <w:rsid w:val="00AF5317"/>
    <w:rsid w:val="00AF54AD"/>
    <w:rsid w:val="00AF58DE"/>
    <w:rsid w:val="00AF5B69"/>
    <w:rsid w:val="00AF5B7C"/>
    <w:rsid w:val="00AF5E02"/>
    <w:rsid w:val="00AF61E0"/>
    <w:rsid w:val="00AF64B6"/>
    <w:rsid w:val="00AF69BC"/>
    <w:rsid w:val="00AF69C6"/>
    <w:rsid w:val="00AF6D8F"/>
    <w:rsid w:val="00AF6E91"/>
    <w:rsid w:val="00AF6F0A"/>
    <w:rsid w:val="00AF739F"/>
    <w:rsid w:val="00AF73A1"/>
    <w:rsid w:val="00AF79A2"/>
    <w:rsid w:val="00AF7BA7"/>
    <w:rsid w:val="00AF7CD6"/>
    <w:rsid w:val="00AF7F1E"/>
    <w:rsid w:val="00B0026B"/>
    <w:rsid w:val="00B00605"/>
    <w:rsid w:val="00B00ADB"/>
    <w:rsid w:val="00B00B69"/>
    <w:rsid w:val="00B00D0B"/>
    <w:rsid w:val="00B00D0D"/>
    <w:rsid w:val="00B016E9"/>
    <w:rsid w:val="00B017D3"/>
    <w:rsid w:val="00B01939"/>
    <w:rsid w:val="00B01B71"/>
    <w:rsid w:val="00B01C2B"/>
    <w:rsid w:val="00B01C48"/>
    <w:rsid w:val="00B01F89"/>
    <w:rsid w:val="00B021D3"/>
    <w:rsid w:val="00B0246C"/>
    <w:rsid w:val="00B02794"/>
    <w:rsid w:val="00B027C3"/>
    <w:rsid w:val="00B0281C"/>
    <w:rsid w:val="00B02946"/>
    <w:rsid w:val="00B02CC8"/>
    <w:rsid w:val="00B02E5B"/>
    <w:rsid w:val="00B02EE8"/>
    <w:rsid w:val="00B0309A"/>
    <w:rsid w:val="00B03618"/>
    <w:rsid w:val="00B036A1"/>
    <w:rsid w:val="00B0374D"/>
    <w:rsid w:val="00B03AAA"/>
    <w:rsid w:val="00B03E63"/>
    <w:rsid w:val="00B03E92"/>
    <w:rsid w:val="00B046B8"/>
    <w:rsid w:val="00B04D62"/>
    <w:rsid w:val="00B052CA"/>
    <w:rsid w:val="00B056A1"/>
    <w:rsid w:val="00B05717"/>
    <w:rsid w:val="00B05C73"/>
    <w:rsid w:val="00B05D1F"/>
    <w:rsid w:val="00B0607F"/>
    <w:rsid w:val="00B06192"/>
    <w:rsid w:val="00B0683D"/>
    <w:rsid w:val="00B07405"/>
    <w:rsid w:val="00B076E6"/>
    <w:rsid w:val="00B07DAE"/>
    <w:rsid w:val="00B1090F"/>
    <w:rsid w:val="00B11428"/>
    <w:rsid w:val="00B11AA6"/>
    <w:rsid w:val="00B11BF2"/>
    <w:rsid w:val="00B1218A"/>
    <w:rsid w:val="00B12212"/>
    <w:rsid w:val="00B123FB"/>
    <w:rsid w:val="00B12A9A"/>
    <w:rsid w:val="00B12D0E"/>
    <w:rsid w:val="00B12D90"/>
    <w:rsid w:val="00B12ED3"/>
    <w:rsid w:val="00B13002"/>
    <w:rsid w:val="00B131A3"/>
    <w:rsid w:val="00B131F9"/>
    <w:rsid w:val="00B133E9"/>
    <w:rsid w:val="00B13519"/>
    <w:rsid w:val="00B13976"/>
    <w:rsid w:val="00B13A52"/>
    <w:rsid w:val="00B13E1D"/>
    <w:rsid w:val="00B13E84"/>
    <w:rsid w:val="00B142AC"/>
    <w:rsid w:val="00B14DAA"/>
    <w:rsid w:val="00B15493"/>
    <w:rsid w:val="00B154DA"/>
    <w:rsid w:val="00B15542"/>
    <w:rsid w:val="00B155D8"/>
    <w:rsid w:val="00B1613C"/>
    <w:rsid w:val="00B16514"/>
    <w:rsid w:val="00B16804"/>
    <w:rsid w:val="00B16D76"/>
    <w:rsid w:val="00B1730C"/>
    <w:rsid w:val="00B1762A"/>
    <w:rsid w:val="00B17866"/>
    <w:rsid w:val="00B179B6"/>
    <w:rsid w:val="00B17CBF"/>
    <w:rsid w:val="00B17DDB"/>
    <w:rsid w:val="00B17F87"/>
    <w:rsid w:val="00B201D9"/>
    <w:rsid w:val="00B2033E"/>
    <w:rsid w:val="00B207A5"/>
    <w:rsid w:val="00B2085B"/>
    <w:rsid w:val="00B20ACD"/>
    <w:rsid w:val="00B20D24"/>
    <w:rsid w:val="00B20F8D"/>
    <w:rsid w:val="00B21420"/>
    <w:rsid w:val="00B2175D"/>
    <w:rsid w:val="00B221BD"/>
    <w:rsid w:val="00B223CB"/>
    <w:rsid w:val="00B2284C"/>
    <w:rsid w:val="00B22919"/>
    <w:rsid w:val="00B22C7E"/>
    <w:rsid w:val="00B22E6B"/>
    <w:rsid w:val="00B2330B"/>
    <w:rsid w:val="00B237C4"/>
    <w:rsid w:val="00B2390C"/>
    <w:rsid w:val="00B240D0"/>
    <w:rsid w:val="00B2417D"/>
    <w:rsid w:val="00B2460C"/>
    <w:rsid w:val="00B24AF8"/>
    <w:rsid w:val="00B24B9D"/>
    <w:rsid w:val="00B24D9D"/>
    <w:rsid w:val="00B25203"/>
    <w:rsid w:val="00B26641"/>
    <w:rsid w:val="00B26720"/>
    <w:rsid w:val="00B26A1A"/>
    <w:rsid w:val="00B26F5D"/>
    <w:rsid w:val="00B2711F"/>
    <w:rsid w:val="00B271B4"/>
    <w:rsid w:val="00B27335"/>
    <w:rsid w:val="00B27926"/>
    <w:rsid w:val="00B27C61"/>
    <w:rsid w:val="00B30187"/>
    <w:rsid w:val="00B303C1"/>
    <w:rsid w:val="00B3083F"/>
    <w:rsid w:val="00B30B55"/>
    <w:rsid w:val="00B30D5F"/>
    <w:rsid w:val="00B30DF5"/>
    <w:rsid w:val="00B313D9"/>
    <w:rsid w:val="00B314B3"/>
    <w:rsid w:val="00B318FE"/>
    <w:rsid w:val="00B31C6D"/>
    <w:rsid w:val="00B31D6C"/>
    <w:rsid w:val="00B321AB"/>
    <w:rsid w:val="00B3240F"/>
    <w:rsid w:val="00B327BF"/>
    <w:rsid w:val="00B32B18"/>
    <w:rsid w:val="00B32BB4"/>
    <w:rsid w:val="00B32F44"/>
    <w:rsid w:val="00B33008"/>
    <w:rsid w:val="00B3357E"/>
    <w:rsid w:val="00B33838"/>
    <w:rsid w:val="00B34437"/>
    <w:rsid w:val="00B347ED"/>
    <w:rsid w:val="00B34A6D"/>
    <w:rsid w:val="00B34AEE"/>
    <w:rsid w:val="00B34FF1"/>
    <w:rsid w:val="00B34FF5"/>
    <w:rsid w:val="00B352DE"/>
    <w:rsid w:val="00B358E7"/>
    <w:rsid w:val="00B35C3A"/>
    <w:rsid w:val="00B35C73"/>
    <w:rsid w:val="00B35F53"/>
    <w:rsid w:val="00B36E90"/>
    <w:rsid w:val="00B36FCF"/>
    <w:rsid w:val="00B3717C"/>
    <w:rsid w:val="00B37726"/>
    <w:rsid w:val="00B37865"/>
    <w:rsid w:val="00B37ACB"/>
    <w:rsid w:val="00B37D8E"/>
    <w:rsid w:val="00B40131"/>
    <w:rsid w:val="00B40317"/>
    <w:rsid w:val="00B4045F"/>
    <w:rsid w:val="00B4062B"/>
    <w:rsid w:val="00B40696"/>
    <w:rsid w:val="00B40938"/>
    <w:rsid w:val="00B40A6B"/>
    <w:rsid w:val="00B418D0"/>
    <w:rsid w:val="00B41C0F"/>
    <w:rsid w:val="00B41DF4"/>
    <w:rsid w:val="00B41FC3"/>
    <w:rsid w:val="00B420C2"/>
    <w:rsid w:val="00B4217C"/>
    <w:rsid w:val="00B422D6"/>
    <w:rsid w:val="00B4235A"/>
    <w:rsid w:val="00B426DE"/>
    <w:rsid w:val="00B42886"/>
    <w:rsid w:val="00B42B1D"/>
    <w:rsid w:val="00B42BC5"/>
    <w:rsid w:val="00B42BDE"/>
    <w:rsid w:val="00B42F52"/>
    <w:rsid w:val="00B437C5"/>
    <w:rsid w:val="00B439B8"/>
    <w:rsid w:val="00B440D0"/>
    <w:rsid w:val="00B44A99"/>
    <w:rsid w:val="00B44C76"/>
    <w:rsid w:val="00B45656"/>
    <w:rsid w:val="00B45D5D"/>
    <w:rsid w:val="00B45E72"/>
    <w:rsid w:val="00B45F9C"/>
    <w:rsid w:val="00B46495"/>
    <w:rsid w:val="00B47390"/>
    <w:rsid w:val="00B4754F"/>
    <w:rsid w:val="00B47658"/>
    <w:rsid w:val="00B47DA6"/>
    <w:rsid w:val="00B47FF3"/>
    <w:rsid w:val="00B5009D"/>
    <w:rsid w:val="00B501D8"/>
    <w:rsid w:val="00B505F1"/>
    <w:rsid w:val="00B51171"/>
    <w:rsid w:val="00B519B6"/>
    <w:rsid w:val="00B51B8E"/>
    <w:rsid w:val="00B51F40"/>
    <w:rsid w:val="00B52365"/>
    <w:rsid w:val="00B52518"/>
    <w:rsid w:val="00B525EA"/>
    <w:rsid w:val="00B528CF"/>
    <w:rsid w:val="00B5299D"/>
    <w:rsid w:val="00B52A0D"/>
    <w:rsid w:val="00B52C70"/>
    <w:rsid w:val="00B52E07"/>
    <w:rsid w:val="00B52F7D"/>
    <w:rsid w:val="00B530A9"/>
    <w:rsid w:val="00B53784"/>
    <w:rsid w:val="00B538E8"/>
    <w:rsid w:val="00B539A3"/>
    <w:rsid w:val="00B53B06"/>
    <w:rsid w:val="00B53C5F"/>
    <w:rsid w:val="00B542D9"/>
    <w:rsid w:val="00B5440F"/>
    <w:rsid w:val="00B544F8"/>
    <w:rsid w:val="00B549B4"/>
    <w:rsid w:val="00B54B8A"/>
    <w:rsid w:val="00B54BBA"/>
    <w:rsid w:val="00B54D2C"/>
    <w:rsid w:val="00B54E37"/>
    <w:rsid w:val="00B5547E"/>
    <w:rsid w:val="00B5557C"/>
    <w:rsid w:val="00B555D5"/>
    <w:rsid w:val="00B55783"/>
    <w:rsid w:val="00B55963"/>
    <w:rsid w:val="00B55D5C"/>
    <w:rsid w:val="00B55F1B"/>
    <w:rsid w:val="00B563BB"/>
    <w:rsid w:val="00B5649B"/>
    <w:rsid w:val="00B56F22"/>
    <w:rsid w:val="00B57401"/>
    <w:rsid w:val="00B57522"/>
    <w:rsid w:val="00B575A4"/>
    <w:rsid w:val="00B57634"/>
    <w:rsid w:val="00B57753"/>
    <w:rsid w:val="00B57951"/>
    <w:rsid w:val="00B57EE7"/>
    <w:rsid w:val="00B60652"/>
    <w:rsid w:val="00B6080E"/>
    <w:rsid w:val="00B60977"/>
    <w:rsid w:val="00B60AC3"/>
    <w:rsid w:val="00B60CEF"/>
    <w:rsid w:val="00B60DD0"/>
    <w:rsid w:val="00B611DD"/>
    <w:rsid w:val="00B61294"/>
    <w:rsid w:val="00B615C8"/>
    <w:rsid w:val="00B6160D"/>
    <w:rsid w:val="00B6266C"/>
    <w:rsid w:val="00B6317C"/>
    <w:rsid w:val="00B634DF"/>
    <w:rsid w:val="00B63A91"/>
    <w:rsid w:val="00B63AB0"/>
    <w:rsid w:val="00B63F0A"/>
    <w:rsid w:val="00B63F2D"/>
    <w:rsid w:val="00B63F8E"/>
    <w:rsid w:val="00B6420B"/>
    <w:rsid w:val="00B6431C"/>
    <w:rsid w:val="00B64705"/>
    <w:rsid w:val="00B64AA5"/>
    <w:rsid w:val="00B64C74"/>
    <w:rsid w:val="00B64E82"/>
    <w:rsid w:val="00B64FAA"/>
    <w:rsid w:val="00B652D4"/>
    <w:rsid w:val="00B6541E"/>
    <w:rsid w:val="00B654B0"/>
    <w:rsid w:val="00B654DA"/>
    <w:rsid w:val="00B65564"/>
    <w:rsid w:val="00B65822"/>
    <w:rsid w:val="00B65B02"/>
    <w:rsid w:val="00B65ED9"/>
    <w:rsid w:val="00B663E8"/>
    <w:rsid w:val="00B663FB"/>
    <w:rsid w:val="00B664CA"/>
    <w:rsid w:val="00B6689B"/>
    <w:rsid w:val="00B6698F"/>
    <w:rsid w:val="00B66ED8"/>
    <w:rsid w:val="00B66F8C"/>
    <w:rsid w:val="00B66FB4"/>
    <w:rsid w:val="00B6744A"/>
    <w:rsid w:val="00B67469"/>
    <w:rsid w:val="00B67BB3"/>
    <w:rsid w:val="00B67D7A"/>
    <w:rsid w:val="00B67F98"/>
    <w:rsid w:val="00B70745"/>
    <w:rsid w:val="00B7085B"/>
    <w:rsid w:val="00B70866"/>
    <w:rsid w:val="00B70B3D"/>
    <w:rsid w:val="00B711C5"/>
    <w:rsid w:val="00B711C9"/>
    <w:rsid w:val="00B711DE"/>
    <w:rsid w:val="00B719D1"/>
    <w:rsid w:val="00B71B76"/>
    <w:rsid w:val="00B721DB"/>
    <w:rsid w:val="00B72654"/>
    <w:rsid w:val="00B726FF"/>
    <w:rsid w:val="00B728FB"/>
    <w:rsid w:val="00B72DEE"/>
    <w:rsid w:val="00B733D1"/>
    <w:rsid w:val="00B73722"/>
    <w:rsid w:val="00B738FB"/>
    <w:rsid w:val="00B74125"/>
    <w:rsid w:val="00B7454D"/>
    <w:rsid w:val="00B74A76"/>
    <w:rsid w:val="00B74C66"/>
    <w:rsid w:val="00B74CF3"/>
    <w:rsid w:val="00B756C8"/>
    <w:rsid w:val="00B759BE"/>
    <w:rsid w:val="00B75EE6"/>
    <w:rsid w:val="00B75F24"/>
    <w:rsid w:val="00B76287"/>
    <w:rsid w:val="00B767E9"/>
    <w:rsid w:val="00B76B0A"/>
    <w:rsid w:val="00B77E86"/>
    <w:rsid w:val="00B80798"/>
    <w:rsid w:val="00B8096C"/>
    <w:rsid w:val="00B80980"/>
    <w:rsid w:val="00B81346"/>
    <w:rsid w:val="00B81456"/>
    <w:rsid w:val="00B81A9E"/>
    <w:rsid w:val="00B82015"/>
    <w:rsid w:val="00B820EE"/>
    <w:rsid w:val="00B82580"/>
    <w:rsid w:val="00B826DD"/>
    <w:rsid w:val="00B8281A"/>
    <w:rsid w:val="00B82961"/>
    <w:rsid w:val="00B82B54"/>
    <w:rsid w:val="00B82C53"/>
    <w:rsid w:val="00B82FB6"/>
    <w:rsid w:val="00B83409"/>
    <w:rsid w:val="00B83655"/>
    <w:rsid w:val="00B83848"/>
    <w:rsid w:val="00B83EFD"/>
    <w:rsid w:val="00B841D0"/>
    <w:rsid w:val="00B8460C"/>
    <w:rsid w:val="00B846BE"/>
    <w:rsid w:val="00B848AC"/>
    <w:rsid w:val="00B84D2F"/>
    <w:rsid w:val="00B84D9C"/>
    <w:rsid w:val="00B84F52"/>
    <w:rsid w:val="00B8511F"/>
    <w:rsid w:val="00B85944"/>
    <w:rsid w:val="00B85E49"/>
    <w:rsid w:val="00B85F2C"/>
    <w:rsid w:val="00B861D1"/>
    <w:rsid w:val="00B86729"/>
    <w:rsid w:val="00B87121"/>
    <w:rsid w:val="00B8715B"/>
    <w:rsid w:val="00B8723B"/>
    <w:rsid w:val="00B87628"/>
    <w:rsid w:val="00B87681"/>
    <w:rsid w:val="00B876ED"/>
    <w:rsid w:val="00B87DD3"/>
    <w:rsid w:val="00B9031D"/>
    <w:rsid w:val="00B90345"/>
    <w:rsid w:val="00B90FE0"/>
    <w:rsid w:val="00B912DC"/>
    <w:rsid w:val="00B9135B"/>
    <w:rsid w:val="00B914CF"/>
    <w:rsid w:val="00B9160B"/>
    <w:rsid w:val="00B91AB8"/>
    <w:rsid w:val="00B91B39"/>
    <w:rsid w:val="00B91F11"/>
    <w:rsid w:val="00B92325"/>
    <w:rsid w:val="00B9235C"/>
    <w:rsid w:val="00B924B0"/>
    <w:rsid w:val="00B926E7"/>
    <w:rsid w:val="00B92848"/>
    <w:rsid w:val="00B9295A"/>
    <w:rsid w:val="00B92CE7"/>
    <w:rsid w:val="00B93156"/>
    <w:rsid w:val="00B935A5"/>
    <w:rsid w:val="00B93839"/>
    <w:rsid w:val="00B93AF5"/>
    <w:rsid w:val="00B941F6"/>
    <w:rsid w:val="00B94D88"/>
    <w:rsid w:val="00B956DA"/>
    <w:rsid w:val="00B958B3"/>
    <w:rsid w:val="00B95924"/>
    <w:rsid w:val="00B95D48"/>
    <w:rsid w:val="00B95E4B"/>
    <w:rsid w:val="00B962C1"/>
    <w:rsid w:val="00B9677D"/>
    <w:rsid w:val="00B96BCF"/>
    <w:rsid w:val="00B96F67"/>
    <w:rsid w:val="00B97110"/>
    <w:rsid w:val="00B978AA"/>
    <w:rsid w:val="00B9796D"/>
    <w:rsid w:val="00B97A88"/>
    <w:rsid w:val="00BA008E"/>
    <w:rsid w:val="00BA016A"/>
    <w:rsid w:val="00BA01D3"/>
    <w:rsid w:val="00BA03EC"/>
    <w:rsid w:val="00BA0639"/>
    <w:rsid w:val="00BA06B0"/>
    <w:rsid w:val="00BA06DA"/>
    <w:rsid w:val="00BA0CD8"/>
    <w:rsid w:val="00BA0F13"/>
    <w:rsid w:val="00BA1BC1"/>
    <w:rsid w:val="00BA1D7D"/>
    <w:rsid w:val="00BA200A"/>
    <w:rsid w:val="00BA24AD"/>
    <w:rsid w:val="00BA29BC"/>
    <w:rsid w:val="00BA2EC1"/>
    <w:rsid w:val="00BA366C"/>
    <w:rsid w:val="00BA41EF"/>
    <w:rsid w:val="00BA4CE8"/>
    <w:rsid w:val="00BA59A5"/>
    <w:rsid w:val="00BA5B7B"/>
    <w:rsid w:val="00BA5BC0"/>
    <w:rsid w:val="00BA618E"/>
    <w:rsid w:val="00BA6EA0"/>
    <w:rsid w:val="00BA7651"/>
    <w:rsid w:val="00BA7A31"/>
    <w:rsid w:val="00BA7AA2"/>
    <w:rsid w:val="00BB0464"/>
    <w:rsid w:val="00BB04CB"/>
    <w:rsid w:val="00BB0906"/>
    <w:rsid w:val="00BB0BC9"/>
    <w:rsid w:val="00BB0E96"/>
    <w:rsid w:val="00BB1179"/>
    <w:rsid w:val="00BB1554"/>
    <w:rsid w:val="00BB1DFD"/>
    <w:rsid w:val="00BB1E7E"/>
    <w:rsid w:val="00BB2062"/>
    <w:rsid w:val="00BB22CC"/>
    <w:rsid w:val="00BB27B0"/>
    <w:rsid w:val="00BB2B93"/>
    <w:rsid w:val="00BB2D5D"/>
    <w:rsid w:val="00BB339F"/>
    <w:rsid w:val="00BB3BAD"/>
    <w:rsid w:val="00BB3FC1"/>
    <w:rsid w:val="00BB4104"/>
    <w:rsid w:val="00BB4351"/>
    <w:rsid w:val="00BB44D6"/>
    <w:rsid w:val="00BB47B4"/>
    <w:rsid w:val="00BB484F"/>
    <w:rsid w:val="00BB4869"/>
    <w:rsid w:val="00BB4912"/>
    <w:rsid w:val="00BB5880"/>
    <w:rsid w:val="00BB6536"/>
    <w:rsid w:val="00BB6E0E"/>
    <w:rsid w:val="00BB76A0"/>
    <w:rsid w:val="00BB78F8"/>
    <w:rsid w:val="00BB7BD9"/>
    <w:rsid w:val="00BB7BDD"/>
    <w:rsid w:val="00BB7BEE"/>
    <w:rsid w:val="00BB7E54"/>
    <w:rsid w:val="00BB7ECD"/>
    <w:rsid w:val="00BC00A5"/>
    <w:rsid w:val="00BC01B5"/>
    <w:rsid w:val="00BC0D51"/>
    <w:rsid w:val="00BC130B"/>
    <w:rsid w:val="00BC1C7F"/>
    <w:rsid w:val="00BC1C8C"/>
    <w:rsid w:val="00BC2CF1"/>
    <w:rsid w:val="00BC33EC"/>
    <w:rsid w:val="00BC3A86"/>
    <w:rsid w:val="00BC3C43"/>
    <w:rsid w:val="00BC3CEF"/>
    <w:rsid w:val="00BC3D66"/>
    <w:rsid w:val="00BC3D78"/>
    <w:rsid w:val="00BC4095"/>
    <w:rsid w:val="00BC4873"/>
    <w:rsid w:val="00BC4FA4"/>
    <w:rsid w:val="00BC53B9"/>
    <w:rsid w:val="00BC54E5"/>
    <w:rsid w:val="00BC56D4"/>
    <w:rsid w:val="00BC5903"/>
    <w:rsid w:val="00BC5C35"/>
    <w:rsid w:val="00BC61B2"/>
    <w:rsid w:val="00BC6279"/>
    <w:rsid w:val="00BC643D"/>
    <w:rsid w:val="00BC65A5"/>
    <w:rsid w:val="00BC6657"/>
    <w:rsid w:val="00BC691A"/>
    <w:rsid w:val="00BC79E2"/>
    <w:rsid w:val="00BC7B77"/>
    <w:rsid w:val="00BC7E19"/>
    <w:rsid w:val="00BD0349"/>
    <w:rsid w:val="00BD060D"/>
    <w:rsid w:val="00BD0745"/>
    <w:rsid w:val="00BD0B65"/>
    <w:rsid w:val="00BD0DD9"/>
    <w:rsid w:val="00BD1486"/>
    <w:rsid w:val="00BD14AC"/>
    <w:rsid w:val="00BD224A"/>
    <w:rsid w:val="00BD2531"/>
    <w:rsid w:val="00BD26AC"/>
    <w:rsid w:val="00BD2F73"/>
    <w:rsid w:val="00BD400E"/>
    <w:rsid w:val="00BD43B6"/>
    <w:rsid w:val="00BD47EA"/>
    <w:rsid w:val="00BD4C07"/>
    <w:rsid w:val="00BD4EFE"/>
    <w:rsid w:val="00BD517D"/>
    <w:rsid w:val="00BD51A3"/>
    <w:rsid w:val="00BD52D0"/>
    <w:rsid w:val="00BD5B44"/>
    <w:rsid w:val="00BD5D15"/>
    <w:rsid w:val="00BD6A91"/>
    <w:rsid w:val="00BD6DB3"/>
    <w:rsid w:val="00BD7176"/>
    <w:rsid w:val="00BD71ED"/>
    <w:rsid w:val="00BD7358"/>
    <w:rsid w:val="00BD74B1"/>
    <w:rsid w:val="00BD7AF8"/>
    <w:rsid w:val="00BD7E13"/>
    <w:rsid w:val="00BD7F17"/>
    <w:rsid w:val="00BE0602"/>
    <w:rsid w:val="00BE079D"/>
    <w:rsid w:val="00BE0C6B"/>
    <w:rsid w:val="00BE0EA1"/>
    <w:rsid w:val="00BE12A4"/>
    <w:rsid w:val="00BE165B"/>
    <w:rsid w:val="00BE16AD"/>
    <w:rsid w:val="00BE19FA"/>
    <w:rsid w:val="00BE1DAA"/>
    <w:rsid w:val="00BE2317"/>
    <w:rsid w:val="00BE2C77"/>
    <w:rsid w:val="00BE2CF0"/>
    <w:rsid w:val="00BE2CF1"/>
    <w:rsid w:val="00BE2FDD"/>
    <w:rsid w:val="00BE3186"/>
    <w:rsid w:val="00BE3201"/>
    <w:rsid w:val="00BE37C7"/>
    <w:rsid w:val="00BE37DA"/>
    <w:rsid w:val="00BE3CFC"/>
    <w:rsid w:val="00BE477C"/>
    <w:rsid w:val="00BE493E"/>
    <w:rsid w:val="00BE51E5"/>
    <w:rsid w:val="00BE53B1"/>
    <w:rsid w:val="00BE56F4"/>
    <w:rsid w:val="00BE58CE"/>
    <w:rsid w:val="00BE5CC5"/>
    <w:rsid w:val="00BE6099"/>
    <w:rsid w:val="00BE60FB"/>
    <w:rsid w:val="00BE62C0"/>
    <w:rsid w:val="00BE6D9F"/>
    <w:rsid w:val="00BE717F"/>
    <w:rsid w:val="00BE72E0"/>
    <w:rsid w:val="00BE757B"/>
    <w:rsid w:val="00BE7F74"/>
    <w:rsid w:val="00BF02DE"/>
    <w:rsid w:val="00BF0563"/>
    <w:rsid w:val="00BF0B36"/>
    <w:rsid w:val="00BF0E3D"/>
    <w:rsid w:val="00BF0EC6"/>
    <w:rsid w:val="00BF0F87"/>
    <w:rsid w:val="00BF1154"/>
    <w:rsid w:val="00BF1326"/>
    <w:rsid w:val="00BF14C6"/>
    <w:rsid w:val="00BF1791"/>
    <w:rsid w:val="00BF17B1"/>
    <w:rsid w:val="00BF18BB"/>
    <w:rsid w:val="00BF1958"/>
    <w:rsid w:val="00BF2081"/>
    <w:rsid w:val="00BF27C3"/>
    <w:rsid w:val="00BF285E"/>
    <w:rsid w:val="00BF2873"/>
    <w:rsid w:val="00BF3164"/>
    <w:rsid w:val="00BF3358"/>
    <w:rsid w:val="00BF33D8"/>
    <w:rsid w:val="00BF3BCD"/>
    <w:rsid w:val="00BF3F5A"/>
    <w:rsid w:val="00BF4361"/>
    <w:rsid w:val="00BF4825"/>
    <w:rsid w:val="00BF4EEC"/>
    <w:rsid w:val="00BF502A"/>
    <w:rsid w:val="00BF5553"/>
    <w:rsid w:val="00BF5653"/>
    <w:rsid w:val="00BF6002"/>
    <w:rsid w:val="00BF60C9"/>
    <w:rsid w:val="00BF617D"/>
    <w:rsid w:val="00BF6792"/>
    <w:rsid w:val="00BF6DB3"/>
    <w:rsid w:val="00BF7086"/>
    <w:rsid w:val="00BF7317"/>
    <w:rsid w:val="00BF77A3"/>
    <w:rsid w:val="00BF7858"/>
    <w:rsid w:val="00BF7977"/>
    <w:rsid w:val="00BF7CF6"/>
    <w:rsid w:val="00BF7F5E"/>
    <w:rsid w:val="00C00079"/>
    <w:rsid w:val="00C00366"/>
    <w:rsid w:val="00C007F4"/>
    <w:rsid w:val="00C00866"/>
    <w:rsid w:val="00C00B53"/>
    <w:rsid w:val="00C00CD7"/>
    <w:rsid w:val="00C0102F"/>
    <w:rsid w:val="00C0184A"/>
    <w:rsid w:val="00C01B53"/>
    <w:rsid w:val="00C0201C"/>
    <w:rsid w:val="00C021CB"/>
    <w:rsid w:val="00C024D3"/>
    <w:rsid w:val="00C0260F"/>
    <w:rsid w:val="00C02767"/>
    <w:rsid w:val="00C02959"/>
    <w:rsid w:val="00C029CB"/>
    <w:rsid w:val="00C02E3F"/>
    <w:rsid w:val="00C0333D"/>
    <w:rsid w:val="00C035B7"/>
    <w:rsid w:val="00C035FA"/>
    <w:rsid w:val="00C03770"/>
    <w:rsid w:val="00C038D6"/>
    <w:rsid w:val="00C03C68"/>
    <w:rsid w:val="00C03F45"/>
    <w:rsid w:val="00C0493B"/>
    <w:rsid w:val="00C05A7B"/>
    <w:rsid w:val="00C06130"/>
    <w:rsid w:val="00C061F2"/>
    <w:rsid w:val="00C06332"/>
    <w:rsid w:val="00C06688"/>
    <w:rsid w:val="00C06980"/>
    <w:rsid w:val="00C06B6F"/>
    <w:rsid w:val="00C0778B"/>
    <w:rsid w:val="00C079E0"/>
    <w:rsid w:val="00C07E3D"/>
    <w:rsid w:val="00C10369"/>
    <w:rsid w:val="00C104EE"/>
    <w:rsid w:val="00C1070C"/>
    <w:rsid w:val="00C107F1"/>
    <w:rsid w:val="00C10982"/>
    <w:rsid w:val="00C109B8"/>
    <w:rsid w:val="00C10CCA"/>
    <w:rsid w:val="00C112A1"/>
    <w:rsid w:val="00C114F5"/>
    <w:rsid w:val="00C11B82"/>
    <w:rsid w:val="00C11C4A"/>
    <w:rsid w:val="00C1236E"/>
    <w:rsid w:val="00C124BE"/>
    <w:rsid w:val="00C12502"/>
    <w:rsid w:val="00C12549"/>
    <w:rsid w:val="00C12A40"/>
    <w:rsid w:val="00C12A52"/>
    <w:rsid w:val="00C12D65"/>
    <w:rsid w:val="00C13218"/>
    <w:rsid w:val="00C1336E"/>
    <w:rsid w:val="00C13731"/>
    <w:rsid w:val="00C1399D"/>
    <w:rsid w:val="00C13A61"/>
    <w:rsid w:val="00C13E8F"/>
    <w:rsid w:val="00C14138"/>
    <w:rsid w:val="00C141D4"/>
    <w:rsid w:val="00C14330"/>
    <w:rsid w:val="00C143B6"/>
    <w:rsid w:val="00C1442A"/>
    <w:rsid w:val="00C14C5B"/>
    <w:rsid w:val="00C152C1"/>
    <w:rsid w:val="00C15363"/>
    <w:rsid w:val="00C15448"/>
    <w:rsid w:val="00C15529"/>
    <w:rsid w:val="00C159DF"/>
    <w:rsid w:val="00C15A49"/>
    <w:rsid w:val="00C16059"/>
    <w:rsid w:val="00C162E0"/>
    <w:rsid w:val="00C163AE"/>
    <w:rsid w:val="00C166B0"/>
    <w:rsid w:val="00C16C09"/>
    <w:rsid w:val="00C16DEB"/>
    <w:rsid w:val="00C16FCC"/>
    <w:rsid w:val="00C171DD"/>
    <w:rsid w:val="00C17324"/>
    <w:rsid w:val="00C17328"/>
    <w:rsid w:val="00C17359"/>
    <w:rsid w:val="00C176B6"/>
    <w:rsid w:val="00C17D15"/>
    <w:rsid w:val="00C17D84"/>
    <w:rsid w:val="00C1AC03"/>
    <w:rsid w:val="00C2007B"/>
    <w:rsid w:val="00C2016B"/>
    <w:rsid w:val="00C20AAC"/>
    <w:rsid w:val="00C20B60"/>
    <w:rsid w:val="00C21909"/>
    <w:rsid w:val="00C22108"/>
    <w:rsid w:val="00C2260C"/>
    <w:rsid w:val="00C22ACC"/>
    <w:rsid w:val="00C230D1"/>
    <w:rsid w:val="00C2410F"/>
    <w:rsid w:val="00C24333"/>
    <w:rsid w:val="00C24D79"/>
    <w:rsid w:val="00C24F31"/>
    <w:rsid w:val="00C254D1"/>
    <w:rsid w:val="00C257E6"/>
    <w:rsid w:val="00C25F06"/>
    <w:rsid w:val="00C260F0"/>
    <w:rsid w:val="00C2674E"/>
    <w:rsid w:val="00C27C5F"/>
    <w:rsid w:val="00C27C6B"/>
    <w:rsid w:val="00C27E67"/>
    <w:rsid w:val="00C303FA"/>
    <w:rsid w:val="00C30509"/>
    <w:rsid w:val="00C3052C"/>
    <w:rsid w:val="00C3058A"/>
    <w:rsid w:val="00C30860"/>
    <w:rsid w:val="00C30A66"/>
    <w:rsid w:val="00C310C5"/>
    <w:rsid w:val="00C315EF"/>
    <w:rsid w:val="00C317CB"/>
    <w:rsid w:val="00C31A3F"/>
    <w:rsid w:val="00C31D39"/>
    <w:rsid w:val="00C31DD0"/>
    <w:rsid w:val="00C3205F"/>
    <w:rsid w:val="00C32547"/>
    <w:rsid w:val="00C330B4"/>
    <w:rsid w:val="00C334D4"/>
    <w:rsid w:val="00C33846"/>
    <w:rsid w:val="00C33B2F"/>
    <w:rsid w:val="00C33EBB"/>
    <w:rsid w:val="00C346AF"/>
    <w:rsid w:val="00C34755"/>
    <w:rsid w:val="00C35181"/>
    <w:rsid w:val="00C35269"/>
    <w:rsid w:val="00C3549F"/>
    <w:rsid w:val="00C360EC"/>
    <w:rsid w:val="00C36356"/>
    <w:rsid w:val="00C3681A"/>
    <w:rsid w:val="00C369CE"/>
    <w:rsid w:val="00C36A04"/>
    <w:rsid w:val="00C37609"/>
    <w:rsid w:val="00C37682"/>
    <w:rsid w:val="00C37A4F"/>
    <w:rsid w:val="00C37D3F"/>
    <w:rsid w:val="00C37F7F"/>
    <w:rsid w:val="00C37F83"/>
    <w:rsid w:val="00C40965"/>
    <w:rsid w:val="00C409C6"/>
    <w:rsid w:val="00C40A38"/>
    <w:rsid w:val="00C4164B"/>
    <w:rsid w:val="00C41B86"/>
    <w:rsid w:val="00C41C7A"/>
    <w:rsid w:val="00C41F8B"/>
    <w:rsid w:val="00C41FA4"/>
    <w:rsid w:val="00C43016"/>
    <w:rsid w:val="00C4325C"/>
    <w:rsid w:val="00C4339F"/>
    <w:rsid w:val="00C435BE"/>
    <w:rsid w:val="00C435F4"/>
    <w:rsid w:val="00C437F1"/>
    <w:rsid w:val="00C43855"/>
    <w:rsid w:val="00C43931"/>
    <w:rsid w:val="00C43B2C"/>
    <w:rsid w:val="00C44634"/>
    <w:rsid w:val="00C44A0F"/>
    <w:rsid w:val="00C44B95"/>
    <w:rsid w:val="00C44D83"/>
    <w:rsid w:val="00C44E96"/>
    <w:rsid w:val="00C44F96"/>
    <w:rsid w:val="00C451DC"/>
    <w:rsid w:val="00C452E4"/>
    <w:rsid w:val="00C4533F"/>
    <w:rsid w:val="00C454BE"/>
    <w:rsid w:val="00C45E2B"/>
    <w:rsid w:val="00C460C8"/>
    <w:rsid w:val="00C465E2"/>
    <w:rsid w:val="00C46742"/>
    <w:rsid w:val="00C46905"/>
    <w:rsid w:val="00C46BF0"/>
    <w:rsid w:val="00C46C6C"/>
    <w:rsid w:val="00C46E22"/>
    <w:rsid w:val="00C47148"/>
    <w:rsid w:val="00C473E8"/>
    <w:rsid w:val="00C474B1"/>
    <w:rsid w:val="00C474D7"/>
    <w:rsid w:val="00C475E9"/>
    <w:rsid w:val="00C4796A"/>
    <w:rsid w:val="00C502EB"/>
    <w:rsid w:val="00C50D4D"/>
    <w:rsid w:val="00C50DAD"/>
    <w:rsid w:val="00C510D9"/>
    <w:rsid w:val="00C51414"/>
    <w:rsid w:val="00C514DB"/>
    <w:rsid w:val="00C519D2"/>
    <w:rsid w:val="00C51A20"/>
    <w:rsid w:val="00C51D13"/>
    <w:rsid w:val="00C51DAF"/>
    <w:rsid w:val="00C5216D"/>
    <w:rsid w:val="00C52552"/>
    <w:rsid w:val="00C5271C"/>
    <w:rsid w:val="00C52B8A"/>
    <w:rsid w:val="00C52E45"/>
    <w:rsid w:val="00C52F8A"/>
    <w:rsid w:val="00C53452"/>
    <w:rsid w:val="00C536FD"/>
    <w:rsid w:val="00C54831"/>
    <w:rsid w:val="00C54E97"/>
    <w:rsid w:val="00C5516B"/>
    <w:rsid w:val="00C553C1"/>
    <w:rsid w:val="00C5561A"/>
    <w:rsid w:val="00C5583F"/>
    <w:rsid w:val="00C5596F"/>
    <w:rsid w:val="00C55B71"/>
    <w:rsid w:val="00C55BCD"/>
    <w:rsid w:val="00C55C7D"/>
    <w:rsid w:val="00C55E57"/>
    <w:rsid w:val="00C55F8D"/>
    <w:rsid w:val="00C56027"/>
    <w:rsid w:val="00C561A7"/>
    <w:rsid w:val="00C56516"/>
    <w:rsid w:val="00C56C26"/>
    <w:rsid w:val="00C56D2A"/>
    <w:rsid w:val="00C57433"/>
    <w:rsid w:val="00C576DE"/>
    <w:rsid w:val="00C57A6D"/>
    <w:rsid w:val="00C57BF7"/>
    <w:rsid w:val="00C57C4C"/>
    <w:rsid w:val="00C57D7C"/>
    <w:rsid w:val="00C57DDB"/>
    <w:rsid w:val="00C57E52"/>
    <w:rsid w:val="00C6032A"/>
    <w:rsid w:val="00C60404"/>
    <w:rsid w:val="00C6049C"/>
    <w:rsid w:val="00C609AF"/>
    <w:rsid w:val="00C613E5"/>
    <w:rsid w:val="00C6147C"/>
    <w:rsid w:val="00C615E6"/>
    <w:rsid w:val="00C6226D"/>
    <w:rsid w:val="00C623E5"/>
    <w:rsid w:val="00C6293C"/>
    <w:rsid w:val="00C62C5B"/>
    <w:rsid w:val="00C6325B"/>
    <w:rsid w:val="00C63420"/>
    <w:rsid w:val="00C636D3"/>
    <w:rsid w:val="00C6397F"/>
    <w:rsid w:val="00C64025"/>
    <w:rsid w:val="00C64156"/>
    <w:rsid w:val="00C642A6"/>
    <w:rsid w:val="00C6436B"/>
    <w:rsid w:val="00C6459A"/>
    <w:rsid w:val="00C6482F"/>
    <w:rsid w:val="00C64E82"/>
    <w:rsid w:val="00C650D8"/>
    <w:rsid w:val="00C654E8"/>
    <w:rsid w:val="00C656C6"/>
    <w:rsid w:val="00C661B1"/>
    <w:rsid w:val="00C66321"/>
    <w:rsid w:val="00C666BD"/>
    <w:rsid w:val="00C66FB0"/>
    <w:rsid w:val="00C67269"/>
    <w:rsid w:val="00C70219"/>
    <w:rsid w:val="00C70542"/>
    <w:rsid w:val="00C708BA"/>
    <w:rsid w:val="00C70C4D"/>
    <w:rsid w:val="00C70E2A"/>
    <w:rsid w:val="00C71043"/>
    <w:rsid w:val="00C710B0"/>
    <w:rsid w:val="00C7188E"/>
    <w:rsid w:val="00C71D9F"/>
    <w:rsid w:val="00C71EF4"/>
    <w:rsid w:val="00C72161"/>
    <w:rsid w:val="00C72381"/>
    <w:rsid w:val="00C723AF"/>
    <w:rsid w:val="00C72749"/>
    <w:rsid w:val="00C72D1F"/>
    <w:rsid w:val="00C736E9"/>
    <w:rsid w:val="00C73EB6"/>
    <w:rsid w:val="00C7428C"/>
    <w:rsid w:val="00C742AA"/>
    <w:rsid w:val="00C745CA"/>
    <w:rsid w:val="00C7466E"/>
    <w:rsid w:val="00C746C4"/>
    <w:rsid w:val="00C747B5"/>
    <w:rsid w:val="00C747C9"/>
    <w:rsid w:val="00C74B40"/>
    <w:rsid w:val="00C74CCF"/>
    <w:rsid w:val="00C75096"/>
    <w:rsid w:val="00C75399"/>
    <w:rsid w:val="00C7549A"/>
    <w:rsid w:val="00C75992"/>
    <w:rsid w:val="00C75B20"/>
    <w:rsid w:val="00C75E8E"/>
    <w:rsid w:val="00C7603B"/>
    <w:rsid w:val="00C7619B"/>
    <w:rsid w:val="00C766BA"/>
    <w:rsid w:val="00C768AA"/>
    <w:rsid w:val="00C76A62"/>
    <w:rsid w:val="00C76F7F"/>
    <w:rsid w:val="00C7711F"/>
    <w:rsid w:val="00C779A3"/>
    <w:rsid w:val="00C77A0F"/>
    <w:rsid w:val="00C77D6D"/>
    <w:rsid w:val="00C77E36"/>
    <w:rsid w:val="00C80160"/>
    <w:rsid w:val="00C80A60"/>
    <w:rsid w:val="00C80A66"/>
    <w:rsid w:val="00C80A78"/>
    <w:rsid w:val="00C80DD2"/>
    <w:rsid w:val="00C80F8A"/>
    <w:rsid w:val="00C81033"/>
    <w:rsid w:val="00C81425"/>
    <w:rsid w:val="00C819BB"/>
    <w:rsid w:val="00C81F78"/>
    <w:rsid w:val="00C820B9"/>
    <w:rsid w:val="00C82AA9"/>
    <w:rsid w:val="00C82ADF"/>
    <w:rsid w:val="00C82F64"/>
    <w:rsid w:val="00C8314D"/>
    <w:rsid w:val="00C8366B"/>
    <w:rsid w:val="00C83690"/>
    <w:rsid w:val="00C8372D"/>
    <w:rsid w:val="00C83A2F"/>
    <w:rsid w:val="00C842ED"/>
    <w:rsid w:val="00C848F3"/>
    <w:rsid w:val="00C8491B"/>
    <w:rsid w:val="00C84E48"/>
    <w:rsid w:val="00C85016"/>
    <w:rsid w:val="00C854E0"/>
    <w:rsid w:val="00C856D8"/>
    <w:rsid w:val="00C859D6"/>
    <w:rsid w:val="00C86073"/>
    <w:rsid w:val="00C8698F"/>
    <w:rsid w:val="00C86AFA"/>
    <w:rsid w:val="00C86C40"/>
    <w:rsid w:val="00C86F88"/>
    <w:rsid w:val="00C8731A"/>
    <w:rsid w:val="00C8743D"/>
    <w:rsid w:val="00C87EB2"/>
    <w:rsid w:val="00C90137"/>
    <w:rsid w:val="00C90496"/>
    <w:rsid w:val="00C90577"/>
    <w:rsid w:val="00C90772"/>
    <w:rsid w:val="00C90B9C"/>
    <w:rsid w:val="00C91D9C"/>
    <w:rsid w:val="00C91DF6"/>
    <w:rsid w:val="00C921F6"/>
    <w:rsid w:val="00C922C8"/>
    <w:rsid w:val="00C9282D"/>
    <w:rsid w:val="00C92B79"/>
    <w:rsid w:val="00C9390F"/>
    <w:rsid w:val="00C93D3B"/>
    <w:rsid w:val="00C94287"/>
    <w:rsid w:val="00C9455E"/>
    <w:rsid w:val="00C949BA"/>
    <w:rsid w:val="00C95295"/>
    <w:rsid w:val="00C952F5"/>
    <w:rsid w:val="00C95A3E"/>
    <w:rsid w:val="00C95C61"/>
    <w:rsid w:val="00C960D5"/>
    <w:rsid w:val="00C96695"/>
    <w:rsid w:val="00C9679E"/>
    <w:rsid w:val="00C96E42"/>
    <w:rsid w:val="00C97339"/>
    <w:rsid w:val="00C973AF"/>
    <w:rsid w:val="00C97640"/>
    <w:rsid w:val="00C976DB"/>
    <w:rsid w:val="00C977D5"/>
    <w:rsid w:val="00C97CD8"/>
    <w:rsid w:val="00C97E08"/>
    <w:rsid w:val="00C97F61"/>
    <w:rsid w:val="00CA0069"/>
    <w:rsid w:val="00CA013A"/>
    <w:rsid w:val="00CA0E6E"/>
    <w:rsid w:val="00CA0FE8"/>
    <w:rsid w:val="00CA12EB"/>
    <w:rsid w:val="00CA1826"/>
    <w:rsid w:val="00CA1C34"/>
    <w:rsid w:val="00CA1CE7"/>
    <w:rsid w:val="00CA2372"/>
    <w:rsid w:val="00CA2D6C"/>
    <w:rsid w:val="00CA3076"/>
    <w:rsid w:val="00CA375B"/>
    <w:rsid w:val="00CA419E"/>
    <w:rsid w:val="00CA42BD"/>
    <w:rsid w:val="00CA43CB"/>
    <w:rsid w:val="00CA4546"/>
    <w:rsid w:val="00CA45E5"/>
    <w:rsid w:val="00CA4A2D"/>
    <w:rsid w:val="00CA4D87"/>
    <w:rsid w:val="00CA5527"/>
    <w:rsid w:val="00CA55EB"/>
    <w:rsid w:val="00CA566A"/>
    <w:rsid w:val="00CA5852"/>
    <w:rsid w:val="00CA5856"/>
    <w:rsid w:val="00CA5970"/>
    <w:rsid w:val="00CA5A0C"/>
    <w:rsid w:val="00CA5DC9"/>
    <w:rsid w:val="00CA6055"/>
    <w:rsid w:val="00CA6072"/>
    <w:rsid w:val="00CA618B"/>
    <w:rsid w:val="00CA6C1C"/>
    <w:rsid w:val="00CA7C62"/>
    <w:rsid w:val="00CA7ED4"/>
    <w:rsid w:val="00CB0818"/>
    <w:rsid w:val="00CB0E25"/>
    <w:rsid w:val="00CB1616"/>
    <w:rsid w:val="00CB1CB4"/>
    <w:rsid w:val="00CB1D70"/>
    <w:rsid w:val="00CB21A8"/>
    <w:rsid w:val="00CB2202"/>
    <w:rsid w:val="00CB2473"/>
    <w:rsid w:val="00CB2795"/>
    <w:rsid w:val="00CB28E7"/>
    <w:rsid w:val="00CB2AC8"/>
    <w:rsid w:val="00CB2BE2"/>
    <w:rsid w:val="00CB2EFD"/>
    <w:rsid w:val="00CB3310"/>
    <w:rsid w:val="00CB38B2"/>
    <w:rsid w:val="00CB38D7"/>
    <w:rsid w:val="00CB3A16"/>
    <w:rsid w:val="00CB3CD9"/>
    <w:rsid w:val="00CB4018"/>
    <w:rsid w:val="00CB40A5"/>
    <w:rsid w:val="00CB4B99"/>
    <w:rsid w:val="00CB4FD2"/>
    <w:rsid w:val="00CB5130"/>
    <w:rsid w:val="00CB537D"/>
    <w:rsid w:val="00CB5837"/>
    <w:rsid w:val="00CB58A8"/>
    <w:rsid w:val="00CB65E8"/>
    <w:rsid w:val="00CB68E7"/>
    <w:rsid w:val="00CB6ABD"/>
    <w:rsid w:val="00CB6DEB"/>
    <w:rsid w:val="00CB73E2"/>
    <w:rsid w:val="00CB74B0"/>
    <w:rsid w:val="00CB7589"/>
    <w:rsid w:val="00CB76F8"/>
    <w:rsid w:val="00CB7CA6"/>
    <w:rsid w:val="00CC0466"/>
    <w:rsid w:val="00CC1553"/>
    <w:rsid w:val="00CC18A6"/>
    <w:rsid w:val="00CC1B1B"/>
    <w:rsid w:val="00CC1D41"/>
    <w:rsid w:val="00CC1F25"/>
    <w:rsid w:val="00CC21E3"/>
    <w:rsid w:val="00CC22B9"/>
    <w:rsid w:val="00CC29EA"/>
    <w:rsid w:val="00CC3038"/>
    <w:rsid w:val="00CC348F"/>
    <w:rsid w:val="00CC3AEC"/>
    <w:rsid w:val="00CC3BBC"/>
    <w:rsid w:val="00CC3CA8"/>
    <w:rsid w:val="00CC424D"/>
    <w:rsid w:val="00CC46F3"/>
    <w:rsid w:val="00CC4744"/>
    <w:rsid w:val="00CC4F4E"/>
    <w:rsid w:val="00CC4FD1"/>
    <w:rsid w:val="00CC5231"/>
    <w:rsid w:val="00CC55B0"/>
    <w:rsid w:val="00CC5FC7"/>
    <w:rsid w:val="00CC6232"/>
    <w:rsid w:val="00CC623D"/>
    <w:rsid w:val="00CC6615"/>
    <w:rsid w:val="00CC6A18"/>
    <w:rsid w:val="00CC6D0A"/>
    <w:rsid w:val="00CC6FC1"/>
    <w:rsid w:val="00CC6FD2"/>
    <w:rsid w:val="00CC7B08"/>
    <w:rsid w:val="00CD0501"/>
    <w:rsid w:val="00CD0D9F"/>
    <w:rsid w:val="00CD0E07"/>
    <w:rsid w:val="00CD16C3"/>
    <w:rsid w:val="00CD2B4B"/>
    <w:rsid w:val="00CD2B56"/>
    <w:rsid w:val="00CD3139"/>
    <w:rsid w:val="00CD3905"/>
    <w:rsid w:val="00CD3AA5"/>
    <w:rsid w:val="00CD3B51"/>
    <w:rsid w:val="00CD3DC1"/>
    <w:rsid w:val="00CD3E44"/>
    <w:rsid w:val="00CD4084"/>
    <w:rsid w:val="00CD4FF6"/>
    <w:rsid w:val="00CD5104"/>
    <w:rsid w:val="00CD561C"/>
    <w:rsid w:val="00CD5830"/>
    <w:rsid w:val="00CD5B76"/>
    <w:rsid w:val="00CD5BB3"/>
    <w:rsid w:val="00CD6A22"/>
    <w:rsid w:val="00CD6E76"/>
    <w:rsid w:val="00CD6EEC"/>
    <w:rsid w:val="00CD6F90"/>
    <w:rsid w:val="00CD70AA"/>
    <w:rsid w:val="00CD7178"/>
    <w:rsid w:val="00CD7591"/>
    <w:rsid w:val="00CD7643"/>
    <w:rsid w:val="00CD76CD"/>
    <w:rsid w:val="00CD7836"/>
    <w:rsid w:val="00CD7A11"/>
    <w:rsid w:val="00CE017E"/>
    <w:rsid w:val="00CE0308"/>
    <w:rsid w:val="00CE0800"/>
    <w:rsid w:val="00CE0ABA"/>
    <w:rsid w:val="00CE222C"/>
    <w:rsid w:val="00CE28B0"/>
    <w:rsid w:val="00CE2EFF"/>
    <w:rsid w:val="00CE3255"/>
    <w:rsid w:val="00CE35AD"/>
    <w:rsid w:val="00CE3825"/>
    <w:rsid w:val="00CE387B"/>
    <w:rsid w:val="00CE3C54"/>
    <w:rsid w:val="00CE3DE8"/>
    <w:rsid w:val="00CE3E9D"/>
    <w:rsid w:val="00CE4091"/>
    <w:rsid w:val="00CE4127"/>
    <w:rsid w:val="00CE4220"/>
    <w:rsid w:val="00CE4556"/>
    <w:rsid w:val="00CE46F7"/>
    <w:rsid w:val="00CE489D"/>
    <w:rsid w:val="00CE4B1E"/>
    <w:rsid w:val="00CE5047"/>
    <w:rsid w:val="00CE5081"/>
    <w:rsid w:val="00CE5148"/>
    <w:rsid w:val="00CE5447"/>
    <w:rsid w:val="00CE5818"/>
    <w:rsid w:val="00CE5986"/>
    <w:rsid w:val="00CE5B2B"/>
    <w:rsid w:val="00CE5B54"/>
    <w:rsid w:val="00CE64DB"/>
    <w:rsid w:val="00CE680A"/>
    <w:rsid w:val="00CE6970"/>
    <w:rsid w:val="00CE6C13"/>
    <w:rsid w:val="00CE6C29"/>
    <w:rsid w:val="00CE6D7A"/>
    <w:rsid w:val="00CE6EF6"/>
    <w:rsid w:val="00CE76DC"/>
    <w:rsid w:val="00CE76F5"/>
    <w:rsid w:val="00CE7E96"/>
    <w:rsid w:val="00CF00F4"/>
    <w:rsid w:val="00CF01DB"/>
    <w:rsid w:val="00CF0526"/>
    <w:rsid w:val="00CF07FB"/>
    <w:rsid w:val="00CF0EC1"/>
    <w:rsid w:val="00CF114D"/>
    <w:rsid w:val="00CF13CF"/>
    <w:rsid w:val="00CF17C6"/>
    <w:rsid w:val="00CF1C2A"/>
    <w:rsid w:val="00CF23A7"/>
    <w:rsid w:val="00CF2A06"/>
    <w:rsid w:val="00CF3A0C"/>
    <w:rsid w:val="00CF4062"/>
    <w:rsid w:val="00CF424D"/>
    <w:rsid w:val="00CF42AA"/>
    <w:rsid w:val="00CF42C5"/>
    <w:rsid w:val="00CF42D5"/>
    <w:rsid w:val="00CF48A4"/>
    <w:rsid w:val="00CF4BC1"/>
    <w:rsid w:val="00CF4DB5"/>
    <w:rsid w:val="00CF4F44"/>
    <w:rsid w:val="00CF54EA"/>
    <w:rsid w:val="00CF585F"/>
    <w:rsid w:val="00CF6099"/>
    <w:rsid w:val="00CF6181"/>
    <w:rsid w:val="00CF697F"/>
    <w:rsid w:val="00CF69CF"/>
    <w:rsid w:val="00CF6C34"/>
    <w:rsid w:val="00CF7033"/>
    <w:rsid w:val="00CF7248"/>
    <w:rsid w:val="00CF7914"/>
    <w:rsid w:val="00CF7947"/>
    <w:rsid w:val="00CF7F31"/>
    <w:rsid w:val="00D007E4"/>
    <w:rsid w:val="00D00A49"/>
    <w:rsid w:val="00D00BA4"/>
    <w:rsid w:val="00D00C4E"/>
    <w:rsid w:val="00D00C5B"/>
    <w:rsid w:val="00D00CFB"/>
    <w:rsid w:val="00D00EA5"/>
    <w:rsid w:val="00D00FD9"/>
    <w:rsid w:val="00D014CC"/>
    <w:rsid w:val="00D016C2"/>
    <w:rsid w:val="00D01860"/>
    <w:rsid w:val="00D01B89"/>
    <w:rsid w:val="00D01E1E"/>
    <w:rsid w:val="00D02333"/>
    <w:rsid w:val="00D025DC"/>
    <w:rsid w:val="00D02854"/>
    <w:rsid w:val="00D0291E"/>
    <w:rsid w:val="00D02AA6"/>
    <w:rsid w:val="00D02B01"/>
    <w:rsid w:val="00D03222"/>
    <w:rsid w:val="00D032D7"/>
    <w:rsid w:val="00D0340A"/>
    <w:rsid w:val="00D03490"/>
    <w:rsid w:val="00D03A1B"/>
    <w:rsid w:val="00D03B8A"/>
    <w:rsid w:val="00D03EAC"/>
    <w:rsid w:val="00D043E2"/>
    <w:rsid w:val="00D04874"/>
    <w:rsid w:val="00D05029"/>
    <w:rsid w:val="00D05198"/>
    <w:rsid w:val="00D053C9"/>
    <w:rsid w:val="00D054B8"/>
    <w:rsid w:val="00D05866"/>
    <w:rsid w:val="00D05D85"/>
    <w:rsid w:val="00D05E20"/>
    <w:rsid w:val="00D05F0F"/>
    <w:rsid w:val="00D06173"/>
    <w:rsid w:val="00D06483"/>
    <w:rsid w:val="00D06977"/>
    <w:rsid w:val="00D06B3A"/>
    <w:rsid w:val="00D06D7C"/>
    <w:rsid w:val="00D06E88"/>
    <w:rsid w:val="00D06EE6"/>
    <w:rsid w:val="00D07003"/>
    <w:rsid w:val="00D07A0E"/>
    <w:rsid w:val="00D07A97"/>
    <w:rsid w:val="00D07D88"/>
    <w:rsid w:val="00D102D8"/>
    <w:rsid w:val="00D10678"/>
    <w:rsid w:val="00D10705"/>
    <w:rsid w:val="00D10929"/>
    <w:rsid w:val="00D10FA1"/>
    <w:rsid w:val="00D11156"/>
    <w:rsid w:val="00D11489"/>
    <w:rsid w:val="00D11B6F"/>
    <w:rsid w:val="00D11B7D"/>
    <w:rsid w:val="00D11CCC"/>
    <w:rsid w:val="00D1246F"/>
    <w:rsid w:val="00D124CF"/>
    <w:rsid w:val="00D12DF8"/>
    <w:rsid w:val="00D132D7"/>
    <w:rsid w:val="00D13A6B"/>
    <w:rsid w:val="00D13E20"/>
    <w:rsid w:val="00D141AE"/>
    <w:rsid w:val="00D14335"/>
    <w:rsid w:val="00D14998"/>
    <w:rsid w:val="00D14A1D"/>
    <w:rsid w:val="00D14DB8"/>
    <w:rsid w:val="00D153E2"/>
    <w:rsid w:val="00D1563A"/>
    <w:rsid w:val="00D15785"/>
    <w:rsid w:val="00D15C74"/>
    <w:rsid w:val="00D16564"/>
    <w:rsid w:val="00D167F1"/>
    <w:rsid w:val="00D17039"/>
    <w:rsid w:val="00D1756E"/>
    <w:rsid w:val="00D1768A"/>
    <w:rsid w:val="00D17C2F"/>
    <w:rsid w:val="00D17D31"/>
    <w:rsid w:val="00D20209"/>
    <w:rsid w:val="00D20224"/>
    <w:rsid w:val="00D202F5"/>
    <w:rsid w:val="00D205EA"/>
    <w:rsid w:val="00D20902"/>
    <w:rsid w:val="00D20D10"/>
    <w:rsid w:val="00D20D8C"/>
    <w:rsid w:val="00D20DF0"/>
    <w:rsid w:val="00D212F1"/>
    <w:rsid w:val="00D21381"/>
    <w:rsid w:val="00D215C5"/>
    <w:rsid w:val="00D216DD"/>
    <w:rsid w:val="00D216E2"/>
    <w:rsid w:val="00D2186C"/>
    <w:rsid w:val="00D2219F"/>
    <w:rsid w:val="00D22ACC"/>
    <w:rsid w:val="00D22ECF"/>
    <w:rsid w:val="00D2301D"/>
    <w:rsid w:val="00D23390"/>
    <w:rsid w:val="00D234F5"/>
    <w:rsid w:val="00D23676"/>
    <w:rsid w:val="00D24050"/>
    <w:rsid w:val="00D2497E"/>
    <w:rsid w:val="00D249A7"/>
    <w:rsid w:val="00D24B19"/>
    <w:rsid w:val="00D25065"/>
    <w:rsid w:val="00D25145"/>
    <w:rsid w:val="00D257BF"/>
    <w:rsid w:val="00D25BE8"/>
    <w:rsid w:val="00D25CCC"/>
    <w:rsid w:val="00D262DC"/>
    <w:rsid w:val="00D26480"/>
    <w:rsid w:val="00D2671A"/>
    <w:rsid w:val="00D26CB7"/>
    <w:rsid w:val="00D276C6"/>
    <w:rsid w:val="00D2774C"/>
    <w:rsid w:val="00D27DEC"/>
    <w:rsid w:val="00D27EFF"/>
    <w:rsid w:val="00D301E7"/>
    <w:rsid w:val="00D30782"/>
    <w:rsid w:val="00D30D0D"/>
    <w:rsid w:val="00D311C3"/>
    <w:rsid w:val="00D312A2"/>
    <w:rsid w:val="00D31455"/>
    <w:rsid w:val="00D31C72"/>
    <w:rsid w:val="00D32086"/>
    <w:rsid w:val="00D3215B"/>
    <w:rsid w:val="00D3248C"/>
    <w:rsid w:val="00D32590"/>
    <w:rsid w:val="00D32A0C"/>
    <w:rsid w:val="00D32C69"/>
    <w:rsid w:val="00D32F51"/>
    <w:rsid w:val="00D33126"/>
    <w:rsid w:val="00D3317A"/>
    <w:rsid w:val="00D33235"/>
    <w:rsid w:val="00D3353A"/>
    <w:rsid w:val="00D33593"/>
    <w:rsid w:val="00D33872"/>
    <w:rsid w:val="00D33C1A"/>
    <w:rsid w:val="00D33DC0"/>
    <w:rsid w:val="00D33DEE"/>
    <w:rsid w:val="00D33EFC"/>
    <w:rsid w:val="00D33F3C"/>
    <w:rsid w:val="00D34E4B"/>
    <w:rsid w:val="00D34EBB"/>
    <w:rsid w:val="00D34EE8"/>
    <w:rsid w:val="00D354CC"/>
    <w:rsid w:val="00D3559A"/>
    <w:rsid w:val="00D35796"/>
    <w:rsid w:val="00D35CA3"/>
    <w:rsid w:val="00D35E34"/>
    <w:rsid w:val="00D35FE5"/>
    <w:rsid w:val="00D365BF"/>
    <w:rsid w:val="00D36A7E"/>
    <w:rsid w:val="00D36DC9"/>
    <w:rsid w:val="00D37003"/>
    <w:rsid w:val="00D37086"/>
    <w:rsid w:val="00D379DC"/>
    <w:rsid w:val="00D37B30"/>
    <w:rsid w:val="00D37C0D"/>
    <w:rsid w:val="00D37D3B"/>
    <w:rsid w:val="00D40104"/>
    <w:rsid w:val="00D401CF"/>
    <w:rsid w:val="00D40321"/>
    <w:rsid w:val="00D404A5"/>
    <w:rsid w:val="00D404C3"/>
    <w:rsid w:val="00D4056D"/>
    <w:rsid w:val="00D40915"/>
    <w:rsid w:val="00D40999"/>
    <w:rsid w:val="00D40A54"/>
    <w:rsid w:val="00D40AE6"/>
    <w:rsid w:val="00D41760"/>
    <w:rsid w:val="00D41DF0"/>
    <w:rsid w:val="00D4204E"/>
    <w:rsid w:val="00D422FE"/>
    <w:rsid w:val="00D425EC"/>
    <w:rsid w:val="00D43116"/>
    <w:rsid w:val="00D431E4"/>
    <w:rsid w:val="00D43E5D"/>
    <w:rsid w:val="00D440E6"/>
    <w:rsid w:val="00D441CC"/>
    <w:rsid w:val="00D444D2"/>
    <w:rsid w:val="00D44529"/>
    <w:rsid w:val="00D44ACA"/>
    <w:rsid w:val="00D452E0"/>
    <w:rsid w:val="00D457C1"/>
    <w:rsid w:val="00D45A66"/>
    <w:rsid w:val="00D45BD8"/>
    <w:rsid w:val="00D45E3A"/>
    <w:rsid w:val="00D45E99"/>
    <w:rsid w:val="00D462A3"/>
    <w:rsid w:val="00D466EF"/>
    <w:rsid w:val="00D46944"/>
    <w:rsid w:val="00D47124"/>
    <w:rsid w:val="00D47454"/>
    <w:rsid w:val="00D47721"/>
    <w:rsid w:val="00D503BC"/>
    <w:rsid w:val="00D50405"/>
    <w:rsid w:val="00D506A2"/>
    <w:rsid w:val="00D50898"/>
    <w:rsid w:val="00D50BB4"/>
    <w:rsid w:val="00D511D3"/>
    <w:rsid w:val="00D51361"/>
    <w:rsid w:val="00D51637"/>
    <w:rsid w:val="00D517B4"/>
    <w:rsid w:val="00D51CEC"/>
    <w:rsid w:val="00D51E6E"/>
    <w:rsid w:val="00D51F0D"/>
    <w:rsid w:val="00D51F4A"/>
    <w:rsid w:val="00D5204D"/>
    <w:rsid w:val="00D522F1"/>
    <w:rsid w:val="00D5236C"/>
    <w:rsid w:val="00D52FE7"/>
    <w:rsid w:val="00D5356F"/>
    <w:rsid w:val="00D535C3"/>
    <w:rsid w:val="00D53A2A"/>
    <w:rsid w:val="00D53DD5"/>
    <w:rsid w:val="00D53E23"/>
    <w:rsid w:val="00D54195"/>
    <w:rsid w:val="00D54F2C"/>
    <w:rsid w:val="00D5578B"/>
    <w:rsid w:val="00D55C26"/>
    <w:rsid w:val="00D56BB6"/>
    <w:rsid w:val="00D570A2"/>
    <w:rsid w:val="00D573BC"/>
    <w:rsid w:val="00D5772D"/>
    <w:rsid w:val="00D57821"/>
    <w:rsid w:val="00D5789F"/>
    <w:rsid w:val="00D57902"/>
    <w:rsid w:val="00D57CAE"/>
    <w:rsid w:val="00D60194"/>
    <w:rsid w:val="00D60818"/>
    <w:rsid w:val="00D60965"/>
    <w:rsid w:val="00D60A91"/>
    <w:rsid w:val="00D60D8F"/>
    <w:rsid w:val="00D60F92"/>
    <w:rsid w:val="00D61307"/>
    <w:rsid w:val="00D6226A"/>
    <w:rsid w:val="00D622E1"/>
    <w:rsid w:val="00D626BF"/>
    <w:rsid w:val="00D62C96"/>
    <w:rsid w:val="00D62D44"/>
    <w:rsid w:val="00D62EC4"/>
    <w:rsid w:val="00D632DF"/>
    <w:rsid w:val="00D63659"/>
    <w:rsid w:val="00D647EF"/>
    <w:rsid w:val="00D64924"/>
    <w:rsid w:val="00D64CF5"/>
    <w:rsid w:val="00D6515C"/>
    <w:rsid w:val="00D652DC"/>
    <w:rsid w:val="00D65AE0"/>
    <w:rsid w:val="00D65D16"/>
    <w:rsid w:val="00D66151"/>
    <w:rsid w:val="00D661F5"/>
    <w:rsid w:val="00D66759"/>
    <w:rsid w:val="00D6695D"/>
    <w:rsid w:val="00D66E60"/>
    <w:rsid w:val="00D670BB"/>
    <w:rsid w:val="00D670F7"/>
    <w:rsid w:val="00D677FE"/>
    <w:rsid w:val="00D678E2"/>
    <w:rsid w:val="00D6791B"/>
    <w:rsid w:val="00D67A53"/>
    <w:rsid w:val="00D7012C"/>
    <w:rsid w:val="00D7026A"/>
    <w:rsid w:val="00D704F3"/>
    <w:rsid w:val="00D70A3E"/>
    <w:rsid w:val="00D7124C"/>
    <w:rsid w:val="00D7150E"/>
    <w:rsid w:val="00D7195A"/>
    <w:rsid w:val="00D71C05"/>
    <w:rsid w:val="00D71E08"/>
    <w:rsid w:val="00D724B4"/>
    <w:rsid w:val="00D726AC"/>
    <w:rsid w:val="00D72D51"/>
    <w:rsid w:val="00D7340B"/>
    <w:rsid w:val="00D736A8"/>
    <w:rsid w:val="00D73B7F"/>
    <w:rsid w:val="00D73F78"/>
    <w:rsid w:val="00D73FFB"/>
    <w:rsid w:val="00D7430F"/>
    <w:rsid w:val="00D74BCE"/>
    <w:rsid w:val="00D75A81"/>
    <w:rsid w:val="00D76191"/>
    <w:rsid w:val="00D76A01"/>
    <w:rsid w:val="00D7714D"/>
    <w:rsid w:val="00D7720D"/>
    <w:rsid w:val="00D772F0"/>
    <w:rsid w:val="00D777A6"/>
    <w:rsid w:val="00D77960"/>
    <w:rsid w:val="00D77E4F"/>
    <w:rsid w:val="00D800F6"/>
    <w:rsid w:val="00D803FF"/>
    <w:rsid w:val="00D80511"/>
    <w:rsid w:val="00D807ED"/>
    <w:rsid w:val="00D809DA"/>
    <w:rsid w:val="00D80F6D"/>
    <w:rsid w:val="00D810E0"/>
    <w:rsid w:val="00D81162"/>
    <w:rsid w:val="00D81CAE"/>
    <w:rsid w:val="00D81DD7"/>
    <w:rsid w:val="00D82973"/>
    <w:rsid w:val="00D831F2"/>
    <w:rsid w:val="00D8341E"/>
    <w:rsid w:val="00D834DE"/>
    <w:rsid w:val="00D83500"/>
    <w:rsid w:val="00D83508"/>
    <w:rsid w:val="00D8399F"/>
    <w:rsid w:val="00D84207"/>
    <w:rsid w:val="00D84873"/>
    <w:rsid w:val="00D848EB"/>
    <w:rsid w:val="00D84DF9"/>
    <w:rsid w:val="00D852D5"/>
    <w:rsid w:val="00D85DF0"/>
    <w:rsid w:val="00D86771"/>
    <w:rsid w:val="00D86C05"/>
    <w:rsid w:val="00D87811"/>
    <w:rsid w:val="00D8784A"/>
    <w:rsid w:val="00D87CF3"/>
    <w:rsid w:val="00D87F3C"/>
    <w:rsid w:val="00D90156"/>
    <w:rsid w:val="00D902C3"/>
    <w:rsid w:val="00D90367"/>
    <w:rsid w:val="00D90A16"/>
    <w:rsid w:val="00D90CE4"/>
    <w:rsid w:val="00D90D0C"/>
    <w:rsid w:val="00D90FDC"/>
    <w:rsid w:val="00D921FE"/>
    <w:rsid w:val="00D92AA8"/>
    <w:rsid w:val="00D92E07"/>
    <w:rsid w:val="00D931FC"/>
    <w:rsid w:val="00D93BD4"/>
    <w:rsid w:val="00D94F8B"/>
    <w:rsid w:val="00D95629"/>
    <w:rsid w:val="00D9583A"/>
    <w:rsid w:val="00D95947"/>
    <w:rsid w:val="00D95D47"/>
    <w:rsid w:val="00D95E39"/>
    <w:rsid w:val="00D95E6F"/>
    <w:rsid w:val="00D9600A"/>
    <w:rsid w:val="00D96630"/>
    <w:rsid w:val="00D966D6"/>
    <w:rsid w:val="00D96F0A"/>
    <w:rsid w:val="00D972BA"/>
    <w:rsid w:val="00D974F2"/>
    <w:rsid w:val="00D976D9"/>
    <w:rsid w:val="00D97ADF"/>
    <w:rsid w:val="00D97DA4"/>
    <w:rsid w:val="00DA0DB6"/>
    <w:rsid w:val="00DA11C9"/>
    <w:rsid w:val="00DA2091"/>
    <w:rsid w:val="00DA2431"/>
    <w:rsid w:val="00DA244D"/>
    <w:rsid w:val="00DA24B1"/>
    <w:rsid w:val="00DA260D"/>
    <w:rsid w:val="00DA2915"/>
    <w:rsid w:val="00DA29D0"/>
    <w:rsid w:val="00DA29D4"/>
    <w:rsid w:val="00DA2EAB"/>
    <w:rsid w:val="00DA2EE0"/>
    <w:rsid w:val="00DA3045"/>
    <w:rsid w:val="00DA396C"/>
    <w:rsid w:val="00DA3DE9"/>
    <w:rsid w:val="00DA539B"/>
    <w:rsid w:val="00DA565C"/>
    <w:rsid w:val="00DA56D8"/>
    <w:rsid w:val="00DA5891"/>
    <w:rsid w:val="00DA5C77"/>
    <w:rsid w:val="00DA5FCD"/>
    <w:rsid w:val="00DA6270"/>
    <w:rsid w:val="00DA65B6"/>
    <w:rsid w:val="00DA6C10"/>
    <w:rsid w:val="00DA738E"/>
    <w:rsid w:val="00DA7AB5"/>
    <w:rsid w:val="00DA7FD8"/>
    <w:rsid w:val="00DB0349"/>
    <w:rsid w:val="00DB098D"/>
    <w:rsid w:val="00DB0EB5"/>
    <w:rsid w:val="00DB1513"/>
    <w:rsid w:val="00DB1796"/>
    <w:rsid w:val="00DB1D4C"/>
    <w:rsid w:val="00DB1D7B"/>
    <w:rsid w:val="00DB23D8"/>
    <w:rsid w:val="00DB2534"/>
    <w:rsid w:val="00DB25D6"/>
    <w:rsid w:val="00DB26F9"/>
    <w:rsid w:val="00DB2E91"/>
    <w:rsid w:val="00DB3076"/>
    <w:rsid w:val="00DB351E"/>
    <w:rsid w:val="00DB3786"/>
    <w:rsid w:val="00DB3E4B"/>
    <w:rsid w:val="00DB4264"/>
    <w:rsid w:val="00DB4316"/>
    <w:rsid w:val="00DB4423"/>
    <w:rsid w:val="00DB4EDE"/>
    <w:rsid w:val="00DB4F92"/>
    <w:rsid w:val="00DB52BF"/>
    <w:rsid w:val="00DB5496"/>
    <w:rsid w:val="00DB5A0D"/>
    <w:rsid w:val="00DB5A80"/>
    <w:rsid w:val="00DB5CF6"/>
    <w:rsid w:val="00DB62B4"/>
    <w:rsid w:val="00DB67C0"/>
    <w:rsid w:val="00DB690F"/>
    <w:rsid w:val="00DB6B24"/>
    <w:rsid w:val="00DB6DAA"/>
    <w:rsid w:val="00DB6DCF"/>
    <w:rsid w:val="00DB6F95"/>
    <w:rsid w:val="00DB7C98"/>
    <w:rsid w:val="00DB7D7A"/>
    <w:rsid w:val="00DC0806"/>
    <w:rsid w:val="00DC092A"/>
    <w:rsid w:val="00DC09CC"/>
    <w:rsid w:val="00DC0A86"/>
    <w:rsid w:val="00DC0E4D"/>
    <w:rsid w:val="00DC0F03"/>
    <w:rsid w:val="00DC1296"/>
    <w:rsid w:val="00DC12A6"/>
    <w:rsid w:val="00DC19C2"/>
    <w:rsid w:val="00DC1E40"/>
    <w:rsid w:val="00DC2414"/>
    <w:rsid w:val="00DC2715"/>
    <w:rsid w:val="00DC27B9"/>
    <w:rsid w:val="00DC29DF"/>
    <w:rsid w:val="00DC34EB"/>
    <w:rsid w:val="00DC352D"/>
    <w:rsid w:val="00DC39EE"/>
    <w:rsid w:val="00DC3CE2"/>
    <w:rsid w:val="00DC406A"/>
    <w:rsid w:val="00DC4276"/>
    <w:rsid w:val="00DC45D6"/>
    <w:rsid w:val="00DC46F0"/>
    <w:rsid w:val="00DC4799"/>
    <w:rsid w:val="00DC4B58"/>
    <w:rsid w:val="00DC6034"/>
    <w:rsid w:val="00DC64C2"/>
    <w:rsid w:val="00DC6B53"/>
    <w:rsid w:val="00DC6ECE"/>
    <w:rsid w:val="00DC6F86"/>
    <w:rsid w:val="00DC707B"/>
    <w:rsid w:val="00DC7569"/>
    <w:rsid w:val="00DC7DB3"/>
    <w:rsid w:val="00DC7DB8"/>
    <w:rsid w:val="00DD0293"/>
    <w:rsid w:val="00DD0462"/>
    <w:rsid w:val="00DD04E0"/>
    <w:rsid w:val="00DD0A67"/>
    <w:rsid w:val="00DD0CCC"/>
    <w:rsid w:val="00DD1370"/>
    <w:rsid w:val="00DD174E"/>
    <w:rsid w:val="00DD2129"/>
    <w:rsid w:val="00DD2305"/>
    <w:rsid w:val="00DD29E5"/>
    <w:rsid w:val="00DD2A17"/>
    <w:rsid w:val="00DD2AF6"/>
    <w:rsid w:val="00DD2BF8"/>
    <w:rsid w:val="00DD30D6"/>
    <w:rsid w:val="00DD315A"/>
    <w:rsid w:val="00DD3EA5"/>
    <w:rsid w:val="00DD43FC"/>
    <w:rsid w:val="00DD4605"/>
    <w:rsid w:val="00DD47D4"/>
    <w:rsid w:val="00DD4C1B"/>
    <w:rsid w:val="00DD51B2"/>
    <w:rsid w:val="00DD5484"/>
    <w:rsid w:val="00DD5798"/>
    <w:rsid w:val="00DD57D3"/>
    <w:rsid w:val="00DD586B"/>
    <w:rsid w:val="00DD5ACD"/>
    <w:rsid w:val="00DD5B58"/>
    <w:rsid w:val="00DD5B9A"/>
    <w:rsid w:val="00DD6C49"/>
    <w:rsid w:val="00DD6D88"/>
    <w:rsid w:val="00DD6E62"/>
    <w:rsid w:val="00DD6F9D"/>
    <w:rsid w:val="00DD71D5"/>
    <w:rsid w:val="00DD7D90"/>
    <w:rsid w:val="00DD7EF2"/>
    <w:rsid w:val="00DE0CC9"/>
    <w:rsid w:val="00DE0F62"/>
    <w:rsid w:val="00DE1004"/>
    <w:rsid w:val="00DE131A"/>
    <w:rsid w:val="00DE13B5"/>
    <w:rsid w:val="00DE1DAA"/>
    <w:rsid w:val="00DE1F3A"/>
    <w:rsid w:val="00DE2470"/>
    <w:rsid w:val="00DE25F7"/>
    <w:rsid w:val="00DE34C0"/>
    <w:rsid w:val="00DE3783"/>
    <w:rsid w:val="00DE3954"/>
    <w:rsid w:val="00DE3B03"/>
    <w:rsid w:val="00DE3E09"/>
    <w:rsid w:val="00DE4488"/>
    <w:rsid w:val="00DE4A6F"/>
    <w:rsid w:val="00DE4C06"/>
    <w:rsid w:val="00DE5239"/>
    <w:rsid w:val="00DE5299"/>
    <w:rsid w:val="00DE52D9"/>
    <w:rsid w:val="00DE6161"/>
    <w:rsid w:val="00DE628C"/>
    <w:rsid w:val="00DE662A"/>
    <w:rsid w:val="00DE67F3"/>
    <w:rsid w:val="00DE6B7D"/>
    <w:rsid w:val="00DE6BD3"/>
    <w:rsid w:val="00DE6C61"/>
    <w:rsid w:val="00DE780E"/>
    <w:rsid w:val="00DE782A"/>
    <w:rsid w:val="00DE7C35"/>
    <w:rsid w:val="00DF039F"/>
    <w:rsid w:val="00DF0855"/>
    <w:rsid w:val="00DF091A"/>
    <w:rsid w:val="00DF0B27"/>
    <w:rsid w:val="00DF0BCD"/>
    <w:rsid w:val="00DF0DD7"/>
    <w:rsid w:val="00DF0E0F"/>
    <w:rsid w:val="00DF0FCF"/>
    <w:rsid w:val="00DF111B"/>
    <w:rsid w:val="00DF14E7"/>
    <w:rsid w:val="00DF180B"/>
    <w:rsid w:val="00DF18B0"/>
    <w:rsid w:val="00DF267B"/>
    <w:rsid w:val="00DF2B09"/>
    <w:rsid w:val="00DF3047"/>
    <w:rsid w:val="00DF307F"/>
    <w:rsid w:val="00DF3AF4"/>
    <w:rsid w:val="00DF3F09"/>
    <w:rsid w:val="00DF40AD"/>
    <w:rsid w:val="00DF4283"/>
    <w:rsid w:val="00DF443E"/>
    <w:rsid w:val="00DF4672"/>
    <w:rsid w:val="00DF4B15"/>
    <w:rsid w:val="00DF5118"/>
    <w:rsid w:val="00DF536F"/>
    <w:rsid w:val="00DF574F"/>
    <w:rsid w:val="00DF5AAE"/>
    <w:rsid w:val="00DF5EFF"/>
    <w:rsid w:val="00DF611A"/>
    <w:rsid w:val="00DF6196"/>
    <w:rsid w:val="00DF6994"/>
    <w:rsid w:val="00DF69E4"/>
    <w:rsid w:val="00DF6A61"/>
    <w:rsid w:val="00DF6B1D"/>
    <w:rsid w:val="00DF6D45"/>
    <w:rsid w:val="00DF734B"/>
    <w:rsid w:val="00DF7559"/>
    <w:rsid w:val="00DF7618"/>
    <w:rsid w:val="00DF795F"/>
    <w:rsid w:val="00DF7A93"/>
    <w:rsid w:val="00DF7B47"/>
    <w:rsid w:val="00DF7B56"/>
    <w:rsid w:val="00DF7DB0"/>
    <w:rsid w:val="00DF7ED8"/>
    <w:rsid w:val="00E00484"/>
    <w:rsid w:val="00E0053A"/>
    <w:rsid w:val="00E00635"/>
    <w:rsid w:val="00E006EF"/>
    <w:rsid w:val="00E009D9"/>
    <w:rsid w:val="00E00B52"/>
    <w:rsid w:val="00E00C0F"/>
    <w:rsid w:val="00E01428"/>
    <w:rsid w:val="00E016A3"/>
    <w:rsid w:val="00E01993"/>
    <w:rsid w:val="00E0271C"/>
    <w:rsid w:val="00E02E9B"/>
    <w:rsid w:val="00E036E3"/>
    <w:rsid w:val="00E037F5"/>
    <w:rsid w:val="00E03CD2"/>
    <w:rsid w:val="00E041DF"/>
    <w:rsid w:val="00E043A7"/>
    <w:rsid w:val="00E044CC"/>
    <w:rsid w:val="00E04625"/>
    <w:rsid w:val="00E04867"/>
    <w:rsid w:val="00E04E18"/>
    <w:rsid w:val="00E04F50"/>
    <w:rsid w:val="00E05465"/>
    <w:rsid w:val="00E0550D"/>
    <w:rsid w:val="00E05628"/>
    <w:rsid w:val="00E059A2"/>
    <w:rsid w:val="00E06119"/>
    <w:rsid w:val="00E063FD"/>
    <w:rsid w:val="00E0644C"/>
    <w:rsid w:val="00E0663D"/>
    <w:rsid w:val="00E07165"/>
    <w:rsid w:val="00E071BB"/>
    <w:rsid w:val="00E074B3"/>
    <w:rsid w:val="00E077C0"/>
    <w:rsid w:val="00E078FD"/>
    <w:rsid w:val="00E079C1"/>
    <w:rsid w:val="00E10694"/>
    <w:rsid w:val="00E1077F"/>
    <w:rsid w:val="00E10914"/>
    <w:rsid w:val="00E10AA8"/>
    <w:rsid w:val="00E10D89"/>
    <w:rsid w:val="00E10F3D"/>
    <w:rsid w:val="00E11015"/>
    <w:rsid w:val="00E1125D"/>
    <w:rsid w:val="00E114EB"/>
    <w:rsid w:val="00E1152A"/>
    <w:rsid w:val="00E116CE"/>
    <w:rsid w:val="00E118F1"/>
    <w:rsid w:val="00E11C83"/>
    <w:rsid w:val="00E123A3"/>
    <w:rsid w:val="00E1249A"/>
    <w:rsid w:val="00E1256E"/>
    <w:rsid w:val="00E12926"/>
    <w:rsid w:val="00E12A6D"/>
    <w:rsid w:val="00E12E82"/>
    <w:rsid w:val="00E13011"/>
    <w:rsid w:val="00E13421"/>
    <w:rsid w:val="00E1361D"/>
    <w:rsid w:val="00E13B4B"/>
    <w:rsid w:val="00E13CDA"/>
    <w:rsid w:val="00E13D5E"/>
    <w:rsid w:val="00E141E9"/>
    <w:rsid w:val="00E14B18"/>
    <w:rsid w:val="00E14B2A"/>
    <w:rsid w:val="00E15022"/>
    <w:rsid w:val="00E15830"/>
    <w:rsid w:val="00E15BEC"/>
    <w:rsid w:val="00E15F2D"/>
    <w:rsid w:val="00E15F75"/>
    <w:rsid w:val="00E16524"/>
    <w:rsid w:val="00E1666A"/>
    <w:rsid w:val="00E1685B"/>
    <w:rsid w:val="00E16AED"/>
    <w:rsid w:val="00E16CBF"/>
    <w:rsid w:val="00E1732F"/>
    <w:rsid w:val="00E17B76"/>
    <w:rsid w:val="00E17CA6"/>
    <w:rsid w:val="00E17DC8"/>
    <w:rsid w:val="00E201A1"/>
    <w:rsid w:val="00E20504"/>
    <w:rsid w:val="00E20A09"/>
    <w:rsid w:val="00E20D48"/>
    <w:rsid w:val="00E219A6"/>
    <w:rsid w:val="00E221C5"/>
    <w:rsid w:val="00E229C1"/>
    <w:rsid w:val="00E22B13"/>
    <w:rsid w:val="00E22B97"/>
    <w:rsid w:val="00E22D8F"/>
    <w:rsid w:val="00E22FE6"/>
    <w:rsid w:val="00E232BE"/>
    <w:rsid w:val="00E235EC"/>
    <w:rsid w:val="00E237EA"/>
    <w:rsid w:val="00E23866"/>
    <w:rsid w:val="00E238E1"/>
    <w:rsid w:val="00E241F6"/>
    <w:rsid w:val="00E242C2"/>
    <w:rsid w:val="00E2445E"/>
    <w:rsid w:val="00E244FE"/>
    <w:rsid w:val="00E24653"/>
    <w:rsid w:val="00E246A9"/>
    <w:rsid w:val="00E247D9"/>
    <w:rsid w:val="00E24C36"/>
    <w:rsid w:val="00E25045"/>
    <w:rsid w:val="00E255C6"/>
    <w:rsid w:val="00E25751"/>
    <w:rsid w:val="00E25A2E"/>
    <w:rsid w:val="00E25A37"/>
    <w:rsid w:val="00E25B96"/>
    <w:rsid w:val="00E25CBF"/>
    <w:rsid w:val="00E2643B"/>
    <w:rsid w:val="00E26BBA"/>
    <w:rsid w:val="00E2736B"/>
    <w:rsid w:val="00E2737A"/>
    <w:rsid w:val="00E274DF"/>
    <w:rsid w:val="00E27ADD"/>
    <w:rsid w:val="00E27E7C"/>
    <w:rsid w:val="00E27FD4"/>
    <w:rsid w:val="00E30699"/>
    <w:rsid w:val="00E3076A"/>
    <w:rsid w:val="00E307BA"/>
    <w:rsid w:val="00E30A0E"/>
    <w:rsid w:val="00E30B4A"/>
    <w:rsid w:val="00E30C53"/>
    <w:rsid w:val="00E316E7"/>
    <w:rsid w:val="00E31919"/>
    <w:rsid w:val="00E31A6C"/>
    <w:rsid w:val="00E31C2A"/>
    <w:rsid w:val="00E323DF"/>
    <w:rsid w:val="00E327B9"/>
    <w:rsid w:val="00E32D87"/>
    <w:rsid w:val="00E32ED8"/>
    <w:rsid w:val="00E33011"/>
    <w:rsid w:val="00E3311A"/>
    <w:rsid w:val="00E33196"/>
    <w:rsid w:val="00E33967"/>
    <w:rsid w:val="00E339AC"/>
    <w:rsid w:val="00E343A8"/>
    <w:rsid w:val="00E34727"/>
    <w:rsid w:val="00E34CD0"/>
    <w:rsid w:val="00E34D50"/>
    <w:rsid w:val="00E34E79"/>
    <w:rsid w:val="00E35A73"/>
    <w:rsid w:val="00E35B54"/>
    <w:rsid w:val="00E35D94"/>
    <w:rsid w:val="00E35E68"/>
    <w:rsid w:val="00E35ED7"/>
    <w:rsid w:val="00E363A4"/>
    <w:rsid w:val="00E364BC"/>
    <w:rsid w:val="00E37629"/>
    <w:rsid w:val="00E37C33"/>
    <w:rsid w:val="00E40076"/>
    <w:rsid w:val="00E40810"/>
    <w:rsid w:val="00E40D01"/>
    <w:rsid w:val="00E40D1A"/>
    <w:rsid w:val="00E40F11"/>
    <w:rsid w:val="00E41099"/>
    <w:rsid w:val="00E415DE"/>
    <w:rsid w:val="00E4173F"/>
    <w:rsid w:val="00E417ED"/>
    <w:rsid w:val="00E41B72"/>
    <w:rsid w:val="00E4203A"/>
    <w:rsid w:val="00E42A94"/>
    <w:rsid w:val="00E42C6B"/>
    <w:rsid w:val="00E42E6D"/>
    <w:rsid w:val="00E42EE6"/>
    <w:rsid w:val="00E43350"/>
    <w:rsid w:val="00E4369D"/>
    <w:rsid w:val="00E43CC6"/>
    <w:rsid w:val="00E43EE2"/>
    <w:rsid w:val="00E443C6"/>
    <w:rsid w:val="00E444F5"/>
    <w:rsid w:val="00E445A6"/>
    <w:rsid w:val="00E446AA"/>
    <w:rsid w:val="00E4471B"/>
    <w:rsid w:val="00E4499E"/>
    <w:rsid w:val="00E45284"/>
    <w:rsid w:val="00E4536E"/>
    <w:rsid w:val="00E4537F"/>
    <w:rsid w:val="00E4559C"/>
    <w:rsid w:val="00E455BD"/>
    <w:rsid w:val="00E4568B"/>
    <w:rsid w:val="00E458E3"/>
    <w:rsid w:val="00E46202"/>
    <w:rsid w:val="00E4623D"/>
    <w:rsid w:val="00E4639E"/>
    <w:rsid w:val="00E465C5"/>
    <w:rsid w:val="00E46CB6"/>
    <w:rsid w:val="00E470EE"/>
    <w:rsid w:val="00E47225"/>
    <w:rsid w:val="00E474A3"/>
    <w:rsid w:val="00E476EF"/>
    <w:rsid w:val="00E47731"/>
    <w:rsid w:val="00E47F0B"/>
    <w:rsid w:val="00E507F0"/>
    <w:rsid w:val="00E50823"/>
    <w:rsid w:val="00E51232"/>
    <w:rsid w:val="00E518E2"/>
    <w:rsid w:val="00E51D51"/>
    <w:rsid w:val="00E51D79"/>
    <w:rsid w:val="00E52197"/>
    <w:rsid w:val="00E5238D"/>
    <w:rsid w:val="00E52BFE"/>
    <w:rsid w:val="00E52F36"/>
    <w:rsid w:val="00E5301C"/>
    <w:rsid w:val="00E5306D"/>
    <w:rsid w:val="00E53622"/>
    <w:rsid w:val="00E53660"/>
    <w:rsid w:val="00E53AF9"/>
    <w:rsid w:val="00E54040"/>
    <w:rsid w:val="00E54297"/>
    <w:rsid w:val="00E542B8"/>
    <w:rsid w:val="00E543A0"/>
    <w:rsid w:val="00E54435"/>
    <w:rsid w:val="00E546B0"/>
    <w:rsid w:val="00E54712"/>
    <w:rsid w:val="00E54A74"/>
    <w:rsid w:val="00E54AEC"/>
    <w:rsid w:val="00E552F7"/>
    <w:rsid w:val="00E55355"/>
    <w:rsid w:val="00E56296"/>
    <w:rsid w:val="00E563DC"/>
    <w:rsid w:val="00E566A4"/>
    <w:rsid w:val="00E56B5A"/>
    <w:rsid w:val="00E56DFC"/>
    <w:rsid w:val="00E5703E"/>
    <w:rsid w:val="00E60282"/>
    <w:rsid w:val="00E60671"/>
    <w:rsid w:val="00E608EA"/>
    <w:rsid w:val="00E60939"/>
    <w:rsid w:val="00E60C8F"/>
    <w:rsid w:val="00E60FFC"/>
    <w:rsid w:val="00E6100F"/>
    <w:rsid w:val="00E610B6"/>
    <w:rsid w:val="00E610ED"/>
    <w:rsid w:val="00E61EC2"/>
    <w:rsid w:val="00E6205C"/>
    <w:rsid w:val="00E625A9"/>
    <w:rsid w:val="00E6278F"/>
    <w:rsid w:val="00E62919"/>
    <w:rsid w:val="00E62BEA"/>
    <w:rsid w:val="00E62CA3"/>
    <w:rsid w:val="00E62D91"/>
    <w:rsid w:val="00E63065"/>
    <w:rsid w:val="00E653E2"/>
    <w:rsid w:val="00E65595"/>
    <w:rsid w:val="00E65597"/>
    <w:rsid w:val="00E655F3"/>
    <w:rsid w:val="00E65CF6"/>
    <w:rsid w:val="00E65D6C"/>
    <w:rsid w:val="00E65FAF"/>
    <w:rsid w:val="00E65FCA"/>
    <w:rsid w:val="00E661B5"/>
    <w:rsid w:val="00E66C34"/>
    <w:rsid w:val="00E674A2"/>
    <w:rsid w:val="00E6790F"/>
    <w:rsid w:val="00E67D62"/>
    <w:rsid w:val="00E70423"/>
    <w:rsid w:val="00E70590"/>
    <w:rsid w:val="00E70714"/>
    <w:rsid w:val="00E707F2"/>
    <w:rsid w:val="00E71147"/>
    <w:rsid w:val="00E71307"/>
    <w:rsid w:val="00E716B5"/>
    <w:rsid w:val="00E718E9"/>
    <w:rsid w:val="00E72085"/>
    <w:rsid w:val="00E723C1"/>
    <w:rsid w:val="00E723E5"/>
    <w:rsid w:val="00E725C9"/>
    <w:rsid w:val="00E72709"/>
    <w:rsid w:val="00E72D8E"/>
    <w:rsid w:val="00E73014"/>
    <w:rsid w:val="00E73098"/>
    <w:rsid w:val="00E731A9"/>
    <w:rsid w:val="00E73486"/>
    <w:rsid w:val="00E736BF"/>
    <w:rsid w:val="00E736E8"/>
    <w:rsid w:val="00E73B88"/>
    <w:rsid w:val="00E73BF4"/>
    <w:rsid w:val="00E73C3F"/>
    <w:rsid w:val="00E73E59"/>
    <w:rsid w:val="00E744A8"/>
    <w:rsid w:val="00E746A9"/>
    <w:rsid w:val="00E74D99"/>
    <w:rsid w:val="00E75891"/>
    <w:rsid w:val="00E759E1"/>
    <w:rsid w:val="00E75B36"/>
    <w:rsid w:val="00E75D2D"/>
    <w:rsid w:val="00E75DF9"/>
    <w:rsid w:val="00E76455"/>
    <w:rsid w:val="00E76752"/>
    <w:rsid w:val="00E76D21"/>
    <w:rsid w:val="00E76E6D"/>
    <w:rsid w:val="00E771F0"/>
    <w:rsid w:val="00E776E4"/>
    <w:rsid w:val="00E7781E"/>
    <w:rsid w:val="00E77B6A"/>
    <w:rsid w:val="00E77C30"/>
    <w:rsid w:val="00E80026"/>
    <w:rsid w:val="00E8011F"/>
    <w:rsid w:val="00E806C8"/>
    <w:rsid w:val="00E80B5F"/>
    <w:rsid w:val="00E81043"/>
    <w:rsid w:val="00E811E4"/>
    <w:rsid w:val="00E812F3"/>
    <w:rsid w:val="00E81423"/>
    <w:rsid w:val="00E817F5"/>
    <w:rsid w:val="00E81EDF"/>
    <w:rsid w:val="00E82190"/>
    <w:rsid w:val="00E82940"/>
    <w:rsid w:val="00E82AC5"/>
    <w:rsid w:val="00E82E88"/>
    <w:rsid w:val="00E83024"/>
    <w:rsid w:val="00E83263"/>
    <w:rsid w:val="00E83C02"/>
    <w:rsid w:val="00E83C50"/>
    <w:rsid w:val="00E84213"/>
    <w:rsid w:val="00E84646"/>
    <w:rsid w:val="00E85532"/>
    <w:rsid w:val="00E85691"/>
    <w:rsid w:val="00E858A9"/>
    <w:rsid w:val="00E85980"/>
    <w:rsid w:val="00E85D1C"/>
    <w:rsid w:val="00E86660"/>
    <w:rsid w:val="00E86C25"/>
    <w:rsid w:val="00E86C96"/>
    <w:rsid w:val="00E87300"/>
    <w:rsid w:val="00E87EC9"/>
    <w:rsid w:val="00E903E9"/>
    <w:rsid w:val="00E9070F"/>
    <w:rsid w:val="00E90872"/>
    <w:rsid w:val="00E90895"/>
    <w:rsid w:val="00E90CCC"/>
    <w:rsid w:val="00E90E8C"/>
    <w:rsid w:val="00E91209"/>
    <w:rsid w:val="00E918B3"/>
    <w:rsid w:val="00E9226E"/>
    <w:rsid w:val="00E922E6"/>
    <w:rsid w:val="00E923C8"/>
    <w:rsid w:val="00E9355E"/>
    <w:rsid w:val="00E935D6"/>
    <w:rsid w:val="00E93697"/>
    <w:rsid w:val="00E93749"/>
    <w:rsid w:val="00E93A4F"/>
    <w:rsid w:val="00E93A58"/>
    <w:rsid w:val="00E93DE7"/>
    <w:rsid w:val="00E93FA2"/>
    <w:rsid w:val="00E943BE"/>
    <w:rsid w:val="00E944BE"/>
    <w:rsid w:val="00E945F9"/>
    <w:rsid w:val="00E94685"/>
    <w:rsid w:val="00E9473A"/>
    <w:rsid w:val="00E94BC5"/>
    <w:rsid w:val="00E94FDA"/>
    <w:rsid w:val="00E9504E"/>
    <w:rsid w:val="00E952C2"/>
    <w:rsid w:val="00E9531C"/>
    <w:rsid w:val="00E95391"/>
    <w:rsid w:val="00E953B4"/>
    <w:rsid w:val="00E95C90"/>
    <w:rsid w:val="00E95F97"/>
    <w:rsid w:val="00E95FF3"/>
    <w:rsid w:val="00E96330"/>
    <w:rsid w:val="00E963A2"/>
    <w:rsid w:val="00E9740C"/>
    <w:rsid w:val="00E974A8"/>
    <w:rsid w:val="00E9761A"/>
    <w:rsid w:val="00E97860"/>
    <w:rsid w:val="00E9796C"/>
    <w:rsid w:val="00E97A81"/>
    <w:rsid w:val="00EA0452"/>
    <w:rsid w:val="00EA04C8"/>
    <w:rsid w:val="00EA0646"/>
    <w:rsid w:val="00EA0A0F"/>
    <w:rsid w:val="00EA0DCF"/>
    <w:rsid w:val="00EA0FB7"/>
    <w:rsid w:val="00EA0FE9"/>
    <w:rsid w:val="00EA1D25"/>
    <w:rsid w:val="00EA1D29"/>
    <w:rsid w:val="00EA1F83"/>
    <w:rsid w:val="00EA211B"/>
    <w:rsid w:val="00EA21B3"/>
    <w:rsid w:val="00EA266D"/>
    <w:rsid w:val="00EA26DF"/>
    <w:rsid w:val="00EA27C1"/>
    <w:rsid w:val="00EA2804"/>
    <w:rsid w:val="00EA2B14"/>
    <w:rsid w:val="00EA36A7"/>
    <w:rsid w:val="00EA36B6"/>
    <w:rsid w:val="00EA3BD0"/>
    <w:rsid w:val="00EA3CF8"/>
    <w:rsid w:val="00EA3F1B"/>
    <w:rsid w:val="00EA473C"/>
    <w:rsid w:val="00EA4773"/>
    <w:rsid w:val="00EA48B6"/>
    <w:rsid w:val="00EA4E52"/>
    <w:rsid w:val="00EA5345"/>
    <w:rsid w:val="00EA57ED"/>
    <w:rsid w:val="00EA597C"/>
    <w:rsid w:val="00EA59AD"/>
    <w:rsid w:val="00EA5B0A"/>
    <w:rsid w:val="00EA5E68"/>
    <w:rsid w:val="00EA604D"/>
    <w:rsid w:val="00EA6060"/>
    <w:rsid w:val="00EA645E"/>
    <w:rsid w:val="00EA65CF"/>
    <w:rsid w:val="00EA6DC6"/>
    <w:rsid w:val="00EA7167"/>
    <w:rsid w:val="00EA7192"/>
    <w:rsid w:val="00EA74E3"/>
    <w:rsid w:val="00EA7D05"/>
    <w:rsid w:val="00EB0387"/>
    <w:rsid w:val="00EB03AE"/>
    <w:rsid w:val="00EB03E2"/>
    <w:rsid w:val="00EB06E2"/>
    <w:rsid w:val="00EB084D"/>
    <w:rsid w:val="00EB0DF0"/>
    <w:rsid w:val="00EB1643"/>
    <w:rsid w:val="00EB1A79"/>
    <w:rsid w:val="00EB1C8C"/>
    <w:rsid w:val="00EB2031"/>
    <w:rsid w:val="00EB225B"/>
    <w:rsid w:val="00EB243B"/>
    <w:rsid w:val="00EB2A4C"/>
    <w:rsid w:val="00EB2AF9"/>
    <w:rsid w:val="00EB2D48"/>
    <w:rsid w:val="00EB2FAF"/>
    <w:rsid w:val="00EB3627"/>
    <w:rsid w:val="00EB3948"/>
    <w:rsid w:val="00EB3CC7"/>
    <w:rsid w:val="00EB4774"/>
    <w:rsid w:val="00EB4889"/>
    <w:rsid w:val="00EB48B1"/>
    <w:rsid w:val="00EB491D"/>
    <w:rsid w:val="00EB49AF"/>
    <w:rsid w:val="00EB52F2"/>
    <w:rsid w:val="00EB59CB"/>
    <w:rsid w:val="00EB5A72"/>
    <w:rsid w:val="00EB5CAC"/>
    <w:rsid w:val="00EB5E6A"/>
    <w:rsid w:val="00EB6157"/>
    <w:rsid w:val="00EB6787"/>
    <w:rsid w:val="00EB681C"/>
    <w:rsid w:val="00EB6A36"/>
    <w:rsid w:val="00EB6C7E"/>
    <w:rsid w:val="00EB6FB2"/>
    <w:rsid w:val="00EB702F"/>
    <w:rsid w:val="00EB76F4"/>
    <w:rsid w:val="00EB77AD"/>
    <w:rsid w:val="00EB77B8"/>
    <w:rsid w:val="00EC0125"/>
    <w:rsid w:val="00EC04C9"/>
    <w:rsid w:val="00EC1D7E"/>
    <w:rsid w:val="00EC1EE5"/>
    <w:rsid w:val="00EC2024"/>
    <w:rsid w:val="00EC2195"/>
    <w:rsid w:val="00EC2B85"/>
    <w:rsid w:val="00EC2B87"/>
    <w:rsid w:val="00EC2EA1"/>
    <w:rsid w:val="00EC381E"/>
    <w:rsid w:val="00EC3905"/>
    <w:rsid w:val="00EC396F"/>
    <w:rsid w:val="00EC3F0D"/>
    <w:rsid w:val="00EC3FFD"/>
    <w:rsid w:val="00EC47B0"/>
    <w:rsid w:val="00EC51B0"/>
    <w:rsid w:val="00EC5370"/>
    <w:rsid w:val="00EC55CB"/>
    <w:rsid w:val="00EC629B"/>
    <w:rsid w:val="00EC6D33"/>
    <w:rsid w:val="00EC6FDB"/>
    <w:rsid w:val="00EC6FF9"/>
    <w:rsid w:val="00EC7107"/>
    <w:rsid w:val="00EC75E4"/>
    <w:rsid w:val="00EC7A56"/>
    <w:rsid w:val="00EC7EAC"/>
    <w:rsid w:val="00ED0611"/>
    <w:rsid w:val="00ED0936"/>
    <w:rsid w:val="00ED0C59"/>
    <w:rsid w:val="00ED0C60"/>
    <w:rsid w:val="00ED108B"/>
    <w:rsid w:val="00ED163A"/>
    <w:rsid w:val="00ED1958"/>
    <w:rsid w:val="00ED1AD4"/>
    <w:rsid w:val="00ED1C0C"/>
    <w:rsid w:val="00ED244E"/>
    <w:rsid w:val="00ED2FC4"/>
    <w:rsid w:val="00ED32F2"/>
    <w:rsid w:val="00ED35F1"/>
    <w:rsid w:val="00ED427E"/>
    <w:rsid w:val="00ED4783"/>
    <w:rsid w:val="00ED4969"/>
    <w:rsid w:val="00ED4EAC"/>
    <w:rsid w:val="00ED4FC1"/>
    <w:rsid w:val="00ED5396"/>
    <w:rsid w:val="00ED54CB"/>
    <w:rsid w:val="00ED5AA5"/>
    <w:rsid w:val="00ED5C08"/>
    <w:rsid w:val="00ED5E95"/>
    <w:rsid w:val="00ED6037"/>
    <w:rsid w:val="00ED6B25"/>
    <w:rsid w:val="00ED6C3D"/>
    <w:rsid w:val="00ED7271"/>
    <w:rsid w:val="00ED7710"/>
    <w:rsid w:val="00ED7897"/>
    <w:rsid w:val="00ED7928"/>
    <w:rsid w:val="00ED79EF"/>
    <w:rsid w:val="00ED7BC8"/>
    <w:rsid w:val="00ED7CEF"/>
    <w:rsid w:val="00ED7E38"/>
    <w:rsid w:val="00EE00BC"/>
    <w:rsid w:val="00EE0337"/>
    <w:rsid w:val="00EE1198"/>
    <w:rsid w:val="00EE12EA"/>
    <w:rsid w:val="00EE158A"/>
    <w:rsid w:val="00EE1773"/>
    <w:rsid w:val="00EE257C"/>
    <w:rsid w:val="00EE2794"/>
    <w:rsid w:val="00EE2A0F"/>
    <w:rsid w:val="00EE3693"/>
    <w:rsid w:val="00EE377E"/>
    <w:rsid w:val="00EE3C11"/>
    <w:rsid w:val="00EE3DD7"/>
    <w:rsid w:val="00EE3E15"/>
    <w:rsid w:val="00EE47A8"/>
    <w:rsid w:val="00EE4AB5"/>
    <w:rsid w:val="00EE4B6E"/>
    <w:rsid w:val="00EE4BFC"/>
    <w:rsid w:val="00EE4F15"/>
    <w:rsid w:val="00EE4F33"/>
    <w:rsid w:val="00EE5211"/>
    <w:rsid w:val="00EE5241"/>
    <w:rsid w:val="00EE53EE"/>
    <w:rsid w:val="00EE5C75"/>
    <w:rsid w:val="00EE5E35"/>
    <w:rsid w:val="00EE64BA"/>
    <w:rsid w:val="00EE6D58"/>
    <w:rsid w:val="00EE6DB5"/>
    <w:rsid w:val="00EE6DFB"/>
    <w:rsid w:val="00EE73CC"/>
    <w:rsid w:val="00EE7600"/>
    <w:rsid w:val="00EE7A2D"/>
    <w:rsid w:val="00EE7F76"/>
    <w:rsid w:val="00EF0554"/>
    <w:rsid w:val="00EF074B"/>
    <w:rsid w:val="00EF0C18"/>
    <w:rsid w:val="00EF0CB9"/>
    <w:rsid w:val="00EF0F07"/>
    <w:rsid w:val="00EF0FDF"/>
    <w:rsid w:val="00EF1667"/>
    <w:rsid w:val="00EF16DF"/>
    <w:rsid w:val="00EF22ED"/>
    <w:rsid w:val="00EF2A4F"/>
    <w:rsid w:val="00EF2BAC"/>
    <w:rsid w:val="00EF2DC4"/>
    <w:rsid w:val="00EF30C3"/>
    <w:rsid w:val="00EF394A"/>
    <w:rsid w:val="00EF3D0A"/>
    <w:rsid w:val="00EF3E60"/>
    <w:rsid w:val="00EF3E6E"/>
    <w:rsid w:val="00EF449C"/>
    <w:rsid w:val="00EF44CE"/>
    <w:rsid w:val="00EF4559"/>
    <w:rsid w:val="00EF485D"/>
    <w:rsid w:val="00EF5023"/>
    <w:rsid w:val="00EF5311"/>
    <w:rsid w:val="00EF553B"/>
    <w:rsid w:val="00EF568E"/>
    <w:rsid w:val="00EF5D82"/>
    <w:rsid w:val="00EF64B3"/>
    <w:rsid w:val="00EF6517"/>
    <w:rsid w:val="00EF66A3"/>
    <w:rsid w:val="00EF6A55"/>
    <w:rsid w:val="00EF749A"/>
    <w:rsid w:val="00EF750F"/>
    <w:rsid w:val="00EF7926"/>
    <w:rsid w:val="00EF7BEF"/>
    <w:rsid w:val="00F00390"/>
    <w:rsid w:val="00F01816"/>
    <w:rsid w:val="00F01C5F"/>
    <w:rsid w:val="00F02388"/>
    <w:rsid w:val="00F02659"/>
    <w:rsid w:val="00F02C1B"/>
    <w:rsid w:val="00F02E05"/>
    <w:rsid w:val="00F0301F"/>
    <w:rsid w:val="00F033F5"/>
    <w:rsid w:val="00F03449"/>
    <w:rsid w:val="00F03CB9"/>
    <w:rsid w:val="00F03D77"/>
    <w:rsid w:val="00F040CD"/>
    <w:rsid w:val="00F049D0"/>
    <w:rsid w:val="00F05482"/>
    <w:rsid w:val="00F06389"/>
    <w:rsid w:val="00F06499"/>
    <w:rsid w:val="00F0652B"/>
    <w:rsid w:val="00F06B77"/>
    <w:rsid w:val="00F070C2"/>
    <w:rsid w:val="00F074E5"/>
    <w:rsid w:val="00F07562"/>
    <w:rsid w:val="00F0774D"/>
    <w:rsid w:val="00F07DA9"/>
    <w:rsid w:val="00F10243"/>
    <w:rsid w:val="00F1078E"/>
    <w:rsid w:val="00F107C2"/>
    <w:rsid w:val="00F10937"/>
    <w:rsid w:val="00F114EE"/>
    <w:rsid w:val="00F120AC"/>
    <w:rsid w:val="00F12EEB"/>
    <w:rsid w:val="00F1313A"/>
    <w:rsid w:val="00F13239"/>
    <w:rsid w:val="00F13381"/>
    <w:rsid w:val="00F133E1"/>
    <w:rsid w:val="00F139B7"/>
    <w:rsid w:val="00F139F6"/>
    <w:rsid w:val="00F13ABE"/>
    <w:rsid w:val="00F13FEE"/>
    <w:rsid w:val="00F144E1"/>
    <w:rsid w:val="00F14983"/>
    <w:rsid w:val="00F14B05"/>
    <w:rsid w:val="00F15353"/>
    <w:rsid w:val="00F1592F"/>
    <w:rsid w:val="00F15A67"/>
    <w:rsid w:val="00F15F38"/>
    <w:rsid w:val="00F162C9"/>
    <w:rsid w:val="00F167EE"/>
    <w:rsid w:val="00F1728C"/>
    <w:rsid w:val="00F173E3"/>
    <w:rsid w:val="00F1759D"/>
    <w:rsid w:val="00F1784F"/>
    <w:rsid w:val="00F179C6"/>
    <w:rsid w:val="00F2071E"/>
    <w:rsid w:val="00F2076C"/>
    <w:rsid w:val="00F20F07"/>
    <w:rsid w:val="00F21850"/>
    <w:rsid w:val="00F21D7B"/>
    <w:rsid w:val="00F21E9A"/>
    <w:rsid w:val="00F21EB2"/>
    <w:rsid w:val="00F22184"/>
    <w:rsid w:val="00F225F0"/>
    <w:rsid w:val="00F22BCD"/>
    <w:rsid w:val="00F22FF4"/>
    <w:rsid w:val="00F23425"/>
    <w:rsid w:val="00F2347A"/>
    <w:rsid w:val="00F237EE"/>
    <w:rsid w:val="00F238D2"/>
    <w:rsid w:val="00F2390C"/>
    <w:rsid w:val="00F24453"/>
    <w:rsid w:val="00F2450F"/>
    <w:rsid w:val="00F24B29"/>
    <w:rsid w:val="00F252B9"/>
    <w:rsid w:val="00F25A98"/>
    <w:rsid w:val="00F2621A"/>
    <w:rsid w:val="00F26743"/>
    <w:rsid w:val="00F26999"/>
    <w:rsid w:val="00F26EEF"/>
    <w:rsid w:val="00F2760B"/>
    <w:rsid w:val="00F27963"/>
    <w:rsid w:val="00F27B03"/>
    <w:rsid w:val="00F30537"/>
    <w:rsid w:val="00F308B9"/>
    <w:rsid w:val="00F30D48"/>
    <w:rsid w:val="00F30EBC"/>
    <w:rsid w:val="00F30FD0"/>
    <w:rsid w:val="00F310E5"/>
    <w:rsid w:val="00F316B6"/>
    <w:rsid w:val="00F31B8E"/>
    <w:rsid w:val="00F31EBB"/>
    <w:rsid w:val="00F31F6D"/>
    <w:rsid w:val="00F32020"/>
    <w:rsid w:val="00F320F0"/>
    <w:rsid w:val="00F322E1"/>
    <w:rsid w:val="00F32537"/>
    <w:rsid w:val="00F32733"/>
    <w:rsid w:val="00F32767"/>
    <w:rsid w:val="00F32A88"/>
    <w:rsid w:val="00F32B2D"/>
    <w:rsid w:val="00F330B7"/>
    <w:rsid w:val="00F334CD"/>
    <w:rsid w:val="00F33583"/>
    <w:rsid w:val="00F33728"/>
    <w:rsid w:val="00F34A84"/>
    <w:rsid w:val="00F34B34"/>
    <w:rsid w:val="00F34E28"/>
    <w:rsid w:val="00F353C7"/>
    <w:rsid w:val="00F35B59"/>
    <w:rsid w:val="00F362FF"/>
    <w:rsid w:val="00F367D6"/>
    <w:rsid w:val="00F36A42"/>
    <w:rsid w:val="00F36BE2"/>
    <w:rsid w:val="00F36E0B"/>
    <w:rsid w:val="00F37280"/>
    <w:rsid w:val="00F37325"/>
    <w:rsid w:val="00F373FD"/>
    <w:rsid w:val="00F37562"/>
    <w:rsid w:val="00F3767C"/>
    <w:rsid w:val="00F37A00"/>
    <w:rsid w:val="00F37B16"/>
    <w:rsid w:val="00F37B57"/>
    <w:rsid w:val="00F37BD7"/>
    <w:rsid w:val="00F37DE6"/>
    <w:rsid w:val="00F402D4"/>
    <w:rsid w:val="00F406A6"/>
    <w:rsid w:val="00F412E9"/>
    <w:rsid w:val="00F4142F"/>
    <w:rsid w:val="00F4230F"/>
    <w:rsid w:val="00F4260E"/>
    <w:rsid w:val="00F434A2"/>
    <w:rsid w:val="00F438BB"/>
    <w:rsid w:val="00F4397D"/>
    <w:rsid w:val="00F4412F"/>
    <w:rsid w:val="00F444A2"/>
    <w:rsid w:val="00F44986"/>
    <w:rsid w:val="00F44AB8"/>
    <w:rsid w:val="00F44BB9"/>
    <w:rsid w:val="00F44C02"/>
    <w:rsid w:val="00F44DB8"/>
    <w:rsid w:val="00F45921"/>
    <w:rsid w:val="00F45DDC"/>
    <w:rsid w:val="00F45F31"/>
    <w:rsid w:val="00F46101"/>
    <w:rsid w:val="00F461B3"/>
    <w:rsid w:val="00F4643C"/>
    <w:rsid w:val="00F46B49"/>
    <w:rsid w:val="00F47638"/>
    <w:rsid w:val="00F4789A"/>
    <w:rsid w:val="00F47902"/>
    <w:rsid w:val="00F47B80"/>
    <w:rsid w:val="00F47D45"/>
    <w:rsid w:val="00F47FB6"/>
    <w:rsid w:val="00F50011"/>
    <w:rsid w:val="00F5012B"/>
    <w:rsid w:val="00F50505"/>
    <w:rsid w:val="00F5052C"/>
    <w:rsid w:val="00F50582"/>
    <w:rsid w:val="00F505D0"/>
    <w:rsid w:val="00F50F60"/>
    <w:rsid w:val="00F5100E"/>
    <w:rsid w:val="00F51AA7"/>
    <w:rsid w:val="00F51B40"/>
    <w:rsid w:val="00F51BEF"/>
    <w:rsid w:val="00F51D39"/>
    <w:rsid w:val="00F51D42"/>
    <w:rsid w:val="00F52011"/>
    <w:rsid w:val="00F5334F"/>
    <w:rsid w:val="00F53D01"/>
    <w:rsid w:val="00F541E5"/>
    <w:rsid w:val="00F543A8"/>
    <w:rsid w:val="00F5451A"/>
    <w:rsid w:val="00F54AE6"/>
    <w:rsid w:val="00F54B9F"/>
    <w:rsid w:val="00F557B1"/>
    <w:rsid w:val="00F55FC8"/>
    <w:rsid w:val="00F568AC"/>
    <w:rsid w:val="00F56AC3"/>
    <w:rsid w:val="00F56F2F"/>
    <w:rsid w:val="00F572C3"/>
    <w:rsid w:val="00F57C53"/>
    <w:rsid w:val="00F57D41"/>
    <w:rsid w:val="00F60054"/>
    <w:rsid w:val="00F60203"/>
    <w:rsid w:val="00F60CB8"/>
    <w:rsid w:val="00F60CC9"/>
    <w:rsid w:val="00F61142"/>
    <w:rsid w:val="00F611C0"/>
    <w:rsid w:val="00F61A88"/>
    <w:rsid w:val="00F61AB7"/>
    <w:rsid w:val="00F61E06"/>
    <w:rsid w:val="00F629D8"/>
    <w:rsid w:val="00F630A2"/>
    <w:rsid w:val="00F63D39"/>
    <w:rsid w:val="00F640CB"/>
    <w:rsid w:val="00F64662"/>
    <w:rsid w:val="00F64CC7"/>
    <w:rsid w:val="00F65234"/>
    <w:rsid w:val="00F655FF"/>
    <w:rsid w:val="00F65B58"/>
    <w:rsid w:val="00F65C69"/>
    <w:rsid w:val="00F66623"/>
    <w:rsid w:val="00F66665"/>
    <w:rsid w:val="00F66791"/>
    <w:rsid w:val="00F66F2D"/>
    <w:rsid w:val="00F670FD"/>
    <w:rsid w:val="00F672CF"/>
    <w:rsid w:val="00F67AFC"/>
    <w:rsid w:val="00F67AFF"/>
    <w:rsid w:val="00F704CD"/>
    <w:rsid w:val="00F708A8"/>
    <w:rsid w:val="00F70B3B"/>
    <w:rsid w:val="00F71008"/>
    <w:rsid w:val="00F7125B"/>
    <w:rsid w:val="00F71DBB"/>
    <w:rsid w:val="00F720FA"/>
    <w:rsid w:val="00F72544"/>
    <w:rsid w:val="00F726A3"/>
    <w:rsid w:val="00F72DF0"/>
    <w:rsid w:val="00F73CEC"/>
    <w:rsid w:val="00F73F19"/>
    <w:rsid w:val="00F74018"/>
    <w:rsid w:val="00F74428"/>
    <w:rsid w:val="00F74517"/>
    <w:rsid w:val="00F7454C"/>
    <w:rsid w:val="00F74600"/>
    <w:rsid w:val="00F74AD6"/>
    <w:rsid w:val="00F74D88"/>
    <w:rsid w:val="00F750F5"/>
    <w:rsid w:val="00F75212"/>
    <w:rsid w:val="00F752A0"/>
    <w:rsid w:val="00F756F2"/>
    <w:rsid w:val="00F75785"/>
    <w:rsid w:val="00F75D00"/>
    <w:rsid w:val="00F76002"/>
    <w:rsid w:val="00F764DD"/>
    <w:rsid w:val="00F76F45"/>
    <w:rsid w:val="00F76FDF"/>
    <w:rsid w:val="00F771FF"/>
    <w:rsid w:val="00F772F4"/>
    <w:rsid w:val="00F7752C"/>
    <w:rsid w:val="00F775F8"/>
    <w:rsid w:val="00F77BEE"/>
    <w:rsid w:val="00F8001D"/>
    <w:rsid w:val="00F8004E"/>
    <w:rsid w:val="00F8034D"/>
    <w:rsid w:val="00F803D0"/>
    <w:rsid w:val="00F80788"/>
    <w:rsid w:val="00F807BE"/>
    <w:rsid w:val="00F81740"/>
    <w:rsid w:val="00F8196B"/>
    <w:rsid w:val="00F81F87"/>
    <w:rsid w:val="00F82080"/>
    <w:rsid w:val="00F820AE"/>
    <w:rsid w:val="00F82181"/>
    <w:rsid w:val="00F82372"/>
    <w:rsid w:val="00F82C90"/>
    <w:rsid w:val="00F82FAF"/>
    <w:rsid w:val="00F8307A"/>
    <w:rsid w:val="00F83319"/>
    <w:rsid w:val="00F834CC"/>
    <w:rsid w:val="00F837AA"/>
    <w:rsid w:val="00F83E0F"/>
    <w:rsid w:val="00F83E17"/>
    <w:rsid w:val="00F840FE"/>
    <w:rsid w:val="00F842C7"/>
    <w:rsid w:val="00F845F7"/>
    <w:rsid w:val="00F84779"/>
    <w:rsid w:val="00F8492C"/>
    <w:rsid w:val="00F84E13"/>
    <w:rsid w:val="00F84E7F"/>
    <w:rsid w:val="00F853EB"/>
    <w:rsid w:val="00F858C1"/>
    <w:rsid w:val="00F85C5F"/>
    <w:rsid w:val="00F85CC8"/>
    <w:rsid w:val="00F86072"/>
    <w:rsid w:val="00F865CE"/>
    <w:rsid w:val="00F86633"/>
    <w:rsid w:val="00F86974"/>
    <w:rsid w:val="00F86EE8"/>
    <w:rsid w:val="00F8772C"/>
    <w:rsid w:val="00F90363"/>
    <w:rsid w:val="00F90A64"/>
    <w:rsid w:val="00F91190"/>
    <w:rsid w:val="00F917CF"/>
    <w:rsid w:val="00F918B1"/>
    <w:rsid w:val="00F91AEA"/>
    <w:rsid w:val="00F91CDF"/>
    <w:rsid w:val="00F922E4"/>
    <w:rsid w:val="00F92369"/>
    <w:rsid w:val="00F928D2"/>
    <w:rsid w:val="00F92A53"/>
    <w:rsid w:val="00F92ED0"/>
    <w:rsid w:val="00F933A3"/>
    <w:rsid w:val="00F93559"/>
    <w:rsid w:val="00F937A3"/>
    <w:rsid w:val="00F9382C"/>
    <w:rsid w:val="00F94177"/>
    <w:rsid w:val="00F94F6D"/>
    <w:rsid w:val="00F95309"/>
    <w:rsid w:val="00F95515"/>
    <w:rsid w:val="00F964FC"/>
    <w:rsid w:val="00F96EFA"/>
    <w:rsid w:val="00F97249"/>
    <w:rsid w:val="00F9776C"/>
    <w:rsid w:val="00F97B3A"/>
    <w:rsid w:val="00F97C33"/>
    <w:rsid w:val="00FA01FD"/>
    <w:rsid w:val="00FA05EF"/>
    <w:rsid w:val="00FA0798"/>
    <w:rsid w:val="00FA0A7B"/>
    <w:rsid w:val="00FA0C9F"/>
    <w:rsid w:val="00FA1C50"/>
    <w:rsid w:val="00FA1F9F"/>
    <w:rsid w:val="00FA28A2"/>
    <w:rsid w:val="00FA3595"/>
    <w:rsid w:val="00FA3615"/>
    <w:rsid w:val="00FA3B28"/>
    <w:rsid w:val="00FA3F6B"/>
    <w:rsid w:val="00FA4056"/>
    <w:rsid w:val="00FA4279"/>
    <w:rsid w:val="00FA42A6"/>
    <w:rsid w:val="00FA45D1"/>
    <w:rsid w:val="00FA48AB"/>
    <w:rsid w:val="00FA4C94"/>
    <w:rsid w:val="00FA4F87"/>
    <w:rsid w:val="00FA5F84"/>
    <w:rsid w:val="00FA5F8E"/>
    <w:rsid w:val="00FA61C2"/>
    <w:rsid w:val="00FA6B96"/>
    <w:rsid w:val="00FA712E"/>
    <w:rsid w:val="00FA729B"/>
    <w:rsid w:val="00FA72DD"/>
    <w:rsid w:val="00FB002E"/>
    <w:rsid w:val="00FB034D"/>
    <w:rsid w:val="00FB0A10"/>
    <w:rsid w:val="00FB0C2D"/>
    <w:rsid w:val="00FB0CE8"/>
    <w:rsid w:val="00FB102D"/>
    <w:rsid w:val="00FB19FC"/>
    <w:rsid w:val="00FB19FD"/>
    <w:rsid w:val="00FB1B12"/>
    <w:rsid w:val="00FB211D"/>
    <w:rsid w:val="00FB264D"/>
    <w:rsid w:val="00FB26BB"/>
    <w:rsid w:val="00FB29F0"/>
    <w:rsid w:val="00FB30D9"/>
    <w:rsid w:val="00FB3154"/>
    <w:rsid w:val="00FB358E"/>
    <w:rsid w:val="00FB3612"/>
    <w:rsid w:val="00FB3A75"/>
    <w:rsid w:val="00FB4099"/>
    <w:rsid w:val="00FB4139"/>
    <w:rsid w:val="00FB5728"/>
    <w:rsid w:val="00FB599C"/>
    <w:rsid w:val="00FB59A6"/>
    <w:rsid w:val="00FB6225"/>
    <w:rsid w:val="00FB68B5"/>
    <w:rsid w:val="00FB696D"/>
    <w:rsid w:val="00FB75B6"/>
    <w:rsid w:val="00FB7821"/>
    <w:rsid w:val="00FB7B43"/>
    <w:rsid w:val="00FB7E79"/>
    <w:rsid w:val="00FB7FEA"/>
    <w:rsid w:val="00FC02C0"/>
    <w:rsid w:val="00FC03C9"/>
    <w:rsid w:val="00FC0455"/>
    <w:rsid w:val="00FC0CF9"/>
    <w:rsid w:val="00FC0ECA"/>
    <w:rsid w:val="00FC1551"/>
    <w:rsid w:val="00FC15F8"/>
    <w:rsid w:val="00FC1806"/>
    <w:rsid w:val="00FC1A71"/>
    <w:rsid w:val="00FC1E32"/>
    <w:rsid w:val="00FC211C"/>
    <w:rsid w:val="00FC24B9"/>
    <w:rsid w:val="00FC2619"/>
    <w:rsid w:val="00FC2870"/>
    <w:rsid w:val="00FC28E3"/>
    <w:rsid w:val="00FC2906"/>
    <w:rsid w:val="00FC2E4A"/>
    <w:rsid w:val="00FC3B0C"/>
    <w:rsid w:val="00FC40E5"/>
    <w:rsid w:val="00FC4432"/>
    <w:rsid w:val="00FC45D9"/>
    <w:rsid w:val="00FC51EC"/>
    <w:rsid w:val="00FC5454"/>
    <w:rsid w:val="00FC5785"/>
    <w:rsid w:val="00FC5A12"/>
    <w:rsid w:val="00FC5C27"/>
    <w:rsid w:val="00FC5F73"/>
    <w:rsid w:val="00FC60E7"/>
    <w:rsid w:val="00FC63DF"/>
    <w:rsid w:val="00FC6862"/>
    <w:rsid w:val="00FC7119"/>
    <w:rsid w:val="00FC71A3"/>
    <w:rsid w:val="00FC7C0A"/>
    <w:rsid w:val="00FC7C73"/>
    <w:rsid w:val="00FC7DB1"/>
    <w:rsid w:val="00FD0442"/>
    <w:rsid w:val="00FD0602"/>
    <w:rsid w:val="00FD0711"/>
    <w:rsid w:val="00FD0A84"/>
    <w:rsid w:val="00FD1068"/>
    <w:rsid w:val="00FD10BE"/>
    <w:rsid w:val="00FD1258"/>
    <w:rsid w:val="00FD16CE"/>
    <w:rsid w:val="00FD17D2"/>
    <w:rsid w:val="00FD1904"/>
    <w:rsid w:val="00FD19FB"/>
    <w:rsid w:val="00FD2149"/>
    <w:rsid w:val="00FD2704"/>
    <w:rsid w:val="00FD27D1"/>
    <w:rsid w:val="00FD2BD6"/>
    <w:rsid w:val="00FD30EA"/>
    <w:rsid w:val="00FD3E5C"/>
    <w:rsid w:val="00FD4776"/>
    <w:rsid w:val="00FD47A0"/>
    <w:rsid w:val="00FD4889"/>
    <w:rsid w:val="00FD4990"/>
    <w:rsid w:val="00FD49DC"/>
    <w:rsid w:val="00FD4A4D"/>
    <w:rsid w:val="00FD4D0B"/>
    <w:rsid w:val="00FD546D"/>
    <w:rsid w:val="00FD5FF7"/>
    <w:rsid w:val="00FD6BDC"/>
    <w:rsid w:val="00FD6C21"/>
    <w:rsid w:val="00FD72AE"/>
    <w:rsid w:val="00FD74C3"/>
    <w:rsid w:val="00FD74F2"/>
    <w:rsid w:val="00FD7693"/>
    <w:rsid w:val="00FE03DC"/>
    <w:rsid w:val="00FE131C"/>
    <w:rsid w:val="00FE1399"/>
    <w:rsid w:val="00FE1F6C"/>
    <w:rsid w:val="00FE1FA1"/>
    <w:rsid w:val="00FE2BA9"/>
    <w:rsid w:val="00FE334D"/>
    <w:rsid w:val="00FE3B4D"/>
    <w:rsid w:val="00FE43BF"/>
    <w:rsid w:val="00FE44F6"/>
    <w:rsid w:val="00FE46EE"/>
    <w:rsid w:val="00FE4955"/>
    <w:rsid w:val="00FE4B78"/>
    <w:rsid w:val="00FE4E20"/>
    <w:rsid w:val="00FE5011"/>
    <w:rsid w:val="00FE5688"/>
    <w:rsid w:val="00FE665C"/>
    <w:rsid w:val="00FE667F"/>
    <w:rsid w:val="00FE687C"/>
    <w:rsid w:val="00FE6968"/>
    <w:rsid w:val="00FE7114"/>
    <w:rsid w:val="00FE736D"/>
    <w:rsid w:val="00FE7CA4"/>
    <w:rsid w:val="00FF0465"/>
    <w:rsid w:val="00FF0507"/>
    <w:rsid w:val="00FF0796"/>
    <w:rsid w:val="00FF0A1F"/>
    <w:rsid w:val="00FF173B"/>
    <w:rsid w:val="00FF1917"/>
    <w:rsid w:val="00FF1AAF"/>
    <w:rsid w:val="00FF2388"/>
    <w:rsid w:val="00FF27A4"/>
    <w:rsid w:val="00FF2B83"/>
    <w:rsid w:val="00FF2D2F"/>
    <w:rsid w:val="00FF313B"/>
    <w:rsid w:val="00FF38FD"/>
    <w:rsid w:val="00FF3A1F"/>
    <w:rsid w:val="00FF3E9A"/>
    <w:rsid w:val="00FF3F7B"/>
    <w:rsid w:val="00FF4B80"/>
    <w:rsid w:val="00FF4BF9"/>
    <w:rsid w:val="00FF4F50"/>
    <w:rsid w:val="00FF501C"/>
    <w:rsid w:val="00FF5073"/>
    <w:rsid w:val="00FF55C6"/>
    <w:rsid w:val="00FF5624"/>
    <w:rsid w:val="00FF5685"/>
    <w:rsid w:val="00FF5966"/>
    <w:rsid w:val="00FF64D3"/>
    <w:rsid w:val="00FF6779"/>
    <w:rsid w:val="00FF6924"/>
    <w:rsid w:val="00FF693C"/>
    <w:rsid w:val="00FF6A51"/>
    <w:rsid w:val="00FF6C1C"/>
    <w:rsid w:val="00FF6C2E"/>
    <w:rsid w:val="00FF7380"/>
    <w:rsid w:val="00FF7706"/>
    <w:rsid w:val="00FF771D"/>
    <w:rsid w:val="00FF78E7"/>
    <w:rsid w:val="01021FA7"/>
    <w:rsid w:val="01024322"/>
    <w:rsid w:val="010739E1"/>
    <w:rsid w:val="01078DC6"/>
    <w:rsid w:val="01087155"/>
    <w:rsid w:val="01109EE0"/>
    <w:rsid w:val="0117CBB1"/>
    <w:rsid w:val="0119946E"/>
    <w:rsid w:val="011D094F"/>
    <w:rsid w:val="011F3A4C"/>
    <w:rsid w:val="0128E195"/>
    <w:rsid w:val="01447C59"/>
    <w:rsid w:val="01484EEE"/>
    <w:rsid w:val="014A1443"/>
    <w:rsid w:val="015248FB"/>
    <w:rsid w:val="015519F3"/>
    <w:rsid w:val="0155F643"/>
    <w:rsid w:val="0157C933"/>
    <w:rsid w:val="015EBE32"/>
    <w:rsid w:val="0160C1CB"/>
    <w:rsid w:val="01620678"/>
    <w:rsid w:val="0163C7E8"/>
    <w:rsid w:val="01698A94"/>
    <w:rsid w:val="016A5AF1"/>
    <w:rsid w:val="016B6D34"/>
    <w:rsid w:val="016BC334"/>
    <w:rsid w:val="016D4BF6"/>
    <w:rsid w:val="016F555A"/>
    <w:rsid w:val="017C91DF"/>
    <w:rsid w:val="017FB222"/>
    <w:rsid w:val="0184039A"/>
    <w:rsid w:val="0189C4D7"/>
    <w:rsid w:val="01946D0A"/>
    <w:rsid w:val="0197AA2B"/>
    <w:rsid w:val="019A1E8A"/>
    <w:rsid w:val="019EF672"/>
    <w:rsid w:val="01A43469"/>
    <w:rsid w:val="01A540D1"/>
    <w:rsid w:val="01A54813"/>
    <w:rsid w:val="01A9FF37"/>
    <w:rsid w:val="01AF4F15"/>
    <w:rsid w:val="01AF914C"/>
    <w:rsid w:val="01B031BB"/>
    <w:rsid w:val="01B35699"/>
    <w:rsid w:val="01B53550"/>
    <w:rsid w:val="01B9CBA9"/>
    <w:rsid w:val="01BE70CB"/>
    <w:rsid w:val="01BF0BA0"/>
    <w:rsid w:val="01D0A025"/>
    <w:rsid w:val="01D460D8"/>
    <w:rsid w:val="01D57DDF"/>
    <w:rsid w:val="01D5EBCE"/>
    <w:rsid w:val="01D69CA4"/>
    <w:rsid w:val="01DC819F"/>
    <w:rsid w:val="01E09F7F"/>
    <w:rsid w:val="01E1F274"/>
    <w:rsid w:val="01E47B65"/>
    <w:rsid w:val="01E4F760"/>
    <w:rsid w:val="01E63CF7"/>
    <w:rsid w:val="01E65B8D"/>
    <w:rsid w:val="01E8B393"/>
    <w:rsid w:val="01E8DEEE"/>
    <w:rsid w:val="01E9308C"/>
    <w:rsid w:val="01F74172"/>
    <w:rsid w:val="01F86C8E"/>
    <w:rsid w:val="01FA4350"/>
    <w:rsid w:val="01FF8D24"/>
    <w:rsid w:val="02015293"/>
    <w:rsid w:val="0203588B"/>
    <w:rsid w:val="02070124"/>
    <w:rsid w:val="02073405"/>
    <w:rsid w:val="02095AA3"/>
    <w:rsid w:val="02189A25"/>
    <w:rsid w:val="0219EDCF"/>
    <w:rsid w:val="021CD66E"/>
    <w:rsid w:val="021EB56B"/>
    <w:rsid w:val="0225B887"/>
    <w:rsid w:val="0226FA93"/>
    <w:rsid w:val="022F4DF3"/>
    <w:rsid w:val="02327C90"/>
    <w:rsid w:val="0237553B"/>
    <w:rsid w:val="023C220C"/>
    <w:rsid w:val="02448FBC"/>
    <w:rsid w:val="0246027A"/>
    <w:rsid w:val="0254FCB5"/>
    <w:rsid w:val="0258CC7F"/>
    <w:rsid w:val="025FE833"/>
    <w:rsid w:val="02606168"/>
    <w:rsid w:val="02622E8B"/>
    <w:rsid w:val="026AB897"/>
    <w:rsid w:val="026D20CC"/>
    <w:rsid w:val="02718F2A"/>
    <w:rsid w:val="027A73E2"/>
    <w:rsid w:val="027C47C1"/>
    <w:rsid w:val="027D2F0D"/>
    <w:rsid w:val="027EC5D8"/>
    <w:rsid w:val="027FE4EF"/>
    <w:rsid w:val="0280D555"/>
    <w:rsid w:val="028778F5"/>
    <w:rsid w:val="028E517A"/>
    <w:rsid w:val="0293C200"/>
    <w:rsid w:val="02954A44"/>
    <w:rsid w:val="0297116D"/>
    <w:rsid w:val="029D06E1"/>
    <w:rsid w:val="029DD1A0"/>
    <w:rsid w:val="02A7669E"/>
    <w:rsid w:val="02ABB89F"/>
    <w:rsid w:val="02B24C12"/>
    <w:rsid w:val="02B70AE4"/>
    <w:rsid w:val="02BAFE1E"/>
    <w:rsid w:val="02C119F5"/>
    <w:rsid w:val="02C3C5FB"/>
    <w:rsid w:val="02C68D36"/>
    <w:rsid w:val="02C8E05D"/>
    <w:rsid w:val="02CAC1D2"/>
    <w:rsid w:val="02CD88C1"/>
    <w:rsid w:val="02D51168"/>
    <w:rsid w:val="02DD4A5B"/>
    <w:rsid w:val="02EB8A99"/>
    <w:rsid w:val="02ECF868"/>
    <w:rsid w:val="02F60B07"/>
    <w:rsid w:val="02F87858"/>
    <w:rsid w:val="02F90342"/>
    <w:rsid w:val="02FA3911"/>
    <w:rsid w:val="03079576"/>
    <w:rsid w:val="030D2E35"/>
    <w:rsid w:val="030E8939"/>
    <w:rsid w:val="0311D796"/>
    <w:rsid w:val="0314B864"/>
    <w:rsid w:val="031693C3"/>
    <w:rsid w:val="0317A884"/>
    <w:rsid w:val="031E15BB"/>
    <w:rsid w:val="031F5331"/>
    <w:rsid w:val="0326EE1B"/>
    <w:rsid w:val="0333B1F1"/>
    <w:rsid w:val="0333C5E0"/>
    <w:rsid w:val="0334D727"/>
    <w:rsid w:val="03382670"/>
    <w:rsid w:val="0338427B"/>
    <w:rsid w:val="03521871"/>
    <w:rsid w:val="035896A1"/>
    <w:rsid w:val="0359D945"/>
    <w:rsid w:val="035E21DC"/>
    <w:rsid w:val="036112A6"/>
    <w:rsid w:val="0362937F"/>
    <w:rsid w:val="036ABA81"/>
    <w:rsid w:val="037305E0"/>
    <w:rsid w:val="0380BCA2"/>
    <w:rsid w:val="0389D594"/>
    <w:rsid w:val="0390CC6C"/>
    <w:rsid w:val="03983893"/>
    <w:rsid w:val="039872C7"/>
    <w:rsid w:val="039BAE1B"/>
    <w:rsid w:val="039F09A5"/>
    <w:rsid w:val="03A0975E"/>
    <w:rsid w:val="03A68566"/>
    <w:rsid w:val="03ABFEAF"/>
    <w:rsid w:val="03B19C27"/>
    <w:rsid w:val="03B8D985"/>
    <w:rsid w:val="03BD9D4B"/>
    <w:rsid w:val="03C4D1D7"/>
    <w:rsid w:val="03D047E4"/>
    <w:rsid w:val="03D5E094"/>
    <w:rsid w:val="03D88BFF"/>
    <w:rsid w:val="03D9F9E7"/>
    <w:rsid w:val="03DC3A83"/>
    <w:rsid w:val="03E39E56"/>
    <w:rsid w:val="03E767F2"/>
    <w:rsid w:val="03EE3AAD"/>
    <w:rsid w:val="03EF799F"/>
    <w:rsid w:val="03EF7D2F"/>
    <w:rsid w:val="03F51101"/>
    <w:rsid w:val="03F81054"/>
    <w:rsid w:val="03FBB894"/>
    <w:rsid w:val="03FD7D48"/>
    <w:rsid w:val="03FE12D8"/>
    <w:rsid w:val="03FF730B"/>
    <w:rsid w:val="03FFDD63"/>
    <w:rsid w:val="0402F217"/>
    <w:rsid w:val="040B80F6"/>
    <w:rsid w:val="040F59B3"/>
    <w:rsid w:val="04104409"/>
    <w:rsid w:val="041369BE"/>
    <w:rsid w:val="04174D3C"/>
    <w:rsid w:val="041AA460"/>
    <w:rsid w:val="041F74CF"/>
    <w:rsid w:val="04280D72"/>
    <w:rsid w:val="04281058"/>
    <w:rsid w:val="0428B5D4"/>
    <w:rsid w:val="042BCA5C"/>
    <w:rsid w:val="042C1528"/>
    <w:rsid w:val="042DE1AB"/>
    <w:rsid w:val="043914D1"/>
    <w:rsid w:val="0439C1F3"/>
    <w:rsid w:val="043C11E9"/>
    <w:rsid w:val="043DE922"/>
    <w:rsid w:val="04401F82"/>
    <w:rsid w:val="0444264C"/>
    <w:rsid w:val="044ADC44"/>
    <w:rsid w:val="0451FE57"/>
    <w:rsid w:val="045944C8"/>
    <w:rsid w:val="045B881D"/>
    <w:rsid w:val="046BF08C"/>
    <w:rsid w:val="0472A94B"/>
    <w:rsid w:val="0473EC2B"/>
    <w:rsid w:val="0476C5C9"/>
    <w:rsid w:val="0479F541"/>
    <w:rsid w:val="0483F9D3"/>
    <w:rsid w:val="048A5D3A"/>
    <w:rsid w:val="048F0261"/>
    <w:rsid w:val="04905019"/>
    <w:rsid w:val="0490682B"/>
    <w:rsid w:val="0493E159"/>
    <w:rsid w:val="049FB318"/>
    <w:rsid w:val="04A4CE6E"/>
    <w:rsid w:val="04AFE743"/>
    <w:rsid w:val="04B47646"/>
    <w:rsid w:val="04B5532F"/>
    <w:rsid w:val="04B58306"/>
    <w:rsid w:val="04B63445"/>
    <w:rsid w:val="04B7BB49"/>
    <w:rsid w:val="04BC114A"/>
    <w:rsid w:val="04C09299"/>
    <w:rsid w:val="04C657D4"/>
    <w:rsid w:val="04C68E68"/>
    <w:rsid w:val="04C6C10D"/>
    <w:rsid w:val="04C6D606"/>
    <w:rsid w:val="04C7E5D9"/>
    <w:rsid w:val="04D373D5"/>
    <w:rsid w:val="04D402BB"/>
    <w:rsid w:val="04DA3A9B"/>
    <w:rsid w:val="04DACCCA"/>
    <w:rsid w:val="04DC77F0"/>
    <w:rsid w:val="04DEC776"/>
    <w:rsid w:val="04E0AFA6"/>
    <w:rsid w:val="04E16EB5"/>
    <w:rsid w:val="04E2405D"/>
    <w:rsid w:val="04F1FF73"/>
    <w:rsid w:val="04FC4E91"/>
    <w:rsid w:val="04FCAC0A"/>
    <w:rsid w:val="0501934B"/>
    <w:rsid w:val="0503C08B"/>
    <w:rsid w:val="0508EC14"/>
    <w:rsid w:val="050F32C3"/>
    <w:rsid w:val="0512BEB9"/>
    <w:rsid w:val="0520BED3"/>
    <w:rsid w:val="05226BE5"/>
    <w:rsid w:val="0526EFF4"/>
    <w:rsid w:val="0529A3D0"/>
    <w:rsid w:val="052DFFCF"/>
    <w:rsid w:val="052E7C54"/>
    <w:rsid w:val="052F6C89"/>
    <w:rsid w:val="0532B26A"/>
    <w:rsid w:val="053394FF"/>
    <w:rsid w:val="053A05DE"/>
    <w:rsid w:val="053B1A85"/>
    <w:rsid w:val="053D2650"/>
    <w:rsid w:val="053F3E32"/>
    <w:rsid w:val="05479C9A"/>
    <w:rsid w:val="054E7EF4"/>
    <w:rsid w:val="054F87C2"/>
    <w:rsid w:val="0551311C"/>
    <w:rsid w:val="055183C2"/>
    <w:rsid w:val="05571D91"/>
    <w:rsid w:val="055BACBE"/>
    <w:rsid w:val="0563FEB8"/>
    <w:rsid w:val="056451F8"/>
    <w:rsid w:val="056D2692"/>
    <w:rsid w:val="05708682"/>
    <w:rsid w:val="0571DC9D"/>
    <w:rsid w:val="0571ED92"/>
    <w:rsid w:val="0575AC11"/>
    <w:rsid w:val="057694F6"/>
    <w:rsid w:val="0579243F"/>
    <w:rsid w:val="057E582C"/>
    <w:rsid w:val="057FA8AA"/>
    <w:rsid w:val="0583C241"/>
    <w:rsid w:val="058A47EE"/>
    <w:rsid w:val="0594CA55"/>
    <w:rsid w:val="059647B1"/>
    <w:rsid w:val="059AB098"/>
    <w:rsid w:val="059ACE29"/>
    <w:rsid w:val="059DA049"/>
    <w:rsid w:val="05A29FEE"/>
    <w:rsid w:val="05A34FF5"/>
    <w:rsid w:val="05A436F4"/>
    <w:rsid w:val="05AC1928"/>
    <w:rsid w:val="05B163FF"/>
    <w:rsid w:val="05B40EF1"/>
    <w:rsid w:val="05B8162D"/>
    <w:rsid w:val="05BBB6A8"/>
    <w:rsid w:val="05BE3098"/>
    <w:rsid w:val="05C57D7A"/>
    <w:rsid w:val="05C833B3"/>
    <w:rsid w:val="05D028AD"/>
    <w:rsid w:val="05D3B0CA"/>
    <w:rsid w:val="05D6C2CB"/>
    <w:rsid w:val="05D85F77"/>
    <w:rsid w:val="05D9F23B"/>
    <w:rsid w:val="05DE6398"/>
    <w:rsid w:val="05DF38C0"/>
    <w:rsid w:val="05E00D09"/>
    <w:rsid w:val="05E866DE"/>
    <w:rsid w:val="05EA31A3"/>
    <w:rsid w:val="05ED0305"/>
    <w:rsid w:val="05EF7E5B"/>
    <w:rsid w:val="05F5F538"/>
    <w:rsid w:val="05F646BC"/>
    <w:rsid w:val="05F97CE9"/>
    <w:rsid w:val="05FADE1A"/>
    <w:rsid w:val="05FCA129"/>
    <w:rsid w:val="06004FD6"/>
    <w:rsid w:val="06060F10"/>
    <w:rsid w:val="060C7EA8"/>
    <w:rsid w:val="060D4A0B"/>
    <w:rsid w:val="0610C979"/>
    <w:rsid w:val="06116CAC"/>
    <w:rsid w:val="06167F24"/>
    <w:rsid w:val="06178D5C"/>
    <w:rsid w:val="061AE61C"/>
    <w:rsid w:val="0622282E"/>
    <w:rsid w:val="0623C5F9"/>
    <w:rsid w:val="06257434"/>
    <w:rsid w:val="062AF78F"/>
    <w:rsid w:val="062FB1BA"/>
    <w:rsid w:val="063051CE"/>
    <w:rsid w:val="06325CDD"/>
    <w:rsid w:val="063C911D"/>
    <w:rsid w:val="0648E6B7"/>
    <w:rsid w:val="064EEE08"/>
    <w:rsid w:val="06509751"/>
    <w:rsid w:val="06552AC1"/>
    <w:rsid w:val="065A0B68"/>
    <w:rsid w:val="066369B5"/>
    <w:rsid w:val="06670D5C"/>
    <w:rsid w:val="0668CFDC"/>
    <w:rsid w:val="0671C0FE"/>
    <w:rsid w:val="06721B51"/>
    <w:rsid w:val="067E3543"/>
    <w:rsid w:val="067ED66E"/>
    <w:rsid w:val="0688D478"/>
    <w:rsid w:val="068FD739"/>
    <w:rsid w:val="06934D6A"/>
    <w:rsid w:val="06947A70"/>
    <w:rsid w:val="0696686A"/>
    <w:rsid w:val="069D28FD"/>
    <w:rsid w:val="069E6832"/>
    <w:rsid w:val="06A11C30"/>
    <w:rsid w:val="06A2C2BB"/>
    <w:rsid w:val="06AF14CE"/>
    <w:rsid w:val="06B03DA1"/>
    <w:rsid w:val="06B0ED43"/>
    <w:rsid w:val="06B4D714"/>
    <w:rsid w:val="06BBA2F0"/>
    <w:rsid w:val="06CBCA36"/>
    <w:rsid w:val="06CBD289"/>
    <w:rsid w:val="06CE5C7F"/>
    <w:rsid w:val="06D900BB"/>
    <w:rsid w:val="06DB80E5"/>
    <w:rsid w:val="06E20A8E"/>
    <w:rsid w:val="06E25F07"/>
    <w:rsid w:val="06E43BB4"/>
    <w:rsid w:val="06E4A1CA"/>
    <w:rsid w:val="06E7192C"/>
    <w:rsid w:val="06E7A7D3"/>
    <w:rsid w:val="06E8188C"/>
    <w:rsid w:val="06EF95BB"/>
    <w:rsid w:val="06F8CC20"/>
    <w:rsid w:val="06FC11B1"/>
    <w:rsid w:val="06FDA07C"/>
    <w:rsid w:val="0700419B"/>
    <w:rsid w:val="070D8453"/>
    <w:rsid w:val="07133DB8"/>
    <w:rsid w:val="0716B3A6"/>
    <w:rsid w:val="07170A88"/>
    <w:rsid w:val="0718CD61"/>
    <w:rsid w:val="071E8B06"/>
    <w:rsid w:val="07209DAD"/>
    <w:rsid w:val="0720AD69"/>
    <w:rsid w:val="07251492"/>
    <w:rsid w:val="07271C79"/>
    <w:rsid w:val="0727ADA6"/>
    <w:rsid w:val="072C2C64"/>
    <w:rsid w:val="072CFE37"/>
    <w:rsid w:val="0730F98F"/>
    <w:rsid w:val="073A8834"/>
    <w:rsid w:val="073E7065"/>
    <w:rsid w:val="0740BBE1"/>
    <w:rsid w:val="074197CC"/>
    <w:rsid w:val="07496FE1"/>
    <w:rsid w:val="074A1BF5"/>
    <w:rsid w:val="0752976C"/>
    <w:rsid w:val="075380E7"/>
    <w:rsid w:val="0753B0D5"/>
    <w:rsid w:val="075943F1"/>
    <w:rsid w:val="07657F1B"/>
    <w:rsid w:val="076A4C68"/>
    <w:rsid w:val="07729BFB"/>
    <w:rsid w:val="077A5FB0"/>
    <w:rsid w:val="0780899F"/>
    <w:rsid w:val="0786B9C0"/>
    <w:rsid w:val="079053CA"/>
    <w:rsid w:val="07928CE4"/>
    <w:rsid w:val="0794B1AC"/>
    <w:rsid w:val="0799635A"/>
    <w:rsid w:val="079A5A35"/>
    <w:rsid w:val="079B4788"/>
    <w:rsid w:val="079DC305"/>
    <w:rsid w:val="07A3C3BD"/>
    <w:rsid w:val="07A5A33B"/>
    <w:rsid w:val="07AD020C"/>
    <w:rsid w:val="07AF5306"/>
    <w:rsid w:val="07B0B08D"/>
    <w:rsid w:val="07B1BFE2"/>
    <w:rsid w:val="07B2F287"/>
    <w:rsid w:val="07B4B79E"/>
    <w:rsid w:val="07B83DBF"/>
    <w:rsid w:val="07B8470A"/>
    <w:rsid w:val="07C747F9"/>
    <w:rsid w:val="07CCBEFE"/>
    <w:rsid w:val="07D019EA"/>
    <w:rsid w:val="07D753DA"/>
    <w:rsid w:val="07DAA8FA"/>
    <w:rsid w:val="07DDB4DB"/>
    <w:rsid w:val="07E1F9EE"/>
    <w:rsid w:val="07E3146D"/>
    <w:rsid w:val="07EF01E1"/>
    <w:rsid w:val="07F1A208"/>
    <w:rsid w:val="07F36829"/>
    <w:rsid w:val="07F39269"/>
    <w:rsid w:val="07F54493"/>
    <w:rsid w:val="07F5E720"/>
    <w:rsid w:val="07F97D4C"/>
    <w:rsid w:val="07FA543C"/>
    <w:rsid w:val="0800CCE2"/>
    <w:rsid w:val="08087E53"/>
    <w:rsid w:val="080DE0E6"/>
    <w:rsid w:val="0811F1AE"/>
    <w:rsid w:val="081A9587"/>
    <w:rsid w:val="081D46E8"/>
    <w:rsid w:val="081FC04E"/>
    <w:rsid w:val="08207215"/>
    <w:rsid w:val="08285127"/>
    <w:rsid w:val="082928DA"/>
    <w:rsid w:val="082AFD8D"/>
    <w:rsid w:val="08366F45"/>
    <w:rsid w:val="083856F9"/>
    <w:rsid w:val="08391A6B"/>
    <w:rsid w:val="083C3B4B"/>
    <w:rsid w:val="083C5ABB"/>
    <w:rsid w:val="08456F8D"/>
    <w:rsid w:val="0845D111"/>
    <w:rsid w:val="08468A89"/>
    <w:rsid w:val="084CD3F6"/>
    <w:rsid w:val="084F6079"/>
    <w:rsid w:val="0856A7A8"/>
    <w:rsid w:val="08635408"/>
    <w:rsid w:val="0863B16F"/>
    <w:rsid w:val="08656189"/>
    <w:rsid w:val="08679370"/>
    <w:rsid w:val="0878D16F"/>
    <w:rsid w:val="087A7457"/>
    <w:rsid w:val="087E1C9F"/>
    <w:rsid w:val="0887E81C"/>
    <w:rsid w:val="088A3185"/>
    <w:rsid w:val="088A6696"/>
    <w:rsid w:val="088CEAB7"/>
    <w:rsid w:val="088E7B35"/>
    <w:rsid w:val="089401CA"/>
    <w:rsid w:val="08942476"/>
    <w:rsid w:val="0896FBBB"/>
    <w:rsid w:val="089D24DD"/>
    <w:rsid w:val="08A01DE2"/>
    <w:rsid w:val="08A08312"/>
    <w:rsid w:val="08A5FFDA"/>
    <w:rsid w:val="08AD3934"/>
    <w:rsid w:val="08AED43D"/>
    <w:rsid w:val="08B10C97"/>
    <w:rsid w:val="08B63DDB"/>
    <w:rsid w:val="08B676C6"/>
    <w:rsid w:val="08B67EB3"/>
    <w:rsid w:val="08B93D91"/>
    <w:rsid w:val="08BAF7E6"/>
    <w:rsid w:val="08BDBFD7"/>
    <w:rsid w:val="08C05E4F"/>
    <w:rsid w:val="08C0EF67"/>
    <w:rsid w:val="08C8192F"/>
    <w:rsid w:val="08CF5808"/>
    <w:rsid w:val="08D30615"/>
    <w:rsid w:val="08D4AC77"/>
    <w:rsid w:val="08D757D8"/>
    <w:rsid w:val="08DF9674"/>
    <w:rsid w:val="08E2DDAA"/>
    <w:rsid w:val="08E6141A"/>
    <w:rsid w:val="08EBD6C8"/>
    <w:rsid w:val="08F38ED8"/>
    <w:rsid w:val="08FC1933"/>
    <w:rsid w:val="0904F623"/>
    <w:rsid w:val="0908D78F"/>
    <w:rsid w:val="0909FAD2"/>
    <w:rsid w:val="090A48E3"/>
    <w:rsid w:val="090F0AE3"/>
    <w:rsid w:val="0911156E"/>
    <w:rsid w:val="0914084B"/>
    <w:rsid w:val="0915C0E7"/>
    <w:rsid w:val="0916E3AE"/>
    <w:rsid w:val="091E23C7"/>
    <w:rsid w:val="09203A64"/>
    <w:rsid w:val="09275177"/>
    <w:rsid w:val="09284DD0"/>
    <w:rsid w:val="093152A1"/>
    <w:rsid w:val="093B5372"/>
    <w:rsid w:val="093EB0CC"/>
    <w:rsid w:val="094316FB"/>
    <w:rsid w:val="0944AC3B"/>
    <w:rsid w:val="09476C3E"/>
    <w:rsid w:val="094C624E"/>
    <w:rsid w:val="095087FF"/>
    <w:rsid w:val="09580B7B"/>
    <w:rsid w:val="0958F8E9"/>
    <w:rsid w:val="095B75F0"/>
    <w:rsid w:val="095F88BE"/>
    <w:rsid w:val="0963D897"/>
    <w:rsid w:val="0964A20E"/>
    <w:rsid w:val="096752E1"/>
    <w:rsid w:val="096948D0"/>
    <w:rsid w:val="096DA3EC"/>
    <w:rsid w:val="096EDA99"/>
    <w:rsid w:val="09758FFA"/>
    <w:rsid w:val="09769A2B"/>
    <w:rsid w:val="09770C3A"/>
    <w:rsid w:val="097A2B36"/>
    <w:rsid w:val="097D89FD"/>
    <w:rsid w:val="0980E707"/>
    <w:rsid w:val="09818E75"/>
    <w:rsid w:val="0986C84F"/>
    <w:rsid w:val="098C1E26"/>
    <w:rsid w:val="098F1656"/>
    <w:rsid w:val="09919BAA"/>
    <w:rsid w:val="0994D8AB"/>
    <w:rsid w:val="09A6CFF0"/>
    <w:rsid w:val="09A9BC13"/>
    <w:rsid w:val="09ABA7C4"/>
    <w:rsid w:val="09ADBD99"/>
    <w:rsid w:val="09ADBEE8"/>
    <w:rsid w:val="09B35BB6"/>
    <w:rsid w:val="09B394A7"/>
    <w:rsid w:val="09B3F0C8"/>
    <w:rsid w:val="09B3FA64"/>
    <w:rsid w:val="09BF108F"/>
    <w:rsid w:val="09BFA62C"/>
    <w:rsid w:val="09C3180B"/>
    <w:rsid w:val="09C5B0F2"/>
    <w:rsid w:val="09CDB828"/>
    <w:rsid w:val="09D9770B"/>
    <w:rsid w:val="09DA5EDA"/>
    <w:rsid w:val="09E1E1D9"/>
    <w:rsid w:val="09E36359"/>
    <w:rsid w:val="09EC7BF9"/>
    <w:rsid w:val="09EE4F4E"/>
    <w:rsid w:val="09F03E81"/>
    <w:rsid w:val="09FAC599"/>
    <w:rsid w:val="09FC8D50"/>
    <w:rsid w:val="09FCF7A9"/>
    <w:rsid w:val="0A00DAD8"/>
    <w:rsid w:val="0A0391FC"/>
    <w:rsid w:val="0A076027"/>
    <w:rsid w:val="0A0E21FB"/>
    <w:rsid w:val="0A13E0B9"/>
    <w:rsid w:val="0A1A180E"/>
    <w:rsid w:val="0A237158"/>
    <w:rsid w:val="0A251D8B"/>
    <w:rsid w:val="0A2EA3E5"/>
    <w:rsid w:val="0A3AC96B"/>
    <w:rsid w:val="0A3C92B9"/>
    <w:rsid w:val="0A3D79D7"/>
    <w:rsid w:val="0A47C255"/>
    <w:rsid w:val="0A48328F"/>
    <w:rsid w:val="0A485FE4"/>
    <w:rsid w:val="0A4B7D9E"/>
    <w:rsid w:val="0A560E30"/>
    <w:rsid w:val="0A5B5161"/>
    <w:rsid w:val="0A5FCF28"/>
    <w:rsid w:val="0A613BD8"/>
    <w:rsid w:val="0A62FE44"/>
    <w:rsid w:val="0A649465"/>
    <w:rsid w:val="0A672073"/>
    <w:rsid w:val="0A682579"/>
    <w:rsid w:val="0A71D554"/>
    <w:rsid w:val="0A751F25"/>
    <w:rsid w:val="0A75374A"/>
    <w:rsid w:val="0A810F63"/>
    <w:rsid w:val="0A8593DB"/>
    <w:rsid w:val="0A897333"/>
    <w:rsid w:val="0A8CFF7B"/>
    <w:rsid w:val="0A8EECB4"/>
    <w:rsid w:val="0A907028"/>
    <w:rsid w:val="0A92B05B"/>
    <w:rsid w:val="0A9431FB"/>
    <w:rsid w:val="0A97E748"/>
    <w:rsid w:val="0A9B3ABE"/>
    <w:rsid w:val="0A9B3B89"/>
    <w:rsid w:val="0AA19FBF"/>
    <w:rsid w:val="0AA6D02A"/>
    <w:rsid w:val="0AA777D4"/>
    <w:rsid w:val="0AAA87EF"/>
    <w:rsid w:val="0AAACA84"/>
    <w:rsid w:val="0AB42252"/>
    <w:rsid w:val="0AB42F59"/>
    <w:rsid w:val="0ABCCE01"/>
    <w:rsid w:val="0AC6255E"/>
    <w:rsid w:val="0AC7D5B5"/>
    <w:rsid w:val="0ACB1488"/>
    <w:rsid w:val="0ACC9C50"/>
    <w:rsid w:val="0ACF0395"/>
    <w:rsid w:val="0ACF5FCD"/>
    <w:rsid w:val="0AD6227E"/>
    <w:rsid w:val="0AD8A740"/>
    <w:rsid w:val="0ADE0AFB"/>
    <w:rsid w:val="0ADFDEFE"/>
    <w:rsid w:val="0AE3B876"/>
    <w:rsid w:val="0AE61FEF"/>
    <w:rsid w:val="0AEE8C08"/>
    <w:rsid w:val="0AEEF8EB"/>
    <w:rsid w:val="0AF24DA7"/>
    <w:rsid w:val="0AF5F2E3"/>
    <w:rsid w:val="0AFCBDAD"/>
    <w:rsid w:val="0B00FD10"/>
    <w:rsid w:val="0B06B502"/>
    <w:rsid w:val="0B09EF4B"/>
    <w:rsid w:val="0B1B8D77"/>
    <w:rsid w:val="0B1EE468"/>
    <w:rsid w:val="0B1FE86C"/>
    <w:rsid w:val="0B2C50A8"/>
    <w:rsid w:val="0B2CB443"/>
    <w:rsid w:val="0B39BAE2"/>
    <w:rsid w:val="0B406778"/>
    <w:rsid w:val="0B439825"/>
    <w:rsid w:val="0B4A3460"/>
    <w:rsid w:val="0B4C2596"/>
    <w:rsid w:val="0B4C2E66"/>
    <w:rsid w:val="0B563F43"/>
    <w:rsid w:val="0B5A623B"/>
    <w:rsid w:val="0B5C3F1D"/>
    <w:rsid w:val="0B5D67C7"/>
    <w:rsid w:val="0B615120"/>
    <w:rsid w:val="0B6C2998"/>
    <w:rsid w:val="0B6D34BC"/>
    <w:rsid w:val="0B6E3BA4"/>
    <w:rsid w:val="0B70B3BB"/>
    <w:rsid w:val="0B711530"/>
    <w:rsid w:val="0B7379BE"/>
    <w:rsid w:val="0B73E0E4"/>
    <w:rsid w:val="0B741C8C"/>
    <w:rsid w:val="0B791A55"/>
    <w:rsid w:val="0B7B7CB1"/>
    <w:rsid w:val="0B7CB9F2"/>
    <w:rsid w:val="0B82665C"/>
    <w:rsid w:val="0B82C2C8"/>
    <w:rsid w:val="0B85B491"/>
    <w:rsid w:val="0B85C893"/>
    <w:rsid w:val="0B87304F"/>
    <w:rsid w:val="0B8A6E49"/>
    <w:rsid w:val="0B99D7F4"/>
    <w:rsid w:val="0B9E4113"/>
    <w:rsid w:val="0BA43EBF"/>
    <w:rsid w:val="0BA444E1"/>
    <w:rsid w:val="0BA945C0"/>
    <w:rsid w:val="0BB3E430"/>
    <w:rsid w:val="0BB52982"/>
    <w:rsid w:val="0BB53844"/>
    <w:rsid w:val="0BC0306F"/>
    <w:rsid w:val="0BC2168F"/>
    <w:rsid w:val="0BC5CD1E"/>
    <w:rsid w:val="0BC748EA"/>
    <w:rsid w:val="0BD58065"/>
    <w:rsid w:val="0BDE307F"/>
    <w:rsid w:val="0BE0785F"/>
    <w:rsid w:val="0BE1D2EA"/>
    <w:rsid w:val="0BE82F77"/>
    <w:rsid w:val="0BE88A29"/>
    <w:rsid w:val="0BEAC349"/>
    <w:rsid w:val="0BF06146"/>
    <w:rsid w:val="0BF2E607"/>
    <w:rsid w:val="0BF62B18"/>
    <w:rsid w:val="0BF6D740"/>
    <w:rsid w:val="0BF85AA1"/>
    <w:rsid w:val="0BF90DB8"/>
    <w:rsid w:val="0C000DD5"/>
    <w:rsid w:val="0C008CE4"/>
    <w:rsid w:val="0C05D125"/>
    <w:rsid w:val="0C175D42"/>
    <w:rsid w:val="0C1C3687"/>
    <w:rsid w:val="0C1FB4E6"/>
    <w:rsid w:val="0C1FF818"/>
    <w:rsid w:val="0C249CB8"/>
    <w:rsid w:val="0C27CC9A"/>
    <w:rsid w:val="0C2981F5"/>
    <w:rsid w:val="0C2F8F22"/>
    <w:rsid w:val="0C37F618"/>
    <w:rsid w:val="0C393388"/>
    <w:rsid w:val="0C3C5D11"/>
    <w:rsid w:val="0C414AB4"/>
    <w:rsid w:val="0C4318A8"/>
    <w:rsid w:val="0C438DA2"/>
    <w:rsid w:val="0C4A2897"/>
    <w:rsid w:val="0C535963"/>
    <w:rsid w:val="0C55535B"/>
    <w:rsid w:val="0C5604ED"/>
    <w:rsid w:val="0C56D7CC"/>
    <w:rsid w:val="0C5A5D83"/>
    <w:rsid w:val="0C5C8BD7"/>
    <w:rsid w:val="0C5D8F5A"/>
    <w:rsid w:val="0C5E669F"/>
    <w:rsid w:val="0C61D2FA"/>
    <w:rsid w:val="0C646829"/>
    <w:rsid w:val="0C666F28"/>
    <w:rsid w:val="0C668964"/>
    <w:rsid w:val="0C6FD078"/>
    <w:rsid w:val="0C706FFD"/>
    <w:rsid w:val="0C7262BD"/>
    <w:rsid w:val="0C7773EF"/>
    <w:rsid w:val="0C8134E8"/>
    <w:rsid w:val="0C8737F2"/>
    <w:rsid w:val="0C87AABC"/>
    <w:rsid w:val="0C8AD55F"/>
    <w:rsid w:val="0C8B4DBC"/>
    <w:rsid w:val="0C8BB444"/>
    <w:rsid w:val="0C904443"/>
    <w:rsid w:val="0C94D464"/>
    <w:rsid w:val="0C999445"/>
    <w:rsid w:val="0C9E166E"/>
    <w:rsid w:val="0C9E9DAB"/>
    <w:rsid w:val="0CA32074"/>
    <w:rsid w:val="0CA90E73"/>
    <w:rsid w:val="0CA93A3B"/>
    <w:rsid w:val="0CA98054"/>
    <w:rsid w:val="0CAB00AC"/>
    <w:rsid w:val="0CAE27A3"/>
    <w:rsid w:val="0CB0C0B7"/>
    <w:rsid w:val="0CB2E66D"/>
    <w:rsid w:val="0CB384F3"/>
    <w:rsid w:val="0CB7B4F8"/>
    <w:rsid w:val="0CB87F56"/>
    <w:rsid w:val="0CB9857A"/>
    <w:rsid w:val="0CC4C95A"/>
    <w:rsid w:val="0CCBBB7A"/>
    <w:rsid w:val="0CCBBD4D"/>
    <w:rsid w:val="0CCFA0E4"/>
    <w:rsid w:val="0CD94649"/>
    <w:rsid w:val="0CD9BD18"/>
    <w:rsid w:val="0CDBC1F7"/>
    <w:rsid w:val="0CDFC4B1"/>
    <w:rsid w:val="0CE362FB"/>
    <w:rsid w:val="0CE3CF86"/>
    <w:rsid w:val="0CE7192D"/>
    <w:rsid w:val="0CE75D14"/>
    <w:rsid w:val="0CF18CA6"/>
    <w:rsid w:val="0CFDABAF"/>
    <w:rsid w:val="0CFE07AC"/>
    <w:rsid w:val="0D014292"/>
    <w:rsid w:val="0D052B83"/>
    <w:rsid w:val="0D064857"/>
    <w:rsid w:val="0D0A3722"/>
    <w:rsid w:val="0D0A8777"/>
    <w:rsid w:val="0D0A978F"/>
    <w:rsid w:val="0D135847"/>
    <w:rsid w:val="0D144A69"/>
    <w:rsid w:val="0D3263F3"/>
    <w:rsid w:val="0D36AB94"/>
    <w:rsid w:val="0D375293"/>
    <w:rsid w:val="0D3A1C60"/>
    <w:rsid w:val="0D3C1917"/>
    <w:rsid w:val="0D3D9896"/>
    <w:rsid w:val="0D3FD881"/>
    <w:rsid w:val="0D46A329"/>
    <w:rsid w:val="0D4C1E52"/>
    <w:rsid w:val="0D4F3443"/>
    <w:rsid w:val="0D549EAE"/>
    <w:rsid w:val="0D55A7DE"/>
    <w:rsid w:val="0D5748C1"/>
    <w:rsid w:val="0D5B1495"/>
    <w:rsid w:val="0D5D7911"/>
    <w:rsid w:val="0D5E2ABD"/>
    <w:rsid w:val="0D5FB087"/>
    <w:rsid w:val="0D659F69"/>
    <w:rsid w:val="0D675BA8"/>
    <w:rsid w:val="0D67AFE1"/>
    <w:rsid w:val="0D67F9AA"/>
    <w:rsid w:val="0D68225B"/>
    <w:rsid w:val="0D7871A9"/>
    <w:rsid w:val="0D83E500"/>
    <w:rsid w:val="0D8481C8"/>
    <w:rsid w:val="0D85B4B9"/>
    <w:rsid w:val="0D871B4E"/>
    <w:rsid w:val="0D872410"/>
    <w:rsid w:val="0D891630"/>
    <w:rsid w:val="0D8E4C0F"/>
    <w:rsid w:val="0D93B5E9"/>
    <w:rsid w:val="0D953281"/>
    <w:rsid w:val="0D9B993D"/>
    <w:rsid w:val="0DA364CA"/>
    <w:rsid w:val="0DA4D16F"/>
    <w:rsid w:val="0DAA2A9A"/>
    <w:rsid w:val="0DABE38A"/>
    <w:rsid w:val="0DABFC76"/>
    <w:rsid w:val="0DAEADD4"/>
    <w:rsid w:val="0DB0095B"/>
    <w:rsid w:val="0DB95A93"/>
    <w:rsid w:val="0DB9B62F"/>
    <w:rsid w:val="0DB9D95E"/>
    <w:rsid w:val="0DBB68E1"/>
    <w:rsid w:val="0DBC6407"/>
    <w:rsid w:val="0DBD529D"/>
    <w:rsid w:val="0DC0ADCD"/>
    <w:rsid w:val="0DC415ED"/>
    <w:rsid w:val="0DC85110"/>
    <w:rsid w:val="0DCB814A"/>
    <w:rsid w:val="0DCB91E8"/>
    <w:rsid w:val="0DCD6E80"/>
    <w:rsid w:val="0DCE2FD1"/>
    <w:rsid w:val="0DDD7E8D"/>
    <w:rsid w:val="0DDFD84B"/>
    <w:rsid w:val="0DE03665"/>
    <w:rsid w:val="0DE1EABD"/>
    <w:rsid w:val="0DE73EBD"/>
    <w:rsid w:val="0DEA91CA"/>
    <w:rsid w:val="0DEA9DDE"/>
    <w:rsid w:val="0DEC7D28"/>
    <w:rsid w:val="0DED9A83"/>
    <w:rsid w:val="0DEF07EC"/>
    <w:rsid w:val="0DF5124A"/>
    <w:rsid w:val="0DF80182"/>
    <w:rsid w:val="0DFDA35B"/>
    <w:rsid w:val="0E002252"/>
    <w:rsid w:val="0E023F89"/>
    <w:rsid w:val="0E0F4D4C"/>
    <w:rsid w:val="0E0F6253"/>
    <w:rsid w:val="0E1645EF"/>
    <w:rsid w:val="0E1A0C37"/>
    <w:rsid w:val="0E1AA361"/>
    <w:rsid w:val="0E1B5FAF"/>
    <w:rsid w:val="0E1C8651"/>
    <w:rsid w:val="0E21F6F7"/>
    <w:rsid w:val="0E2A1281"/>
    <w:rsid w:val="0E2D2B60"/>
    <w:rsid w:val="0E2D729F"/>
    <w:rsid w:val="0E354EEA"/>
    <w:rsid w:val="0E35B863"/>
    <w:rsid w:val="0E3B639D"/>
    <w:rsid w:val="0E3B7EA0"/>
    <w:rsid w:val="0E3C11F5"/>
    <w:rsid w:val="0E3E8AD7"/>
    <w:rsid w:val="0E43F078"/>
    <w:rsid w:val="0E472563"/>
    <w:rsid w:val="0E4C24C6"/>
    <w:rsid w:val="0E4C5794"/>
    <w:rsid w:val="0E4F4DDD"/>
    <w:rsid w:val="0E4FA9EF"/>
    <w:rsid w:val="0E5B2CE5"/>
    <w:rsid w:val="0E5F302C"/>
    <w:rsid w:val="0E6ADCF2"/>
    <w:rsid w:val="0E6DEA13"/>
    <w:rsid w:val="0E783AA7"/>
    <w:rsid w:val="0E796B7B"/>
    <w:rsid w:val="0E7E8F26"/>
    <w:rsid w:val="0E844811"/>
    <w:rsid w:val="0E86D268"/>
    <w:rsid w:val="0E8BE315"/>
    <w:rsid w:val="0E8E266B"/>
    <w:rsid w:val="0E92899B"/>
    <w:rsid w:val="0E96C946"/>
    <w:rsid w:val="0E9A25DC"/>
    <w:rsid w:val="0E9A5EDB"/>
    <w:rsid w:val="0E9B5BF7"/>
    <w:rsid w:val="0E9D8894"/>
    <w:rsid w:val="0E9EDAE3"/>
    <w:rsid w:val="0EA50AFB"/>
    <w:rsid w:val="0EA8D6CC"/>
    <w:rsid w:val="0EADA3CD"/>
    <w:rsid w:val="0EB764F6"/>
    <w:rsid w:val="0EBFAB1E"/>
    <w:rsid w:val="0ECBA219"/>
    <w:rsid w:val="0ECFC83B"/>
    <w:rsid w:val="0ED3470D"/>
    <w:rsid w:val="0ED3FCAA"/>
    <w:rsid w:val="0EDBDDAD"/>
    <w:rsid w:val="0EDE9F31"/>
    <w:rsid w:val="0EE066EF"/>
    <w:rsid w:val="0EE2EE84"/>
    <w:rsid w:val="0EF13213"/>
    <w:rsid w:val="0EF3468F"/>
    <w:rsid w:val="0EF560A8"/>
    <w:rsid w:val="0EF8B0D1"/>
    <w:rsid w:val="0EFA3D6D"/>
    <w:rsid w:val="0F04050A"/>
    <w:rsid w:val="0F0434A8"/>
    <w:rsid w:val="0F054250"/>
    <w:rsid w:val="0F08766B"/>
    <w:rsid w:val="0F0E4B3F"/>
    <w:rsid w:val="0F10D83A"/>
    <w:rsid w:val="0F1D5AA3"/>
    <w:rsid w:val="0F1E0FEC"/>
    <w:rsid w:val="0F1F36D4"/>
    <w:rsid w:val="0F208C74"/>
    <w:rsid w:val="0F2793E6"/>
    <w:rsid w:val="0F2B7D80"/>
    <w:rsid w:val="0F33DC25"/>
    <w:rsid w:val="0F3491AE"/>
    <w:rsid w:val="0F377B1F"/>
    <w:rsid w:val="0F3BF04C"/>
    <w:rsid w:val="0F3BF201"/>
    <w:rsid w:val="0F3DC7D0"/>
    <w:rsid w:val="0F40B9AA"/>
    <w:rsid w:val="0F438E66"/>
    <w:rsid w:val="0F458922"/>
    <w:rsid w:val="0F49627A"/>
    <w:rsid w:val="0F4CDB1D"/>
    <w:rsid w:val="0F517A2D"/>
    <w:rsid w:val="0F531304"/>
    <w:rsid w:val="0F5CDD7F"/>
    <w:rsid w:val="0F6313AA"/>
    <w:rsid w:val="0F63D496"/>
    <w:rsid w:val="0F663671"/>
    <w:rsid w:val="0F697E53"/>
    <w:rsid w:val="0F6CD36E"/>
    <w:rsid w:val="0F6F799B"/>
    <w:rsid w:val="0F6F7ED1"/>
    <w:rsid w:val="0F783C0D"/>
    <w:rsid w:val="0F7C5E3D"/>
    <w:rsid w:val="0F8EEAAF"/>
    <w:rsid w:val="0F9100CB"/>
    <w:rsid w:val="0F919882"/>
    <w:rsid w:val="0F95D222"/>
    <w:rsid w:val="0F990BF5"/>
    <w:rsid w:val="0F9A5549"/>
    <w:rsid w:val="0FA46A71"/>
    <w:rsid w:val="0FA712B2"/>
    <w:rsid w:val="0FA9446F"/>
    <w:rsid w:val="0FABBD46"/>
    <w:rsid w:val="0FAC8205"/>
    <w:rsid w:val="0FB32E2E"/>
    <w:rsid w:val="0FB55F90"/>
    <w:rsid w:val="0FBD39CD"/>
    <w:rsid w:val="0FBE2CD0"/>
    <w:rsid w:val="0FC1BB8E"/>
    <w:rsid w:val="0FC1EA9A"/>
    <w:rsid w:val="0FC29C6F"/>
    <w:rsid w:val="0FC4B63E"/>
    <w:rsid w:val="0FC59B30"/>
    <w:rsid w:val="0FC7F7FA"/>
    <w:rsid w:val="0FC8EA40"/>
    <w:rsid w:val="0FCBAA42"/>
    <w:rsid w:val="0FDA000A"/>
    <w:rsid w:val="0FDD2802"/>
    <w:rsid w:val="0FDE31DB"/>
    <w:rsid w:val="0FE005E7"/>
    <w:rsid w:val="0FE9A984"/>
    <w:rsid w:val="0FED4B5A"/>
    <w:rsid w:val="0FF11B8E"/>
    <w:rsid w:val="0FF48255"/>
    <w:rsid w:val="0FF51621"/>
    <w:rsid w:val="0FFCFC81"/>
    <w:rsid w:val="10030420"/>
    <w:rsid w:val="100A69C1"/>
    <w:rsid w:val="101D3A96"/>
    <w:rsid w:val="101E267E"/>
    <w:rsid w:val="101F5C5B"/>
    <w:rsid w:val="1020AC63"/>
    <w:rsid w:val="10220E6E"/>
    <w:rsid w:val="102A7F9B"/>
    <w:rsid w:val="102CC2D1"/>
    <w:rsid w:val="102FD980"/>
    <w:rsid w:val="1047A095"/>
    <w:rsid w:val="104D2DCE"/>
    <w:rsid w:val="104E9105"/>
    <w:rsid w:val="1050E24A"/>
    <w:rsid w:val="1051B3D0"/>
    <w:rsid w:val="1053A5F1"/>
    <w:rsid w:val="10543C24"/>
    <w:rsid w:val="105E30E3"/>
    <w:rsid w:val="10627E98"/>
    <w:rsid w:val="10635F64"/>
    <w:rsid w:val="106EA83F"/>
    <w:rsid w:val="107A4B8A"/>
    <w:rsid w:val="107A7449"/>
    <w:rsid w:val="107F046F"/>
    <w:rsid w:val="10854929"/>
    <w:rsid w:val="108BD9B3"/>
    <w:rsid w:val="1091264B"/>
    <w:rsid w:val="1096CD10"/>
    <w:rsid w:val="1096DBDD"/>
    <w:rsid w:val="109A7F32"/>
    <w:rsid w:val="109F2562"/>
    <w:rsid w:val="10A361AF"/>
    <w:rsid w:val="10AA94B7"/>
    <w:rsid w:val="10ADBFA1"/>
    <w:rsid w:val="10BAF5C1"/>
    <w:rsid w:val="10BF2720"/>
    <w:rsid w:val="10CF6A9F"/>
    <w:rsid w:val="10D1F67F"/>
    <w:rsid w:val="10D40C44"/>
    <w:rsid w:val="10D628B2"/>
    <w:rsid w:val="10D7F4E8"/>
    <w:rsid w:val="10E318A2"/>
    <w:rsid w:val="10E6E1D2"/>
    <w:rsid w:val="10EDA7FF"/>
    <w:rsid w:val="10FADE1E"/>
    <w:rsid w:val="10FEC09F"/>
    <w:rsid w:val="10FEEE22"/>
    <w:rsid w:val="11030045"/>
    <w:rsid w:val="110C46E4"/>
    <w:rsid w:val="110CA917"/>
    <w:rsid w:val="110D668E"/>
    <w:rsid w:val="1110BD2F"/>
    <w:rsid w:val="1117A568"/>
    <w:rsid w:val="1118CD54"/>
    <w:rsid w:val="111927D7"/>
    <w:rsid w:val="111CFAD3"/>
    <w:rsid w:val="111E15AC"/>
    <w:rsid w:val="11222E55"/>
    <w:rsid w:val="112491E4"/>
    <w:rsid w:val="1125FA9F"/>
    <w:rsid w:val="1127B381"/>
    <w:rsid w:val="112B033A"/>
    <w:rsid w:val="112CA3F1"/>
    <w:rsid w:val="112E123D"/>
    <w:rsid w:val="112EE4FC"/>
    <w:rsid w:val="112FBAD0"/>
    <w:rsid w:val="1133B086"/>
    <w:rsid w:val="1134D0BE"/>
    <w:rsid w:val="1135805D"/>
    <w:rsid w:val="113617BA"/>
    <w:rsid w:val="11373EFC"/>
    <w:rsid w:val="113D5345"/>
    <w:rsid w:val="114586BA"/>
    <w:rsid w:val="1147E252"/>
    <w:rsid w:val="114A9D31"/>
    <w:rsid w:val="114D26D6"/>
    <w:rsid w:val="1151DD59"/>
    <w:rsid w:val="115B7133"/>
    <w:rsid w:val="115C75B9"/>
    <w:rsid w:val="115FEEE5"/>
    <w:rsid w:val="116306CF"/>
    <w:rsid w:val="1165E27B"/>
    <w:rsid w:val="116D5D22"/>
    <w:rsid w:val="116D92C1"/>
    <w:rsid w:val="116DC642"/>
    <w:rsid w:val="116EFF33"/>
    <w:rsid w:val="116FD690"/>
    <w:rsid w:val="11703E94"/>
    <w:rsid w:val="1170517C"/>
    <w:rsid w:val="11743DF7"/>
    <w:rsid w:val="117800D0"/>
    <w:rsid w:val="11784B12"/>
    <w:rsid w:val="11809D7D"/>
    <w:rsid w:val="11810589"/>
    <w:rsid w:val="11812AC1"/>
    <w:rsid w:val="118424B3"/>
    <w:rsid w:val="11855378"/>
    <w:rsid w:val="118B9B04"/>
    <w:rsid w:val="118CC3BE"/>
    <w:rsid w:val="118D17DF"/>
    <w:rsid w:val="1193BF8E"/>
    <w:rsid w:val="11969105"/>
    <w:rsid w:val="119A8CE9"/>
    <w:rsid w:val="11A3329C"/>
    <w:rsid w:val="11AA82B3"/>
    <w:rsid w:val="11AAF3C7"/>
    <w:rsid w:val="11BCB931"/>
    <w:rsid w:val="11BF468B"/>
    <w:rsid w:val="11C05A6D"/>
    <w:rsid w:val="11C68E8C"/>
    <w:rsid w:val="11C84EFA"/>
    <w:rsid w:val="11C892EC"/>
    <w:rsid w:val="11CA48E1"/>
    <w:rsid w:val="11CADB5C"/>
    <w:rsid w:val="11CF0663"/>
    <w:rsid w:val="11DE2D7D"/>
    <w:rsid w:val="11DF030C"/>
    <w:rsid w:val="11E02736"/>
    <w:rsid w:val="11E16929"/>
    <w:rsid w:val="11E411F5"/>
    <w:rsid w:val="11E5CB54"/>
    <w:rsid w:val="11E6CE63"/>
    <w:rsid w:val="11E73BB0"/>
    <w:rsid w:val="11EFBDEA"/>
    <w:rsid w:val="11F0D1D7"/>
    <w:rsid w:val="11F126D3"/>
    <w:rsid w:val="11F2EBA2"/>
    <w:rsid w:val="11F8030C"/>
    <w:rsid w:val="11FB3A9E"/>
    <w:rsid w:val="11FE5D94"/>
    <w:rsid w:val="120453F8"/>
    <w:rsid w:val="12066920"/>
    <w:rsid w:val="120715FC"/>
    <w:rsid w:val="1207E543"/>
    <w:rsid w:val="12090644"/>
    <w:rsid w:val="120931CC"/>
    <w:rsid w:val="120978DD"/>
    <w:rsid w:val="120AE109"/>
    <w:rsid w:val="120D1736"/>
    <w:rsid w:val="120F63E2"/>
    <w:rsid w:val="1213B398"/>
    <w:rsid w:val="121757F8"/>
    <w:rsid w:val="121E53CE"/>
    <w:rsid w:val="121E5F66"/>
    <w:rsid w:val="122248DC"/>
    <w:rsid w:val="12259E78"/>
    <w:rsid w:val="1226C6D3"/>
    <w:rsid w:val="1227EF6F"/>
    <w:rsid w:val="12350058"/>
    <w:rsid w:val="12360C9F"/>
    <w:rsid w:val="123CE78A"/>
    <w:rsid w:val="123F13CF"/>
    <w:rsid w:val="12481820"/>
    <w:rsid w:val="124D0634"/>
    <w:rsid w:val="125EC655"/>
    <w:rsid w:val="12612015"/>
    <w:rsid w:val="126158D6"/>
    <w:rsid w:val="12621C34"/>
    <w:rsid w:val="126260D2"/>
    <w:rsid w:val="126B1052"/>
    <w:rsid w:val="1274D61D"/>
    <w:rsid w:val="1279420D"/>
    <w:rsid w:val="127D6F5E"/>
    <w:rsid w:val="1280861E"/>
    <w:rsid w:val="1284BD0F"/>
    <w:rsid w:val="128ABC7B"/>
    <w:rsid w:val="128C872F"/>
    <w:rsid w:val="128DF0F6"/>
    <w:rsid w:val="12907075"/>
    <w:rsid w:val="12915435"/>
    <w:rsid w:val="12923E70"/>
    <w:rsid w:val="129B7558"/>
    <w:rsid w:val="129E87FC"/>
    <w:rsid w:val="12A063A3"/>
    <w:rsid w:val="12A32281"/>
    <w:rsid w:val="12A9498C"/>
    <w:rsid w:val="12AD264A"/>
    <w:rsid w:val="12B54B05"/>
    <w:rsid w:val="12B793BD"/>
    <w:rsid w:val="12B7EFDF"/>
    <w:rsid w:val="12BC6199"/>
    <w:rsid w:val="12BFA9CB"/>
    <w:rsid w:val="12C6DED2"/>
    <w:rsid w:val="12CFE2C0"/>
    <w:rsid w:val="12D1830D"/>
    <w:rsid w:val="12D1D552"/>
    <w:rsid w:val="12D4C1E6"/>
    <w:rsid w:val="12DB22AA"/>
    <w:rsid w:val="12E8EA9F"/>
    <w:rsid w:val="12F154C0"/>
    <w:rsid w:val="12F52FBF"/>
    <w:rsid w:val="12F57E42"/>
    <w:rsid w:val="12FC5DF0"/>
    <w:rsid w:val="12FD59E4"/>
    <w:rsid w:val="12FE094A"/>
    <w:rsid w:val="130A83FC"/>
    <w:rsid w:val="130A9AD5"/>
    <w:rsid w:val="13111B09"/>
    <w:rsid w:val="131200E7"/>
    <w:rsid w:val="13130902"/>
    <w:rsid w:val="131ADC01"/>
    <w:rsid w:val="131E1D6A"/>
    <w:rsid w:val="1320211C"/>
    <w:rsid w:val="132313CA"/>
    <w:rsid w:val="1325D9EA"/>
    <w:rsid w:val="1326AB12"/>
    <w:rsid w:val="1328941F"/>
    <w:rsid w:val="1329BAA3"/>
    <w:rsid w:val="1330D07D"/>
    <w:rsid w:val="13316790"/>
    <w:rsid w:val="13351D82"/>
    <w:rsid w:val="1339DE22"/>
    <w:rsid w:val="133BD36D"/>
    <w:rsid w:val="133EEDC6"/>
    <w:rsid w:val="1341983B"/>
    <w:rsid w:val="1344F02E"/>
    <w:rsid w:val="13467F2B"/>
    <w:rsid w:val="134702D5"/>
    <w:rsid w:val="13474DA9"/>
    <w:rsid w:val="134B5DC6"/>
    <w:rsid w:val="135BDA33"/>
    <w:rsid w:val="135EE4B7"/>
    <w:rsid w:val="135F8C0C"/>
    <w:rsid w:val="13659BF6"/>
    <w:rsid w:val="136614B8"/>
    <w:rsid w:val="136645CB"/>
    <w:rsid w:val="13699D0F"/>
    <w:rsid w:val="13721981"/>
    <w:rsid w:val="13725A68"/>
    <w:rsid w:val="1372ABF6"/>
    <w:rsid w:val="1379B809"/>
    <w:rsid w:val="137BA48D"/>
    <w:rsid w:val="137C1C97"/>
    <w:rsid w:val="137DFA9A"/>
    <w:rsid w:val="1381763C"/>
    <w:rsid w:val="13818176"/>
    <w:rsid w:val="13830F69"/>
    <w:rsid w:val="13846BFF"/>
    <w:rsid w:val="1389991D"/>
    <w:rsid w:val="1389F055"/>
    <w:rsid w:val="138BFF3E"/>
    <w:rsid w:val="138E9DE3"/>
    <w:rsid w:val="138F43F2"/>
    <w:rsid w:val="1394A72F"/>
    <w:rsid w:val="139B694A"/>
    <w:rsid w:val="139FD187"/>
    <w:rsid w:val="13A025BC"/>
    <w:rsid w:val="13A076F6"/>
    <w:rsid w:val="13A5E225"/>
    <w:rsid w:val="13A72992"/>
    <w:rsid w:val="13A860A8"/>
    <w:rsid w:val="13ABC84D"/>
    <w:rsid w:val="13B22938"/>
    <w:rsid w:val="13B7D7B0"/>
    <w:rsid w:val="13BCCA8E"/>
    <w:rsid w:val="13C04E6A"/>
    <w:rsid w:val="13C7C6E6"/>
    <w:rsid w:val="13CB52D5"/>
    <w:rsid w:val="13CB56DC"/>
    <w:rsid w:val="13CB7727"/>
    <w:rsid w:val="13CE27E2"/>
    <w:rsid w:val="13D18476"/>
    <w:rsid w:val="13D1A77A"/>
    <w:rsid w:val="13D55A11"/>
    <w:rsid w:val="13D55A95"/>
    <w:rsid w:val="13F26F69"/>
    <w:rsid w:val="13F5EA70"/>
    <w:rsid w:val="13FAC565"/>
    <w:rsid w:val="13FCF076"/>
    <w:rsid w:val="13FDD750"/>
    <w:rsid w:val="13FDEC95"/>
    <w:rsid w:val="13FFF171"/>
    <w:rsid w:val="14034F1A"/>
    <w:rsid w:val="141288F8"/>
    <w:rsid w:val="1419FD56"/>
    <w:rsid w:val="1421AD91"/>
    <w:rsid w:val="14233F8E"/>
    <w:rsid w:val="14237468"/>
    <w:rsid w:val="1425E038"/>
    <w:rsid w:val="142AAC51"/>
    <w:rsid w:val="142FD533"/>
    <w:rsid w:val="143B4025"/>
    <w:rsid w:val="14487865"/>
    <w:rsid w:val="1449D0BD"/>
    <w:rsid w:val="144F78F5"/>
    <w:rsid w:val="14532EE5"/>
    <w:rsid w:val="145594B6"/>
    <w:rsid w:val="145848E1"/>
    <w:rsid w:val="14592E2B"/>
    <w:rsid w:val="145A1AA0"/>
    <w:rsid w:val="145A6029"/>
    <w:rsid w:val="1463D6EA"/>
    <w:rsid w:val="146551FE"/>
    <w:rsid w:val="1468CFC6"/>
    <w:rsid w:val="14696A44"/>
    <w:rsid w:val="1469BBAC"/>
    <w:rsid w:val="146BB321"/>
    <w:rsid w:val="146D1998"/>
    <w:rsid w:val="146D3F96"/>
    <w:rsid w:val="147297E9"/>
    <w:rsid w:val="1475794E"/>
    <w:rsid w:val="14768F6E"/>
    <w:rsid w:val="147718D9"/>
    <w:rsid w:val="147DF675"/>
    <w:rsid w:val="1485C3D5"/>
    <w:rsid w:val="148BD85A"/>
    <w:rsid w:val="148C8AB2"/>
    <w:rsid w:val="148F5661"/>
    <w:rsid w:val="149A9D8B"/>
    <w:rsid w:val="14A09A38"/>
    <w:rsid w:val="14A1AEA2"/>
    <w:rsid w:val="14A36F65"/>
    <w:rsid w:val="14A493DA"/>
    <w:rsid w:val="14B3410E"/>
    <w:rsid w:val="14B5FDAC"/>
    <w:rsid w:val="14B6F3E1"/>
    <w:rsid w:val="14B9638C"/>
    <w:rsid w:val="14BE03A4"/>
    <w:rsid w:val="14BF685F"/>
    <w:rsid w:val="14C0FC12"/>
    <w:rsid w:val="14CF54DC"/>
    <w:rsid w:val="14D08438"/>
    <w:rsid w:val="14E39ABE"/>
    <w:rsid w:val="14EA829B"/>
    <w:rsid w:val="14ED926E"/>
    <w:rsid w:val="14F0D7CC"/>
    <w:rsid w:val="14F22F32"/>
    <w:rsid w:val="14F566CA"/>
    <w:rsid w:val="14F7E7A1"/>
    <w:rsid w:val="14FA6180"/>
    <w:rsid w:val="14FFD217"/>
    <w:rsid w:val="15000CF1"/>
    <w:rsid w:val="15069168"/>
    <w:rsid w:val="1508B8F0"/>
    <w:rsid w:val="150B0127"/>
    <w:rsid w:val="15105F8A"/>
    <w:rsid w:val="15144951"/>
    <w:rsid w:val="151A70CE"/>
    <w:rsid w:val="15203A5D"/>
    <w:rsid w:val="15299265"/>
    <w:rsid w:val="152A1124"/>
    <w:rsid w:val="15356EF1"/>
    <w:rsid w:val="153730DF"/>
    <w:rsid w:val="1537A5EA"/>
    <w:rsid w:val="153925BD"/>
    <w:rsid w:val="153A8C1B"/>
    <w:rsid w:val="153C5C35"/>
    <w:rsid w:val="153CEC5C"/>
    <w:rsid w:val="153E3E1E"/>
    <w:rsid w:val="15466EE5"/>
    <w:rsid w:val="1547CA45"/>
    <w:rsid w:val="154CD01D"/>
    <w:rsid w:val="155215EA"/>
    <w:rsid w:val="1552A5C0"/>
    <w:rsid w:val="1557F701"/>
    <w:rsid w:val="1558D01D"/>
    <w:rsid w:val="1559278F"/>
    <w:rsid w:val="155ADFC2"/>
    <w:rsid w:val="155B2A7B"/>
    <w:rsid w:val="155C9FA7"/>
    <w:rsid w:val="1562B771"/>
    <w:rsid w:val="1569D2CD"/>
    <w:rsid w:val="1569E06C"/>
    <w:rsid w:val="156D44FF"/>
    <w:rsid w:val="156E3BF5"/>
    <w:rsid w:val="156FCDD9"/>
    <w:rsid w:val="157C936B"/>
    <w:rsid w:val="158228FF"/>
    <w:rsid w:val="15846902"/>
    <w:rsid w:val="158AEEFA"/>
    <w:rsid w:val="158CE03A"/>
    <w:rsid w:val="1591D331"/>
    <w:rsid w:val="1596A362"/>
    <w:rsid w:val="159752EE"/>
    <w:rsid w:val="1598E0AD"/>
    <w:rsid w:val="159BBC17"/>
    <w:rsid w:val="15AA9487"/>
    <w:rsid w:val="15AB89EF"/>
    <w:rsid w:val="15B29E2F"/>
    <w:rsid w:val="15B4695E"/>
    <w:rsid w:val="15BB75E6"/>
    <w:rsid w:val="15BEB857"/>
    <w:rsid w:val="15C1551C"/>
    <w:rsid w:val="15C435CF"/>
    <w:rsid w:val="15C5FBBE"/>
    <w:rsid w:val="15CD107A"/>
    <w:rsid w:val="15CD6F2A"/>
    <w:rsid w:val="15D75C3D"/>
    <w:rsid w:val="15DBCA76"/>
    <w:rsid w:val="15E5F6DD"/>
    <w:rsid w:val="15E74C0C"/>
    <w:rsid w:val="15E7C3DE"/>
    <w:rsid w:val="15EAF40D"/>
    <w:rsid w:val="15EB4566"/>
    <w:rsid w:val="15ECCB2F"/>
    <w:rsid w:val="15EDB74B"/>
    <w:rsid w:val="15F158C5"/>
    <w:rsid w:val="15F36DAC"/>
    <w:rsid w:val="15F61C5A"/>
    <w:rsid w:val="15F752CF"/>
    <w:rsid w:val="15F82257"/>
    <w:rsid w:val="15F9BD69"/>
    <w:rsid w:val="1603D363"/>
    <w:rsid w:val="16078382"/>
    <w:rsid w:val="1609FAAF"/>
    <w:rsid w:val="160ADF42"/>
    <w:rsid w:val="160CBC80"/>
    <w:rsid w:val="160DD1CC"/>
    <w:rsid w:val="16188BF7"/>
    <w:rsid w:val="161C6152"/>
    <w:rsid w:val="161D9949"/>
    <w:rsid w:val="161DA603"/>
    <w:rsid w:val="161F6AAB"/>
    <w:rsid w:val="16284CDD"/>
    <w:rsid w:val="16298631"/>
    <w:rsid w:val="1632247F"/>
    <w:rsid w:val="1639636B"/>
    <w:rsid w:val="163E182F"/>
    <w:rsid w:val="164103E4"/>
    <w:rsid w:val="16413765"/>
    <w:rsid w:val="164236DE"/>
    <w:rsid w:val="16445667"/>
    <w:rsid w:val="16457FF1"/>
    <w:rsid w:val="1649DE33"/>
    <w:rsid w:val="164FFC14"/>
    <w:rsid w:val="1651F094"/>
    <w:rsid w:val="1651F14E"/>
    <w:rsid w:val="165AF5AA"/>
    <w:rsid w:val="165CD078"/>
    <w:rsid w:val="166059D2"/>
    <w:rsid w:val="1660C412"/>
    <w:rsid w:val="16619C71"/>
    <w:rsid w:val="16636F2A"/>
    <w:rsid w:val="1666E0BF"/>
    <w:rsid w:val="166AA218"/>
    <w:rsid w:val="166ACC92"/>
    <w:rsid w:val="166EACA1"/>
    <w:rsid w:val="166F96F0"/>
    <w:rsid w:val="1677ACDD"/>
    <w:rsid w:val="167A538A"/>
    <w:rsid w:val="167CAAD3"/>
    <w:rsid w:val="167E1824"/>
    <w:rsid w:val="16866C5C"/>
    <w:rsid w:val="168AE6BD"/>
    <w:rsid w:val="1693EE7A"/>
    <w:rsid w:val="169659BC"/>
    <w:rsid w:val="169674A9"/>
    <w:rsid w:val="16979511"/>
    <w:rsid w:val="169895F5"/>
    <w:rsid w:val="169DE5A5"/>
    <w:rsid w:val="16A28334"/>
    <w:rsid w:val="16A31B7B"/>
    <w:rsid w:val="16A97FDF"/>
    <w:rsid w:val="16AB6A0E"/>
    <w:rsid w:val="16ABDEBA"/>
    <w:rsid w:val="16AF3436"/>
    <w:rsid w:val="16B16646"/>
    <w:rsid w:val="16BCE950"/>
    <w:rsid w:val="16C1A8D5"/>
    <w:rsid w:val="16C482F1"/>
    <w:rsid w:val="16C5E2E0"/>
    <w:rsid w:val="16C9791D"/>
    <w:rsid w:val="16CD1A76"/>
    <w:rsid w:val="16D62CDB"/>
    <w:rsid w:val="16D90488"/>
    <w:rsid w:val="16D9AE5B"/>
    <w:rsid w:val="16D9B8C5"/>
    <w:rsid w:val="16DAFFF8"/>
    <w:rsid w:val="16E12E3F"/>
    <w:rsid w:val="16E2B8C1"/>
    <w:rsid w:val="16EFA2B0"/>
    <w:rsid w:val="16F4E480"/>
    <w:rsid w:val="16F4F0FE"/>
    <w:rsid w:val="16F8E508"/>
    <w:rsid w:val="16FBE5AD"/>
    <w:rsid w:val="16FBEAD2"/>
    <w:rsid w:val="17006760"/>
    <w:rsid w:val="170186CD"/>
    <w:rsid w:val="1702067F"/>
    <w:rsid w:val="1702296D"/>
    <w:rsid w:val="1704712C"/>
    <w:rsid w:val="1705E9D5"/>
    <w:rsid w:val="17077F81"/>
    <w:rsid w:val="170F8F82"/>
    <w:rsid w:val="1713E9B1"/>
    <w:rsid w:val="1713F067"/>
    <w:rsid w:val="171B41BB"/>
    <w:rsid w:val="171C091D"/>
    <w:rsid w:val="171F7D12"/>
    <w:rsid w:val="1721F7CB"/>
    <w:rsid w:val="17282130"/>
    <w:rsid w:val="17298641"/>
    <w:rsid w:val="172B35AB"/>
    <w:rsid w:val="172DA25F"/>
    <w:rsid w:val="1730760B"/>
    <w:rsid w:val="173C7967"/>
    <w:rsid w:val="173CB728"/>
    <w:rsid w:val="17407C58"/>
    <w:rsid w:val="1743C496"/>
    <w:rsid w:val="1744258D"/>
    <w:rsid w:val="17495CD0"/>
    <w:rsid w:val="1750B6EB"/>
    <w:rsid w:val="17539E47"/>
    <w:rsid w:val="17549EB1"/>
    <w:rsid w:val="17560C9B"/>
    <w:rsid w:val="1758DF32"/>
    <w:rsid w:val="175B8ECF"/>
    <w:rsid w:val="175F6C3D"/>
    <w:rsid w:val="176212B9"/>
    <w:rsid w:val="17629FCE"/>
    <w:rsid w:val="176581F8"/>
    <w:rsid w:val="176592D8"/>
    <w:rsid w:val="1767B508"/>
    <w:rsid w:val="176BAE16"/>
    <w:rsid w:val="176F9DFF"/>
    <w:rsid w:val="1770074F"/>
    <w:rsid w:val="177232EC"/>
    <w:rsid w:val="17731FCE"/>
    <w:rsid w:val="1775E51A"/>
    <w:rsid w:val="1777D7BA"/>
    <w:rsid w:val="177E4190"/>
    <w:rsid w:val="1785BAB7"/>
    <w:rsid w:val="1785F386"/>
    <w:rsid w:val="17891277"/>
    <w:rsid w:val="178A63B5"/>
    <w:rsid w:val="178C376B"/>
    <w:rsid w:val="178FE309"/>
    <w:rsid w:val="1796FBD8"/>
    <w:rsid w:val="179CE7B9"/>
    <w:rsid w:val="179E50AA"/>
    <w:rsid w:val="17A6218D"/>
    <w:rsid w:val="17ACDEFA"/>
    <w:rsid w:val="17BD0B75"/>
    <w:rsid w:val="17C342EC"/>
    <w:rsid w:val="17C60300"/>
    <w:rsid w:val="17C79D5F"/>
    <w:rsid w:val="17CA49F5"/>
    <w:rsid w:val="17CA50E9"/>
    <w:rsid w:val="17D1BF40"/>
    <w:rsid w:val="17D80BC6"/>
    <w:rsid w:val="17D98239"/>
    <w:rsid w:val="17DCD445"/>
    <w:rsid w:val="17DD7E18"/>
    <w:rsid w:val="17E24C5A"/>
    <w:rsid w:val="17E48C2C"/>
    <w:rsid w:val="17E54E69"/>
    <w:rsid w:val="17E8B858"/>
    <w:rsid w:val="17EC5B0A"/>
    <w:rsid w:val="17F13E67"/>
    <w:rsid w:val="17F1E0F1"/>
    <w:rsid w:val="17F27170"/>
    <w:rsid w:val="17F49D6E"/>
    <w:rsid w:val="17FCA308"/>
    <w:rsid w:val="17FCB0AD"/>
    <w:rsid w:val="1803EECC"/>
    <w:rsid w:val="180697CF"/>
    <w:rsid w:val="181589B2"/>
    <w:rsid w:val="181C4C49"/>
    <w:rsid w:val="181F947E"/>
    <w:rsid w:val="1823F6D1"/>
    <w:rsid w:val="18261919"/>
    <w:rsid w:val="1826595D"/>
    <w:rsid w:val="1827DAAE"/>
    <w:rsid w:val="182C4FAA"/>
    <w:rsid w:val="182CD601"/>
    <w:rsid w:val="182DFB72"/>
    <w:rsid w:val="1832CA64"/>
    <w:rsid w:val="1834EF7F"/>
    <w:rsid w:val="1836A9B6"/>
    <w:rsid w:val="1837D470"/>
    <w:rsid w:val="183A108B"/>
    <w:rsid w:val="183BDEBC"/>
    <w:rsid w:val="183EF44A"/>
    <w:rsid w:val="18499054"/>
    <w:rsid w:val="184F5DAE"/>
    <w:rsid w:val="185BA64F"/>
    <w:rsid w:val="185DE9BF"/>
    <w:rsid w:val="185F4F98"/>
    <w:rsid w:val="186E9C8F"/>
    <w:rsid w:val="186F1DB3"/>
    <w:rsid w:val="1870156F"/>
    <w:rsid w:val="18792D92"/>
    <w:rsid w:val="187DC869"/>
    <w:rsid w:val="187EBD49"/>
    <w:rsid w:val="1882B6D4"/>
    <w:rsid w:val="18845FA0"/>
    <w:rsid w:val="188B5AE7"/>
    <w:rsid w:val="18965BFA"/>
    <w:rsid w:val="1898547C"/>
    <w:rsid w:val="189959E3"/>
    <w:rsid w:val="18A49FEE"/>
    <w:rsid w:val="18A7B165"/>
    <w:rsid w:val="18AD6CA0"/>
    <w:rsid w:val="18B6A6DC"/>
    <w:rsid w:val="18B81AF3"/>
    <w:rsid w:val="18BF37C7"/>
    <w:rsid w:val="18C44D90"/>
    <w:rsid w:val="18C4CDC9"/>
    <w:rsid w:val="18C56BA2"/>
    <w:rsid w:val="18C95D86"/>
    <w:rsid w:val="18CA80D9"/>
    <w:rsid w:val="18D26D79"/>
    <w:rsid w:val="18D57752"/>
    <w:rsid w:val="18DD20EC"/>
    <w:rsid w:val="18E7D289"/>
    <w:rsid w:val="18E95724"/>
    <w:rsid w:val="18EC0B43"/>
    <w:rsid w:val="18F0A00B"/>
    <w:rsid w:val="18F99A51"/>
    <w:rsid w:val="18FC40AD"/>
    <w:rsid w:val="18FDDF58"/>
    <w:rsid w:val="18FFCF6B"/>
    <w:rsid w:val="19009372"/>
    <w:rsid w:val="1902823D"/>
    <w:rsid w:val="19043887"/>
    <w:rsid w:val="190718A2"/>
    <w:rsid w:val="190E8423"/>
    <w:rsid w:val="190EE965"/>
    <w:rsid w:val="191586D7"/>
    <w:rsid w:val="191711E4"/>
    <w:rsid w:val="191A1F79"/>
    <w:rsid w:val="19213655"/>
    <w:rsid w:val="19236E9C"/>
    <w:rsid w:val="19245CB2"/>
    <w:rsid w:val="19249142"/>
    <w:rsid w:val="192F3464"/>
    <w:rsid w:val="1934F8C4"/>
    <w:rsid w:val="1935A4FA"/>
    <w:rsid w:val="1936B2D3"/>
    <w:rsid w:val="193B8343"/>
    <w:rsid w:val="19409338"/>
    <w:rsid w:val="1943AADC"/>
    <w:rsid w:val="1944B758"/>
    <w:rsid w:val="194FCDA7"/>
    <w:rsid w:val="1950796E"/>
    <w:rsid w:val="19545A05"/>
    <w:rsid w:val="195596BF"/>
    <w:rsid w:val="195894F9"/>
    <w:rsid w:val="195BC44B"/>
    <w:rsid w:val="195F3FCA"/>
    <w:rsid w:val="197055BF"/>
    <w:rsid w:val="197696C3"/>
    <w:rsid w:val="1979F9E5"/>
    <w:rsid w:val="1981CCE0"/>
    <w:rsid w:val="1982B3C0"/>
    <w:rsid w:val="1982B66A"/>
    <w:rsid w:val="19835A62"/>
    <w:rsid w:val="198A1D85"/>
    <w:rsid w:val="19906B87"/>
    <w:rsid w:val="1991A54F"/>
    <w:rsid w:val="19924AF6"/>
    <w:rsid w:val="1992B95A"/>
    <w:rsid w:val="1992E650"/>
    <w:rsid w:val="1993835F"/>
    <w:rsid w:val="19A1F63B"/>
    <w:rsid w:val="19A34E5F"/>
    <w:rsid w:val="19A643C7"/>
    <w:rsid w:val="19AB417D"/>
    <w:rsid w:val="19AEF610"/>
    <w:rsid w:val="19B7EC2C"/>
    <w:rsid w:val="19BB9FCB"/>
    <w:rsid w:val="19BBCA2B"/>
    <w:rsid w:val="19BECD50"/>
    <w:rsid w:val="19BF53A5"/>
    <w:rsid w:val="19C88314"/>
    <w:rsid w:val="19D22157"/>
    <w:rsid w:val="19D4FB5E"/>
    <w:rsid w:val="19D64550"/>
    <w:rsid w:val="19D64679"/>
    <w:rsid w:val="19D8D22E"/>
    <w:rsid w:val="19DB88BC"/>
    <w:rsid w:val="19DD24B9"/>
    <w:rsid w:val="19DEE507"/>
    <w:rsid w:val="19E2DCD6"/>
    <w:rsid w:val="19E3B452"/>
    <w:rsid w:val="19E8BC71"/>
    <w:rsid w:val="19F5BEF9"/>
    <w:rsid w:val="19F6F656"/>
    <w:rsid w:val="19F81DE6"/>
    <w:rsid w:val="19FA30BD"/>
    <w:rsid w:val="19FC42AA"/>
    <w:rsid w:val="19FF4A3E"/>
    <w:rsid w:val="1A05EA59"/>
    <w:rsid w:val="1A0E14D5"/>
    <w:rsid w:val="1A0E8592"/>
    <w:rsid w:val="1A128F55"/>
    <w:rsid w:val="1A21EB28"/>
    <w:rsid w:val="1A21F43E"/>
    <w:rsid w:val="1A223878"/>
    <w:rsid w:val="1A2248D5"/>
    <w:rsid w:val="1A247BE8"/>
    <w:rsid w:val="1A2B7289"/>
    <w:rsid w:val="1A2D3E2C"/>
    <w:rsid w:val="1A3AA041"/>
    <w:rsid w:val="1A46CD67"/>
    <w:rsid w:val="1A4926AD"/>
    <w:rsid w:val="1A4929CC"/>
    <w:rsid w:val="1A4CFE47"/>
    <w:rsid w:val="1A4FA1EA"/>
    <w:rsid w:val="1A5A7FA7"/>
    <w:rsid w:val="1A60BCFC"/>
    <w:rsid w:val="1A654F8F"/>
    <w:rsid w:val="1A6637A6"/>
    <w:rsid w:val="1A69322F"/>
    <w:rsid w:val="1A77286F"/>
    <w:rsid w:val="1A7874B0"/>
    <w:rsid w:val="1A86D0BF"/>
    <w:rsid w:val="1A8DB874"/>
    <w:rsid w:val="1A958A11"/>
    <w:rsid w:val="1A9772A5"/>
    <w:rsid w:val="1A9C1D87"/>
    <w:rsid w:val="1AA23334"/>
    <w:rsid w:val="1AA3E0E8"/>
    <w:rsid w:val="1AA47053"/>
    <w:rsid w:val="1AA47AF9"/>
    <w:rsid w:val="1AA6873D"/>
    <w:rsid w:val="1AA8D25F"/>
    <w:rsid w:val="1AACEFEC"/>
    <w:rsid w:val="1AAF24A9"/>
    <w:rsid w:val="1AB3C80F"/>
    <w:rsid w:val="1AB49C1C"/>
    <w:rsid w:val="1AC56743"/>
    <w:rsid w:val="1ACAC282"/>
    <w:rsid w:val="1ACCAE20"/>
    <w:rsid w:val="1AE0ADD1"/>
    <w:rsid w:val="1AE51060"/>
    <w:rsid w:val="1AE8C10F"/>
    <w:rsid w:val="1AEA63BE"/>
    <w:rsid w:val="1AEE20F4"/>
    <w:rsid w:val="1AEF6D2C"/>
    <w:rsid w:val="1AEFB8D8"/>
    <w:rsid w:val="1AF67AF1"/>
    <w:rsid w:val="1AF87D93"/>
    <w:rsid w:val="1AFC2E2D"/>
    <w:rsid w:val="1B06469A"/>
    <w:rsid w:val="1B069753"/>
    <w:rsid w:val="1B0BFB46"/>
    <w:rsid w:val="1B0D576E"/>
    <w:rsid w:val="1B18A827"/>
    <w:rsid w:val="1B1AB61E"/>
    <w:rsid w:val="1B1ECBB5"/>
    <w:rsid w:val="1B1F7DD0"/>
    <w:rsid w:val="1B20FE54"/>
    <w:rsid w:val="1B256271"/>
    <w:rsid w:val="1B26AB64"/>
    <w:rsid w:val="1B26B8DF"/>
    <w:rsid w:val="1B29E2CE"/>
    <w:rsid w:val="1B36440B"/>
    <w:rsid w:val="1B375602"/>
    <w:rsid w:val="1B37D86E"/>
    <w:rsid w:val="1B37ECCD"/>
    <w:rsid w:val="1B3B3EAE"/>
    <w:rsid w:val="1B3B5309"/>
    <w:rsid w:val="1B3C1ED0"/>
    <w:rsid w:val="1B407405"/>
    <w:rsid w:val="1B4167AC"/>
    <w:rsid w:val="1B46E152"/>
    <w:rsid w:val="1B4ADA62"/>
    <w:rsid w:val="1B4C30DB"/>
    <w:rsid w:val="1B4DFB99"/>
    <w:rsid w:val="1B51A822"/>
    <w:rsid w:val="1B592ADD"/>
    <w:rsid w:val="1B5B28E5"/>
    <w:rsid w:val="1B5C27D4"/>
    <w:rsid w:val="1B5F2145"/>
    <w:rsid w:val="1B65FF50"/>
    <w:rsid w:val="1B6BD1E1"/>
    <w:rsid w:val="1B6C88EB"/>
    <w:rsid w:val="1B70C373"/>
    <w:rsid w:val="1B762E55"/>
    <w:rsid w:val="1B77D46D"/>
    <w:rsid w:val="1B7D6177"/>
    <w:rsid w:val="1B83B8C2"/>
    <w:rsid w:val="1B840A75"/>
    <w:rsid w:val="1B885FE8"/>
    <w:rsid w:val="1B88B472"/>
    <w:rsid w:val="1B8F377F"/>
    <w:rsid w:val="1B901ADA"/>
    <w:rsid w:val="1B9BAE51"/>
    <w:rsid w:val="1BA09E54"/>
    <w:rsid w:val="1BA0CCF0"/>
    <w:rsid w:val="1BA49808"/>
    <w:rsid w:val="1BA504A1"/>
    <w:rsid w:val="1BAB2889"/>
    <w:rsid w:val="1BB0C781"/>
    <w:rsid w:val="1BB36926"/>
    <w:rsid w:val="1BB6B5DF"/>
    <w:rsid w:val="1BBC1DDE"/>
    <w:rsid w:val="1BBC3508"/>
    <w:rsid w:val="1BC1C734"/>
    <w:rsid w:val="1BD32703"/>
    <w:rsid w:val="1BD3CEB1"/>
    <w:rsid w:val="1BDB4187"/>
    <w:rsid w:val="1BDF4D17"/>
    <w:rsid w:val="1BE0A28E"/>
    <w:rsid w:val="1BE1A4AC"/>
    <w:rsid w:val="1BEA51DF"/>
    <w:rsid w:val="1BEA6436"/>
    <w:rsid w:val="1BEEA8EA"/>
    <w:rsid w:val="1BF0A106"/>
    <w:rsid w:val="1BF5D195"/>
    <w:rsid w:val="1BFBBB25"/>
    <w:rsid w:val="1BFD2BDE"/>
    <w:rsid w:val="1BFF5F14"/>
    <w:rsid w:val="1C01167B"/>
    <w:rsid w:val="1C08482D"/>
    <w:rsid w:val="1C089408"/>
    <w:rsid w:val="1C15F9DD"/>
    <w:rsid w:val="1C16275C"/>
    <w:rsid w:val="1C188A53"/>
    <w:rsid w:val="1C1DF1CE"/>
    <w:rsid w:val="1C1E7248"/>
    <w:rsid w:val="1C1E8A7D"/>
    <w:rsid w:val="1C2083C7"/>
    <w:rsid w:val="1C256C66"/>
    <w:rsid w:val="1C2761FF"/>
    <w:rsid w:val="1C2B0398"/>
    <w:rsid w:val="1C2D58B5"/>
    <w:rsid w:val="1C2D80CF"/>
    <w:rsid w:val="1C2DB8CF"/>
    <w:rsid w:val="1C321255"/>
    <w:rsid w:val="1C32E3DF"/>
    <w:rsid w:val="1C351D62"/>
    <w:rsid w:val="1C36745E"/>
    <w:rsid w:val="1C395352"/>
    <w:rsid w:val="1C3A179C"/>
    <w:rsid w:val="1C40871B"/>
    <w:rsid w:val="1C42117B"/>
    <w:rsid w:val="1C447BF5"/>
    <w:rsid w:val="1C4CE4B4"/>
    <w:rsid w:val="1C4D0A2E"/>
    <w:rsid w:val="1C4D7C16"/>
    <w:rsid w:val="1C4F52DD"/>
    <w:rsid w:val="1C54D887"/>
    <w:rsid w:val="1C5BE870"/>
    <w:rsid w:val="1C5D6E51"/>
    <w:rsid w:val="1C62B168"/>
    <w:rsid w:val="1C647B2F"/>
    <w:rsid w:val="1C6553FF"/>
    <w:rsid w:val="1C6DBA9E"/>
    <w:rsid w:val="1C72A720"/>
    <w:rsid w:val="1C744595"/>
    <w:rsid w:val="1C78C4BB"/>
    <w:rsid w:val="1C7E2F9A"/>
    <w:rsid w:val="1C835D55"/>
    <w:rsid w:val="1C83D377"/>
    <w:rsid w:val="1C87C80F"/>
    <w:rsid w:val="1C888B12"/>
    <w:rsid w:val="1C899626"/>
    <w:rsid w:val="1C9ABC9A"/>
    <w:rsid w:val="1CA25161"/>
    <w:rsid w:val="1CA58FA0"/>
    <w:rsid w:val="1CAAC681"/>
    <w:rsid w:val="1CB479A5"/>
    <w:rsid w:val="1CB4808B"/>
    <w:rsid w:val="1CB6A3B0"/>
    <w:rsid w:val="1CB6A798"/>
    <w:rsid w:val="1CBF30C3"/>
    <w:rsid w:val="1CC3EE5D"/>
    <w:rsid w:val="1CC43AE9"/>
    <w:rsid w:val="1CC58EA8"/>
    <w:rsid w:val="1CC5A079"/>
    <w:rsid w:val="1CD5AAA3"/>
    <w:rsid w:val="1CD63D9E"/>
    <w:rsid w:val="1CD7ABFE"/>
    <w:rsid w:val="1CD97F2C"/>
    <w:rsid w:val="1CDA4779"/>
    <w:rsid w:val="1CE421D2"/>
    <w:rsid w:val="1CE5010B"/>
    <w:rsid w:val="1CE6244D"/>
    <w:rsid w:val="1CF06537"/>
    <w:rsid w:val="1CF0D04E"/>
    <w:rsid w:val="1CFCC1CA"/>
    <w:rsid w:val="1D051C04"/>
    <w:rsid w:val="1D06CD92"/>
    <w:rsid w:val="1D091A80"/>
    <w:rsid w:val="1D0C0362"/>
    <w:rsid w:val="1D0E722A"/>
    <w:rsid w:val="1D1312A2"/>
    <w:rsid w:val="1D156FFC"/>
    <w:rsid w:val="1D15948F"/>
    <w:rsid w:val="1D1799BD"/>
    <w:rsid w:val="1D19DF41"/>
    <w:rsid w:val="1D1D00D9"/>
    <w:rsid w:val="1D1E288B"/>
    <w:rsid w:val="1D262F6A"/>
    <w:rsid w:val="1D281AEC"/>
    <w:rsid w:val="1D287511"/>
    <w:rsid w:val="1D2EEAA4"/>
    <w:rsid w:val="1D311D2E"/>
    <w:rsid w:val="1D314A4B"/>
    <w:rsid w:val="1D39B39E"/>
    <w:rsid w:val="1D3C5AE8"/>
    <w:rsid w:val="1D3EA868"/>
    <w:rsid w:val="1D44BE19"/>
    <w:rsid w:val="1D4ACC0E"/>
    <w:rsid w:val="1D4F9DD0"/>
    <w:rsid w:val="1D513281"/>
    <w:rsid w:val="1D5A2806"/>
    <w:rsid w:val="1D5B40D6"/>
    <w:rsid w:val="1D615E9F"/>
    <w:rsid w:val="1D681878"/>
    <w:rsid w:val="1D69285A"/>
    <w:rsid w:val="1D69C543"/>
    <w:rsid w:val="1D6A59A1"/>
    <w:rsid w:val="1D73B45E"/>
    <w:rsid w:val="1D76E64D"/>
    <w:rsid w:val="1D7B41E2"/>
    <w:rsid w:val="1D7D66AA"/>
    <w:rsid w:val="1D89CE15"/>
    <w:rsid w:val="1D8C47F5"/>
    <w:rsid w:val="1D90E12D"/>
    <w:rsid w:val="1D9AA105"/>
    <w:rsid w:val="1D9D81C7"/>
    <w:rsid w:val="1DA2791C"/>
    <w:rsid w:val="1DA7A774"/>
    <w:rsid w:val="1DAAEA6A"/>
    <w:rsid w:val="1DB2D9B8"/>
    <w:rsid w:val="1DB52887"/>
    <w:rsid w:val="1DBA02D6"/>
    <w:rsid w:val="1DBF1BFC"/>
    <w:rsid w:val="1DC40DF6"/>
    <w:rsid w:val="1DC57AF7"/>
    <w:rsid w:val="1DD8C757"/>
    <w:rsid w:val="1DDEF3CD"/>
    <w:rsid w:val="1DE1A743"/>
    <w:rsid w:val="1DE318D9"/>
    <w:rsid w:val="1DEE25A1"/>
    <w:rsid w:val="1DEF998F"/>
    <w:rsid w:val="1DF00B0D"/>
    <w:rsid w:val="1DF1EB05"/>
    <w:rsid w:val="1DF6FB42"/>
    <w:rsid w:val="1DF8421E"/>
    <w:rsid w:val="1DFE3E59"/>
    <w:rsid w:val="1E010F93"/>
    <w:rsid w:val="1E011705"/>
    <w:rsid w:val="1E04F350"/>
    <w:rsid w:val="1E052A92"/>
    <w:rsid w:val="1E058D34"/>
    <w:rsid w:val="1E07F700"/>
    <w:rsid w:val="1E0C6978"/>
    <w:rsid w:val="1E14C856"/>
    <w:rsid w:val="1E1ACC16"/>
    <w:rsid w:val="1E1CD093"/>
    <w:rsid w:val="1E1E808F"/>
    <w:rsid w:val="1E24E2CF"/>
    <w:rsid w:val="1E27E823"/>
    <w:rsid w:val="1E28D66A"/>
    <w:rsid w:val="1E2D3326"/>
    <w:rsid w:val="1E2E64FD"/>
    <w:rsid w:val="1E32D6FE"/>
    <w:rsid w:val="1E358E37"/>
    <w:rsid w:val="1E3659BA"/>
    <w:rsid w:val="1E3EA3A3"/>
    <w:rsid w:val="1E50864E"/>
    <w:rsid w:val="1E52337C"/>
    <w:rsid w:val="1E563B5D"/>
    <w:rsid w:val="1E588BC3"/>
    <w:rsid w:val="1E5D78A0"/>
    <w:rsid w:val="1E5DF866"/>
    <w:rsid w:val="1E5E0FC3"/>
    <w:rsid w:val="1E6606A2"/>
    <w:rsid w:val="1E66C11C"/>
    <w:rsid w:val="1E689C1C"/>
    <w:rsid w:val="1E708A37"/>
    <w:rsid w:val="1E8020FA"/>
    <w:rsid w:val="1E83CF9F"/>
    <w:rsid w:val="1E83FFAF"/>
    <w:rsid w:val="1E8EBD79"/>
    <w:rsid w:val="1E8F8051"/>
    <w:rsid w:val="1E904031"/>
    <w:rsid w:val="1E968088"/>
    <w:rsid w:val="1E9C98F2"/>
    <w:rsid w:val="1E9FDB0C"/>
    <w:rsid w:val="1EA43F8D"/>
    <w:rsid w:val="1EB4D6D2"/>
    <w:rsid w:val="1EC13B47"/>
    <w:rsid w:val="1EC5877F"/>
    <w:rsid w:val="1EC5958E"/>
    <w:rsid w:val="1EC689F8"/>
    <w:rsid w:val="1ECCF201"/>
    <w:rsid w:val="1ED367A5"/>
    <w:rsid w:val="1ED7A95B"/>
    <w:rsid w:val="1ED8D6EB"/>
    <w:rsid w:val="1ED9B42F"/>
    <w:rsid w:val="1ED9B72C"/>
    <w:rsid w:val="1EDAC022"/>
    <w:rsid w:val="1EDD882F"/>
    <w:rsid w:val="1EE12239"/>
    <w:rsid w:val="1EE41F8F"/>
    <w:rsid w:val="1EE4EC35"/>
    <w:rsid w:val="1EE80B60"/>
    <w:rsid w:val="1EF5F3FE"/>
    <w:rsid w:val="1EF66EED"/>
    <w:rsid w:val="1EFA1F6F"/>
    <w:rsid w:val="1EFAD2E4"/>
    <w:rsid w:val="1EFAE096"/>
    <w:rsid w:val="1EFEAB56"/>
    <w:rsid w:val="1F0B6F73"/>
    <w:rsid w:val="1F119473"/>
    <w:rsid w:val="1F11B3AA"/>
    <w:rsid w:val="1F1503FB"/>
    <w:rsid w:val="1F172018"/>
    <w:rsid w:val="1F1DAED8"/>
    <w:rsid w:val="1F1F29DF"/>
    <w:rsid w:val="1F21F91A"/>
    <w:rsid w:val="1F255079"/>
    <w:rsid w:val="1F308AB9"/>
    <w:rsid w:val="1F321503"/>
    <w:rsid w:val="1F36754F"/>
    <w:rsid w:val="1F3E5D54"/>
    <w:rsid w:val="1F3F9F23"/>
    <w:rsid w:val="1F443A26"/>
    <w:rsid w:val="1F4BCD1F"/>
    <w:rsid w:val="1F56A0C8"/>
    <w:rsid w:val="1F577D3F"/>
    <w:rsid w:val="1F5A3DAF"/>
    <w:rsid w:val="1F5D6AEB"/>
    <w:rsid w:val="1F647145"/>
    <w:rsid w:val="1F660DC3"/>
    <w:rsid w:val="1F667CB9"/>
    <w:rsid w:val="1F6A04C6"/>
    <w:rsid w:val="1F6BCC74"/>
    <w:rsid w:val="1F6D7D1A"/>
    <w:rsid w:val="1F6EF3C3"/>
    <w:rsid w:val="1F713241"/>
    <w:rsid w:val="1F72F8A6"/>
    <w:rsid w:val="1F735CB1"/>
    <w:rsid w:val="1F7AD9E9"/>
    <w:rsid w:val="1F7B1AF7"/>
    <w:rsid w:val="1F7CC8FB"/>
    <w:rsid w:val="1F7CEE68"/>
    <w:rsid w:val="1F7F32E6"/>
    <w:rsid w:val="1F8048E6"/>
    <w:rsid w:val="1F8312E1"/>
    <w:rsid w:val="1F893363"/>
    <w:rsid w:val="1F8A1B15"/>
    <w:rsid w:val="1F8C1DF0"/>
    <w:rsid w:val="1F8DFD23"/>
    <w:rsid w:val="1F914F65"/>
    <w:rsid w:val="1F92E094"/>
    <w:rsid w:val="1F975A24"/>
    <w:rsid w:val="1FA13C97"/>
    <w:rsid w:val="1FA3C8BC"/>
    <w:rsid w:val="1FAC56AA"/>
    <w:rsid w:val="1FAF95D8"/>
    <w:rsid w:val="1FAF9B57"/>
    <w:rsid w:val="1FAFB9D7"/>
    <w:rsid w:val="1FB436B4"/>
    <w:rsid w:val="1FC51637"/>
    <w:rsid w:val="1FC65C1D"/>
    <w:rsid w:val="1FCF6D89"/>
    <w:rsid w:val="1FD0A9E2"/>
    <w:rsid w:val="1FD2C7B5"/>
    <w:rsid w:val="1FD876A5"/>
    <w:rsid w:val="1FE6FC99"/>
    <w:rsid w:val="1FE9AE30"/>
    <w:rsid w:val="1FEA43AB"/>
    <w:rsid w:val="1FED9459"/>
    <w:rsid w:val="1FEF3E6C"/>
    <w:rsid w:val="1FF01C88"/>
    <w:rsid w:val="1FF27182"/>
    <w:rsid w:val="1FF34BFA"/>
    <w:rsid w:val="1FF6A20C"/>
    <w:rsid w:val="1FF7CCD0"/>
    <w:rsid w:val="2000BEE8"/>
    <w:rsid w:val="20013786"/>
    <w:rsid w:val="2002168D"/>
    <w:rsid w:val="20026226"/>
    <w:rsid w:val="2004AE76"/>
    <w:rsid w:val="2005E343"/>
    <w:rsid w:val="200A0702"/>
    <w:rsid w:val="200B0895"/>
    <w:rsid w:val="200C96D1"/>
    <w:rsid w:val="2013E5E0"/>
    <w:rsid w:val="20142645"/>
    <w:rsid w:val="2016E687"/>
    <w:rsid w:val="201B6173"/>
    <w:rsid w:val="201FBC70"/>
    <w:rsid w:val="203097BE"/>
    <w:rsid w:val="20332AED"/>
    <w:rsid w:val="2033BA1D"/>
    <w:rsid w:val="2037B569"/>
    <w:rsid w:val="20385396"/>
    <w:rsid w:val="2038DACF"/>
    <w:rsid w:val="203EF9D3"/>
    <w:rsid w:val="204303BE"/>
    <w:rsid w:val="2048901B"/>
    <w:rsid w:val="204CCA02"/>
    <w:rsid w:val="204F7257"/>
    <w:rsid w:val="20521280"/>
    <w:rsid w:val="205444E2"/>
    <w:rsid w:val="205796D6"/>
    <w:rsid w:val="205880F1"/>
    <w:rsid w:val="2065514A"/>
    <w:rsid w:val="206DA721"/>
    <w:rsid w:val="2077E0E4"/>
    <w:rsid w:val="207810EC"/>
    <w:rsid w:val="2080F602"/>
    <w:rsid w:val="208334CE"/>
    <w:rsid w:val="20841A59"/>
    <w:rsid w:val="20892FED"/>
    <w:rsid w:val="208DCD4F"/>
    <w:rsid w:val="208F49BE"/>
    <w:rsid w:val="2094D310"/>
    <w:rsid w:val="209C1E56"/>
    <w:rsid w:val="20A06E77"/>
    <w:rsid w:val="20A1EA9B"/>
    <w:rsid w:val="20A32D9D"/>
    <w:rsid w:val="20AC782B"/>
    <w:rsid w:val="20B05C9B"/>
    <w:rsid w:val="20B34143"/>
    <w:rsid w:val="20B34AC9"/>
    <w:rsid w:val="20B88BBF"/>
    <w:rsid w:val="20BD7670"/>
    <w:rsid w:val="20C08734"/>
    <w:rsid w:val="20C274BC"/>
    <w:rsid w:val="20C51FEF"/>
    <w:rsid w:val="20C741BA"/>
    <w:rsid w:val="20C9B582"/>
    <w:rsid w:val="20CC18EC"/>
    <w:rsid w:val="20CC355E"/>
    <w:rsid w:val="20CE8282"/>
    <w:rsid w:val="20CED008"/>
    <w:rsid w:val="20D2E0E4"/>
    <w:rsid w:val="20D36E2A"/>
    <w:rsid w:val="20D5514D"/>
    <w:rsid w:val="20D74650"/>
    <w:rsid w:val="20D774D2"/>
    <w:rsid w:val="20DD6914"/>
    <w:rsid w:val="20DD95C0"/>
    <w:rsid w:val="20EAC8F8"/>
    <w:rsid w:val="20EB4CC8"/>
    <w:rsid w:val="20F49CD6"/>
    <w:rsid w:val="20FE9274"/>
    <w:rsid w:val="210263D1"/>
    <w:rsid w:val="2108515D"/>
    <w:rsid w:val="210E1F91"/>
    <w:rsid w:val="2110DE1F"/>
    <w:rsid w:val="21158F9D"/>
    <w:rsid w:val="211AAF6C"/>
    <w:rsid w:val="211E9F1E"/>
    <w:rsid w:val="2120208B"/>
    <w:rsid w:val="2122CBD4"/>
    <w:rsid w:val="21236ACB"/>
    <w:rsid w:val="21246C79"/>
    <w:rsid w:val="2128FE20"/>
    <w:rsid w:val="212A8200"/>
    <w:rsid w:val="212C11A7"/>
    <w:rsid w:val="2144AD6E"/>
    <w:rsid w:val="2146C425"/>
    <w:rsid w:val="2148BF60"/>
    <w:rsid w:val="214E41B1"/>
    <w:rsid w:val="21518230"/>
    <w:rsid w:val="215466BC"/>
    <w:rsid w:val="2158101B"/>
    <w:rsid w:val="215DE184"/>
    <w:rsid w:val="216482DC"/>
    <w:rsid w:val="216F37B9"/>
    <w:rsid w:val="21724C1D"/>
    <w:rsid w:val="217301F7"/>
    <w:rsid w:val="217628E1"/>
    <w:rsid w:val="218672D9"/>
    <w:rsid w:val="21903828"/>
    <w:rsid w:val="21904818"/>
    <w:rsid w:val="2194A3F5"/>
    <w:rsid w:val="2195D006"/>
    <w:rsid w:val="2197E241"/>
    <w:rsid w:val="2198979F"/>
    <w:rsid w:val="219BEE9F"/>
    <w:rsid w:val="219E7D08"/>
    <w:rsid w:val="21A02F93"/>
    <w:rsid w:val="21A23DC3"/>
    <w:rsid w:val="21A348B2"/>
    <w:rsid w:val="21A56AA3"/>
    <w:rsid w:val="21A609EF"/>
    <w:rsid w:val="21A78275"/>
    <w:rsid w:val="21A90DAA"/>
    <w:rsid w:val="21B2E32B"/>
    <w:rsid w:val="21BCBB34"/>
    <w:rsid w:val="21BD719A"/>
    <w:rsid w:val="21BF728E"/>
    <w:rsid w:val="21C0E7DE"/>
    <w:rsid w:val="21C58F68"/>
    <w:rsid w:val="21CA4A9C"/>
    <w:rsid w:val="21CC5CEB"/>
    <w:rsid w:val="21CD6D9D"/>
    <w:rsid w:val="21D71C26"/>
    <w:rsid w:val="21DAD5FD"/>
    <w:rsid w:val="21EA2DFB"/>
    <w:rsid w:val="21ECCB64"/>
    <w:rsid w:val="21ED5865"/>
    <w:rsid w:val="21EE87B8"/>
    <w:rsid w:val="21F368AC"/>
    <w:rsid w:val="21F3BEA5"/>
    <w:rsid w:val="21F40F7A"/>
    <w:rsid w:val="21F74A26"/>
    <w:rsid w:val="22040896"/>
    <w:rsid w:val="22066FC0"/>
    <w:rsid w:val="220C6F05"/>
    <w:rsid w:val="220D846F"/>
    <w:rsid w:val="220E0621"/>
    <w:rsid w:val="22140D51"/>
    <w:rsid w:val="2215053C"/>
    <w:rsid w:val="22182688"/>
    <w:rsid w:val="221C0290"/>
    <w:rsid w:val="221E69E2"/>
    <w:rsid w:val="222277CC"/>
    <w:rsid w:val="222389B5"/>
    <w:rsid w:val="22262C2F"/>
    <w:rsid w:val="222837AE"/>
    <w:rsid w:val="222B4E77"/>
    <w:rsid w:val="222FB16A"/>
    <w:rsid w:val="2233B38C"/>
    <w:rsid w:val="223421F3"/>
    <w:rsid w:val="2234989B"/>
    <w:rsid w:val="2243AF35"/>
    <w:rsid w:val="224B0CFD"/>
    <w:rsid w:val="22534253"/>
    <w:rsid w:val="22536D60"/>
    <w:rsid w:val="22540CDD"/>
    <w:rsid w:val="2255DB2B"/>
    <w:rsid w:val="225E6685"/>
    <w:rsid w:val="22676D97"/>
    <w:rsid w:val="2268F519"/>
    <w:rsid w:val="226A7125"/>
    <w:rsid w:val="226B9BA5"/>
    <w:rsid w:val="2274A2A4"/>
    <w:rsid w:val="22767BA7"/>
    <w:rsid w:val="22789016"/>
    <w:rsid w:val="227A649C"/>
    <w:rsid w:val="2280C273"/>
    <w:rsid w:val="2284533A"/>
    <w:rsid w:val="22849CF9"/>
    <w:rsid w:val="2289AF09"/>
    <w:rsid w:val="228A016F"/>
    <w:rsid w:val="228C926F"/>
    <w:rsid w:val="2296AE97"/>
    <w:rsid w:val="22980A80"/>
    <w:rsid w:val="229C6929"/>
    <w:rsid w:val="22A02191"/>
    <w:rsid w:val="22A319B7"/>
    <w:rsid w:val="22A3663C"/>
    <w:rsid w:val="22A73C5C"/>
    <w:rsid w:val="22B78755"/>
    <w:rsid w:val="22B9B87E"/>
    <w:rsid w:val="22BB8460"/>
    <w:rsid w:val="22BC80B3"/>
    <w:rsid w:val="22BCCCEE"/>
    <w:rsid w:val="22BFB567"/>
    <w:rsid w:val="22C29E33"/>
    <w:rsid w:val="22CA1CD3"/>
    <w:rsid w:val="22CC3F35"/>
    <w:rsid w:val="22D0F8FA"/>
    <w:rsid w:val="22D2A195"/>
    <w:rsid w:val="22D5B0E5"/>
    <w:rsid w:val="22D833E9"/>
    <w:rsid w:val="22DAB933"/>
    <w:rsid w:val="22DADC6B"/>
    <w:rsid w:val="22DBF6A0"/>
    <w:rsid w:val="22DCB227"/>
    <w:rsid w:val="22DCFB41"/>
    <w:rsid w:val="22E080C1"/>
    <w:rsid w:val="22E19462"/>
    <w:rsid w:val="22E2A976"/>
    <w:rsid w:val="22E521F9"/>
    <w:rsid w:val="22E96016"/>
    <w:rsid w:val="22EDA8FB"/>
    <w:rsid w:val="2308B07E"/>
    <w:rsid w:val="230D93EB"/>
    <w:rsid w:val="230FA3EE"/>
    <w:rsid w:val="2313496F"/>
    <w:rsid w:val="23156C41"/>
    <w:rsid w:val="2317D887"/>
    <w:rsid w:val="2322D8B6"/>
    <w:rsid w:val="23273ED3"/>
    <w:rsid w:val="232A2045"/>
    <w:rsid w:val="232A3F1F"/>
    <w:rsid w:val="2332B91D"/>
    <w:rsid w:val="233420F8"/>
    <w:rsid w:val="233BE8DB"/>
    <w:rsid w:val="233FC2AE"/>
    <w:rsid w:val="2344AFDF"/>
    <w:rsid w:val="234F77AF"/>
    <w:rsid w:val="2352B7BF"/>
    <w:rsid w:val="23547AB1"/>
    <w:rsid w:val="23583E8E"/>
    <w:rsid w:val="235B129C"/>
    <w:rsid w:val="235BFB6D"/>
    <w:rsid w:val="235D3902"/>
    <w:rsid w:val="235E27D0"/>
    <w:rsid w:val="235F126C"/>
    <w:rsid w:val="23609B05"/>
    <w:rsid w:val="236143B9"/>
    <w:rsid w:val="23620B5B"/>
    <w:rsid w:val="23632FEF"/>
    <w:rsid w:val="2365615D"/>
    <w:rsid w:val="236CECD3"/>
    <w:rsid w:val="237529EF"/>
    <w:rsid w:val="2379D7A4"/>
    <w:rsid w:val="2379EC6C"/>
    <w:rsid w:val="237A741F"/>
    <w:rsid w:val="237C0BCB"/>
    <w:rsid w:val="237FC3ED"/>
    <w:rsid w:val="2385FFCC"/>
    <w:rsid w:val="2386255F"/>
    <w:rsid w:val="23877FA5"/>
    <w:rsid w:val="238D028C"/>
    <w:rsid w:val="238D9C63"/>
    <w:rsid w:val="238ECE77"/>
    <w:rsid w:val="238FD772"/>
    <w:rsid w:val="23909BD6"/>
    <w:rsid w:val="2393C8FC"/>
    <w:rsid w:val="2397FE63"/>
    <w:rsid w:val="239ACB56"/>
    <w:rsid w:val="23A456AD"/>
    <w:rsid w:val="23AEE412"/>
    <w:rsid w:val="23B12E12"/>
    <w:rsid w:val="23B33C21"/>
    <w:rsid w:val="23B93CE1"/>
    <w:rsid w:val="23BE400C"/>
    <w:rsid w:val="23BF9B84"/>
    <w:rsid w:val="23C213B2"/>
    <w:rsid w:val="23CAAA2C"/>
    <w:rsid w:val="23CABC24"/>
    <w:rsid w:val="23CEEC8A"/>
    <w:rsid w:val="23D59EA2"/>
    <w:rsid w:val="23D7B258"/>
    <w:rsid w:val="23DDDBD6"/>
    <w:rsid w:val="23E62C8F"/>
    <w:rsid w:val="23E9B193"/>
    <w:rsid w:val="23EEC242"/>
    <w:rsid w:val="23F2111F"/>
    <w:rsid w:val="23F6881C"/>
    <w:rsid w:val="23FE12F9"/>
    <w:rsid w:val="24076EC5"/>
    <w:rsid w:val="24082246"/>
    <w:rsid w:val="2415DA7F"/>
    <w:rsid w:val="2417EC1C"/>
    <w:rsid w:val="2418AE01"/>
    <w:rsid w:val="241A242A"/>
    <w:rsid w:val="241B3FDD"/>
    <w:rsid w:val="2420E583"/>
    <w:rsid w:val="24214820"/>
    <w:rsid w:val="2428CC1A"/>
    <w:rsid w:val="242AC629"/>
    <w:rsid w:val="242B0080"/>
    <w:rsid w:val="242C4153"/>
    <w:rsid w:val="242F6CEC"/>
    <w:rsid w:val="243AA6ED"/>
    <w:rsid w:val="243CC2EE"/>
    <w:rsid w:val="2443B894"/>
    <w:rsid w:val="2449444B"/>
    <w:rsid w:val="24555F78"/>
    <w:rsid w:val="24576515"/>
    <w:rsid w:val="245989AB"/>
    <w:rsid w:val="2464F116"/>
    <w:rsid w:val="246918C8"/>
    <w:rsid w:val="246C9270"/>
    <w:rsid w:val="246DC8EA"/>
    <w:rsid w:val="247083A9"/>
    <w:rsid w:val="24746DB4"/>
    <w:rsid w:val="2475E538"/>
    <w:rsid w:val="2479059D"/>
    <w:rsid w:val="24807AC2"/>
    <w:rsid w:val="2486CFBA"/>
    <w:rsid w:val="2486D3FE"/>
    <w:rsid w:val="248B9005"/>
    <w:rsid w:val="248E21FF"/>
    <w:rsid w:val="24908BCE"/>
    <w:rsid w:val="2492D777"/>
    <w:rsid w:val="2492FF99"/>
    <w:rsid w:val="24942BEA"/>
    <w:rsid w:val="24951990"/>
    <w:rsid w:val="2498F837"/>
    <w:rsid w:val="24998217"/>
    <w:rsid w:val="249DCF7E"/>
    <w:rsid w:val="249E58F4"/>
    <w:rsid w:val="249FB862"/>
    <w:rsid w:val="24A1167B"/>
    <w:rsid w:val="24A3EA53"/>
    <w:rsid w:val="24AEEFD7"/>
    <w:rsid w:val="24C3477E"/>
    <w:rsid w:val="24C77406"/>
    <w:rsid w:val="24C84316"/>
    <w:rsid w:val="24CD1865"/>
    <w:rsid w:val="24D449BE"/>
    <w:rsid w:val="24DEDE4B"/>
    <w:rsid w:val="24DEECB0"/>
    <w:rsid w:val="24E01C1D"/>
    <w:rsid w:val="24E077FC"/>
    <w:rsid w:val="24E2C265"/>
    <w:rsid w:val="24E56B7E"/>
    <w:rsid w:val="24E83463"/>
    <w:rsid w:val="24E9411C"/>
    <w:rsid w:val="24E96426"/>
    <w:rsid w:val="24E9C654"/>
    <w:rsid w:val="24EE4C12"/>
    <w:rsid w:val="24F75163"/>
    <w:rsid w:val="24F75B8C"/>
    <w:rsid w:val="24FC0461"/>
    <w:rsid w:val="24FE8486"/>
    <w:rsid w:val="2501F5FD"/>
    <w:rsid w:val="25035F1A"/>
    <w:rsid w:val="25064817"/>
    <w:rsid w:val="25066639"/>
    <w:rsid w:val="250DB1F0"/>
    <w:rsid w:val="250EE36C"/>
    <w:rsid w:val="251447B9"/>
    <w:rsid w:val="251A780C"/>
    <w:rsid w:val="2521242D"/>
    <w:rsid w:val="25228B16"/>
    <w:rsid w:val="252DDEE8"/>
    <w:rsid w:val="252E1FA9"/>
    <w:rsid w:val="253045EE"/>
    <w:rsid w:val="25326EF7"/>
    <w:rsid w:val="253352D7"/>
    <w:rsid w:val="2537A72A"/>
    <w:rsid w:val="253B4BA1"/>
    <w:rsid w:val="2540270E"/>
    <w:rsid w:val="254136BE"/>
    <w:rsid w:val="2543C02A"/>
    <w:rsid w:val="25465B2A"/>
    <w:rsid w:val="25474BC3"/>
    <w:rsid w:val="254B355B"/>
    <w:rsid w:val="2552E503"/>
    <w:rsid w:val="255873E6"/>
    <w:rsid w:val="25590580"/>
    <w:rsid w:val="2575B060"/>
    <w:rsid w:val="25778FFB"/>
    <w:rsid w:val="25779071"/>
    <w:rsid w:val="2578110B"/>
    <w:rsid w:val="257897C6"/>
    <w:rsid w:val="257C7C33"/>
    <w:rsid w:val="2585A60C"/>
    <w:rsid w:val="2588F53B"/>
    <w:rsid w:val="25965470"/>
    <w:rsid w:val="25970C03"/>
    <w:rsid w:val="259E31E9"/>
    <w:rsid w:val="25A63F2E"/>
    <w:rsid w:val="25A65E2B"/>
    <w:rsid w:val="25AA152B"/>
    <w:rsid w:val="25ABFC2E"/>
    <w:rsid w:val="25B0666D"/>
    <w:rsid w:val="25B266D3"/>
    <w:rsid w:val="25B4B5E4"/>
    <w:rsid w:val="25BC4B25"/>
    <w:rsid w:val="25BE50D9"/>
    <w:rsid w:val="25BEFBD3"/>
    <w:rsid w:val="25C12B62"/>
    <w:rsid w:val="25C416C8"/>
    <w:rsid w:val="25C5FF53"/>
    <w:rsid w:val="25D0D889"/>
    <w:rsid w:val="25D6C3D9"/>
    <w:rsid w:val="25D9E14A"/>
    <w:rsid w:val="25DA07B1"/>
    <w:rsid w:val="25DD9C48"/>
    <w:rsid w:val="25DEBF56"/>
    <w:rsid w:val="25EA8F8F"/>
    <w:rsid w:val="25EE7809"/>
    <w:rsid w:val="25F3D6EC"/>
    <w:rsid w:val="25F44FA7"/>
    <w:rsid w:val="25F6EBDE"/>
    <w:rsid w:val="25F79DC5"/>
    <w:rsid w:val="25F8AA79"/>
    <w:rsid w:val="25FA5C07"/>
    <w:rsid w:val="25FE77D8"/>
    <w:rsid w:val="2602627F"/>
    <w:rsid w:val="2607B4EF"/>
    <w:rsid w:val="2609EA8D"/>
    <w:rsid w:val="260C6002"/>
    <w:rsid w:val="2614E2E9"/>
    <w:rsid w:val="2618A6CB"/>
    <w:rsid w:val="261D2988"/>
    <w:rsid w:val="262735AA"/>
    <w:rsid w:val="2627943B"/>
    <w:rsid w:val="2628B400"/>
    <w:rsid w:val="262BFC7B"/>
    <w:rsid w:val="262DB2B1"/>
    <w:rsid w:val="262DFD13"/>
    <w:rsid w:val="262E47D1"/>
    <w:rsid w:val="263291A9"/>
    <w:rsid w:val="263518DB"/>
    <w:rsid w:val="26368EC8"/>
    <w:rsid w:val="26385C4A"/>
    <w:rsid w:val="263A9290"/>
    <w:rsid w:val="264FCAB5"/>
    <w:rsid w:val="2659524D"/>
    <w:rsid w:val="265FC393"/>
    <w:rsid w:val="2660C979"/>
    <w:rsid w:val="26612C42"/>
    <w:rsid w:val="2663C56D"/>
    <w:rsid w:val="2664F437"/>
    <w:rsid w:val="266B5364"/>
    <w:rsid w:val="266ECB22"/>
    <w:rsid w:val="26731F64"/>
    <w:rsid w:val="26750A4D"/>
    <w:rsid w:val="2675214F"/>
    <w:rsid w:val="2676D40C"/>
    <w:rsid w:val="267A1DD4"/>
    <w:rsid w:val="26823EEC"/>
    <w:rsid w:val="26845B4F"/>
    <w:rsid w:val="26886720"/>
    <w:rsid w:val="2688956F"/>
    <w:rsid w:val="26907AB6"/>
    <w:rsid w:val="26909080"/>
    <w:rsid w:val="26928F05"/>
    <w:rsid w:val="2695E3CA"/>
    <w:rsid w:val="2697D4C2"/>
    <w:rsid w:val="269A9420"/>
    <w:rsid w:val="269ACA46"/>
    <w:rsid w:val="26ABFD7B"/>
    <w:rsid w:val="26B23BE9"/>
    <w:rsid w:val="26B2FDDA"/>
    <w:rsid w:val="26B9410B"/>
    <w:rsid w:val="26B9DB7D"/>
    <w:rsid w:val="26BAACEB"/>
    <w:rsid w:val="26C43734"/>
    <w:rsid w:val="26C64FB3"/>
    <w:rsid w:val="26E0CA99"/>
    <w:rsid w:val="26E30EF4"/>
    <w:rsid w:val="26E5DA79"/>
    <w:rsid w:val="26EB0F0A"/>
    <w:rsid w:val="26F27DB0"/>
    <w:rsid w:val="26F8955A"/>
    <w:rsid w:val="26F97475"/>
    <w:rsid w:val="26FBB263"/>
    <w:rsid w:val="26FEE7AF"/>
    <w:rsid w:val="270080A4"/>
    <w:rsid w:val="270F8DA4"/>
    <w:rsid w:val="27125546"/>
    <w:rsid w:val="2719083E"/>
    <w:rsid w:val="271C8024"/>
    <w:rsid w:val="271D5543"/>
    <w:rsid w:val="271E2E1E"/>
    <w:rsid w:val="27219182"/>
    <w:rsid w:val="2723AC66"/>
    <w:rsid w:val="2725D5B9"/>
    <w:rsid w:val="2727F235"/>
    <w:rsid w:val="2728903E"/>
    <w:rsid w:val="272C58FC"/>
    <w:rsid w:val="273177A8"/>
    <w:rsid w:val="27319D84"/>
    <w:rsid w:val="2738FA72"/>
    <w:rsid w:val="27397A2B"/>
    <w:rsid w:val="2743A61C"/>
    <w:rsid w:val="27453182"/>
    <w:rsid w:val="2749C917"/>
    <w:rsid w:val="2749E17B"/>
    <w:rsid w:val="2749F1EF"/>
    <w:rsid w:val="275109D0"/>
    <w:rsid w:val="275160E4"/>
    <w:rsid w:val="27545122"/>
    <w:rsid w:val="2759438E"/>
    <w:rsid w:val="275A57C4"/>
    <w:rsid w:val="275C2170"/>
    <w:rsid w:val="27600D0A"/>
    <w:rsid w:val="27670276"/>
    <w:rsid w:val="2772A558"/>
    <w:rsid w:val="2773DC6B"/>
    <w:rsid w:val="277A42FA"/>
    <w:rsid w:val="277CB995"/>
    <w:rsid w:val="277EA6B9"/>
    <w:rsid w:val="278BB4D4"/>
    <w:rsid w:val="279C54CB"/>
    <w:rsid w:val="279E0476"/>
    <w:rsid w:val="27AD1D3F"/>
    <w:rsid w:val="27BD20CF"/>
    <w:rsid w:val="27CFB54A"/>
    <w:rsid w:val="27D75924"/>
    <w:rsid w:val="27D8448A"/>
    <w:rsid w:val="27D90581"/>
    <w:rsid w:val="27DA5A61"/>
    <w:rsid w:val="27DE1C37"/>
    <w:rsid w:val="27DFDFE4"/>
    <w:rsid w:val="27E2E6D9"/>
    <w:rsid w:val="27E9535E"/>
    <w:rsid w:val="27EBA3CC"/>
    <w:rsid w:val="27EDC6F7"/>
    <w:rsid w:val="27F0297D"/>
    <w:rsid w:val="27F1EDBC"/>
    <w:rsid w:val="27F42653"/>
    <w:rsid w:val="27F46E37"/>
    <w:rsid w:val="27FE8845"/>
    <w:rsid w:val="2800B513"/>
    <w:rsid w:val="28039AE7"/>
    <w:rsid w:val="28050254"/>
    <w:rsid w:val="280BF728"/>
    <w:rsid w:val="280E888C"/>
    <w:rsid w:val="2810162D"/>
    <w:rsid w:val="28118B86"/>
    <w:rsid w:val="281489A1"/>
    <w:rsid w:val="2814CAEE"/>
    <w:rsid w:val="2820713A"/>
    <w:rsid w:val="28279F2A"/>
    <w:rsid w:val="2828BAE1"/>
    <w:rsid w:val="282DFCD8"/>
    <w:rsid w:val="28310A91"/>
    <w:rsid w:val="2831EC00"/>
    <w:rsid w:val="28330505"/>
    <w:rsid w:val="28335B7F"/>
    <w:rsid w:val="28342542"/>
    <w:rsid w:val="283EBE73"/>
    <w:rsid w:val="28460DAA"/>
    <w:rsid w:val="28555F06"/>
    <w:rsid w:val="285BF7C2"/>
    <w:rsid w:val="285D7F6A"/>
    <w:rsid w:val="2861CD02"/>
    <w:rsid w:val="286B7915"/>
    <w:rsid w:val="286C142F"/>
    <w:rsid w:val="286FE20D"/>
    <w:rsid w:val="28724701"/>
    <w:rsid w:val="2872BDE3"/>
    <w:rsid w:val="287525AE"/>
    <w:rsid w:val="28784745"/>
    <w:rsid w:val="287A3740"/>
    <w:rsid w:val="287BE509"/>
    <w:rsid w:val="287C9A7F"/>
    <w:rsid w:val="287E716F"/>
    <w:rsid w:val="2881F6A3"/>
    <w:rsid w:val="28824F3F"/>
    <w:rsid w:val="2882AAAC"/>
    <w:rsid w:val="28849D77"/>
    <w:rsid w:val="28870EC1"/>
    <w:rsid w:val="28877BCD"/>
    <w:rsid w:val="288B8AA8"/>
    <w:rsid w:val="2891D2A8"/>
    <w:rsid w:val="28929376"/>
    <w:rsid w:val="28A20108"/>
    <w:rsid w:val="28A2D2FA"/>
    <w:rsid w:val="28A3138A"/>
    <w:rsid w:val="28A42E79"/>
    <w:rsid w:val="28A9A00F"/>
    <w:rsid w:val="28AD0339"/>
    <w:rsid w:val="28AF8C68"/>
    <w:rsid w:val="28B1106D"/>
    <w:rsid w:val="28B5452A"/>
    <w:rsid w:val="28B914A4"/>
    <w:rsid w:val="28BA1821"/>
    <w:rsid w:val="28BDF85C"/>
    <w:rsid w:val="28BEBB3B"/>
    <w:rsid w:val="28BFC669"/>
    <w:rsid w:val="28C7B1DA"/>
    <w:rsid w:val="28CF5641"/>
    <w:rsid w:val="28D00815"/>
    <w:rsid w:val="28D07FD6"/>
    <w:rsid w:val="28D288A9"/>
    <w:rsid w:val="28D2E723"/>
    <w:rsid w:val="28D65402"/>
    <w:rsid w:val="28D6AA18"/>
    <w:rsid w:val="28DC872A"/>
    <w:rsid w:val="28E10969"/>
    <w:rsid w:val="28EA9F84"/>
    <w:rsid w:val="28EDDE71"/>
    <w:rsid w:val="28EEBEEB"/>
    <w:rsid w:val="28EEE2CD"/>
    <w:rsid w:val="29053A32"/>
    <w:rsid w:val="290C8645"/>
    <w:rsid w:val="290F3107"/>
    <w:rsid w:val="291047BA"/>
    <w:rsid w:val="29129043"/>
    <w:rsid w:val="291F3B81"/>
    <w:rsid w:val="292338E6"/>
    <w:rsid w:val="29301620"/>
    <w:rsid w:val="2930E097"/>
    <w:rsid w:val="2938A91E"/>
    <w:rsid w:val="29390442"/>
    <w:rsid w:val="293D9354"/>
    <w:rsid w:val="293FE106"/>
    <w:rsid w:val="29409BEB"/>
    <w:rsid w:val="29429455"/>
    <w:rsid w:val="2945439F"/>
    <w:rsid w:val="2947553B"/>
    <w:rsid w:val="294B6712"/>
    <w:rsid w:val="294C1488"/>
    <w:rsid w:val="294D4E53"/>
    <w:rsid w:val="294F5A2C"/>
    <w:rsid w:val="294F6C0C"/>
    <w:rsid w:val="2956E1E6"/>
    <w:rsid w:val="29644634"/>
    <w:rsid w:val="2972E6E5"/>
    <w:rsid w:val="29757D76"/>
    <w:rsid w:val="297A487E"/>
    <w:rsid w:val="297BAF94"/>
    <w:rsid w:val="298058C4"/>
    <w:rsid w:val="2980D030"/>
    <w:rsid w:val="2988C2A8"/>
    <w:rsid w:val="29924E20"/>
    <w:rsid w:val="2994D279"/>
    <w:rsid w:val="299559F9"/>
    <w:rsid w:val="299B9D6E"/>
    <w:rsid w:val="299C71D8"/>
    <w:rsid w:val="299E8350"/>
    <w:rsid w:val="29A026D8"/>
    <w:rsid w:val="29A37180"/>
    <w:rsid w:val="29A3BC51"/>
    <w:rsid w:val="29A6C333"/>
    <w:rsid w:val="29B0BF31"/>
    <w:rsid w:val="29B96B26"/>
    <w:rsid w:val="29C08706"/>
    <w:rsid w:val="29C34E8B"/>
    <w:rsid w:val="29C41603"/>
    <w:rsid w:val="29C6BD7A"/>
    <w:rsid w:val="29CB5E16"/>
    <w:rsid w:val="29CD8E6E"/>
    <w:rsid w:val="29CF86BB"/>
    <w:rsid w:val="29D555B7"/>
    <w:rsid w:val="29D8232C"/>
    <w:rsid w:val="29DC8A4E"/>
    <w:rsid w:val="29E101A1"/>
    <w:rsid w:val="29E27362"/>
    <w:rsid w:val="29F5133F"/>
    <w:rsid w:val="29F8D3CA"/>
    <w:rsid w:val="29FBEB9F"/>
    <w:rsid w:val="2A03EBE4"/>
    <w:rsid w:val="2A07ED01"/>
    <w:rsid w:val="2A1C46D4"/>
    <w:rsid w:val="2A1F2F3B"/>
    <w:rsid w:val="2A1F8EAA"/>
    <w:rsid w:val="2A20D8FB"/>
    <w:rsid w:val="2A20F78C"/>
    <w:rsid w:val="2A280DA7"/>
    <w:rsid w:val="2A31846B"/>
    <w:rsid w:val="2A3489FD"/>
    <w:rsid w:val="2A35F217"/>
    <w:rsid w:val="2A38AF2F"/>
    <w:rsid w:val="2A39B563"/>
    <w:rsid w:val="2A3A4391"/>
    <w:rsid w:val="2A3AD39B"/>
    <w:rsid w:val="2A3D3FFA"/>
    <w:rsid w:val="2A440FBF"/>
    <w:rsid w:val="2A453D53"/>
    <w:rsid w:val="2A45FFDC"/>
    <w:rsid w:val="2A4D703F"/>
    <w:rsid w:val="2A550024"/>
    <w:rsid w:val="2A562CA4"/>
    <w:rsid w:val="2A59D92D"/>
    <w:rsid w:val="2A6CE1B8"/>
    <w:rsid w:val="2A70435D"/>
    <w:rsid w:val="2A72AEDF"/>
    <w:rsid w:val="2A77CF8B"/>
    <w:rsid w:val="2A78C0B8"/>
    <w:rsid w:val="2A796373"/>
    <w:rsid w:val="2A82B43D"/>
    <w:rsid w:val="2A878D61"/>
    <w:rsid w:val="2A8B4BF8"/>
    <w:rsid w:val="2A8F3979"/>
    <w:rsid w:val="2A8FFA47"/>
    <w:rsid w:val="2A9837F4"/>
    <w:rsid w:val="2AA0D75A"/>
    <w:rsid w:val="2AA7303B"/>
    <w:rsid w:val="2AA7DD51"/>
    <w:rsid w:val="2AA84CA7"/>
    <w:rsid w:val="2AAA6AB8"/>
    <w:rsid w:val="2AAED384"/>
    <w:rsid w:val="2ABA44D9"/>
    <w:rsid w:val="2ABF36A3"/>
    <w:rsid w:val="2AC2B8E0"/>
    <w:rsid w:val="2AC93CEF"/>
    <w:rsid w:val="2ACBD4F8"/>
    <w:rsid w:val="2ACF26A2"/>
    <w:rsid w:val="2AD1048F"/>
    <w:rsid w:val="2AD31288"/>
    <w:rsid w:val="2AD6E53E"/>
    <w:rsid w:val="2AD876E6"/>
    <w:rsid w:val="2ADF9EB1"/>
    <w:rsid w:val="2AE716A6"/>
    <w:rsid w:val="2AE7BE67"/>
    <w:rsid w:val="2AE85484"/>
    <w:rsid w:val="2AE950A0"/>
    <w:rsid w:val="2AEFAC59"/>
    <w:rsid w:val="2AF25F5D"/>
    <w:rsid w:val="2AF37E8B"/>
    <w:rsid w:val="2AF4AFCD"/>
    <w:rsid w:val="2AF5D189"/>
    <w:rsid w:val="2AF603F0"/>
    <w:rsid w:val="2AFE3389"/>
    <w:rsid w:val="2AFED3E1"/>
    <w:rsid w:val="2B0236B3"/>
    <w:rsid w:val="2B0AB987"/>
    <w:rsid w:val="2B0B0F24"/>
    <w:rsid w:val="2B0F8ADF"/>
    <w:rsid w:val="2B14A99A"/>
    <w:rsid w:val="2B16129C"/>
    <w:rsid w:val="2B168DF6"/>
    <w:rsid w:val="2B280A15"/>
    <w:rsid w:val="2B29FD19"/>
    <w:rsid w:val="2B2C4062"/>
    <w:rsid w:val="2B2D1EEA"/>
    <w:rsid w:val="2B33FBDD"/>
    <w:rsid w:val="2B34EDCC"/>
    <w:rsid w:val="2B36A3FC"/>
    <w:rsid w:val="2B36AB14"/>
    <w:rsid w:val="2B462092"/>
    <w:rsid w:val="2B47DEB0"/>
    <w:rsid w:val="2B50AC10"/>
    <w:rsid w:val="2B51C0B0"/>
    <w:rsid w:val="2B527233"/>
    <w:rsid w:val="2B66F065"/>
    <w:rsid w:val="2B69579F"/>
    <w:rsid w:val="2B70374F"/>
    <w:rsid w:val="2B70A07E"/>
    <w:rsid w:val="2B7277AB"/>
    <w:rsid w:val="2B805BB2"/>
    <w:rsid w:val="2B8941D0"/>
    <w:rsid w:val="2B89CD87"/>
    <w:rsid w:val="2B8A67F0"/>
    <w:rsid w:val="2B8AEDA9"/>
    <w:rsid w:val="2B8B6C57"/>
    <w:rsid w:val="2B8D4628"/>
    <w:rsid w:val="2B8F2924"/>
    <w:rsid w:val="2B925F25"/>
    <w:rsid w:val="2B93AD05"/>
    <w:rsid w:val="2B9C2A6C"/>
    <w:rsid w:val="2BA29894"/>
    <w:rsid w:val="2BA401A1"/>
    <w:rsid w:val="2BA4806A"/>
    <w:rsid w:val="2BA642DE"/>
    <w:rsid w:val="2BA90748"/>
    <w:rsid w:val="2BAB5479"/>
    <w:rsid w:val="2BAF50E3"/>
    <w:rsid w:val="2BB0389E"/>
    <w:rsid w:val="2BB36050"/>
    <w:rsid w:val="2BB5370E"/>
    <w:rsid w:val="2BB59238"/>
    <w:rsid w:val="2BB84A5D"/>
    <w:rsid w:val="2BB943C4"/>
    <w:rsid w:val="2BBA2396"/>
    <w:rsid w:val="2BBCE986"/>
    <w:rsid w:val="2BC412DE"/>
    <w:rsid w:val="2BC9B9A9"/>
    <w:rsid w:val="2BCE7601"/>
    <w:rsid w:val="2BD4BCA0"/>
    <w:rsid w:val="2BDE23F2"/>
    <w:rsid w:val="2BE3257C"/>
    <w:rsid w:val="2BE6CF66"/>
    <w:rsid w:val="2BE8C9DC"/>
    <w:rsid w:val="2BECB0CE"/>
    <w:rsid w:val="2BEF2BB8"/>
    <w:rsid w:val="2BF7228C"/>
    <w:rsid w:val="2BF80028"/>
    <w:rsid w:val="2C019F44"/>
    <w:rsid w:val="2C0AFD9A"/>
    <w:rsid w:val="2C0DCF5D"/>
    <w:rsid w:val="2C0E88B0"/>
    <w:rsid w:val="2C19C55C"/>
    <w:rsid w:val="2C19F0A5"/>
    <w:rsid w:val="2C1E8F45"/>
    <w:rsid w:val="2C2B9B9B"/>
    <w:rsid w:val="2C35F31D"/>
    <w:rsid w:val="2C36B5AD"/>
    <w:rsid w:val="2C430F3F"/>
    <w:rsid w:val="2C434902"/>
    <w:rsid w:val="2C44EDCF"/>
    <w:rsid w:val="2C49C657"/>
    <w:rsid w:val="2C50FF82"/>
    <w:rsid w:val="2C53A02E"/>
    <w:rsid w:val="2C540596"/>
    <w:rsid w:val="2C58A3D7"/>
    <w:rsid w:val="2C5AEAF1"/>
    <w:rsid w:val="2C603392"/>
    <w:rsid w:val="2C658AD3"/>
    <w:rsid w:val="2C66330F"/>
    <w:rsid w:val="2C66EACE"/>
    <w:rsid w:val="2C670BDB"/>
    <w:rsid w:val="2C67155F"/>
    <w:rsid w:val="2C6BD72B"/>
    <w:rsid w:val="2C7FDD14"/>
    <w:rsid w:val="2C8399EC"/>
    <w:rsid w:val="2C8DCF20"/>
    <w:rsid w:val="2C8F5F0B"/>
    <w:rsid w:val="2C906710"/>
    <w:rsid w:val="2C97DC8E"/>
    <w:rsid w:val="2C9A367B"/>
    <w:rsid w:val="2C9BEA54"/>
    <w:rsid w:val="2C9CF511"/>
    <w:rsid w:val="2CA0BFA8"/>
    <w:rsid w:val="2CA289DC"/>
    <w:rsid w:val="2CB7B4F2"/>
    <w:rsid w:val="2CB7F57F"/>
    <w:rsid w:val="2CC0CC69"/>
    <w:rsid w:val="2CC35EF6"/>
    <w:rsid w:val="2CCDD884"/>
    <w:rsid w:val="2CCF3B2D"/>
    <w:rsid w:val="2CE090B8"/>
    <w:rsid w:val="2CEA69C1"/>
    <w:rsid w:val="2CEDA814"/>
    <w:rsid w:val="2CF0F24F"/>
    <w:rsid w:val="2CF67631"/>
    <w:rsid w:val="2CF8F8EA"/>
    <w:rsid w:val="2CFB0DE4"/>
    <w:rsid w:val="2D04CCEA"/>
    <w:rsid w:val="2D0B4ABC"/>
    <w:rsid w:val="2D0FF520"/>
    <w:rsid w:val="2D14411E"/>
    <w:rsid w:val="2D14B50C"/>
    <w:rsid w:val="2D17033C"/>
    <w:rsid w:val="2D27A524"/>
    <w:rsid w:val="2D2AEEDF"/>
    <w:rsid w:val="2D2FE511"/>
    <w:rsid w:val="2D33400B"/>
    <w:rsid w:val="2D3E7790"/>
    <w:rsid w:val="2D3F3821"/>
    <w:rsid w:val="2D448A38"/>
    <w:rsid w:val="2D4AED57"/>
    <w:rsid w:val="2D4EEC76"/>
    <w:rsid w:val="2D4FFD86"/>
    <w:rsid w:val="2D53211E"/>
    <w:rsid w:val="2D533B0B"/>
    <w:rsid w:val="2D575879"/>
    <w:rsid w:val="2D5DFF97"/>
    <w:rsid w:val="2D5E0BD3"/>
    <w:rsid w:val="2D6202D4"/>
    <w:rsid w:val="2D64E273"/>
    <w:rsid w:val="2D6634B8"/>
    <w:rsid w:val="2D66B1F1"/>
    <w:rsid w:val="2D6755C5"/>
    <w:rsid w:val="2D69FA93"/>
    <w:rsid w:val="2D6E1ED9"/>
    <w:rsid w:val="2D733108"/>
    <w:rsid w:val="2D74AEFE"/>
    <w:rsid w:val="2D75C518"/>
    <w:rsid w:val="2D770BFE"/>
    <w:rsid w:val="2D79A48D"/>
    <w:rsid w:val="2D7FEF63"/>
    <w:rsid w:val="2D8933DF"/>
    <w:rsid w:val="2D8CCB87"/>
    <w:rsid w:val="2D8F5F2B"/>
    <w:rsid w:val="2D8FDD72"/>
    <w:rsid w:val="2D925003"/>
    <w:rsid w:val="2D92F90F"/>
    <w:rsid w:val="2D9AB0B5"/>
    <w:rsid w:val="2D9F4B11"/>
    <w:rsid w:val="2DA57825"/>
    <w:rsid w:val="2DA6158A"/>
    <w:rsid w:val="2DA8A73A"/>
    <w:rsid w:val="2DA8C30D"/>
    <w:rsid w:val="2DAEFF00"/>
    <w:rsid w:val="2DB3126F"/>
    <w:rsid w:val="2DB50C24"/>
    <w:rsid w:val="2DB6F45A"/>
    <w:rsid w:val="2DB7FDB9"/>
    <w:rsid w:val="2DBA5416"/>
    <w:rsid w:val="2DBACBA1"/>
    <w:rsid w:val="2DBB66AF"/>
    <w:rsid w:val="2DBF558C"/>
    <w:rsid w:val="2DC2E02B"/>
    <w:rsid w:val="2DC3B9AE"/>
    <w:rsid w:val="2DC3CB0E"/>
    <w:rsid w:val="2DC46BAF"/>
    <w:rsid w:val="2DC577C0"/>
    <w:rsid w:val="2DC6EA88"/>
    <w:rsid w:val="2DC96662"/>
    <w:rsid w:val="2DCA424E"/>
    <w:rsid w:val="2DCB4BA5"/>
    <w:rsid w:val="2DCDC462"/>
    <w:rsid w:val="2DD29805"/>
    <w:rsid w:val="2DD58B37"/>
    <w:rsid w:val="2DD98447"/>
    <w:rsid w:val="2DDAC0CF"/>
    <w:rsid w:val="2DE6504D"/>
    <w:rsid w:val="2DEA22EC"/>
    <w:rsid w:val="2DEB0451"/>
    <w:rsid w:val="2DEBC362"/>
    <w:rsid w:val="2DEDFF20"/>
    <w:rsid w:val="2DEF5A58"/>
    <w:rsid w:val="2DF2EDDE"/>
    <w:rsid w:val="2DF43090"/>
    <w:rsid w:val="2DF80073"/>
    <w:rsid w:val="2DF9C926"/>
    <w:rsid w:val="2DFF58AC"/>
    <w:rsid w:val="2E05F16E"/>
    <w:rsid w:val="2E0B68E2"/>
    <w:rsid w:val="2E0D6525"/>
    <w:rsid w:val="2E116EE2"/>
    <w:rsid w:val="2E1599C1"/>
    <w:rsid w:val="2E176F0B"/>
    <w:rsid w:val="2E1A00EB"/>
    <w:rsid w:val="2E1B69AF"/>
    <w:rsid w:val="2E20118B"/>
    <w:rsid w:val="2E21C306"/>
    <w:rsid w:val="2E223A54"/>
    <w:rsid w:val="2E2B3DB0"/>
    <w:rsid w:val="2E2BD1A7"/>
    <w:rsid w:val="2E2C5F0E"/>
    <w:rsid w:val="2E2C762C"/>
    <w:rsid w:val="2E315463"/>
    <w:rsid w:val="2E318558"/>
    <w:rsid w:val="2E322C82"/>
    <w:rsid w:val="2E38DC95"/>
    <w:rsid w:val="2E3A12B3"/>
    <w:rsid w:val="2E408B41"/>
    <w:rsid w:val="2E41EF2E"/>
    <w:rsid w:val="2E41FFAC"/>
    <w:rsid w:val="2E420140"/>
    <w:rsid w:val="2E42DC6A"/>
    <w:rsid w:val="2E43E522"/>
    <w:rsid w:val="2E4BBA12"/>
    <w:rsid w:val="2E4DF56D"/>
    <w:rsid w:val="2E5352DF"/>
    <w:rsid w:val="2E53BA67"/>
    <w:rsid w:val="2E545CEE"/>
    <w:rsid w:val="2E5DAFD3"/>
    <w:rsid w:val="2E62D5EC"/>
    <w:rsid w:val="2E6A2719"/>
    <w:rsid w:val="2E6D493A"/>
    <w:rsid w:val="2E6F1D89"/>
    <w:rsid w:val="2E6F293F"/>
    <w:rsid w:val="2E71A354"/>
    <w:rsid w:val="2E76F5F2"/>
    <w:rsid w:val="2E7BB53A"/>
    <w:rsid w:val="2E88A1BE"/>
    <w:rsid w:val="2E8AB5CA"/>
    <w:rsid w:val="2E8EE0DD"/>
    <w:rsid w:val="2E8F23BC"/>
    <w:rsid w:val="2E906B9A"/>
    <w:rsid w:val="2E91F674"/>
    <w:rsid w:val="2E942066"/>
    <w:rsid w:val="2E95BBF3"/>
    <w:rsid w:val="2E9F635D"/>
    <w:rsid w:val="2EA12542"/>
    <w:rsid w:val="2EAF2EF4"/>
    <w:rsid w:val="2EB34208"/>
    <w:rsid w:val="2EB4C638"/>
    <w:rsid w:val="2EB95A4D"/>
    <w:rsid w:val="2EC34661"/>
    <w:rsid w:val="2EC865BD"/>
    <w:rsid w:val="2ECA2B74"/>
    <w:rsid w:val="2ECDDFC6"/>
    <w:rsid w:val="2ED6F78C"/>
    <w:rsid w:val="2ED6F79B"/>
    <w:rsid w:val="2ED7CC3C"/>
    <w:rsid w:val="2EDD4B4F"/>
    <w:rsid w:val="2EE23AE8"/>
    <w:rsid w:val="2EE74788"/>
    <w:rsid w:val="2EF65645"/>
    <w:rsid w:val="2EFC4DD4"/>
    <w:rsid w:val="2F039FA5"/>
    <w:rsid w:val="2F05AFB2"/>
    <w:rsid w:val="2F10F36C"/>
    <w:rsid w:val="2F13F213"/>
    <w:rsid w:val="2F18A53B"/>
    <w:rsid w:val="2F1EAA0C"/>
    <w:rsid w:val="2F20852B"/>
    <w:rsid w:val="2F22F198"/>
    <w:rsid w:val="2F259103"/>
    <w:rsid w:val="2F26603D"/>
    <w:rsid w:val="2F289742"/>
    <w:rsid w:val="2F2AD153"/>
    <w:rsid w:val="2F2C4B08"/>
    <w:rsid w:val="2F2C68B4"/>
    <w:rsid w:val="2F2F569E"/>
    <w:rsid w:val="2F45BAD4"/>
    <w:rsid w:val="2F476636"/>
    <w:rsid w:val="2F4B8F20"/>
    <w:rsid w:val="2F50B607"/>
    <w:rsid w:val="2F5154C5"/>
    <w:rsid w:val="2F5530A3"/>
    <w:rsid w:val="2F57FC09"/>
    <w:rsid w:val="2F59AED7"/>
    <w:rsid w:val="2F6418D0"/>
    <w:rsid w:val="2F6D04F8"/>
    <w:rsid w:val="2F74355E"/>
    <w:rsid w:val="2F8F2EB1"/>
    <w:rsid w:val="2F90C044"/>
    <w:rsid w:val="2F99EC7B"/>
    <w:rsid w:val="2F9AFFB8"/>
    <w:rsid w:val="2F9E2199"/>
    <w:rsid w:val="2F9E4877"/>
    <w:rsid w:val="2F9FCF94"/>
    <w:rsid w:val="2FA00002"/>
    <w:rsid w:val="2FA0EE3D"/>
    <w:rsid w:val="2FA2A6D5"/>
    <w:rsid w:val="2FA2AB88"/>
    <w:rsid w:val="2FA32E80"/>
    <w:rsid w:val="2FA9EEC2"/>
    <w:rsid w:val="2FABB7FA"/>
    <w:rsid w:val="2FAEAE30"/>
    <w:rsid w:val="2FB43087"/>
    <w:rsid w:val="2FB4764E"/>
    <w:rsid w:val="2FB669E0"/>
    <w:rsid w:val="2FBB236E"/>
    <w:rsid w:val="2FBF96C9"/>
    <w:rsid w:val="2FC74137"/>
    <w:rsid w:val="2FC831DA"/>
    <w:rsid w:val="2FC8468D"/>
    <w:rsid w:val="2FCCAC54"/>
    <w:rsid w:val="2FD4E6AB"/>
    <w:rsid w:val="2FD99294"/>
    <w:rsid w:val="2FE1705A"/>
    <w:rsid w:val="2FE24E30"/>
    <w:rsid w:val="2FE94C79"/>
    <w:rsid w:val="2FEB5F12"/>
    <w:rsid w:val="2FEBC325"/>
    <w:rsid w:val="2FEDF9D8"/>
    <w:rsid w:val="2FEF0868"/>
    <w:rsid w:val="2FEF7AF0"/>
    <w:rsid w:val="2FEFBA98"/>
    <w:rsid w:val="2FF14B2A"/>
    <w:rsid w:val="2FF32C2E"/>
    <w:rsid w:val="2FFDBC87"/>
    <w:rsid w:val="30027ED7"/>
    <w:rsid w:val="3010DB1D"/>
    <w:rsid w:val="301793A9"/>
    <w:rsid w:val="30229C45"/>
    <w:rsid w:val="30252688"/>
    <w:rsid w:val="30277BA4"/>
    <w:rsid w:val="30301784"/>
    <w:rsid w:val="3030D6E5"/>
    <w:rsid w:val="3033D173"/>
    <w:rsid w:val="303418B7"/>
    <w:rsid w:val="30356CEE"/>
    <w:rsid w:val="3036FB4A"/>
    <w:rsid w:val="303A9468"/>
    <w:rsid w:val="303AAE70"/>
    <w:rsid w:val="303B231F"/>
    <w:rsid w:val="303EA456"/>
    <w:rsid w:val="3047CF48"/>
    <w:rsid w:val="3048876F"/>
    <w:rsid w:val="30496788"/>
    <w:rsid w:val="304C6EA2"/>
    <w:rsid w:val="3055A60B"/>
    <w:rsid w:val="30562966"/>
    <w:rsid w:val="30568954"/>
    <w:rsid w:val="3058EF29"/>
    <w:rsid w:val="305E4FBF"/>
    <w:rsid w:val="3060656A"/>
    <w:rsid w:val="3064F95E"/>
    <w:rsid w:val="306E8407"/>
    <w:rsid w:val="30741934"/>
    <w:rsid w:val="30749E29"/>
    <w:rsid w:val="3074BD47"/>
    <w:rsid w:val="3078F5C1"/>
    <w:rsid w:val="30796C8C"/>
    <w:rsid w:val="307AC420"/>
    <w:rsid w:val="3081591E"/>
    <w:rsid w:val="30859ED1"/>
    <w:rsid w:val="3088CDCB"/>
    <w:rsid w:val="30924424"/>
    <w:rsid w:val="30941DD5"/>
    <w:rsid w:val="30947B99"/>
    <w:rsid w:val="309B2703"/>
    <w:rsid w:val="309D48D3"/>
    <w:rsid w:val="30A48634"/>
    <w:rsid w:val="30A65C64"/>
    <w:rsid w:val="30B32423"/>
    <w:rsid w:val="30B8BC14"/>
    <w:rsid w:val="30C2309E"/>
    <w:rsid w:val="30C2935B"/>
    <w:rsid w:val="30C73414"/>
    <w:rsid w:val="30CE620F"/>
    <w:rsid w:val="30CF4DFA"/>
    <w:rsid w:val="30D51606"/>
    <w:rsid w:val="30D63B68"/>
    <w:rsid w:val="30D80046"/>
    <w:rsid w:val="30E5682C"/>
    <w:rsid w:val="30E5750A"/>
    <w:rsid w:val="30E8D09E"/>
    <w:rsid w:val="30EA1D69"/>
    <w:rsid w:val="30EDC6F3"/>
    <w:rsid w:val="30F38343"/>
    <w:rsid w:val="30F4FE26"/>
    <w:rsid w:val="30FFF990"/>
    <w:rsid w:val="3106D04C"/>
    <w:rsid w:val="31083F4B"/>
    <w:rsid w:val="310EAC73"/>
    <w:rsid w:val="311AF482"/>
    <w:rsid w:val="311D60F0"/>
    <w:rsid w:val="311E1A54"/>
    <w:rsid w:val="3121D46C"/>
    <w:rsid w:val="3124B71C"/>
    <w:rsid w:val="312BD2F1"/>
    <w:rsid w:val="312DEB45"/>
    <w:rsid w:val="31317AAA"/>
    <w:rsid w:val="313A2FDD"/>
    <w:rsid w:val="313B4B63"/>
    <w:rsid w:val="314173D7"/>
    <w:rsid w:val="31429569"/>
    <w:rsid w:val="31470A70"/>
    <w:rsid w:val="314DC1F2"/>
    <w:rsid w:val="31555A18"/>
    <w:rsid w:val="31573951"/>
    <w:rsid w:val="315A2B90"/>
    <w:rsid w:val="31680F79"/>
    <w:rsid w:val="316ABEA6"/>
    <w:rsid w:val="316B1BEB"/>
    <w:rsid w:val="31714FD8"/>
    <w:rsid w:val="3171A5F1"/>
    <w:rsid w:val="3176B14C"/>
    <w:rsid w:val="3177BE0F"/>
    <w:rsid w:val="3186C64A"/>
    <w:rsid w:val="3187B376"/>
    <w:rsid w:val="318E4CA1"/>
    <w:rsid w:val="3197FE34"/>
    <w:rsid w:val="319A009B"/>
    <w:rsid w:val="31A8AF28"/>
    <w:rsid w:val="31A96F52"/>
    <w:rsid w:val="31B1976E"/>
    <w:rsid w:val="31B3C1B0"/>
    <w:rsid w:val="31BE232B"/>
    <w:rsid w:val="31BE661F"/>
    <w:rsid w:val="31C2C377"/>
    <w:rsid w:val="31C33AA3"/>
    <w:rsid w:val="31C48088"/>
    <w:rsid w:val="31C87C4D"/>
    <w:rsid w:val="31CF2E75"/>
    <w:rsid w:val="31D69F49"/>
    <w:rsid w:val="31E2FBD8"/>
    <w:rsid w:val="31E49347"/>
    <w:rsid w:val="31EB5102"/>
    <w:rsid w:val="31EC71CC"/>
    <w:rsid w:val="31FA6EF7"/>
    <w:rsid w:val="320139D2"/>
    <w:rsid w:val="3202F230"/>
    <w:rsid w:val="3204BAD5"/>
    <w:rsid w:val="3208FED0"/>
    <w:rsid w:val="320A34A6"/>
    <w:rsid w:val="320B4667"/>
    <w:rsid w:val="32124B3D"/>
    <w:rsid w:val="3215D0F0"/>
    <w:rsid w:val="3218584A"/>
    <w:rsid w:val="321B5B2B"/>
    <w:rsid w:val="32214841"/>
    <w:rsid w:val="3222EECE"/>
    <w:rsid w:val="32230EB7"/>
    <w:rsid w:val="32242F46"/>
    <w:rsid w:val="32244964"/>
    <w:rsid w:val="322E4C28"/>
    <w:rsid w:val="3233D3EF"/>
    <w:rsid w:val="3234B0A4"/>
    <w:rsid w:val="32350C3B"/>
    <w:rsid w:val="323510DB"/>
    <w:rsid w:val="3237D184"/>
    <w:rsid w:val="32394DB3"/>
    <w:rsid w:val="323B6121"/>
    <w:rsid w:val="324322D1"/>
    <w:rsid w:val="324442F4"/>
    <w:rsid w:val="32566D6F"/>
    <w:rsid w:val="3257C462"/>
    <w:rsid w:val="325A96AA"/>
    <w:rsid w:val="325AD0C9"/>
    <w:rsid w:val="3260245B"/>
    <w:rsid w:val="32602FDA"/>
    <w:rsid w:val="32695ADA"/>
    <w:rsid w:val="326A529B"/>
    <w:rsid w:val="326B70AA"/>
    <w:rsid w:val="326BF56A"/>
    <w:rsid w:val="32789C8C"/>
    <w:rsid w:val="327BDA18"/>
    <w:rsid w:val="3286BEA3"/>
    <w:rsid w:val="3288995D"/>
    <w:rsid w:val="328E6DA3"/>
    <w:rsid w:val="328E7E4A"/>
    <w:rsid w:val="3290D71C"/>
    <w:rsid w:val="32955D85"/>
    <w:rsid w:val="329AC57D"/>
    <w:rsid w:val="32BDEA61"/>
    <w:rsid w:val="32C01C68"/>
    <w:rsid w:val="32C61DC7"/>
    <w:rsid w:val="32C9B8D1"/>
    <w:rsid w:val="32CC0B81"/>
    <w:rsid w:val="32D08A8E"/>
    <w:rsid w:val="32D4E159"/>
    <w:rsid w:val="32D5ABF5"/>
    <w:rsid w:val="32D87F72"/>
    <w:rsid w:val="32DAC357"/>
    <w:rsid w:val="32DE0176"/>
    <w:rsid w:val="32E4CB6A"/>
    <w:rsid w:val="32EB6277"/>
    <w:rsid w:val="32EC48F9"/>
    <w:rsid w:val="32EF9E04"/>
    <w:rsid w:val="32F870D7"/>
    <w:rsid w:val="32FBD042"/>
    <w:rsid w:val="32FEF037"/>
    <w:rsid w:val="33022E58"/>
    <w:rsid w:val="33061C91"/>
    <w:rsid w:val="3312EC7E"/>
    <w:rsid w:val="3313C65C"/>
    <w:rsid w:val="3314B8F3"/>
    <w:rsid w:val="3314C969"/>
    <w:rsid w:val="332270F1"/>
    <w:rsid w:val="3324A158"/>
    <w:rsid w:val="333075E7"/>
    <w:rsid w:val="333326E7"/>
    <w:rsid w:val="333D3773"/>
    <w:rsid w:val="3342020E"/>
    <w:rsid w:val="334A4887"/>
    <w:rsid w:val="334C8AEE"/>
    <w:rsid w:val="3350819E"/>
    <w:rsid w:val="33539153"/>
    <w:rsid w:val="3353D88B"/>
    <w:rsid w:val="335D31F4"/>
    <w:rsid w:val="335DD0C8"/>
    <w:rsid w:val="336714E6"/>
    <w:rsid w:val="3369CF6D"/>
    <w:rsid w:val="3374C62B"/>
    <w:rsid w:val="3374DC51"/>
    <w:rsid w:val="33775902"/>
    <w:rsid w:val="33777A77"/>
    <w:rsid w:val="33782F22"/>
    <w:rsid w:val="337A035C"/>
    <w:rsid w:val="33811ECA"/>
    <w:rsid w:val="33821498"/>
    <w:rsid w:val="3384DBAD"/>
    <w:rsid w:val="3384EBA1"/>
    <w:rsid w:val="338B6E28"/>
    <w:rsid w:val="338BF445"/>
    <w:rsid w:val="338E697E"/>
    <w:rsid w:val="338FFE00"/>
    <w:rsid w:val="33912D46"/>
    <w:rsid w:val="3392FB3D"/>
    <w:rsid w:val="3394BC96"/>
    <w:rsid w:val="3394F4FA"/>
    <w:rsid w:val="33974BCB"/>
    <w:rsid w:val="339CC2F1"/>
    <w:rsid w:val="33A5BEC7"/>
    <w:rsid w:val="33A6B8FD"/>
    <w:rsid w:val="33A9607B"/>
    <w:rsid w:val="33A97989"/>
    <w:rsid w:val="33A98A42"/>
    <w:rsid w:val="33A9DBDE"/>
    <w:rsid w:val="33ABEF03"/>
    <w:rsid w:val="33B2271A"/>
    <w:rsid w:val="33B46DC6"/>
    <w:rsid w:val="33B6BA23"/>
    <w:rsid w:val="33BE1D9D"/>
    <w:rsid w:val="33C04A7A"/>
    <w:rsid w:val="33C094CD"/>
    <w:rsid w:val="33C69E5B"/>
    <w:rsid w:val="33CABEB5"/>
    <w:rsid w:val="33D07A4F"/>
    <w:rsid w:val="33D64630"/>
    <w:rsid w:val="33D69702"/>
    <w:rsid w:val="33D86D7B"/>
    <w:rsid w:val="33D8FE04"/>
    <w:rsid w:val="33DDBEF9"/>
    <w:rsid w:val="33DF12F4"/>
    <w:rsid w:val="33DFC10A"/>
    <w:rsid w:val="33E14E33"/>
    <w:rsid w:val="33E6A999"/>
    <w:rsid w:val="33EE72BD"/>
    <w:rsid w:val="33F23EA6"/>
    <w:rsid w:val="33F59D4B"/>
    <w:rsid w:val="3401ABE9"/>
    <w:rsid w:val="340CC17D"/>
    <w:rsid w:val="340E2D72"/>
    <w:rsid w:val="340FC7B1"/>
    <w:rsid w:val="34139303"/>
    <w:rsid w:val="341783ED"/>
    <w:rsid w:val="341FAED1"/>
    <w:rsid w:val="3420DDFB"/>
    <w:rsid w:val="342615F3"/>
    <w:rsid w:val="3426B559"/>
    <w:rsid w:val="343B81C2"/>
    <w:rsid w:val="343D9B7C"/>
    <w:rsid w:val="3448B3C0"/>
    <w:rsid w:val="3448F617"/>
    <w:rsid w:val="3454B217"/>
    <w:rsid w:val="34596234"/>
    <w:rsid w:val="345AE982"/>
    <w:rsid w:val="345B6A28"/>
    <w:rsid w:val="345E98A9"/>
    <w:rsid w:val="345F65F1"/>
    <w:rsid w:val="346083A9"/>
    <w:rsid w:val="346366AA"/>
    <w:rsid w:val="3467989A"/>
    <w:rsid w:val="346C9D7B"/>
    <w:rsid w:val="347144C4"/>
    <w:rsid w:val="34735D56"/>
    <w:rsid w:val="3474FC04"/>
    <w:rsid w:val="34756FEE"/>
    <w:rsid w:val="347CF8ED"/>
    <w:rsid w:val="347DA11C"/>
    <w:rsid w:val="3485A460"/>
    <w:rsid w:val="3485BDBE"/>
    <w:rsid w:val="3487DB1E"/>
    <w:rsid w:val="34880A5C"/>
    <w:rsid w:val="3498D1DC"/>
    <w:rsid w:val="34994FDA"/>
    <w:rsid w:val="349CCD33"/>
    <w:rsid w:val="349D1774"/>
    <w:rsid w:val="34ACE022"/>
    <w:rsid w:val="34AD971A"/>
    <w:rsid w:val="34B21FFF"/>
    <w:rsid w:val="34BC8592"/>
    <w:rsid w:val="34BF52BA"/>
    <w:rsid w:val="34C78747"/>
    <w:rsid w:val="34CBBB6E"/>
    <w:rsid w:val="34D5B33F"/>
    <w:rsid w:val="34DCB304"/>
    <w:rsid w:val="34DDA297"/>
    <w:rsid w:val="34E36048"/>
    <w:rsid w:val="34E5A6CD"/>
    <w:rsid w:val="34E645C5"/>
    <w:rsid w:val="34EA9C8B"/>
    <w:rsid w:val="34EAAFA9"/>
    <w:rsid w:val="34F19A90"/>
    <w:rsid w:val="34FA37F4"/>
    <w:rsid w:val="3501E23C"/>
    <w:rsid w:val="35022E65"/>
    <w:rsid w:val="3502AABF"/>
    <w:rsid w:val="350515AF"/>
    <w:rsid w:val="35056D1A"/>
    <w:rsid w:val="3506B6C1"/>
    <w:rsid w:val="3506C37C"/>
    <w:rsid w:val="350EDA25"/>
    <w:rsid w:val="350FA0E9"/>
    <w:rsid w:val="3511CC3B"/>
    <w:rsid w:val="351538A4"/>
    <w:rsid w:val="35179FC3"/>
    <w:rsid w:val="3518F3EE"/>
    <w:rsid w:val="3519D455"/>
    <w:rsid w:val="351CA232"/>
    <w:rsid w:val="351D1947"/>
    <w:rsid w:val="351F8C39"/>
    <w:rsid w:val="3520BFE0"/>
    <w:rsid w:val="352161B2"/>
    <w:rsid w:val="35219816"/>
    <w:rsid w:val="3523D808"/>
    <w:rsid w:val="3524537E"/>
    <w:rsid w:val="3529460A"/>
    <w:rsid w:val="3531BF7E"/>
    <w:rsid w:val="3531CD2B"/>
    <w:rsid w:val="35365462"/>
    <w:rsid w:val="353ED047"/>
    <w:rsid w:val="3541F478"/>
    <w:rsid w:val="35428361"/>
    <w:rsid w:val="3543F0A8"/>
    <w:rsid w:val="3550409B"/>
    <w:rsid w:val="3550A8E3"/>
    <w:rsid w:val="3551F275"/>
    <w:rsid w:val="35563609"/>
    <w:rsid w:val="3559B5CB"/>
    <w:rsid w:val="355DCFD8"/>
    <w:rsid w:val="355FF66D"/>
    <w:rsid w:val="3562B681"/>
    <w:rsid w:val="356447F2"/>
    <w:rsid w:val="35666933"/>
    <w:rsid w:val="356EE315"/>
    <w:rsid w:val="357026F1"/>
    <w:rsid w:val="3579CAAD"/>
    <w:rsid w:val="357B69BA"/>
    <w:rsid w:val="357C247E"/>
    <w:rsid w:val="357D0C20"/>
    <w:rsid w:val="357D911A"/>
    <w:rsid w:val="35944E5C"/>
    <w:rsid w:val="35A58A90"/>
    <w:rsid w:val="35A6FB12"/>
    <w:rsid w:val="35A97988"/>
    <w:rsid w:val="35A9D3C3"/>
    <w:rsid w:val="35AE97EA"/>
    <w:rsid w:val="35B55C28"/>
    <w:rsid w:val="35B678E2"/>
    <w:rsid w:val="35B8ABBB"/>
    <w:rsid w:val="35BD53CA"/>
    <w:rsid w:val="35C0DFE1"/>
    <w:rsid w:val="35C53891"/>
    <w:rsid w:val="35C9991C"/>
    <w:rsid w:val="35D085B3"/>
    <w:rsid w:val="35D276E5"/>
    <w:rsid w:val="35D2B6E2"/>
    <w:rsid w:val="35D592F4"/>
    <w:rsid w:val="35D71D6C"/>
    <w:rsid w:val="35DF2273"/>
    <w:rsid w:val="35E1F9C1"/>
    <w:rsid w:val="35E434B6"/>
    <w:rsid w:val="35E50097"/>
    <w:rsid w:val="35E56518"/>
    <w:rsid w:val="35EA70D9"/>
    <w:rsid w:val="35EB2C01"/>
    <w:rsid w:val="35EE9131"/>
    <w:rsid w:val="35F23D23"/>
    <w:rsid w:val="35F750DD"/>
    <w:rsid w:val="35F99766"/>
    <w:rsid w:val="35FF821E"/>
    <w:rsid w:val="360082DF"/>
    <w:rsid w:val="360E7135"/>
    <w:rsid w:val="3616C45B"/>
    <w:rsid w:val="361DFC7A"/>
    <w:rsid w:val="361E92EF"/>
    <w:rsid w:val="36227748"/>
    <w:rsid w:val="36269E73"/>
    <w:rsid w:val="362FB7A6"/>
    <w:rsid w:val="36324B9A"/>
    <w:rsid w:val="3633232B"/>
    <w:rsid w:val="36355376"/>
    <w:rsid w:val="3636DCCF"/>
    <w:rsid w:val="363DA9B7"/>
    <w:rsid w:val="3642CBB1"/>
    <w:rsid w:val="3647945E"/>
    <w:rsid w:val="3647E168"/>
    <w:rsid w:val="364D1EE9"/>
    <w:rsid w:val="3650ED31"/>
    <w:rsid w:val="365297C1"/>
    <w:rsid w:val="36531BEE"/>
    <w:rsid w:val="365A98AA"/>
    <w:rsid w:val="365EB273"/>
    <w:rsid w:val="3663C865"/>
    <w:rsid w:val="366AA449"/>
    <w:rsid w:val="366AD2FD"/>
    <w:rsid w:val="366FA85E"/>
    <w:rsid w:val="3671B1B7"/>
    <w:rsid w:val="3673C514"/>
    <w:rsid w:val="36783541"/>
    <w:rsid w:val="3678873A"/>
    <w:rsid w:val="367A8CF0"/>
    <w:rsid w:val="367C10F7"/>
    <w:rsid w:val="3681F7C8"/>
    <w:rsid w:val="36895781"/>
    <w:rsid w:val="368A92A9"/>
    <w:rsid w:val="368F4236"/>
    <w:rsid w:val="3695FFD1"/>
    <w:rsid w:val="369C67EC"/>
    <w:rsid w:val="369F855C"/>
    <w:rsid w:val="36AACD88"/>
    <w:rsid w:val="36AB7317"/>
    <w:rsid w:val="36B223BA"/>
    <w:rsid w:val="36B4DEB6"/>
    <w:rsid w:val="36BE0E49"/>
    <w:rsid w:val="36BFE488"/>
    <w:rsid w:val="36C35790"/>
    <w:rsid w:val="36C5094A"/>
    <w:rsid w:val="36C68E7D"/>
    <w:rsid w:val="36C704C1"/>
    <w:rsid w:val="36C7C944"/>
    <w:rsid w:val="36C88E3C"/>
    <w:rsid w:val="36C9E1D5"/>
    <w:rsid w:val="36CF8D07"/>
    <w:rsid w:val="36CFA75E"/>
    <w:rsid w:val="36D55F0F"/>
    <w:rsid w:val="36D6239C"/>
    <w:rsid w:val="36DB65AC"/>
    <w:rsid w:val="36DC4366"/>
    <w:rsid w:val="36DD74D0"/>
    <w:rsid w:val="36E223C4"/>
    <w:rsid w:val="36ED9D0F"/>
    <w:rsid w:val="36F1DD45"/>
    <w:rsid w:val="36F61906"/>
    <w:rsid w:val="36F66F0D"/>
    <w:rsid w:val="36F67E55"/>
    <w:rsid w:val="36F7F063"/>
    <w:rsid w:val="36FDEA34"/>
    <w:rsid w:val="36FE30D7"/>
    <w:rsid w:val="36FF9FC8"/>
    <w:rsid w:val="37019007"/>
    <w:rsid w:val="3701E64A"/>
    <w:rsid w:val="3702372A"/>
    <w:rsid w:val="3702D764"/>
    <w:rsid w:val="37149EAF"/>
    <w:rsid w:val="37185698"/>
    <w:rsid w:val="37192E84"/>
    <w:rsid w:val="371C878C"/>
    <w:rsid w:val="371EA4FD"/>
    <w:rsid w:val="371F086E"/>
    <w:rsid w:val="37204C9D"/>
    <w:rsid w:val="3721F401"/>
    <w:rsid w:val="3723178F"/>
    <w:rsid w:val="37289CF9"/>
    <w:rsid w:val="3729699A"/>
    <w:rsid w:val="372BB31F"/>
    <w:rsid w:val="372BB758"/>
    <w:rsid w:val="372C8FDF"/>
    <w:rsid w:val="373B68B4"/>
    <w:rsid w:val="37413D33"/>
    <w:rsid w:val="374A7D93"/>
    <w:rsid w:val="374AB2F8"/>
    <w:rsid w:val="37501593"/>
    <w:rsid w:val="37545C4D"/>
    <w:rsid w:val="375CA3E7"/>
    <w:rsid w:val="375EFCA5"/>
    <w:rsid w:val="37721642"/>
    <w:rsid w:val="3775B0F2"/>
    <w:rsid w:val="37762613"/>
    <w:rsid w:val="3778E132"/>
    <w:rsid w:val="377B1DEF"/>
    <w:rsid w:val="377BA226"/>
    <w:rsid w:val="37804CC6"/>
    <w:rsid w:val="378148F6"/>
    <w:rsid w:val="3787B84A"/>
    <w:rsid w:val="37895B31"/>
    <w:rsid w:val="37902D5C"/>
    <w:rsid w:val="379C44FB"/>
    <w:rsid w:val="379D18E5"/>
    <w:rsid w:val="379D6123"/>
    <w:rsid w:val="379EC240"/>
    <w:rsid w:val="37B042EA"/>
    <w:rsid w:val="37B10659"/>
    <w:rsid w:val="37BBFFD0"/>
    <w:rsid w:val="37BD9EAD"/>
    <w:rsid w:val="37BDE8BE"/>
    <w:rsid w:val="37C311FE"/>
    <w:rsid w:val="37C5E28F"/>
    <w:rsid w:val="37C5F628"/>
    <w:rsid w:val="37C94FCC"/>
    <w:rsid w:val="37CDC6A8"/>
    <w:rsid w:val="37CFE4CA"/>
    <w:rsid w:val="37D1BB40"/>
    <w:rsid w:val="37D567F5"/>
    <w:rsid w:val="37D888A8"/>
    <w:rsid w:val="37E15E4E"/>
    <w:rsid w:val="37E800E2"/>
    <w:rsid w:val="37EB7DAD"/>
    <w:rsid w:val="37EC7862"/>
    <w:rsid w:val="37ED341C"/>
    <w:rsid w:val="37EF53A9"/>
    <w:rsid w:val="37F039B4"/>
    <w:rsid w:val="37F08111"/>
    <w:rsid w:val="37F89311"/>
    <w:rsid w:val="37FA04E2"/>
    <w:rsid w:val="37FB766A"/>
    <w:rsid w:val="37FDEDBF"/>
    <w:rsid w:val="38008C2F"/>
    <w:rsid w:val="380110C4"/>
    <w:rsid w:val="3803F0DD"/>
    <w:rsid w:val="38055614"/>
    <w:rsid w:val="380752C1"/>
    <w:rsid w:val="3807F68B"/>
    <w:rsid w:val="3808D030"/>
    <w:rsid w:val="380F97E7"/>
    <w:rsid w:val="3817469E"/>
    <w:rsid w:val="381A4F60"/>
    <w:rsid w:val="381FB55F"/>
    <w:rsid w:val="3828AAF4"/>
    <w:rsid w:val="3828FAEA"/>
    <w:rsid w:val="382F687B"/>
    <w:rsid w:val="382FAB88"/>
    <w:rsid w:val="3835D1C2"/>
    <w:rsid w:val="38375C0D"/>
    <w:rsid w:val="3837EF87"/>
    <w:rsid w:val="383BEB65"/>
    <w:rsid w:val="383FC037"/>
    <w:rsid w:val="3840FE46"/>
    <w:rsid w:val="38469762"/>
    <w:rsid w:val="384A296F"/>
    <w:rsid w:val="384C966B"/>
    <w:rsid w:val="384E776F"/>
    <w:rsid w:val="3853BAE0"/>
    <w:rsid w:val="38567781"/>
    <w:rsid w:val="3856FE77"/>
    <w:rsid w:val="385D20E8"/>
    <w:rsid w:val="385F0CE5"/>
    <w:rsid w:val="386257D2"/>
    <w:rsid w:val="3865EB9B"/>
    <w:rsid w:val="38682F2A"/>
    <w:rsid w:val="38707B10"/>
    <w:rsid w:val="387314AF"/>
    <w:rsid w:val="3876A527"/>
    <w:rsid w:val="387BDFC5"/>
    <w:rsid w:val="387D2C48"/>
    <w:rsid w:val="3880667D"/>
    <w:rsid w:val="38821AEA"/>
    <w:rsid w:val="3887ABBE"/>
    <w:rsid w:val="388ADDED"/>
    <w:rsid w:val="388B4CE5"/>
    <w:rsid w:val="388C2DAE"/>
    <w:rsid w:val="38905B40"/>
    <w:rsid w:val="3891D348"/>
    <w:rsid w:val="38953C52"/>
    <w:rsid w:val="389A01B6"/>
    <w:rsid w:val="389F7D9C"/>
    <w:rsid w:val="38A0C1D5"/>
    <w:rsid w:val="38A14712"/>
    <w:rsid w:val="38A2C5FA"/>
    <w:rsid w:val="38A2EF30"/>
    <w:rsid w:val="38A36B34"/>
    <w:rsid w:val="38A37E5B"/>
    <w:rsid w:val="38A5116E"/>
    <w:rsid w:val="38A7FF62"/>
    <w:rsid w:val="38AA78FB"/>
    <w:rsid w:val="38ACB3AB"/>
    <w:rsid w:val="38B317C7"/>
    <w:rsid w:val="38B59776"/>
    <w:rsid w:val="38B8813B"/>
    <w:rsid w:val="38C79C90"/>
    <w:rsid w:val="38CE3165"/>
    <w:rsid w:val="38CEF8C8"/>
    <w:rsid w:val="38D4B445"/>
    <w:rsid w:val="38D7A2AA"/>
    <w:rsid w:val="38D88A3B"/>
    <w:rsid w:val="38DDD2D9"/>
    <w:rsid w:val="38EBF149"/>
    <w:rsid w:val="38F09D50"/>
    <w:rsid w:val="38F38BA2"/>
    <w:rsid w:val="38F44560"/>
    <w:rsid w:val="38F81036"/>
    <w:rsid w:val="38F95FAD"/>
    <w:rsid w:val="38FE1D6D"/>
    <w:rsid w:val="3900F866"/>
    <w:rsid w:val="3904553E"/>
    <w:rsid w:val="3908BF60"/>
    <w:rsid w:val="39162133"/>
    <w:rsid w:val="3916A252"/>
    <w:rsid w:val="391CB424"/>
    <w:rsid w:val="391D258A"/>
    <w:rsid w:val="392357D3"/>
    <w:rsid w:val="392C065C"/>
    <w:rsid w:val="392E839D"/>
    <w:rsid w:val="392FBAA2"/>
    <w:rsid w:val="39322BDE"/>
    <w:rsid w:val="393772DD"/>
    <w:rsid w:val="3939C623"/>
    <w:rsid w:val="393B0B7F"/>
    <w:rsid w:val="393D97FB"/>
    <w:rsid w:val="39453D67"/>
    <w:rsid w:val="3946318E"/>
    <w:rsid w:val="394E0DB2"/>
    <w:rsid w:val="3951B609"/>
    <w:rsid w:val="39535397"/>
    <w:rsid w:val="395CFC6C"/>
    <w:rsid w:val="395DC2C3"/>
    <w:rsid w:val="39602A64"/>
    <w:rsid w:val="3960AC39"/>
    <w:rsid w:val="39632ABC"/>
    <w:rsid w:val="39644554"/>
    <w:rsid w:val="39682873"/>
    <w:rsid w:val="397154D5"/>
    <w:rsid w:val="39718456"/>
    <w:rsid w:val="39731B26"/>
    <w:rsid w:val="397510F8"/>
    <w:rsid w:val="3977E689"/>
    <w:rsid w:val="397854D2"/>
    <w:rsid w:val="397A801C"/>
    <w:rsid w:val="397CFC18"/>
    <w:rsid w:val="3981449A"/>
    <w:rsid w:val="3982198A"/>
    <w:rsid w:val="3985BC94"/>
    <w:rsid w:val="3989F7AE"/>
    <w:rsid w:val="398D0DD1"/>
    <w:rsid w:val="398E1E88"/>
    <w:rsid w:val="398F2178"/>
    <w:rsid w:val="39975AF1"/>
    <w:rsid w:val="3997870D"/>
    <w:rsid w:val="3999704E"/>
    <w:rsid w:val="3999F2EE"/>
    <w:rsid w:val="399EA215"/>
    <w:rsid w:val="39A26654"/>
    <w:rsid w:val="39A7885A"/>
    <w:rsid w:val="39AA2320"/>
    <w:rsid w:val="39ABB991"/>
    <w:rsid w:val="39ADC268"/>
    <w:rsid w:val="39B35E8C"/>
    <w:rsid w:val="39B7DA1C"/>
    <w:rsid w:val="39B962EE"/>
    <w:rsid w:val="39BE0BCA"/>
    <w:rsid w:val="39C4120A"/>
    <w:rsid w:val="39CA605D"/>
    <w:rsid w:val="39CB6D37"/>
    <w:rsid w:val="39CD958E"/>
    <w:rsid w:val="39CF2409"/>
    <w:rsid w:val="39CF6C04"/>
    <w:rsid w:val="39D2168A"/>
    <w:rsid w:val="39D4DB2E"/>
    <w:rsid w:val="39D88F6B"/>
    <w:rsid w:val="39E42F4D"/>
    <w:rsid w:val="39E82C26"/>
    <w:rsid w:val="39F3F034"/>
    <w:rsid w:val="39F8B0C0"/>
    <w:rsid w:val="39FD7571"/>
    <w:rsid w:val="3A0117E2"/>
    <w:rsid w:val="3A09F391"/>
    <w:rsid w:val="3A0CE46E"/>
    <w:rsid w:val="3A2760ED"/>
    <w:rsid w:val="3A2C8AFB"/>
    <w:rsid w:val="3A32AEE9"/>
    <w:rsid w:val="3A36550C"/>
    <w:rsid w:val="3A3A4C89"/>
    <w:rsid w:val="3A4373BC"/>
    <w:rsid w:val="3A488157"/>
    <w:rsid w:val="3A4C06A5"/>
    <w:rsid w:val="3A4D413B"/>
    <w:rsid w:val="3A5671DC"/>
    <w:rsid w:val="3A576ABA"/>
    <w:rsid w:val="3A5B1AA5"/>
    <w:rsid w:val="3A683384"/>
    <w:rsid w:val="3A69FD0B"/>
    <w:rsid w:val="3A6F8788"/>
    <w:rsid w:val="3A72C6C7"/>
    <w:rsid w:val="3A80E8FB"/>
    <w:rsid w:val="3A836FA8"/>
    <w:rsid w:val="3A8552DA"/>
    <w:rsid w:val="3A8AD0F9"/>
    <w:rsid w:val="3A90F26F"/>
    <w:rsid w:val="3A9B4A63"/>
    <w:rsid w:val="3A9EA291"/>
    <w:rsid w:val="3AA507A5"/>
    <w:rsid w:val="3AA6A0EF"/>
    <w:rsid w:val="3AAAB685"/>
    <w:rsid w:val="3AB2E3D9"/>
    <w:rsid w:val="3AB46F06"/>
    <w:rsid w:val="3AB5AA44"/>
    <w:rsid w:val="3AB5B2B6"/>
    <w:rsid w:val="3AB62058"/>
    <w:rsid w:val="3AB70363"/>
    <w:rsid w:val="3AB7E918"/>
    <w:rsid w:val="3AB7F1C6"/>
    <w:rsid w:val="3ABAC996"/>
    <w:rsid w:val="3ABB2B1B"/>
    <w:rsid w:val="3ABB6358"/>
    <w:rsid w:val="3AC06F50"/>
    <w:rsid w:val="3AC17847"/>
    <w:rsid w:val="3AC1ED56"/>
    <w:rsid w:val="3AC67870"/>
    <w:rsid w:val="3AC9EB86"/>
    <w:rsid w:val="3ACD3E5B"/>
    <w:rsid w:val="3ACE092B"/>
    <w:rsid w:val="3AD5B27C"/>
    <w:rsid w:val="3AD79280"/>
    <w:rsid w:val="3AD96B68"/>
    <w:rsid w:val="3AD98D43"/>
    <w:rsid w:val="3AD9C346"/>
    <w:rsid w:val="3ADC3111"/>
    <w:rsid w:val="3ADECDEB"/>
    <w:rsid w:val="3ADF65C5"/>
    <w:rsid w:val="3ADFFC87"/>
    <w:rsid w:val="3AE30E0C"/>
    <w:rsid w:val="3AE38361"/>
    <w:rsid w:val="3AE8B55C"/>
    <w:rsid w:val="3AE908FA"/>
    <w:rsid w:val="3AEE3164"/>
    <w:rsid w:val="3AEEAA72"/>
    <w:rsid w:val="3AF52B89"/>
    <w:rsid w:val="3AF8C601"/>
    <w:rsid w:val="3AFADC1D"/>
    <w:rsid w:val="3AFB3AD6"/>
    <w:rsid w:val="3AFCCD0A"/>
    <w:rsid w:val="3AFE7C97"/>
    <w:rsid w:val="3AFFA34C"/>
    <w:rsid w:val="3B05BF05"/>
    <w:rsid w:val="3B0E452E"/>
    <w:rsid w:val="3B1A62DE"/>
    <w:rsid w:val="3B1C42C2"/>
    <w:rsid w:val="3B26BB79"/>
    <w:rsid w:val="3B290A0A"/>
    <w:rsid w:val="3B2A1B6B"/>
    <w:rsid w:val="3B3BA7CA"/>
    <w:rsid w:val="3B3DBE2E"/>
    <w:rsid w:val="3B407C94"/>
    <w:rsid w:val="3B43DAD8"/>
    <w:rsid w:val="3B4BBD48"/>
    <w:rsid w:val="3B4DAD45"/>
    <w:rsid w:val="3B51BDDE"/>
    <w:rsid w:val="3B520F48"/>
    <w:rsid w:val="3B535010"/>
    <w:rsid w:val="3B53FC3C"/>
    <w:rsid w:val="3B5AA96F"/>
    <w:rsid w:val="3B6048E5"/>
    <w:rsid w:val="3B64E1E6"/>
    <w:rsid w:val="3B77D762"/>
    <w:rsid w:val="3B796D3B"/>
    <w:rsid w:val="3B7BFAFF"/>
    <w:rsid w:val="3B8233E2"/>
    <w:rsid w:val="3B8A8676"/>
    <w:rsid w:val="3B923AA1"/>
    <w:rsid w:val="3B95D5C9"/>
    <w:rsid w:val="3B972EF9"/>
    <w:rsid w:val="3B9A98E9"/>
    <w:rsid w:val="3BA4C645"/>
    <w:rsid w:val="3BA6D34A"/>
    <w:rsid w:val="3BA92761"/>
    <w:rsid w:val="3BAE1561"/>
    <w:rsid w:val="3BB2CD23"/>
    <w:rsid w:val="3BB68E89"/>
    <w:rsid w:val="3BB73DA7"/>
    <w:rsid w:val="3BB95BBC"/>
    <w:rsid w:val="3BBAAAD0"/>
    <w:rsid w:val="3BC31F8D"/>
    <w:rsid w:val="3BC8361D"/>
    <w:rsid w:val="3BCEFDE7"/>
    <w:rsid w:val="3BD1D5B6"/>
    <w:rsid w:val="3BD4CE0F"/>
    <w:rsid w:val="3BD5052E"/>
    <w:rsid w:val="3BDC36C3"/>
    <w:rsid w:val="3BE4DC2A"/>
    <w:rsid w:val="3BE5CE2E"/>
    <w:rsid w:val="3C0695B1"/>
    <w:rsid w:val="3C092842"/>
    <w:rsid w:val="3C0986D3"/>
    <w:rsid w:val="3C0A1ABC"/>
    <w:rsid w:val="3C0BAFA0"/>
    <w:rsid w:val="3C0C2239"/>
    <w:rsid w:val="3C0CB385"/>
    <w:rsid w:val="3C0D85B7"/>
    <w:rsid w:val="3C0FE8E5"/>
    <w:rsid w:val="3C1252F0"/>
    <w:rsid w:val="3C133031"/>
    <w:rsid w:val="3C1D0242"/>
    <w:rsid w:val="3C1D84C0"/>
    <w:rsid w:val="3C1FF959"/>
    <w:rsid w:val="3C2344B7"/>
    <w:rsid w:val="3C23AF7C"/>
    <w:rsid w:val="3C2895AC"/>
    <w:rsid w:val="3C2C4B2A"/>
    <w:rsid w:val="3C2EE383"/>
    <w:rsid w:val="3C35A52D"/>
    <w:rsid w:val="3C3B6B86"/>
    <w:rsid w:val="3C3DFF22"/>
    <w:rsid w:val="3C40CE11"/>
    <w:rsid w:val="3C40F1A0"/>
    <w:rsid w:val="3C42EA46"/>
    <w:rsid w:val="3C447F72"/>
    <w:rsid w:val="3C4B5285"/>
    <w:rsid w:val="3C4C3A96"/>
    <w:rsid w:val="3C52216C"/>
    <w:rsid w:val="3C53D7B0"/>
    <w:rsid w:val="3C5F0249"/>
    <w:rsid w:val="3C62DB6F"/>
    <w:rsid w:val="3C63D346"/>
    <w:rsid w:val="3C64EAB9"/>
    <w:rsid w:val="3C67F048"/>
    <w:rsid w:val="3C689FD4"/>
    <w:rsid w:val="3C6E9953"/>
    <w:rsid w:val="3C6F1DDE"/>
    <w:rsid w:val="3C797E3C"/>
    <w:rsid w:val="3C7DB383"/>
    <w:rsid w:val="3C80E795"/>
    <w:rsid w:val="3C813D95"/>
    <w:rsid w:val="3C827D90"/>
    <w:rsid w:val="3C8544B6"/>
    <w:rsid w:val="3C854F92"/>
    <w:rsid w:val="3C89776C"/>
    <w:rsid w:val="3C8CD0B5"/>
    <w:rsid w:val="3C979FAF"/>
    <w:rsid w:val="3C97D42B"/>
    <w:rsid w:val="3C9F9C10"/>
    <w:rsid w:val="3CA42262"/>
    <w:rsid w:val="3CA4A366"/>
    <w:rsid w:val="3CA68821"/>
    <w:rsid w:val="3CAA8830"/>
    <w:rsid w:val="3CABE5FE"/>
    <w:rsid w:val="3CB18956"/>
    <w:rsid w:val="3CB6D7FF"/>
    <w:rsid w:val="3CC0A86F"/>
    <w:rsid w:val="3CC3162B"/>
    <w:rsid w:val="3CC60C3D"/>
    <w:rsid w:val="3CC6A601"/>
    <w:rsid w:val="3CC6EE30"/>
    <w:rsid w:val="3CC7CF1E"/>
    <w:rsid w:val="3CCF0BD7"/>
    <w:rsid w:val="3CD7A20A"/>
    <w:rsid w:val="3CDA6A1A"/>
    <w:rsid w:val="3CDA998F"/>
    <w:rsid w:val="3CE91830"/>
    <w:rsid w:val="3CEE7394"/>
    <w:rsid w:val="3CF1D75E"/>
    <w:rsid w:val="3CF885A3"/>
    <w:rsid w:val="3CF97A2D"/>
    <w:rsid w:val="3D055813"/>
    <w:rsid w:val="3D0645D2"/>
    <w:rsid w:val="3D06945E"/>
    <w:rsid w:val="3D0C0749"/>
    <w:rsid w:val="3D0FF0F7"/>
    <w:rsid w:val="3D149D05"/>
    <w:rsid w:val="3D1CE37C"/>
    <w:rsid w:val="3D1CFF77"/>
    <w:rsid w:val="3D1F8AF4"/>
    <w:rsid w:val="3D24E5C2"/>
    <w:rsid w:val="3D252796"/>
    <w:rsid w:val="3D252C48"/>
    <w:rsid w:val="3D2AB0D3"/>
    <w:rsid w:val="3D2EB9B4"/>
    <w:rsid w:val="3D2F5021"/>
    <w:rsid w:val="3D346450"/>
    <w:rsid w:val="3D3E4FD9"/>
    <w:rsid w:val="3D3E8A5E"/>
    <w:rsid w:val="3D444A25"/>
    <w:rsid w:val="3D4A28CF"/>
    <w:rsid w:val="3D54ADFD"/>
    <w:rsid w:val="3D6E05F8"/>
    <w:rsid w:val="3D6E909E"/>
    <w:rsid w:val="3D6F456C"/>
    <w:rsid w:val="3D714E74"/>
    <w:rsid w:val="3D72EB30"/>
    <w:rsid w:val="3D76510E"/>
    <w:rsid w:val="3D7F521B"/>
    <w:rsid w:val="3D7F7D27"/>
    <w:rsid w:val="3D8757DD"/>
    <w:rsid w:val="3D8E5FD6"/>
    <w:rsid w:val="3D94B9EB"/>
    <w:rsid w:val="3D95FA5B"/>
    <w:rsid w:val="3D9B5107"/>
    <w:rsid w:val="3D9DDEF7"/>
    <w:rsid w:val="3DA80609"/>
    <w:rsid w:val="3DAD0CE7"/>
    <w:rsid w:val="3DAE2351"/>
    <w:rsid w:val="3DAEEC9F"/>
    <w:rsid w:val="3DC4B2BA"/>
    <w:rsid w:val="3DCF452D"/>
    <w:rsid w:val="3DD9C223"/>
    <w:rsid w:val="3DE3DB80"/>
    <w:rsid w:val="3DEE1E0C"/>
    <w:rsid w:val="3DF0F16A"/>
    <w:rsid w:val="3DF1C506"/>
    <w:rsid w:val="3DF575D4"/>
    <w:rsid w:val="3DF5CA25"/>
    <w:rsid w:val="3DFC0640"/>
    <w:rsid w:val="3DFF5057"/>
    <w:rsid w:val="3DFFD802"/>
    <w:rsid w:val="3E058A48"/>
    <w:rsid w:val="3E0AEDD8"/>
    <w:rsid w:val="3E0D583D"/>
    <w:rsid w:val="3E134A2F"/>
    <w:rsid w:val="3E185880"/>
    <w:rsid w:val="3E1AF6E8"/>
    <w:rsid w:val="3E1BDDF0"/>
    <w:rsid w:val="3E1FB039"/>
    <w:rsid w:val="3E221025"/>
    <w:rsid w:val="3E24FDA5"/>
    <w:rsid w:val="3E252E1A"/>
    <w:rsid w:val="3E261DF8"/>
    <w:rsid w:val="3E28391D"/>
    <w:rsid w:val="3E2A2B0B"/>
    <w:rsid w:val="3E302E56"/>
    <w:rsid w:val="3E315189"/>
    <w:rsid w:val="3E33367D"/>
    <w:rsid w:val="3E378955"/>
    <w:rsid w:val="3E3A45A3"/>
    <w:rsid w:val="3E3CAC62"/>
    <w:rsid w:val="3E438C55"/>
    <w:rsid w:val="3E4B0E80"/>
    <w:rsid w:val="3E552D2D"/>
    <w:rsid w:val="3E578A06"/>
    <w:rsid w:val="3E5821D0"/>
    <w:rsid w:val="3E591F5C"/>
    <w:rsid w:val="3E5A2024"/>
    <w:rsid w:val="3E5A96D1"/>
    <w:rsid w:val="3E5D2C41"/>
    <w:rsid w:val="3E6414D6"/>
    <w:rsid w:val="3E6A6108"/>
    <w:rsid w:val="3E6D48FB"/>
    <w:rsid w:val="3E6DD14B"/>
    <w:rsid w:val="3E7367BC"/>
    <w:rsid w:val="3E75A3F2"/>
    <w:rsid w:val="3E76A321"/>
    <w:rsid w:val="3E780295"/>
    <w:rsid w:val="3E78744D"/>
    <w:rsid w:val="3E7A3C65"/>
    <w:rsid w:val="3E7FB36B"/>
    <w:rsid w:val="3E824FF7"/>
    <w:rsid w:val="3E88537E"/>
    <w:rsid w:val="3E8BDB66"/>
    <w:rsid w:val="3E8C2001"/>
    <w:rsid w:val="3E8C8134"/>
    <w:rsid w:val="3E8F0946"/>
    <w:rsid w:val="3E919DCE"/>
    <w:rsid w:val="3E91CEC3"/>
    <w:rsid w:val="3E989028"/>
    <w:rsid w:val="3E991CBE"/>
    <w:rsid w:val="3E9F5DB2"/>
    <w:rsid w:val="3E9F6874"/>
    <w:rsid w:val="3EA054C8"/>
    <w:rsid w:val="3EA150FB"/>
    <w:rsid w:val="3EA22A92"/>
    <w:rsid w:val="3EA91A41"/>
    <w:rsid w:val="3EA98D2B"/>
    <w:rsid w:val="3EAAE301"/>
    <w:rsid w:val="3EABAAE2"/>
    <w:rsid w:val="3EAE4156"/>
    <w:rsid w:val="3EB39E8B"/>
    <w:rsid w:val="3EB489BC"/>
    <w:rsid w:val="3EB4A5A5"/>
    <w:rsid w:val="3EBF8B2E"/>
    <w:rsid w:val="3EC2549A"/>
    <w:rsid w:val="3EC4ED70"/>
    <w:rsid w:val="3ECA4837"/>
    <w:rsid w:val="3ECBA596"/>
    <w:rsid w:val="3ED8163A"/>
    <w:rsid w:val="3EDAC36B"/>
    <w:rsid w:val="3EDCD9E5"/>
    <w:rsid w:val="3EDFB2C9"/>
    <w:rsid w:val="3EDFCCE0"/>
    <w:rsid w:val="3EE869AE"/>
    <w:rsid w:val="3EEB699C"/>
    <w:rsid w:val="3EEE59C4"/>
    <w:rsid w:val="3EEEC1BA"/>
    <w:rsid w:val="3EF099D1"/>
    <w:rsid w:val="3EF2A6C9"/>
    <w:rsid w:val="3EF4D190"/>
    <w:rsid w:val="3EF63784"/>
    <w:rsid w:val="3EFC2228"/>
    <w:rsid w:val="3EFD66C1"/>
    <w:rsid w:val="3EFF3349"/>
    <w:rsid w:val="3EFFBCD9"/>
    <w:rsid w:val="3F02B23F"/>
    <w:rsid w:val="3F04D60C"/>
    <w:rsid w:val="3F04F0B8"/>
    <w:rsid w:val="3F0A691B"/>
    <w:rsid w:val="3F0B5773"/>
    <w:rsid w:val="3F0DF470"/>
    <w:rsid w:val="3F103CF2"/>
    <w:rsid w:val="3F106EFC"/>
    <w:rsid w:val="3F107D0C"/>
    <w:rsid w:val="3F14015A"/>
    <w:rsid w:val="3F14D852"/>
    <w:rsid w:val="3F1AC3B3"/>
    <w:rsid w:val="3F1AD347"/>
    <w:rsid w:val="3F20A18C"/>
    <w:rsid w:val="3F218ACC"/>
    <w:rsid w:val="3F23979E"/>
    <w:rsid w:val="3F2D118F"/>
    <w:rsid w:val="3F2FC981"/>
    <w:rsid w:val="3F307A4A"/>
    <w:rsid w:val="3F355B96"/>
    <w:rsid w:val="3F36B2E8"/>
    <w:rsid w:val="3F36F690"/>
    <w:rsid w:val="3F38165D"/>
    <w:rsid w:val="3F38E4F1"/>
    <w:rsid w:val="3F394507"/>
    <w:rsid w:val="3F3F60AE"/>
    <w:rsid w:val="3F4A4B36"/>
    <w:rsid w:val="3F4A9B1A"/>
    <w:rsid w:val="3F4D9B8C"/>
    <w:rsid w:val="3F4DBEDE"/>
    <w:rsid w:val="3F500F3F"/>
    <w:rsid w:val="3F51CC46"/>
    <w:rsid w:val="3F54C69E"/>
    <w:rsid w:val="3F57D480"/>
    <w:rsid w:val="3F586DC8"/>
    <w:rsid w:val="3F5BABF9"/>
    <w:rsid w:val="3F6256A9"/>
    <w:rsid w:val="3F62702B"/>
    <w:rsid w:val="3F652463"/>
    <w:rsid w:val="3F68BE02"/>
    <w:rsid w:val="3F6DD7D0"/>
    <w:rsid w:val="3F7227EA"/>
    <w:rsid w:val="3F81EF96"/>
    <w:rsid w:val="3F834226"/>
    <w:rsid w:val="3F8FBC38"/>
    <w:rsid w:val="3F90DBAC"/>
    <w:rsid w:val="3F9776CC"/>
    <w:rsid w:val="3F9EB96E"/>
    <w:rsid w:val="3FA046E1"/>
    <w:rsid w:val="3FA0B149"/>
    <w:rsid w:val="3FA19BB9"/>
    <w:rsid w:val="3FA808DD"/>
    <w:rsid w:val="3FA96780"/>
    <w:rsid w:val="3FADF011"/>
    <w:rsid w:val="3FB55FC3"/>
    <w:rsid w:val="3FBBA65B"/>
    <w:rsid w:val="3FC14531"/>
    <w:rsid w:val="3FCC2761"/>
    <w:rsid w:val="3FCF5373"/>
    <w:rsid w:val="3FD03F0B"/>
    <w:rsid w:val="3FD1EB38"/>
    <w:rsid w:val="3FD46D2A"/>
    <w:rsid w:val="3FD7191C"/>
    <w:rsid w:val="3FD8CD1C"/>
    <w:rsid w:val="3FE7144C"/>
    <w:rsid w:val="3FE71B2F"/>
    <w:rsid w:val="3FEB06FB"/>
    <w:rsid w:val="3FF0C550"/>
    <w:rsid w:val="3FF252F0"/>
    <w:rsid w:val="3FF3C7BB"/>
    <w:rsid w:val="3FF3DB8E"/>
    <w:rsid w:val="3FF94048"/>
    <w:rsid w:val="3FF94DF7"/>
    <w:rsid w:val="3FFC2D24"/>
    <w:rsid w:val="4006334E"/>
    <w:rsid w:val="4006FCB3"/>
    <w:rsid w:val="4007F758"/>
    <w:rsid w:val="400C2A99"/>
    <w:rsid w:val="400D0C2C"/>
    <w:rsid w:val="4010CDD5"/>
    <w:rsid w:val="401201D3"/>
    <w:rsid w:val="4016A6F5"/>
    <w:rsid w:val="401E3A37"/>
    <w:rsid w:val="401F4EA0"/>
    <w:rsid w:val="40216607"/>
    <w:rsid w:val="4021DE47"/>
    <w:rsid w:val="402260CA"/>
    <w:rsid w:val="40240A69"/>
    <w:rsid w:val="40298566"/>
    <w:rsid w:val="402BD7B4"/>
    <w:rsid w:val="403001EE"/>
    <w:rsid w:val="4035CC00"/>
    <w:rsid w:val="403781EF"/>
    <w:rsid w:val="4038699F"/>
    <w:rsid w:val="403CA03B"/>
    <w:rsid w:val="403DBF99"/>
    <w:rsid w:val="403F4D26"/>
    <w:rsid w:val="403F79A3"/>
    <w:rsid w:val="40465F5B"/>
    <w:rsid w:val="4046C289"/>
    <w:rsid w:val="40489F51"/>
    <w:rsid w:val="4054CBD1"/>
    <w:rsid w:val="4056822A"/>
    <w:rsid w:val="40568F3F"/>
    <w:rsid w:val="40593DE6"/>
    <w:rsid w:val="405C6DD5"/>
    <w:rsid w:val="4072ADC3"/>
    <w:rsid w:val="4074ADC4"/>
    <w:rsid w:val="4076F330"/>
    <w:rsid w:val="407C1464"/>
    <w:rsid w:val="4082139F"/>
    <w:rsid w:val="40823ED8"/>
    <w:rsid w:val="40828068"/>
    <w:rsid w:val="408368C4"/>
    <w:rsid w:val="4086A2EB"/>
    <w:rsid w:val="4088B7BC"/>
    <w:rsid w:val="408D3C07"/>
    <w:rsid w:val="408F8B66"/>
    <w:rsid w:val="4097D9FA"/>
    <w:rsid w:val="4098F6F8"/>
    <w:rsid w:val="409AEF69"/>
    <w:rsid w:val="409BAE06"/>
    <w:rsid w:val="40A1AD9B"/>
    <w:rsid w:val="40A3C4EE"/>
    <w:rsid w:val="40A444FD"/>
    <w:rsid w:val="40A58DCE"/>
    <w:rsid w:val="40A84F76"/>
    <w:rsid w:val="40AAAF0F"/>
    <w:rsid w:val="40ADA9FA"/>
    <w:rsid w:val="40AE49F1"/>
    <w:rsid w:val="40AE64EA"/>
    <w:rsid w:val="40AF8A60"/>
    <w:rsid w:val="40B32725"/>
    <w:rsid w:val="40B3BCAE"/>
    <w:rsid w:val="40B3DBDC"/>
    <w:rsid w:val="40B4F468"/>
    <w:rsid w:val="40BF2C0B"/>
    <w:rsid w:val="40C0FAC0"/>
    <w:rsid w:val="40C127F3"/>
    <w:rsid w:val="40C1AEDC"/>
    <w:rsid w:val="40C32F2B"/>
    <w:rsid w:val="40C4B12E"/>
    <w:rsid w:val="40C8F84B"/>
    <w:rsid w:val="40CFE2F0"/>
    <w:rsid w:val="40D83B79"/>
    <w:rsid w:val="40DDF882"/>
    <w:rsid w:val="40E3FA12"/>
    <w:rsid w:val="40F22720"/>
    <w:rsid w:val="40F61EEA"/>
    <w:rsid w:val="40F77D6A"/>
    <w:rsid w:val="40F8276F"/>
    <w:rsid w:val="40F89FFA"/>
    <w:rsid w:val="40FC7FEA"/>
    <w:rsid w:val="40FD12BD"/>
    <w:rsid w:val="40FE7997"/>
    <w:rsid w:val="41061490"/>
    <w:rsid w:val="41133246"/>
    <w:rsid w:val="41147981"/>
    <w:rsid w:val="4117B84F"/>
    <w:rsid w:val="4125273A"/>
    <w:rsid w:val="412539CC"/>
    <w:rsid w:val="412732D7"/>
    <w:rsid w:val="4128CB8E"/>
    <w:rsid w:val="41294F5E"/>
    <w:rsid w:val="412DDD97"/>
    <w:rsid w:val="414385C0"/>
    <w:rsid w:val="414E84FE"/>
    <w:rsid w:val="414F2663"/>
    <w:rsid w:val="4152FD86"/>
    <w:rsid w:val="41541139"/>
    <w:rsid w:val="4154DB89"/>
    <w:rsid w:val="41554BAA"/>
    <w:rsid w:val="4157A600"/>
    <w:rsid w:val="4157BC7A"/>
    <w:rsid w:val="415A89D6"/>
    <w:rsid w:val="415CAAFD"/>
    <w:rsid w:val="415E4A5A"/>
    <w:rsid w:val="4160553B"/>
    <w:rsid w:val="41648BDC"/>
    <w:rsid w:val="41660B1B"/>
    <w:rsid w:val="416ABDD2"/>
    <w:rsid w:val="416E19E4"/>
    <w:rsid w:val="416E9E65"/>
    <w:rsid w:val="4175DFB3"/>
    <w:rsid w:val="417C24A6"/>
    <w:rsid w:val="4183245D"/>
    <w:rsid w:val="418344CA"/>
    <w:rsid w:val="4184736D"/>
    <w:rsid w:val="418A11E0"/>
    <w:rsid w:val="418FCC6A"/>
    <w:rsid w:val="41906C04"/>
    <w:rsid w:val="419425BB"/>
    <w:rsid w:val="419619BC"/>
    <w:rsid w:val="419D9DA5"/>
    <w:rsid w:val="41A03274"/>
    <w:rsid w:val="41A1C242"/>
    <w:rsid w:val="41A1CAE2"/>
    <w:rsid w:val="41A89CDD"/>
    <w:rsid w:val="41AD488C"/>
    <w:rsid w:val="41ADE4FD"/>
    <w:rsid w:val="41B4006F"/>
    <w:rsid w:val="41B7CDE0"/>
    <w:rsid w:val="41B8FC5D"/>
    <w:rsid w:val="41B91911"/>
    <w:rsid w:val="41C03B46"/>
    <w:rsid w:val="41D111F4"/>
    <w:rsid w:val="41D35C56"/>
    <w:rsid w:val="41D631F6"/>
    <w:rsid w:val="41D910B4"/>
    <w:rsid w:val="41D97926"/>
    <w:rsid w:val="41DE548D"/>
    <w:rsid w:val="41DEE4C6"/>
    <w:rsid w:val="41E0407D"/>
    <w:rsid w:val="41E0CEF6"/>
    <w:rsid w:val="41E15061"/>
    <w:rsid w:val="41E26EB3"/>
    <w:rsid w:val="41E64525"/>
    <w:rsid w:val="41EBF4EA"/>
    <w:rsid w:val="41EED41F"/>
    <w:rsid w:val="41F01C6C"/>
    <w:rsid w:val="41F2062F"/>
    <w:rsid w:val="41F75F1C"/>
    <w:rsid w:val="41F83A21"/>
    <w:rsid w:val="41F8F006"/>
    <w:rsid w:val="41FBC598"/>
    <w:rsid w:val="41FDC8F2"/>
    <w:rsid w:val="42025079"/>
    <w:rsid w:val="4202D236"/>
    <w:rsid w:val="4202E457"/>
    <w:rsid w:val="420C9A73"/>
    <w:rsid w:val="4210FD6A"/>
    <w:rsid w:val="42143B37"/>
    <w:rsid w:val="421A44BD"/>
    <w:rsid w:val="421DCA65"/>
    <w:rsid w:val="4225B683"/>
    <w:rsid w:val="4225C698"/>
    <w:rsid w:val="422DFE20"/>
    <w:rsid w:val="422E924A"/>
    <w:rsid w:val="4231575A"/>
    <w:rsid w:val="42370F83"/>
    <w:rsid w:val="42398799"/>
    <w:rsid w:val="42481FC7"/>
    <w:rsid w:val="4249D3F9"/>
    <w:rsid w:val="424A9D61"/>
    <w:rsid w:val="4250EFBB"/>
    <w:rsid w:val="4254A6B0"/>
    <w:rsid w:val="425B5850"/>
    <w:rsid w:val="425D14C9"/>
    <w:rsid w:val="425F6D82"/>
    <w:rsid w:val="426516DC"/>
    <w:rsid w:val="42669912"/>
    <w:rsid w:val="4266FC6B"/>
    <w:rsid w:val="4271E96A"/>
    <w:rsid w:val="42722DB7"/>
    <w:rsid w:val="4275737D"/>
    <w:rsid w:val="428456C1"/>
    <w:rsid w:val="4286E5C8"/>
    <w:rsid w:val="428705A0"/>
    <w:rsid w:val="428E0084"/>
    <w:rsid w:val="4291B27E"/>
    <w:rsid w:val="42934CBB"/>
    <w:rsid w:val="429636C3"/>
    <w:rsid w:val="42A9C8E1"/>
    <w:rsid w:val="42B20F13"/>
    <w:rsid w:val="42B7C171"/>
    <w:rsid w:val="42BB821A"/>
    <w:rsid w:val="42BC45FA"/>
    <w:rsid w:val="42C58B95"/>
    <w:rsid w:val="42CB2B85"/>
    <w:rsid w:val="42DCE31B"/>
    <w:rsid w:val="42DDD42E"/>
    <w:rsid w:val="42E5A442"/>
    <w:rsid w:val="42E89F39"/>
    <w:rsid w:val="42EB6FB6"/>
    <w:rsid w:val="42F99D15"/>
    <w:rsid w:val="4309F0BA"/>
    <w:rsid w:val="430D27AE"/>
    <w:rsid w:val="430F145C"/>
    <w:rsid w:val="4310A13A"/>
    <w:rsid w:val="43120DE3"/>
    <w:rsid w:val="4315AC53"/>
    <w:rsid w:val="4316270C"/>
    <w:rsid w:val="4318CF0A"/>
    <w:rsid w:val="431DA025"/>
    <w:rsid w:val="4320C4E1"/>
    <w:rsid w:val="432F87BF"/>
    <w:rsid w:val="432F8AFF"/>
    <w:rsid w:val="43302F9C"/>
    <w:rsid w:val="433057AE"/>
    <w:rsid w:val="4332618C"/>
    <w:rsid w:val="43354F33"/>
    <w:rsid w:val="433576FB"/>
    <w:rsid w:val="433B00CD"/>
    <w:rsid w:val="43408153"/>
    <w:rsid w:val="43456DAA"/>
    <w:rsid w:val="4353CBCA"/>
    <w:rsid w:val="43560237"/>
    <w:rsid w:val="4357161A"/>
    <w:rsid w:val="435FCF0D"/>
    <w:rsid w:val="43623B49"/>
    <w:rsid w:val="4362EC5F"/>
    <w:rsid w:val="436EBD28"/>
    <w:rsid w:val="437269EF"/>
    <w:rsid w:val="437569F8"/>
    <w:rsid w:val="43764690"/>
    <w:rsid w:val="437BEEA9"/>
    <w:rsid w:val="437F6ED4"/>
    <w:rsid w:val="438130B8"/>
    <w:rsid w:val="4381E23D"/>
    <w:rsid w:val="438780B7"/>
    <w:rsid w:val="438A0F81"/>
    <w:rsid w:val="438BF700"/>
    <w:rsid w:val="43932B9E"/>
    <w:rsid w:val="43947FD2"/>
    <w:rsid w:val="4394A212"/>
    <w:rsid w:val="4394B49F"/>
    <w:rsid w:val="439B0C38"/>
    <w:rsid w:val="43A09E65"/>
    <w:rsid w:val="43A10874"/>
    <w:rsid w:val="43A5C620"/>
    <w:rsid w:val="43A86087"/>
    <w:rsid w:val="43AD1CDD"/>
    <w:rsid w:val="43B16C93"/>
    <w:rsid w:val="43B48534"/>
    <w:rsid w:val="43B754EE"/>
    <w:rsid w:val="43B986EE"/>
    <w:rsid w:val="43BB7765"/>
    <w:rsid w:val="43BD0073"/>
    <w:rsid w:val="43BEAE2C"/>
    <w:rsid w:val="43BED64D"/>
    <w:rsid w:val="43C627AD"/>
    <w:rsid w:val="43C8C56D"/>
    <w:rsid w:val="43CFC331"/>
    <w:rsid w:val="43D51891"/>
    <w:rsid w:val="43DA63E3"/>
    <w:rsid w:val="43DD3694"/>
    <w:rsid w:val="43E154A4"/>
    <w:rsid w:val="43E3C230"/>
    <w:rsid w:val="43EEDA78"/>
    <w:rsid w:val="43F7657D"/>
    <w:rsid w:val="43F859D3"/>
    <w:rsid w:val="43F8D803"/>
    <w:rsid w:val="43F98959"/>
    <w:rsid w:val="43FB557C"/>
    <w:rsid w:val="43FFD6B2"/>
    <w:rsid w:val="44023327"/>
    <w:rsid w:val="4405ED09"/>
    <w:rsid w:val="440672DE"/>
    <w:rsid w:val="44099EEF"/>
    <w:rsid w:val="440D04A7"/>
    <w:rsid w:val="440DAE4C"/>
    <w:rsid w:val="4411C3ED"/>
    <w:rsid w:val="44141550"/>
    <w:rsid w:val="4419E8E4"/>
    <w:rsid w:val="441A30AB"/>
    <w:rsid w:val="441B71A2"/>
    <w:rsid w:val="441BA564"/>
    <w:rsid w:val="44204B3A"/>
    <w:rsid w:val="44205BDC"/>
    <w:rsid w:val="44210209"/>
    <w:rsid w:val="4427B11C"/>
    <w:rsid w:val="442A17BB"/>
    <w:rsid w:val="442A3EB9"/>
    <w:rsid w:val="442AB41F"/>
    <w:rsid w:val="442E2663"/>
    <w:rsid w:val="4438CFBD"/>
    <w:rsid w:val="44394070"/>
    <w:rsid w:val="443BE01A"/>
    <w:rsid w:val="443D08BD"/>
    <w:rsid w:val="443D893E"/>
    <w:rsid w:val="4440394B"/>
    <w:rsid w:val="4445E28D"/>
    <w:rsid w:val="44481D01"/>
    <w:rsid w:val="4449BC89"/>
    <w:rsid w:val="444B7738"/>
    <w:rsid w:val="444D6303"/>
    <w:rsid w:val="44531575"/>
    <w:rsid w:val="44535A34"/>
    <w:rsid w:val="445680A3"/>
    <w:rsid w:val="44647E6B"/>
    <w:rsid w:val="446AA7EA"/>
    <w:rsid w:val="446E96B2"/>
    <w:rsid w:val="447116D5"/>
    <w:rsid w:val="44721E46"/>
    <w:rsid w:val="4473A321"/>
    <w:rsid w:val="44762152"/>
    <w:rsid w:val="44773708"/>
    <w:rsid w:val="44826656"/>
    <w:rsid w:val="4484ED09"/>
    <w:rsid w:val="4488E7AC"/>
    <w:rsid w:val="448F1A7E"/>
    <w:rsid w:val="449EDDF9"/>
    <w:rsid w:val="44A7E8B1"/>
    <w:rsid w:val="44AA9F1A"/>
    <w:rsid w:val="44B34B67"/>
    <w:rsid w:val="44B7ABBE"/>
    <w:rsid w:val="44B83E6E"/>
    <w:rsid w:val="44BA8F6B"/>
    <w:rsid w:val="44C5C3EA"/>
    <w:rsid w:val="44CA646B"/>
    <w:rsid w:val="44CD252A"/>
    <w:rsid w:val="44CEB637"/>
    <w:rsid w:val="44D084B9"/>
    <w:rsid w:val="44D2C6F5"/>
    <w:rsid w:val="44D548E6"/>
    <w:rsid w:val="44DC32CA"/>
    <w:rsid w:val="44DEAA1B"/>
    <w:rsid w:val="44E07D4F"/>
    <w:rsid w:val="44E13F34"/>
    <w:rsid w:val="44E2A23A"/>
    <w:rsid w:val="44E57E4C"/>
    <w:rsid w:val="44F04447"/>
    <w:rsid w:val="44F50C25"/>
    <w:rsid w:val="45008370"/>
    <w:rsid w:val="4500D7E6"/>
    <w:rsid w:val="450102AD"/>
    <w:rsid w:val="45064552"/>
    <w:rsid w:val="4508AFF1"/>
    <w:rsid w:val="450ABDC1"/>
    <w:rsid w:val="450BF07A"/>
    <w:rsid w:val="450DDBBC"/>
    <w:rsid w:val="451265C6"/>
    <w:rsid w:val="4515132B"/>
    <w:rsid w:val="451599F9"/>
    <w:rsid w:val="451CABA5"/>
    <w:rsid w:val="45215A83"/>
    <w:rsid w:val="45272898"/>
    <w:rsid w:val="4527AE5B"/>
    <w:rsid w:val="452AFD55"/>
    <w:rsid w:val="452DD289"/>
    <w:rsid w:val="452F30FB"/>
    <w:rsid w:val="452F3A3F"/>
    <w:rsid w:val="452FDC92"/>
    <w:rsid w:val="453031DF"/>
    <w:rsid w:val="4533FC19"/>
    <w:rsid w:val="453475B6"/>
    <w:rsid w:val="45364F02"/>
    <w:rsid w:val="4539FA21"/>
    <w:rsid w:val="453EDE78"/>
    <w:rsid w:val="453F8FDD"/>
    <w:rsid w:val="454721CD"/>
    <w:rsid w:val="45493B5C"/>
    <w:rsid w:val="454B8318"/>
    <w:rsid w:val="454D31ED"/>
    <w:rsid w:val="4551E57F"/>
    <w:rsid w:val="45564F0E"/>
    <w:rsid w:val="4556C2DB"/>
    <w:rsid w:val="4557201D"/>
    <w:rsid w:val="4559ACC6"/>
    <w:rsid w:val="455F3870"/>
    <w:rsid w:val="4569C37D"/>
    <w:rsid w:val="457EDE6F"/>
    <w:rsid w:val="4584C44F"/>
    <w:rsid w:val="4584C9DB"/>
    <w:rsid w:val="458B69F5"/>
    <w:rsid w:val="458C6BB2"/>
    <w:rsid w:val="4591C975"/>
    <w:rsid w:val="4598F348"/>
    <w:rsid w:val="459C0F2F"/>
    <w:rsid w:val="459C760D"/>
    <w:rsid w:val="459CFE2E"/>
    <w:rsid w:val="45A0D555"/>
    <w:rsid w:val="45A439BF"/>
    <w:rsid w:val="45A63D95"/>
    <w:rsid w:val="45A65A4D"/>
    <w:rsid w:val="45A91F50"/>
    <w:rsid w:val="45B0503F"/>
    <w:rsid w:val="45B0FEA0"/>
    <w:rsid w:val="45B57F75"/>
    <w:rsid w:val="45BB25E9"/>
    <w:rsid w:val="45BC5611"/>
    <w:rsid w:val="45BC7C34"/>
    <w:rsid w:val="45C42E44"/>
    <w:rsid w:val="45C497AD"/>
    <w:rsid w:val="45CC1073"/>
    <w:rsid w:val="45CC6799"/>
    <w:rsid w:val="45CC6B5C"/>
    <w:rsid w:val="45D49B78"/>
    <w:rsid w:val="45D77C60"/>
    <w:rsid w:val="45DA93EA"/>
    <w:rsid w:val="45E19515"/>
    <w:rsid w:val="45E3D7A5"/>
    <w:rsid w:val="45E671F6"/>
    <w:rsid w:val="45E69BC0"/>
    <w:rsid w:val="45E6FBD6"/>
    <w:rsid w:val="45F19E80"/>
    <w:rsid w:val="45F3E971"/>
    <w:rsid w:val="45F408A3"/>
    <w:rsid w:val="45F839D7"/>
    <w:rsid w:val="45FACF73"/>
    <w:rsid w:val="4601C3AA"/>
    <w:rsid w:val="460788EE"/>
    <w:rsid w:val="4607E15D"/>
    <w:rsid w:val="4608C636"/>
    <w:rsid w:val="4608EFB8"/>
    <w:rsid w:val="46096D76"/>
    <w:rsid w:val="4609EDA5"/>
    <w:rsid w:val="46102F7C"/>
    <w:rsid w:val="4611DB11"/>
    <w:rsid w:val="461684C7"/>
    <w:rsid w:val="461B2B7A"/>
    <w:rsid w:val="461C31B3"/>
    <w:rsid w:val="462AB96D"/>
    <w:rsid w:val="462D4C74"/>
    <w:rsid w:val="46312385"/>
    <w:rsid w:val="4633A408"/>
    <w:rsid w:val="4644ED85"/>
    <w:rsid w:val="464EF7D6"/>
    <w:rsid w:val="465DACC4"/>
    <w:rsid w:val="466598B0"/>
    <w:rsid w:val="4676FE1E"/>
    <w:rsid w:val="4679BCAB"/>
    <w:rsid w:val="467E2621"/>
    <w:rsid w:val="4684E258"/>
    <w:rsid w:val="46877F97"/>
    <w:rsid w:val="4687AFE7"/>
    <w:rsid w:val="468B7344"/>
    <w:rsid w:val="46963A69"/>
    <w:rsid w:val="469C00D7"/>
    <w:rsid w:val="469CF175"/>
    <w:rsid w:val="469F327E"/>
    <w:rsid w:val="469F6B78"/>
    <w:rsid w:val="46A31979"/>
    <w:rsid w:val="46B00418"/>
    <w:rsid w:val="46B0CDF3"/>
    <w:rsid w:val="46B1395A"/>
    <w:rsid w:val="46B5AEFD"/>
    <w:rsid w:val="46B69213"/>
    <w:rsid w:val="46BD62DF"/>
    <w:rsid w:val="46BF8D4B"/>
    <w:rsid w:val="46C0D56C"/>
    <w:rsid w:val="46C7FD1E"/>
    <w:rsid w:val="46CE66E5"/>
    <w:rsid w:val="46DA1CAB"/>
    <w:rsid w:val="46E12B28"/>
    <w:rsid w:val="46E4C970"/>
    <w:rsid w:val="46E5CC04"/>
    <w:rsid w:val="46E9C0DE"/>
    <w:rsid w:val="46EE6760"/>
    <w:rsid w:val="46F7745E"/>
    <w:rsid w:val="46F7B0B9"/>
    <w:rsid w:val="46FAE9D0"/>
    <w:rsid w:val="46FAFBBF"/>
    <w:rsid w:val="46FCA5DC"/>
    <w:rsid w:val="47021FB2"/>
    <w:rsid w:val="4702A133"/>
    <w:rsid w:val="4705CF9A"/>
    <w:rsid w:val="47075C36"/>
    <w:rsid w:val="47079F0D"/>
    <w:rsid w:val="470B168F"/>
    <w:rsid w:val="470D01C6"/>
    <w:rsid w:val="470E726A"/>
    <w:rsid w:val="47102569"/>
    <w:rsid w:val="4715D257"/>
    <w:rsid w:val="4716A24A"/>
    <w:rsid w:val="4717942E"/>
    <w:rsid w:val="47192320"/>
    <w:rsid w:val="471A9869"/>
    <w:rsid w:val="471DD89E"/>
    <w:rsid w:val="47252D08"/>
    <w:rsid w:val="472F970B"/>
    <w:rsid w:val="473303F9"/>
    <w:rsid w:val="47358966"/>
    <w:rsid w:val="47376EB0"/>
    <w:rsid w:val="473FDE8C"/>
    <w:rsid w:val="4740C869"/>
    <w:rsid w:val="47465432"/>
    <w:rsid w:val="474B3EF4"/>
    <w:rsid w:val="474B86F5"/>
    <w:rsid w:val="474BDF88"/>
    <w:rsid w:val="474BF3BB"/>
    <w:rsid w:val="474F8C1F"/>
    <w:rsid w:val="4752CCF0"/>
    <w:rsid w:val="4753E565"/>
    <w:rsid w:val="4754C611"/>
    <w:rsid w:val="4755CEE5"/>
    <w:rsid w:val="4757DF86"/>
    <w:rsid w:val="4758AE27"/>
    <w:rsid w:val="475E47E0"/>
    <w:rsid w:val="47627773"/>
    <w:rsid w:val="4764298C"/>
    <w:rsid w:val="47674F9A"/>
    <w:rsid w:val="47679AE5"/>
    <w:rsid w:val="4769B23B"/>
    <w:rsid w:val="477196E3"/>
    <w:rsid w:val="478177C3"/>
    <w:rsid w:val="47857F45"/>
    <w:rsid w:val="478F8024"/>
    <w:rsid w:val="479189FE"/>
    <w:rsid w:val="4796720F"/>
    <w:rsid w:val="4796A4A2"/>
    <w:rsid w:val="479945D5"/>
    <w:rsid w:val="479A5695"/>
    <w:rsid w:val="47A5C41E"/>
    <w:rsid w:val="47A7CF94"/>
    <w:rsid w:val="47AE3B2E"/>
    <w:rsid w:val="47B5321D"/>
    <w:rsid w:val="47B56357"/>
    <w:rsid w:val="47B60CC1"/>
    <w:rsid w:val="47B69E7C"/>
    <w:rsid w:val="47B95E43"/>
    <w:rsid w:val="47BD5668"/>
    <w:rsid w:val="47C06AF0"/>
    <w:rsid w:val="47C3BEAD"/>
    <w:rsid w:val="47D36C06"/>
    <w:rsid w:val="47D373DE"/>
    <w:rsid w:val="47D93D84"/>
    <w:rsid w:val="47DDC34B"/>
    <w:rsid w:val="47DF80AC"/>
    <w:rsid w:val="47E2D999"/>
    <w:rsid w:val="47EA885C"/>
    <w:rsid w:val="47EF787D"/>
    <w:rsid w:val="47F7633B"/>
    <w:rsid w:val="47FEB881"/>
    <w:rsid w:val="47FF6707"/>
    <w:rsid w:val="480103B4"/>
    <w:rsid w:val="4805C9D9"/>
    <w:rsid w:val="48105CEA"/>
    <w:rsid w:val="48139F84"/>
    <w:rsid w:val="48152E20"/>
    <w:rsid w:val="481B07DE"/>
    <w:rsid w:val="4826A872"/>
    <w:rsid w:val="4827BA0E"/>
    <w:rsid w:val="482DC48C"/>
    <w:rsid w:val="482F2EED"/>
    <w:rsid w:val="48323AA6"/>
    <w:rsid w:val="483334AB"/>
    <w:rsid w:val="48375E5B"/>
    <w:rsid w:val="4837A5CB"/>
    <w:rsid w:val="483B0D41"/>
    <w:rsid w:val="48405C55"/>
    <w:rsid w:val="4840B707"/>
    <w:rsid w:val="48434217"/>
    <w:rsid w:val="4848902C"/>
    <w:rsid w:val="4848C88A"/>
    <w:rsid w:val="484DC6D7"/>
    <w:rsid w:val="484E8BA1"/>
    <w:rsid w:val="484FF8C9"/>
    <w:rsid w:val="4856C55E"/>
    <w:rsid w:val="48585364"/>
    <w:rsid w:val="485A80D1"/>
    <w:rsid w:val="485ADF5D"/>
    <w:rsid w:val="485F4ACE"/>
    <w:rsid w:val="4861127E"/>
    <w:rsid w:val="48693889"/>
    <w:rsid w:val="486A95D6"/>
    <w:rsid w:val="486FF1AF"/>
    <w:rsid w:val="487A8D84"/>
    <w:rsid w:val="4882FBCD"/>
    <w:rsid w:val="4883000F"/>
    <w:rsid w:val="4884C05A"/>
    <w:rsid w:val="488F1D7D"/>
    <w:rsid w:val="488F9FA1"/>
    <w:rsid w:val="48919D33"/>
    <w:rsid w:val="48938942"/>
    <w:rsid w:val="489B5DF0"/>
    <w:rsid w:val="48A24739"/>
    <w:rsid w:val="48A5E93D"/>
    <w:rsid w:val="48A8772D"/>
    <w:rsid w:val="48A8E121"/>
    <w:rsid w:val="48A91EF2"/>
    <w:rsid w:val="48AAE341"/>
    <w:rsid w:val="48ACBF91"/>
    <w:rsid w:val="48AEF5DA"/>
    <w:rsid w:val="48AF857E"/>
    <w:rsid w:val="48B0FB7D"/>
    <w:rsid w:val="48BB4CFD"/>
    <w:rsid w:val="48BCC886"/>
    <w:rsid w:val="48C4AF05"/>
    <w:rsid w:val="48C6EAA0"/>
    <w:rsid w:val="48CA2F7F"/>
    <w:rsid w:val="48E069D6"/>
    <w:rsid w:val="48E4F979"/>
    <w:rsid w:val="48F6FD6F"/>
    <w:rsid w:val="48F807D1"/>
    <w:rsid w:val="48F8F936"/>
    <w:rsid w:val="4900F264"/>
    <w:rsid w:val="4902B17C"/>
    <w:rsid w:val="490487B1"/>
    <w:rsid w:val="490AC4D2"/>
    <w:rsid w:val="490CC021"/>
    <w:rsid w:val="490D3B2E"/>
    <w:rsid w:val="490D8E0F"/>
    <w:rsid w:val="4912E335"/>
    <w:rsid w:val="4914431C"/>
    <w:rsid w:val="49153CE6"/>
    <w:rsid w:val="4918F9DE"/>
    <w:rsid w:val="491DC5E2"/>
    <w:rsid w:val="491FC5D1"/>
    <w:rsid w:val="49212486"/>
    <w:rsid w:val="492365D1"/>
    <w:rsid w:val="492440B8"/>
    <w:rsid w:val="492922FB"/>
    <w:rsid w:val="4929277D"/>
    <w:rsid w:val="492BA308"/>
    <w:rsid w:val="4930A332"/>
    <w:rsid w:val="4938A9F7"/>
    <w:rsid w:val="4940EA5A"/>
    <w:rsid w:val="49450905"/>
    <w:rsid w:val="49466FCB"/>
    <w:rsid w:val="494A7405"/>
    <w:rsid w:val="494B7609"/>
    <w:rsid w:val="494BB55B"/>
    <w:rsid w:val="494C260C"/>
    <w:rsid w:val="494F37EC"/>
    <w:rsid w:val="49513672"/>
    <w:rsid w:val="4951B9CA"/>
    <w:rsid w:val="4951F434"/>
    <w:rsid w:val="49547432"/>
    <w:rsid w:val="495A23EF"/>
    <w:rsid w:val="495B1C74"/>
    <w:rsid w:val="49617919"/>
    <w:rsid w:val="49689CA7"/>
    <w:rsid w:val="496D8BFB"/>
    <w:rsid w:val="496F0BE0"/>
    <w:rsid w:val="49744694"/>
    <w:rsid w:val="49749B4F"/>
    <w:rsid w:val="4974E201"/>
    <w:rsid w:val="4975D6D6"/>
    <w:rsid w:val="497CF1C1"/>
    <w:rsid w:val="497D7995"/>
    <w:rsid w:val="498551BB"/>
    <w:rsid w:val="498C00AC"/>
    <w:rsid w:val="498DC064"/>
    <w:rsid w:val="498E7742"/>
    <w:rsid w:val="49916687"/>
    <w:rsid w:val="499A0BDB"/>
    <w:rsid w:val="499AC615"/>
    <w:rsid w:val="49A8276C"/>
    <w:rsid w:val="49A86460"/>
    <w:rsid w:val="49B22AC9"/>
    <w:rsid w:val="49B52928"/>
    <w:rsid w:val="49B93EB1"/>
    <w:rsid w:val="49BBA623"/>
    <w:rsid w:val="49BDA1EA"/>
    <w:rsid w:val="49C5CEF3"/>
    <w:rsid w:val="49C5D6E7"/>
    <w:rsid w:val="49C68B75"/>
    <w:rsid w:val="49C8B71F"/>
    <w:rsid w:val="49C9DA21"/>
    <w:rsid w:val="49CA1C37"/>
    <w:rsid w:val="49D54BC2"/>
    <w:rsid w:val="49D8CD83"/>
    <w:rsid w:val="49DF0123"/>
    <w:rsid w:val="49E3CF73"/>
    <w:rsid w:val="49ECB292"/>
    <w:rsid w:val="49EF9D45"/>
    <w:rsid w:val="49F441B0"/>
    <w:rsid w:val="49FA012B"/>
    <w:rsid w:val="49FE09A2"/>
    <w:rsid w:val="4A0756F8"/>
    <w:rsid w:val="4A105645"/>
    <w:rsid w:val="4A1E2EBA"/>
    <w:rsid w:val="4A241204"/>
    <w:rsid w:val="4A2565D0"/>
    <w:rsid w:val="4A2F5750"/>
    <w:rsid w:val="4A407F0A"/>
    <w:rsid w:val="4A48A41C"/>
    <w:rsid w:val="4A495611"/>
    <w:rsid w:val="4A4B0B54"/>
    <w:rsid w:val="4A4D278B"/>
    <w:rsid w:val="4A502631"/>
    <w:rsid w:val="4A5E863A"/>
    <w:rsid w:val="4A621632"/>
    <w:rsid w:val="4A62B5B1"/>
    <w:rsid w:val="4A642558"/>
    <w:rsid w:val="4A66EEC2"/>
    <w:rsid w:val="4A7106E1"/>
    <w:rsid w:val="4A7A71A6"/>
    <w:rsid w:val="4A80E79B"/>
    <w:rsid w:val="4A82E04C"/>
    <w:rsid w:val="4A879505"/>
    <w:rsid w:val="4A890215"/>
    <w:rsid w:val="4A8C256D"/>
    <w:rsid w:val="4A8D1C0C"/>
    <w:rsid w:val="4A8F14E9"/>
    <w:rsid w:val="4A8F90BA"/>
    <w:rsid w:val="4A976988"/>
    <w:rsid w:val="4AB285E8"/>
    <w:rsid w:val="4AB64D42"/>
    <w:rsid w:val="4AB9D319"/>
    <w:rsid w:val="4ABA37F8"/>
    <w:rsid w:val="4ABDCF53"/>
    <w:rsid w:val="4ABDE8B5"/>
    <w:rsid w:val="4AC0EE0A"/>
    <w:rsid w:val="4AC156AB"/>
    <w:rsid w:val="4ACB75DD"/>
    <w:rsid w:val="4ACD1647"/>
    <w:rsid w:val="4ACF1207"/>
    <w:rsid w:val="4AD0343C"/>
    <w:rsid w:val="4AD2456C"/>
    <w:rsid w:val="4AD4BF23"/>
    <w:rsid w:val="4ADA9816"/>
    <w:rsid w:val="4ADB0C8C"/>
    <w:rsid w:val="4ADB90A8"/>
    <w:rsid w:val="4ADD8DAD"/>
    <w:rsid w:val="4AE3C2BE"/>
    <w:rsid w:val="4AE52607"/>
    <w:rsid w:val="4AE780D9"/>
    <w:rsid w:val="4AECBF1F"/>
    <w:rsid w:val="4AED5A3E"/>
    <w:rsid w:val="4AF14CAC"/>
    <w:rsid w:val="4AF57CBC"/>
    <w:rsid w:val="4AF89920"/>
    <w:rsid w:val="4B0138E7"/>
    <w:rsid w:val="4B029506"/>
    <w:rsid w:val="4B074E25"/>
    <w:rsid w:val="4B0AEACD"/>
    <w:rsid w:val="4B17BB9B"/>
    <w:rsid w:val="4B1992AA"/>
    <w:rsid w:val="4B1A25B0"/>
    <w:rsid w:val="4B1D3D11"/>
    <w:rsid w:val="4B1F5F9B"/>
    <w:rsid w:val="4B25EDC5"/>
    <w:rsid w:val="4B28FA44"/>
    <w:rsid w:val="4B2DFDEB"/>
    <w:rsid w:val="4B304F3F"/>
    <w:rsid w:val="4B332692"/>
    <w:rsid w:val="4B3D6A9B"/>
    <w:rsid w:val="4B4CA6B9"/>
    <w:rsid w:val="4B504506"/>
    <w:rsid w:val="4B528E9E"/>
    <w:rsid w:val="4B55C167"/>
    <w:rsid w:val="4B59D144"/>
    <w:rsid w:val="4B60760B"/>
    <w:rsid w:val="4B626DAE"/>
    <w:rsid w:val="4B66052D"/>
    <w:rsid w:val="4B66224D"/>
    <w:rsid w:val="4B66446A"/>
    <w:rsid w:val="4B6D1CD3"/>
    <w:rsid w:val="4B712282"/>
    <w:rsid w:val="4B756250"/>
    <w:rsid w:val="4B7D5413"/>
    <w:rsid w:val="4B881E00"/>
    <w:rsid w:val="4B8A157D"/>
    <w:rsid w:val="4B8C4635"/>
    <w:rsid w:val="4B8E666D"/>
    <w:rsid w:val="4B903CAD"/>
    <w:rsid w:val="4B9A35B9"/>
    <w:rsid w:val="4BA86938"/>
    <w:rsid w:val="4BB245CF"/>
    <w:rsid w:val="4BB70156"/>
    <w:rsid w:val="4BB900FA"/>
    <w:rsid w:val="4BBBBC3B"/>
    <w:rsid w:val="4BBC06F8"/>
    <w:rsid w:val="4BBC6A67"/>
    <w:rsid w:val="4BBC918C"/>
    <w:rsid w:val="4BBEBCC8"/>
    <w:rsid w:val="4BC1B261"/>
    <w:rsid w:val="4BC93B24"/>
    <w:rsid w:val="4BD0AC4A"/>
    <w:rsid w:val="4BD47436"/>
    <w:rsid w:val="4BD965D3"/>
    <w:rsid w:val="4BDEDFA7"/>
    <w:rsid w:val="4BDF6EDA"/>
    <w:rsid w:val="4BE6CB5A"/>
    <w:rsid w:val="4BE93D22"/>
    <w:rsid w:val="4BE93D2C"/>
    <w:rsid w:val="4BEF5C29"/>
    <w:rsid w:val="4BF6D4A5"/>
    <w:rsid w:val="4BF7E8A1"/>
    <w:rsid w:val="4BF7FA5B"/>
    <w:rsid w:val="4BF807E8"/>
    <w:rsid w:val="4BFBE17E"/>
    <w:rsid w:val="4BFF0C9A"/>
    <w:rsid w:val="4C03BF02"/>
    <w:rsid w:val="4C097A97"/>
    <w:rsid w:val="4C0D1492"/>
    <w:rsid w:val="4C11934F"/>
    <w:rsid w:val="4C1ABD6E"/>
    <w:rsid w:val="4C21864E"/>
    <w:rsid w:val="4C2C9BE2"/>
    <w:rsid w:val="4C32F4B0"/>
    <w:rsid w:val="4C34D601"/>
    <w:rsid w:val="4C36906C"/>
    <w:rsid w:val="4C3BCC6D"/>
    <w:rsid w:val="4C3C9412"/>
    <w:rsid w:val="4C47F2AB"/>
    <w:rsid w:val="4C488228"/>
    <w:rsid w:val="4C4C93F9"/>
    <w:rsid w:val="4C4E7556"/>
    <w:rsid w:val="4C5442EE"/>
    <w:rsid w:val="4C64F8F5"/>
    <w:rsid w:val="4C652A52"/>
    <w:rsid w:val="4C66F05F"/>
    <w:rsid w:val="4C6D611C"/>
    <w:rsid w:val="4C709312"/>
    <w:rsid w:val="4C7A6048"/>
    <w:rsid w:val="4C8C012E"/>
    <w:rsid w:val="4C8F51A7"/>
    <w:rsid w:val="4C91CB1A"/>
    <w:rsid w:val="4C97B547"/>
    <w:rsid w:val="4C98F62B"/>
    <w:rsid w:val="4C98FFF8"/>
    <w:rsid w:val="4C990AA6"/>
    <w:rsid w:val="4C9D43B0"/>
    <w:rsid w:val="4C9FE19A"/>
    <w:rsid w:val="4CA27E9D"/>
    <w:rsid w:val="4CA74E5D"/>
    <w:rsid w:val="4CAAF15D"/>
    <w:rsid w:val="4CAC92F0"/>
    <w:rsid w:val="4CCA0179"/>
    <w:rsid w:val="4CCB37D7"/>
    <w:rsid w:val="4CCBBCE7"/>
    <w:rsid w:val="4CD190C8"/>
    <w:rsid w:val="4CD5DCE0"/>
    <w:rsid w:val="4CD7AC48"/>
    <w:rsid w:val="4CDB2D5B"/>
    <w:rsid w:val="4CDC36EF"/>
    <w:rsid w:val="4CE0D522"/>
    <w:rsid w:val="4CE1CEAF"/>
    <w:rsid w:val="4CE1E0F5"/>
    <w:rsid w:val="4CED5C7C"/>
    <w:rsid w:val="4CF21DE0"/>
    <w:rsid w:val="4CF542D6"/>
    <w:rsid w:val="4CF5DFC3"/>
    <w:rsid w:val="4CFAF278"/>
    <w:rsid w:val="4CFD136E"/>
    <w:rsid w:val="4CFFDDF2"/>
    <w:rsid w:val="4D07224A"/>
    <w:rsid w:val="4D0880E7"/>
    <w:rsid w:val="4D09047B"/>
    <w:rsid w:val="4D0D6995"/>
    <w:rsid w:val="4D1407F8"/>
    <w:rsid w:val="4D14AD7E"/>
    <w:rsid w:val="4D31A781"/>
    <w:rsid w:val="4D31B1D3"/>
    <w:rsid w:val="4D369DAD"/>
    <w:rsid w:val="4D3A807B"/>
    <w:rsid w:val="4D45BA8E"/>
    <w:rsid w:val="4D48F73B"/>
    <w:rsid w:val="4D4C57E2"/>
    <w:rsid w:val="4D51DE57"/>
    <w:rsid w:val="4D57D779"/>
    <w:rsid w:val="4D5C65FD"/>
    <w:rsid w:val="4D5D413E"/>
    <w:rsid w:val="4D5E9970"/>
    <w:rsid w:val="4D60A5EE"/>
    <w:rsid w:val="4D638237"/>
    <w:rsid w:val="4D6C3373"/>
    <w:rsid w:val="4D73EB7E"/>
    <w:rsid w:val="4D7518C1"/>
    <w:rsid w:val="4D7AB62A"/>
    <w:rsid w:val="4D7BA8FB"/>
    <w:rsid w:val="4D7C004E"/>
    <w:rsid w:val="4D7CC112"/>
    <w:rsid w:val="4D8171B3"/>
    <w:rsid w:val="4D8222DB"/>
    <w:rsid w:val="4D84338D"/>
    <w:rsid w:val="4D8F12E9"/>
    <w:rsid w:val="4DA1A900"/>
    <w:rsid w:val="4DA6B71C"/>
    <w:rsid w:val="4DACAFB4"/>
    <w:rsid w:val="4DAEE9EA"/>
    <w:rsid w:val="4DB2C9F6"/>
    <w:rsid w:val="4DB36FB2"/>
    <w:rsid w:val="4DBBA176"/>
    <w:rsid w:val="4DBF4203"/>
    <w:rsid w:val="4DC08C92"/>
    <w:rsid w:val="4DC69DB3"/>
    <w:rsid w:val="4DC9D50B"/>
    <w:rsid w:val="4DCD8504"/>
    <w:rsid w:val="4DD56C63"/>
    <w:rsid w:val="4DD6D772"/>
    <w:rsid w:val="4DDADE11"/>
    <w:rsid w:val="4DDF2811"/>
    <w:rsid w:val="4DE1915A"/>
    <w:rsid w:val="4DE3BA4E"/>
    <w:rsid w:val="4DE436C1"/>
    <w:rsid w:val="4DEFD632"/>
    <w:rsid w:val="4DF515C9"/>
    <w:rsid w:val="4DF5C7A3"/>
    <w:rsid w:val="4DF62EC4"/>
    <w:rsid w:val="4DF7C456"/>
    <w:rsid w:val="4DF903B7"/>
    <w:rsid w:val="4DFA81E5"/>
    <w:rsid w:val="4DFD8199"/>
    <w:rsid w:val="4E02DA7F"/>
    <w:rsid w:val="4E063B8F"/>
    <w:rsid w:val="4E0B7B91"/>
    <w:rsid w:val="4E105B94"/>
    <w:rsid w:val="4E122BCC"/>
    <w:rsid w:val="4E12D49E"/>
    <w:rsid w:val="4E1484C7"/>
    <w:rsid w:val="4E182C36"/>
    <w:rsid w:val="4E1FED45"/>
    <w:rsid w:val="4E216321"/>
    <w:rsid w:val="4E23F41A"/>
    <w:rsid w:val="4E26F7E4"/>
    <w:rsid w:val="4E2A8349"/>
    <w:rsid w:val="4E2E57AF"/>
    <w:rsid w:val="4E36E84D"/>
    <w:rsid w:val="4E38F2C0"/>
    <w:rsid w:val="4E3A3CC5"/>
    <w:rsid w:val="4E3F556F"/>
    <w:rsid w:val="4E509085"/>
    <w:rsid w:val="4E54DD91"/>
    <w:rsid w:val="4E5A4FBD"/>
    <w:rsid w:val="4E5FCDE7"/>
    <w:rsid w:val="4E608A28"/>
    <w:rsid w:val="4E642172"/>
    <w:rsid w:val="4E6659BD"/>
    <w:rsid w:val="4E71AE39"/>
    <w:rsid w:val="4E73F57E"/>
    <w:rsid w:val="4E77C717"/>
    <w:rsid w:val="4E781AEA"/>
    <w:rsid w:val="4E79FB3B"/>
    <w:rsid w:val="4E8ABA80"/>
    <w:rsid w:val="4E8C5485"/>
    <w:rsid w:val="4E8D07AC"/>
    <w:rsid w:val="4E924548"/>
    <w:rsid w:val="4E976D00"/>
    <w:rsid w:val="4E99F1B8"/>
    <w:rsid w:val="4E9B01B0"/>
    <w:rsid w:val="4EA0502D"/>
    <w:rsid w:val="4EA32EF8"/>
    <w:rsid w:val="4EA39248"/>
    <w:rsid w:val="4EA6D05C"/>
    <w:rsid w:val="4EA7751E"/>
    <w:rsid w:val="4EABC5D1"/>
    <w:rsid w:val="4EB3A1B4"/>
    <w:rsid w:val="4EB3B9E6"/>
    <w:rsid w:val="4EB6A516"/>
    <w:rsid w:val="4EC84B1B"/>
    <w:rsid w:val="4ECF0D98"/>
    <w:rsid w:val="4ED6ED6C"/>
    <w:rsid w:val="4EDC2C49"/>
    <w:rsid w:val="4EDF7A0F"/>
    <w:rsid w:val="4EE534C3"/>
    <w:rsid w:val="4EE7DEC6"/>
    <w:rsid w:val="4EF37BBC"/>
    <w:rsid w:val="4EF47A97"/>
    <w:rsid w:val="4EF72E6D"/>
    <w:rsid w:val="4EF8D9D3"/>
    <w:rsid w:val="4F0056AD"/>
    <w:rsid w:val="4F012429"/>
    <w:rsid w:val="4F0584C3"/>
    <w:rsid w:val="4F094EB0"/>
    <w:rsid w:val="4F097E95"/>
    <w:rsid w:val="4F0C2F3E"/>
    <w:rsid w:val="4F1757CD"/>
    <w:rsid w:val="4F17C497"/>
    <w:rsid w:val="4F1B9A38"/>
    <w:rsid w:val="4F1DE72B"/>
    <w:rsid w:val="4F23B05F"/>
    <w:rsid w:val="4F2454D2"/>
    <w:rsid w:val="4F308C09"/>
    <w:rsid w:val="4F39CA72"/>
    <w:rsid w:val="4F4B5DE4"/>
    <w:rsid w:val="4F4CB78E"/>
    <w:rsid w:val="4F502CB5"/>
    <w:rsid w:val="4F5098B9"/>
    <w:rsid w:val="4F51E8E2"/>
    <w:rsid w:val="4F5ADCC1"/>
    <w:rsid w:val="4F5FD6CB"/>
    <w:rsid w:val="4F607ACD"/>
    <w:rsid w:val="4F62C6A0"/>
    <w:rsid w:val="4F6A6F04"/>
    <w:rsid w:val="4F6BB1A8"/>
    <w:rsid w:val="4F6F094C"/>
    <w:rsid w:val="4F7071CB"/>
    <w:rsid w:val="4F7449AA"/>
    <w:rsid w:val="4F7731A7"/>
    <w:rsid w:val="4F78B62C"/>
    <w:rsid w:val="4F7F8AAF"/>
    <w:rsid w:val="4F82B207"/>
    <w:rsid w:val="4F9908AE"/>
    <w:rsid w:val="4F99A7C3"/>
    <w:rsid w:val="4FA1B3D5"/>
    <w:rsid w:val="4FA66078"/>
    <w:rsid w:val="4FA7BCFD"/>
    <w:rsid w:val="4FAA1E67"/>
    <w:rsid w:val="4FAAAAB5"/>
    <w:rsid w:val="4FAD9BA6"/>
    <w:rsid w:val="4FB0B362"/>
    <w:rsid w:val="4FB1C241"/>
    <w:rsid w:val="4FB21D5C"/>
    <w:rsid w:val="4FB38EF8"/>
    <w:rsid w:val="4FB5DDC1"/>
    <w:rsid w:val="4FB72065"/>
    <w:rsid w:val="4FB81268"/>
    <w:rsid w:val="4FBA44F2"/>
    <w:rsid w:val="4FC0080E"/>
    <w:rsid w:val="4FCAC7ED"/>
    <w:rsid w:val="4FCB950C"/>
    <w:rsid w:val="4FCCF2A0"/>
    <w:rsid w:val="4FCDE7E1"/>
    <w:rsid w:val="4FCFA41B"/>
    <w:rsid w:val="4FD61253"/>
    <w:rsid w:val="4FE0617C"/>
    <w:rsid w:val="4FE51855"/>
    <w:rsid w:val="4FE5C5F7"/>
    <w:rsid w:val="4FEF41B2"/>
    <w:rsid w:val="4FF3AA6E"/>
    <w:rsid w:val="4FF66441"/>
    <w:rsid w:val="4FF6AD01"/>
    <w:rsid w:val="4FF7A8C9"/>
    <w:rsid w:val="4FFEBAE0"/>
    <w:rsid w:val="500199CC"/>
    <w:rsid w:val="5002BEE3"/>
    <w:rsid w:val="500681BC"/>
    <w:rsid w:val="500E4754"/>
    <w:rsid w:val="5012A293"/>
    <w:rsid w:val="50131C0A"/>
    <w:rsid w:val="50141F74"/>
    <w:rsid w:val="50215CC2"/>
    <w:rsid w:val="50245F0A"/>
    <w:rsid w:val="502D4267"/>
    <w:rsid w:val="5030BB3B"/>
    <w:rsid w:val="503BDE9E"/>
    <w:rsid w:val="503EB4BD"/>
    <w:rsid w:val="5042D06E"/>
    <w:rsid w:val="5046D62A"/>
    <w:rsid w:val="504B281B"/>
    <w:rsid w:val="504B6E3A"/>
    <w:rsid w:val="504FD462"/>
    <w:rsid w:val="505344E9"/>
    <w:rsid w:val="505B30FC"/>
    <w:rsid w:val="5062C0A9"/>
    <w:rsid w:val="5064FFB7"/>
    <w:rsid w:val="50653E5C"/>
    <w:rsid w:val="506D4888"/>
    <w:rsid w:val="506DF3F5"/>
    <w:rsid w:val="507486B0"/>
    <w:rsid w:val="5074894B"/>
    <w:rsid w:val="5075AF60"/>
    <w:rsid w:val="5077DF1B"/>
    <w:rsid w:val="507BB18B"/>
    <w:rsid w:val="50818F14"/>
    <w:rsid w:val="508CC759"/>
    <w:rsid w:val="509BB79B"/>
    <w:rsid w:val="509F7F58"/>
    <w:rsid w:val="50A835A6"/>
    <w:rsid w:val="50B061C0"/>
    <w:rsid w:val="50B42171"/>
    <w:rsid w:val="50C0DCAC"/>
    <w:rsid w:val="50C14A11"/>
    <w:rsid w:val="50C2A9CF"/>
    <w:rsid w:val="50CA33BF"/>
    <w:rsid w:val="50CB6E30"/>
    <w:rsid w:val="50CF2A21"/>
    <w:rsid w:val="50D014AB"/>
    <w:rsid w:val="50D46AD7"/>
    <w:rsid w:val="50DAE9EF"/>
    <w:rsid w:val="50DE019F"/>
    <w:rsid w:val="50DE2BF7"/>
    <w:rsid w:val="50E334BF"/>
    <w:rsid w:val="50E42CB2"/>
    <w:rsid w:val="50E8D9F6"/>
    <w:rsid w:val="50E9B64C"/>
    <w:rsid w:val="50F67269"/>
    <w:rsid w:val="50FA7A28"/>
    <w:rsid w:val="51014E9A"/>
    <w:rsid w:val="5107F7FE"/>
    <w:rsid w:val="5108959E"/>
    <w:rsid w:val="510B56AB"/>
    <w:rsid w:val="510F6CDA"/>
    <w:rsid w:val="510F9BC5"/>
    <w:rsid w:val="5110CF1C"/>
    <w:rsid w:val="511917D4"/>
    <w:rsid w:val="5119931B"/>
    <w:rsid w:val="511C7731"/>
    <w:rsid w:val="511F9270"/>
    <w:rsid w:val="5126F042"/>
    <w:rsid w:val="512ADD6A"/>
    <w:rsid w:val="512C8453"/>
    <w:rsid w:val="512DA398"/>
    <w:rsid w:val="51317790"/>
    <w:rsid w:val="5138ED83"/>
    <w:rsid w:val="513ED53E"/>
    <w:rsid w:val="513FB8CB"/>
    <w:rsid w:val="514432AD"/>
    <w:rsid w:val="514AAFD9"/>
    <w:rsid w:val="514D9381"/>
    <w:rsid w:val="514ECE23"/>
    <w:rsid w:val="514FEC88"/>
    <w:rsid w:val="5157FBA6"/>
    <w:rsid w:val="515D14D0"/>
    <w:rsid w:val="515EE0CB"/>
    <w:rsid w:val="515F7933"/>
    <w:rsid w:val="5165761B"/>
    <w:rsid w:val="51670E24"/>
    <w:rsid w:val="5168CDC1"/>
    <w:rsid w:val="516CFD2F"/>
    <w:rsid w:val="517DB4C4"/>
    <w:rsid w:val="518875BA"/>
    <w:rsid w:val="518C2817"/>
    <w:rsid w:val="518EFC8E"/>
    <w:rsid w:val="5190061E"/>
    <w:rsid w:val="519013AF"/>
    <w:rsid w:val="5191B91F"/>
    <w:rsid w:val="51948DC8"/>
    <w:rsid w:val="5195E1FF"/>
    <w:rsid w:val="519639D9"/>
    <w:rsid w:val="51A06A69"/>
    <w:rsid w:val="51A200AC"/>
    <w:rsid w:val="51A2A08B"/>
    <w:rsid w:val="51AA5C5D"/>
    <w:rsid w:val="51AF2593"/>
    <w:rsid w:val="51AFF06F"/>
    <w:rsid w:val="51B2A053"/>
    <w:rsid w:val="51BB68C2"/>
    <w:rsid w:val="51BC7EC3"/>
    <w:rsid w:val="51C09016"/>
    <w:rsid w:val="51C5F1C6"/>
    <w:rsid w:val="51C7D687"/>
    <w:rsid w:val="51C912C8"/>
    <w:rsid w:val="51CDEC9C"/>
    <w:rsid w:val="51D04A32"/>
    <w:rsid w:val="51D3CD5D"/>
    <w:rsid w:val="51D45802"/>
    <w:rsid w:val="51DA94C8"/>
    <w:rsid w:val="51DBE959"/>
    <w:rsid w:val="51DDA82B"/>
    <w:rsid w:val="51E00D3A"/>
    <w:rsid w:val="51E49345"/>
    <w:rsid w:val="51E780BD"/>
    <w:rsid w:val="51E78147"/>
    <w:rsid w:val="51E98152"/>
    <w:rsid w:val="51EAC6EC"/>
    <w:rsid w:val="51EB9787"/>
    <w:rsid w:val="51EC7837"/>
    <w:rsid w:val="51EDEE7B"/>
    <w:rsid w:val="51F05442"/>
    <w:rsid w:val="51FB6C66"/>
    <w:rsid w:val="51FE79FD"/>
    <w:rsid w:val="51FEF9C8"/>
    <w:rsid w:val="5200602B"/>
    <w:rsid w:val="52044D1F"/>
    <w:rsid w:val="5208EA2D"/>
    <w:rsid w:val="5209D4D6"/>
    <w:rsid w:val="520BD421"/>
    <w:rsid w:val="520C1D5C"/>
    <w:rsid w:val="520C8AA6"/>
    <w:rsid w:val="52115898"/>
    <w:rsid w:val="52129C60"/>
    <w:rsid w:val="52152634"/>
    <w:rsid w:val="521BDA50"/>
    <w:rsid w:val="522982C8"/>
    <w:rsid w:val="522E38FB"/>
    <w:rsid w:val="52300D0E"/>
    <w:rsid w:val="52383356"/>
    <w:rsid w:val="523A5844"/>
    <w:rsid w:val="523E5FDB"/>
    <w:rsid w:val="52412DBF"/>
    <w:rsid w:val="5241E7FA"/>
    <w:rsid w:val="524541BA"/>
    <w:rsid w:val="5248BA76"/>
    <w:rsid w:val="5248F527"/>
    <w:rsid w:val="524AEEE4"/>
    <w:rsid w:val="524CA42E"/>
    <w:rsid w:val="5251ED0A"/>
    <w:rsid w:val="5255281E"/>
    <w:rsid w:val="5259125D"/>
    <w:rsid w:val="5259EBFD"/>
    <w:rsid w:val="525C6BCD"/>
    <w:rsid w:val="526F4E19"/>
    <w:rsid w:val="5271A4AD"/>
    <w:rsid w:val="5275076E"/>
    <w:rsid w:val="52769E4A"/>
    <w:rsid w:val="5277F457"/>
    <w:rsid w:val="52790769"/>
    <w:rsid w:val="527B587C"/>
    <w:rsid w:val="52866285"/>
    <w:rsid w:val="5286E566"/>
    <w:rsid w:val="528746B5"/>
    <w:rsid w:val="528A6F77"/>
    <w:rsid w:val="528C0BB3"/>
    <w:rsid w:val="528D705F"/>
    <w:rsid w:val="528FC7BA"/>
    <w:rsid w:val="528FDA8F"/>
    <w:rsid w:val="52919E35"/>
    <w:rsid w:val="5295213E"/>
    <w:rsid w:val="52A40FAC"/>
    <w:rsid w:val="52AAF58C"/>
    <w:rsid w:val="52ADE6B3"/>
    <w:rsid w:val="52AEA9E4"/>
    <w:rsid w:val="52B11875"/>
    <w:rsid w:val="52BD3AF8"/>
    <w:rsid w:val="52C020CC"/>
    <w:rsid w:val="52C11453"/>
    <w:rsid w:val="52C14A61"/>
    <w:rsid w:val="52C3B31B"/>
    <w:rsid w:val="52C95DBE"/>
    <w:rsid w:val="52CD53CD"/>
    <w:rsid w:val="52CF5ACA"/>
    <w:rsid w:val="52D209E2"/>
    <w:rsid w:val="52D2DC28"/>
    <w:rsid w:val="52DBD88E"/>
    <w:rsid w:val="52DC3BB8"/>
    <w:rsid w:val="52DEECB4"/>
    <w:rsid w:val="52E13886"/>
    <w:rsid w:val="52E21C1E"/>
    <w:rsid w:val="52E875C3"/>
    <w:rsid w:val="52EAB43B"/>
    <w:rsid w:val="52F3A190"/>
    <w:rsid w:val="52F5173B"/>
    <w:rsid w:val="52F60772"/>
    <w:rsid w:val="52F855B0"/>
    <w:rsid w:val="52F8CA7C"/>
    <w:rsid w:val="52F9BADC"/>
    <w:rsid w:val="52FB8EAF"/>
    <w:rsid w:val="52FE66B6"/>
    <w:rsid w:val="52FEA242"/>
    <w:rsid w:val="53015227"/>
    <w:rsid w:val="53026D68"/>
    <w:rsid w:val="530451DE"/>
    <w:rsid w:val="530B5089"/>
    <w:rsid w:val="5310A900"/>
    <w:rsid w:val="53176D17"/>
    <w:rsid w:val="53212595"/>
    <w:rsid w:val="5328124C"/>
    <w:rsid w:val="5329B887"/>
    <w:rsid w:val="532A5D2D"/>
    <w:rsid w:val="532F323D"/>
    <w:rsid w:val="53359CFB"/>
    <w:rsid w:val="5339F0C0"/>
    <w:rsid w:val="53493D99"/>
    <w:rsid w:val="53523CB5"/>
    <w:rsid w:val="53540658"/>
    <w:rsid w:val="5356733A"/>
    <w:rsid w:val="535754A5"/>
    <w:rsid w:val="5359C0C5"/>
    <w:rsid w:val="53615C04"/>
    <w:rsid w:val="5361C6D6"/>
    <w:rsid w:val="5361E154"/>
    <w:rsid w:val="53713C6A"/>
    <w:rsid w:val="5377FFB1"/>
    <w:rsid w:val="53784FBF"/>
    <w:rsid w:val="5382659E"/>
    <w:rsid w:val="53888A40"/>
    <w:rsid w:val="538B0797"/>
    <w:rsid w:val="538FCE4F"/>
    <w:rsid w:val="5391276D"/>
    <w:rsid w:val="53A0FB8E"/>
    <w:rsid w:val="53A18699"/>
    <w:rsid w:val="53A3AE0C"/>
    <w:rsid w:val="53A4BE25"/>
    <w:rsid w:val="53A99680"/>
    <w:rsid w:val="53ACA274"/>
    <w:rsid w:val="53AF132D"/>
    <w:rsid w:val="53B77BE6"/>
    <w:rsid w:val="53BC216E"/>
    <w:rsid w:val="53C05B2C"/>
    <w:rsid w:val="53C0AE81"/>
    <w:rsid w:val="53C8BC29"/>
    <w:rsid w:val="53C9CFC8"/>
    <w:rsid w:val="53D23D95"/>
    <w:rsid w:val="53D34CEE"/>
    <w:rsid w:val="53D4417D"/>
    <w:rsid w:val="53D77BBF"/>
    <w:rsid w:val="53D95FF0"/>
    <w:rsid w:val="53DB2E2C"/>
    <w:rsid w:val="53DDE42F"/>
    <w:rsid w:val="53E1AF94"/>
    <w:rsid w:val="53E6A3FD"/>
    <w:rsid w:val="53E71936"/>
    <w:rsid w:val="53E8E7B7"/>
    <w:rsid w:val="53EA44FB"/>
    <w:rsid w:val="53F3BAC8"/>
    <w:rsid w:val="53F9A5D8"/>
    <w:rsid w:val="53FA99B7"/>
    <w:rsid w:val="54026AD1"/>
    <w:rsid w:val="540C9B9E"/>
    <w:rsid w:val="540D91F5"/>
    <w:rsid w:val="541386D6"/>
    <w:rsid w:val="541D06D0"/>
    <w:rsid w:val="541DAA37"/>
    <w:rsid w:val="5428169D"/>
    <w:rsid w:val="542846F2"/>
    <w:rsid w:val="5428589D"/>
    <w:rsid w:val="5428EEB8"/>
    <w:rsid w:val="54297E01"/>
    <w:rsid w:val="542FEA6B"/>
    <w:rsid w:val="5431BB75"/>
    <w:rsid w:val="54356B4E"/>
    <w:rsid w:val="543CCD88"/>
    <w:rsid w:val="5442EAAC"/>
    <w:rsid w:val="544B2B9A"/>
    <w:rsid w:val="54516CE2"/>
    <w:rsid w:val="545566E5"/>
    <w:rsid w:val="5469EC03"/>
    <w:rsid w:val="546CE53E"/>
    <w:rsid w:val="546DED31"/>
    <w:rsid w:val="54756E80"/>
    <w:rsid w:val="5475DC65"/>
    <w:rsid w:val="5478EF5B"/>
    <w:rsid w:val="547EAC68"/>
    <w:rsid w:val="547F7C70"/>
    <w:rsid w:val="54858E7F"/>
    <w:rsid w:val="5485A893"/>
    <w:rsid w:val="5487E4FF"/>
    <w:rsid w:val="548A9951"/>
    <w:rsid w:val="548F0CCD"/>
    <w:rsid w:val="548F3A8F"/>
    <w:rsid w:val="548FAD78"/>
    <w:rsid w:val="54904BE4"/>
    <w:rsid w:val="549475DB"/>
    <w:rsid w:val="549D6059"/>
    <w:rsid w:val="549FE1AE"/>
    <w:rsid w:val="54A110C0"/>
    <w:rsid w:val="54A1C370"/>
    <w:rsid w:val="54A27EF2"/>
    <w:rsid w:val="54A5FAB2"/>
    <w:rsid w:val="54AB1FFB"/>
    <w:rsid w:val="54AFF83B"/>
    <w:rsid w:val="54B35D8A"/>
    <w:rsid w:val="54B58BF1"/>
    <w:rsid w:val="54B8D75B"/>
    <w:rsid w:val="54BE358A"/>
    <w:rsid w:val="54BE4A73"/>
    <w:rsid w:val="54C18930"/>
    <w:rsid w:val="54C3985B"/>
    <w:rsid w:val="54C61617"/>
    <w:rsid w:val="54CD31F2"/>
    <w:rsid w:val="54CD7A0B"/>
    <w:rsid w:val="54DD7D3B"/>
    <w:rsid w:val="54E05750"/>
    <w:rsid w:val="54E52525"/>
    <w:rsid w:val="54E9298B"/>
    <w:rsid w:val="54E9D60C"/>
    <w:rsid w:val="54F0058A"/>
    <w:rsid w:val="54F2A1C9"/>
    <w:rsid w:val="54FA6CF6"/>
    <w:rsid w:val="54FC7324"/>
    <w:rsid w:val="550315FE"/>
    <w:rsid w:val="55051B32"/>
    <w:rsid w:val="55056E12"/>
    <w:rsid w:val="5506D2BA"/>
    <w:rsid w:val="550C87E6"/>
    <w:rsid w:val="550F4FC7"/>
    <w:rsid w:val="550F6CB3"/>
    <w:rsid w:val="5510201B"/>
    <w:rsid w:val="55116D47"/>
    <w:rsid w:val="5512798F"/>
    <w:rsid w:val="5514D77B"/>
    <w:rsid w:val="551620BE"/>
    <w:rsid w:val="551C7F8C"/>
    <w:rsid w:val="551C8A69"/>
    <w:rsid w:val="55236844"/>
    <w:rsid w:val="552B2430"/>
    <w:rsid w:val="552F0CBE"/>
    <w:rsid w:val="553A4032"/>
    <w:rsid w:val="553A6A7A"/>
    <w:rsid w:val="553F374E"/>
    <w:rsid w:val="554627D3"/>
    <w:rsid w:val="554AEF1D"/>
    <w:rsid w:val="554B1334"/>
    <w:rsid w:val="5556DCB7"/>
    <w:rsid w:val="555F11AC"/>
    <w:rsid w:val="556967C5"/>
    <w:rsid w:val="556B2235"/>
    <w:rsid w:val="556CED18"/>
    <w:rsid w:val="557342E7"/>
    <w:rsid w:val="55792DF9"/>
    <w:rsid w:val="557986D3"/>
    <w:rsid w:val="557B53B3"/>
    <w:rsid w:val="5580AB47"/>
    <w:rsid w:val="5585A197"/>
    <w:rsid w:val="5592A3ED"/>
    <w:rsid w:val="55940A09"/>
    <w:rsid w:val="559421AB"/>
    <w:rsid w:val="55950CEB"/>
    <w:rsid w:val="55957B66"/>
    <w:rsid w:val="5596859E"/>
    <w:rsid w:val="559A6C66"/>
    <w:rsid w:val="55A5E5D4"/>
    <w:rsid w:val="55ABDCAB"/>
    <w:rsid w:val="55B07F06"/>
    <w:rsid w:val="55B26C6E"/>
    <w:rsid w:val="55BC519A"/>
    <w:rsid w:val="55C55686"/>
    <w:rsid w:val="55CE62A5"/>
    <w:rsid w:val="55CEDAE8"/>
    <w:rsid w:val="55D49EC3"/>
    <w:rsid w:val="55D68120"/>
    <w:rsid w:val="55DB5F51"/>
    <w:rsid w:val="55DD2145"/>
    <w:rsid w:val="55DD3A88"/>
    <w:rsid w:val="55DDCB9B"/>
    <w:rsid w:val="55E00C59"/>
    <w:rsid w:val="55E0C13D"/>
    <w:rsid w:val="55E2E140"/>
    <w:rsid w:val="55E9932E"/>
    <w:rsid w:val="55EC4CF5"/>
    <w:rsid w:val="55EC88F7"/>
    <w:rsid w:val="55F6676C"/>
    <w:rsid w:val="55F76B37"/>
    <w:rsid w:val="55FC2FB2"/>
    <w:rsid w:val="5600C0DE"/>
    <w:rsid w:val="5601D293"/>
    <w:rsid w:val="560409D7"/>
    <w:rsid w:val="560CF0FB"/>
    <w:rsid w:val="5614F3D1"/>
    <w:rsid w:val="5619C57F"/>
    <w:rsid w:val="561A0EC5"/>
    <w:rsid w:val="561F8087"/>
    <w:rsid w:val="561FFF3D"/>
    <w:rsid w:val="56265218"/>
    <w:rsid w:val="562A458B"/>
    <w:rsid w:val="56379CC2"/>
    <w:rsid w:val="563937AD"/>
    <w:rsid w:val="563FC1D1"/>
    <w:rsid w:val="5641B0A8"/>
    <w:rsid w:val="5642E35C"/>
    <w:rsid w:val="5645F81A"/>
    <w:rsid w:val="564CD187"/>
    <w:rsid w:val="56500371"/>
    <w:rsid w:val="56534BEB"/>
    <w:rsid w:val="56579E22"/>
    <w:rsid w:val="5657B757"/>
    <w:rsid w:val="565B53C0"/>
    <w:rsid w:val="5660FFD6"/>
    <w:rsid w:val="5661C98A"/>
    <w:rsid w:val="56624135"/>
    <w:rsid w:val="566566BB"/>
    <w:rsid w:val="56657117"/>
    <w:rsid w:val="56675FF9"/>
    <w:rsid w:val="566CC6A8"/>
    <w:rsid w:val="566E9E3A"/>
    <w:rsid w:val="5673366C"/>
    <w:rsid w:val="5675B747"/>
    <w:rsid w:val="567906B8"/>
    <w:rsid w:val="567D8711"/>
    <w:rsid w:val="56804E35"/>
    <w:rsid w:val="568133C1"/>
    <w:rsid w:val="5683DA0B"/>
    <w:rsid w:val="5688B585"/>
    <w:rsid w:val="568FD900"/>
    <w:rsid w:val="569B40BA"/>
    <w:rsid w:val="56A320C7"/>
    <w:rsid w:val="56B45079"/>
    <w:rsid w:val="56B593AB"/>
    <w:rsid w:val="56B829F9"/>
    <w:rsid w:val="56BAAFBE"/>
    <w:rsid w:val="56BBBA99"/>
    <w:rsid w:val="56C05B0C"/>
    <w:rsid w:val="56C29D44"/>
    <w:rsid w:val="56C53A58"/>
    <w:rsid w:val="56C61674"/>
    <w:rsid w:val="56C843D6"/>
    <w:rsid w:val="56C953C3"/>
    <w:rsid w:val="56D2202B"/>
    <w:rsid w:val="56D4413B"/>
    <w:rsid w:val="56D4F1A7"/>
    <w:rsid w:val="56DB0CEE"/>
    <w:rsid w:val="56DBB206"/>
    <w:rsid w:val="56DE5B2E"/>
    <w:rsid w:val="56DF20CC"/>
    <w:rsid w:val="56ED6884"/>
    <w:rsid w:val="56F5D53C"/>
    <w:rsid w:val="56F607A4"/>
    <w:rsid w:val="56FA467E"/>
    <w:rsid w:val="56FF3B11"/>
    <w:rsid w:val="5702547D"/>
    <w:rsid w:val="5702DD0E"/>
    <w:rsid w:val="57047925"/>
    <w:rsid w:val="570493EA"/>
    <w:rsid w:val="57083020"/>
    <w:rsid w:val="570D6E14"/>
    <w:rsid w:val="5712B3BF"/>
    <w:rsid w:val="571723DC"/>
    <w:rsid w:val="571877B6"/>
    <w:rsid w:val="571B18C6"/>
    <w:rsid w:val="571E750A"/>
    <w:rsid w:val="57272781"/>
    <w:rsid w:val="572C912E"/>
    <w:rsid w:val="572F9AC8"/>
    <w:rsid w:val="57355316"/>
    <w:rsid w:val="573F8822"/>
    <w:rsid w:val="57417775"/>
    <w:rsid w:val="5741FE44"/>
    <w:rsid w:val="5743DD09"/>
    <w:rsid w:val="574443F1"/>
    <w:rsid w:val="574532D4"/>
    <w:rsid w:val="5748403D"/>
    <w:rsid w:val="574872C4"/>
    <w:rsid w:val="574D0DBB"/>
    <w:rsid w:val="574EF306"/>
    <w:rsid w:val="57503CA2"/>
    <w:rsid w:val="5750EA8F"/>
    <w:rsid w:val="57530331"/>
    <w:rsid w:val="5759D673"/>
    <w:rsid w:val="575C74C9"/>
    <w:rsid w:val="5765F2AC"/>
    <w:rsid w:val="57683928"/>
    <w:rsid w:val="5769B9E8"/>
    <w:rsid w:val="576BA6D1"/>
    <w:rsid w:val="577209A5"/>
    <w:rsid w:val="5773E035"/>
    <w:rsid w:val="57755BBC"/>
    <w:rsid w:val="57759BCC"/>
    <w:rsid w:val="57771E81"/>
    <w:rsid w:val="57854873"/>
    <w:rsid w:val="57863E5F"/>
    <w:rsid w:val="578873A0"/>
    <w:rsid w:val="578B12DF"/>
    <w:rsid w:val="578E271D"/>
    <w:rsid w:val="579034C6"/>
    <w:rsid w:val="57951B99"/>
    <w:rsid w:val="57A1AC44"/>
    <w:rsid w:val="57A74E87"/>
    <w:rsid w:val="57AB7A82"/>
    <w:rsid w:val="57B6444A"/>
    <w:rsid w:val="57C135DA"/>
    <w:rsid w:val="57C9BDBE"/>
    <w:rsid w:val="57CCD628"/>
    <w:rsid w:val="57CF8728"/>
    <w:rsid w:val="57D05DC4"/>
    <w:rsid w:val="57D3CB14"/>
    <w:rsid w:val="57D905C2"/>
    <w:rsid w:val="57DE9569"/>
    <w:rsid w:val="57EB76BA"/>
    <w:rsid w:val="57EC0074"/>
    <w:rsid w:val="57FCC7DA"/>
    <w:rsid w:val="57FD0B3E"/>
    <w:rsid w:val="5802DB48"/>
    <w:rsid w:val="5803ABDD"/>
    <w:rsid w:val="58078CB1"/>
    <w:rsid w:val="58084871"/>
    <w:rsid w:val="5808BCC4"/>
    <w:rsid w:val="580BEEF5"/>
    <w:rsid w:val="5810039E"/>
    <w:rsid w:val="58102625"/>
    <w:rsid w:val="5810B7C0"/>
    <w:rsid w:val="58172CB4"/>
    <w:rsid w:val="5818F22D"/>
    <w:rsid w:val="581E480E"/>
    <w:rsid w:val="581F25FF"/>
    <w:rsid w:val="58272754"/>
    <w:rsid w:val="58290518"/>
    <w:rsid w:val="582DF633"/>
    <w:rsid w:val="582EB26B"/>
    <w:rsid w:val="58332E79"/>
    <w:rsid w:val="5834EBAD"/>
    <w:rsid w:val="5835CBD8"/>
    <w:rsid w:val="583A9788"/>
    <w:rsid w:val="5844DB01"/>
    <w:rsid w:val="58459190"/>
    <w:rsid w:val="5847DF0E"/>
    <w:rsid w:val="584894C0"/>
    <w:rsid w:val="5848B838"/>
    <w:rsid w:val="584DBAE8"/>
    <w:rsid w:val="58535C6C"/>
    <w:rsid w:val="5859B343"/>
    <w:rsid w:val="585BC801"/>
    <w:rsid w:val="585F09B5"/>
    <w:rsid w:val="585F6B53"/>
    <w:rsid w:val="586A7B29"/>
    <w:rsid w:val="5873D834"/>
    <w:rsid w:val="5875235E"/>
    <w:rsid w:val="58776DC3"/>
    <w:rsid w:val="587A7499"/>
    <w:rsid w:val="587E5725"/>
    <w:rsid w:val="5882D94E"/>
    <w:rsid w:val="5890913C"/>
    <w:rsid w:val="58957F15"/>
    <w:rsid w:val="5897AF10"/>
    <w:rsid w:val="589D1115"/>
    <w:rsid w:val="58AA7A0A"/>
    <w:rsid w:val="58AD4C2B"/>
    <w:rsid w:val="58B8C6E1"/>
    <w:rsid w:val="58B9396D"/>
    <w:rsid w:val="58C0A1DB"/>
    <w:rsid w:val="58C10311"/>
    <w:rsid w:val="58C35570"/>
    <w:rsid w:val="58C47213"/>
    <w:rsid w:val="58C84BB8"/>
    <w:rsid w:val="58CEDF3A"/>
    <w:rsid w:val="58D189B3"/>
    <w:rsid w:val="58D397F9"/>
    <w:rsid w:val="58D7D97F"/>
    <w:rsid w:val="58DAD9B1"/>
    <w:rsid w:val="58E006D3"/>
    <w:rsid w:val="58E50F1B"/>
    <w:rsid w:val="58EB4ABC"/>
    <w:rsid w:val="58EBC2A9"/>
    <w:rsid w:val="58F245DA"/>
    <w:rsid w:val="58FA22EE"/>
    <w:rsid w:val="58FA44DA"/>
    <w:rsid w:val="58FDC5F9"/>
    <w:rsid w:val="59013C5B"/>
    <w:rsid w:val="590228BE"/>
    <w:rsid w:val="5905F625"/>
    <w:rsid w:val="590A808C"/>
    <w:rsid w:val="590B8848"/>
    <w:rsid w:val="5910C776"/>
    <w:rsid w:val="59119421"/>
    <w:rsid w:val="591B2D29"/>
    <w:rsid w:val="5924B81A"/>
    <w:rsid w:val="592A7564"/>
    <w:rsid w:val="592DCC59"/>
    <w:rsid w:val="592E7451"/>
    <w:rsid w:val="593315A8"/>
    <w:rsid w:val="5937499C"/>
    <w:rsid w:val="5945F5E6"/>
    <w:rsid w:val="59487209"/>
    <w:rsid w:val="59489BFA"/>
    <w:rsid w:val="59494C62"/>
    <w:rsid w:val="5952F797"/>
    <w:rsid w:val="595646A4"/>
    <w:rsid w:val="5956685E"/>
    <w:rsid w:val="5959345C"/>
    <w:rsid w:val="595E5FA4"/>
    <w:rsid w:val="595E71FE"/>
    <w:rsid w:val="595EC80A"/>
    <w:rsid w:val="595FBD32"/>
    <w:rsid w:val="596061C2"/>
    <w:rsid w:val="59621C88"/>
    <w:rsid w:val="59621D8F"/>
    <w:rsid w:val="596A3F32"/>
    <w:rsid w:val="596BEDBA"/>
    <w:rsid w:val="59705E9D"/>
    <w:rsid w:val="5972E364"/>
    <w:rsid w:val="59790F57"/>
    <w:rsid w:val="59795908"/>
    <w:rsid w:val="597CBAB0"/>
    <w:rsid w:val="597EB491"/>
    <w:rsid w:val="5982F717"/>
    <w:rsid w:val="59854B64"/>
    <w:rsid w:val="598DCC1A"/>
    <w:rsid w:val="5991B3E8"/>
    <w:rsid w:val="59A07C09"/>
    <w:rsid w:val="59A35C94"/>
    <w:rsid w:val="59AAD4C7"/>
    <w:rsid w:val="59AC4B86"/>
    <w:rsid w:val="59AD849D"/>
    <w:rsid w:val="59AE2D64"/>
    <w:rsid w:val="59AE6DEC"/>
    <w:rsid w:val="59AF98EA"/>
    <w:rsid w:val="59B35E21"/>
    <w:rsid w:val="59B55BFE"/>
    <w:rsid w:val="59B8156D"/>
    <w:rsid w:val="59B9DED0"/>
    <w:rsid w:val="59BB333E"/>
    <w:rsid w:val="59BC1764"/>
    <w:rsid w:val="59C615DB"/>
    <w:rsid w:val="59C7EE35"/>
    <w:rsid w:val="59CB26E4"/>
    <w:rsid w:val="59D0F22F"/>
    <w:rsid w:val="59D4AC1D"/>
    <w:rsid w:val="59DA7AE2"/>
    <w:rsid w:val="59DE4433"/>
    <w:rsid w:val="59DF6766"/>
    <w:rsid w:val="59DFDCDE"/>
    <w:rsid w:val="59E27CE3"/>
    <w:rsid w:val="59F1599A"/>
    <w:rsid w:val="59F25080"/>
    <w:rsid w:val="59F63BF7"/>
    <w:rsid w:val="59FD8329"/>
    <w:rsid w:val="59FD894A"/>
    <w:rsid w:val="5A007964"/>
    <w:rsid w:val="5A07D1FA"/>
    <w:rsid w:val="5A0B9898"/>
    <w:rsid w:val="5A0B98DC"/>
    <w:rsid w:val="5A0E5D8E"/>
    <w:rsid w:val="5A0F4AC7"/>
    <w:rsid w:val="5A101817"/>
    <w:rsid w:val="5A15223C"/>
    <w:rsid w:val="5A154FD6"/>
    <w:rsid w:val="5A1A92B7"/>
    <w:rsid w:val="5A1BC0BA"/>
    <w:rsid w:val="5A20DAE8"/>
    <w:rsid w:val="5A20E1EE"/>
    <w:rsid w:val="5A21237D"/>
    <w:rsid w:val="5A215120"/>
    <w:rsid w:val="5A235306"/>
    <w:rsid w:val="5A24A6F8"/>
    <w:rsid w:val="5A256490"/>
    <w:rsid w:val="5A276292"/>
    <w:rsid w:val="5A2AA1EB"/>
    <w:rsid w:val="5A2F66CE"/>
    <w:rsid w:val="5A2FE1C1"/>
    <w:rsid w:val="5A33A47B"/>
    <w:rsid w:val="5A35B66B"/>
    <w:rsid w:val="5A361598"/>
    <w:rsid w:val="5A421BBD"/>
    <w:rsid w:val="5A460C0C"/>
    <w:rsid w:val="5A46D0A1"/>
    <w:rsid w:val="5A4AFB99"/>
    <w:rsid w:val="5A4BA393"/>
    <w:rsid w:val="5A4CEBA2"/>
    <w:rsid w:val="5A52F77C"/>
    <w:rsid w:val="5A53B425"/>
    <w:rsid w:val="5A561FD9"/>
    <w:rsid w:val="5A564A64"/>
    <w:rsid w:val="5A56FEA7"/>
    <w:rsid w:val="5A5ABD6A"/>
    <w:rsid w:val="5A6B9452"/>
    <w:rsid w:val="5A6E0037"/>
    <w:rsid w:val="5A712B47"/>
    <w:rsid w:val="5A713B7E"/>
    <w:rsid w:val="5A731C8D"/>
    <w:rsid w:val="5A7BD48A"/>
    <w:rsid w:val="5A7C311C"/>
    <w:rsid w:val="5A7C4CBF"/>
    <w:rsid w:val="5A7D749D"/>
    <w:rsid w:val="5A97F9B9"/>
    <w:rsid w:val="5A997561"/>
    <w:rsid w:val="5AAECF14"/>
    <w:rsid w:val="5AB23DCA"/>
    <w:rsid w:val="5AB724EF"/>
    <w:rsid w:val="5AB9FD8D"/>
    <w:rsid w:val="5ABEC235"/>
    <w:rsid w:val="5ABF8A43"/>
    <w:rsid w:val="5AC1DB6F"/>
    <w:rsid w:val="5AC387AA"/>
    <w:rsid w:val="5ACC12AF"/>
    <w:rsid w:val="5AD636F0"/>
    <w:rsid w:val="5ADA1285"/>
    <w:rsid w:val="5ADA3D6B"/>
    <w:rsid w:val="5AE85C8E"/>
    <w:rsid w:val="5AE8E5E4"/>
    <w:rsid w:val="5AEA54BD"/>
    <w:rsid w:val="5AEBABBC"/>
    <w:rsid w:val="5AEE67CF"/>
    <w:rsid w:val="5AF033C6"/>
    <w:rsid w:val="5AF6EC71"/>
    <w:rsid w:val="5AF86E75"/>
    <w:rsid w:val="5AF904A3"/>
    <w:rsid w:val="5AFC1903"/>
    <w:rsid w:val="5AFE5309"/>
    <w:rsid w:val="5B08CC69"/>
    <w:rsid w:val="5B0A75F1"/>
    <w:rsid w:val="5B0CEAB8"/>
    <w:rsid w:val="5B0D5BE9"/>
    <w:rsid w:val="5B0DEBC0"/>
    <w:rsid w:val="5B0F5359"/>
    <w:rsid w:val="5B112EBD"/>
    <w:rsid w:val="5B16C11D"/>
    <w:rsid w:val="5B1E34F9"/>
    <w:rsid w:val="5B25FEAF"/>
    <w:rsid w:val="5B27D705"/>
    <w:rsid w:val="5B28C019"/>
    <w:rsid w:val="5B2BD035"/>
    <w:rsid w:val="5B2C7D4E"/>
    <w:rsid w:val="5B2CFA3B"/>
    <w:rsid w:val="5B2D8797"/>
    <w:rsid w:val="5B330558"/>
    <w:rsid w:val="5B37D129"/>
    <w:rsid w:val="5B395BB7"/>
    <w:rsid w:val="5B427FBB"/>
    <w:rsid w:val="5B4AAF76"/>
    <w:rsid w:val="5B4EE4B7"/>
    <w:rsid w:val="5B4F1243"/>
    <w:rsid w:val="5B4FF354"/>
    <w:rsid w:val="5B51957F"/>
    <w:rsid w:val="5B59BABA"/>
    <w:rsid w:val="5B6169A7"/>
    <w:rsid w:val="5B6887EE"/>
    <w:rsid w:val="5B69247E"/>
    <w:rsid w:val="5B6B635A"/>
    <w:rsid w:val="5B6CEB17"/>
    <w:rsid w:val="5B75F798"/>
    <w:rsid w:val="5B7634A4"/>
    <w:rsid w:val="5B787901"/>
    <w:rsid w:val="5B7BA748"/>
    <w:rsid w:val="5B7E294D"/>
    <w:rsid w:val="5B8299DC"/>
    <w:rsid w:val="5B84BCB6"/>
    <w:rsid w:val="5B8B7082"/>
    <w:rsid w:val="5B9A00ED"/>
    <w:rsid w:val="5B9D45E2"/>
    <w:rsid w:val="5BA2D7E7"/>
    <w:rsid w:val="5BA423B9"/>
    <w:rsid w:val="5BA5D3B3"/>
    <w:rsid w:val="5BA72729"/>
    <w:rsid w:val="5BAF25EC"/>
    <w:rsid w:val="5BB30441"/>
    <w:rsid w:val="5BB55DB2"/>
    <w:rsid w:val="5BB6DA7D"/>
    <w:rsid w:val="5BB848C7"/>
    <w:rsid w:val="5BBC197D"/>
    <w:rsid w:val="5BBC8D10"/>
    <w:rsid w:val="5BBF9EAA"/>
    <w:rsid w:val="5BC0C32A"/>
    <w:rsid w:val="5BC163AE"/>
    <w:rsid w:val="5BC2788F"/>
    <w:rsid w:val="5BC9A4E6"/>
    <w:rsid w:val="5BD5235B"/>
    <w:rsid w:val="5BD839D7"/>
    <w:rsid w:val="5BD84C0D"/>
    <w:rsid w:val="5BDC9258"/>
    <w:rsid w:val="5BDD1026"/>
    <w:rsid w:val="5BDDB9A9"/>
    <w:rsid w:val="5BE5DACB"/>
    <w:rsid w:val="5BF7B048"/>
    <w:rsid w:val="5BFA4AAB"/>
    <w:rsid w:val="5BFCFCFC"/>
    <w:rsid w:val="5C0373B3"/>
    <w:rsid w:val="5C08BAE5"/>
    <w:rsid w:val="5C09FD2F"/>
    <w:rsid w:val="5C0E8945"/>
    <w:rsid w:val="5C135DC2"/>
    <w:rsid w:val="5C14BEA1"/>
    <w:rsid w:val="5C181D20"/>
    <w:rsid w:val="5C18A19D"/>
    <w:rsid w:val="5C1DD900"/>
    <w:rsid w:val="5C2863C0"/>
    <w:rsid w:val="5C28B4EC"/>
    <w:rsid w:val="5C35FB85"/>
    <w:rsid w:val="5C38A8CB"/>
    <w:rsid w:val="5C3A748B"/>
    <w:rsid w:val="5C3B5F87"/>
    <w:rsid w:val="5C3CD9AD"/>
    <w:rsid w:val="5C465AAB"/>
    <w:rsid w:val="5C476233"/>
    <w:rsid w:val="5C476D52"/>
    <w:rsid w:val="5C55F962"/>
    <w:rsid w:val="5C563AE9"/>
    <w:rsid w:val="5C5A9219"/>
    <w:rsid w:val="5C5BE4C3"/>
    <w:rsid w:val="5C6499F0"/>
    <w:rsid w:val="5C66CBB2"/>
    <w:rsid w:val="5C686823"/>
    <w:rsid w:val="5C8A7C37"/>
    <w:rsid w:val="5C8E4119"/>
    <w:rsid w:val="5C8EFBA4"/>
    <w:rsid w:val="5C93191A"/>
    <w:rsid w:val="5C931BB3"/>
    <w:rsid w:val="5C97BE1C"/>
    <w:rsid w:val="5C984F25"/>
    <w:rsid w:val="5C9A236A"/>
    <w:rsid w:val="5C9DFC8A"/>
    <w:rsid w:val="5C9E06D1"/>
    <w:rsid w:val="5CA21AC2"/>
    <w:rsid w:val="5CA84FBA"/>
    <w:rsid w:val="5CA8FA88"/>
    <w:rsid w:val="5CB30D04"/>
    <w:rsid w:val="5CB7F3AF"/>
    <w:rsid w:val="5CBC3917"/>
    <w:rsid w:val="5CBED96B"/>
    <w:rsid w:val="5CBF3353"/>
    <w:rsid w:val="5CC17C7F"/>
    <w:rsid w:val="5CC2E9AE"/>
    <w:rsid w:val="5CCA1DF8"/>
    <w:rsid w:val="5CD40CD4"/>
    <w:rsid w:val="5CD4C8B2"/>
    <w:rsid w:val="5CD6443F"/>
    <w:rsid w:val="5CEE74A0"/>
    <w:rsid w:val="5CF3D3B1"/>
    <w:rsid w:val="5CF6EBBB"/>
    <w:rsid w:val="5CFC2125"/>
    <w:rsid w:val="5D02C7A6"/>
    <w:rsid w:val="5D033932"/>
    <w:rsid w:val="5D03A34F"/>
    <w:rsid w:val="5D083EE9"/>
    <w:rsid w:val="5D08A4B9"/>
    <w:rsid w:val="5D09E46E"/>
    <w:rsid w:val="5D0C59B2"/>
    <w:rsid w:val="5D1E1991"/>
    <w:rsid w:val="5D2904B5"/>
    <w:rsid w:val="5D33BFA7"/>
    <w:rsid w:val="5D3599E4"/>
    <w:rsid w:val="5D3B9FC0"/>
    <w:rsid w:val="5D471042"/>
    <w:rsid w:val="5D4FD86C"/>
    <w:rsid w:val="5D510124"/>
    <w:rsid w:val="5D52036C"/>
    <w:rsid w:val="5D522D7D"/>
    <w:rsid w:val="5D535992"/>
    <w:rsid w:val="5D53889F"/>
    <w:rsid w:val="5D56CF71"/>
    <w:rsid w:val="5D5ACA32"/>
    <w:rsid w:val="5D5C2785"/>
    <w:rsid w:val="5D62DC39"/>
    <w:rsid w:val="5D6740DB"/>
    <w:rsid w:val="5D6867A2"/>
    <w:rsid w:val="5D757974"/>
    <w:rsid w:val="5D7E6793"/>
    <w:rsid w:val="5D805F76"/>
    <w:rsid w:val="5D82D074"/>
    <w:rsid w:val="5D86DD9C"/>
    <w:rsid w:val="5D89E912"/>
    <w:rsid w:val="5DA08E76"/>
    <w:rsid w:val="5DA2BACD"/>
    <w:rsid w:val="5DA8326F"/>
    <w:rsid w:val="5DA85FC1"/>
    <w:rsid w:val="5DB14DF5"/>
    <w:rsid w:val="5DB42803"/>
    <w:rsid w:val="5DB6AAFC"/>
    <w:rsid w:val="5DBAEA9A"/>
    <w:rsid w:val="5DBB2617"/>
    <w:rsid w:val="5DD04756"/>
    <w:rsid w:val="5DD1C55E"/>
    <w:rsid w:val="5DD3D0B0"/>
    <w:rsid w:val="5DE12FE9"/>
    <w:rsid w:val="5DE24D52"/>
    <w:rsid w:val="5DE2FA09"/>
    <w:rsid w:val="5DE49A85"/>
    <w:rsid w:val="5DEB2256"/>
    <w:rsid w:val="5DEC69EF"/>
    <w:rsid w:val="5DED36C8"/>
    <w:rsid w:val="5DF121F8"/>
    <w:rsid w:val="5DF1A947"/>
    <w:rsid w:val="5DF29D33"/>
    <w:rsid w:val="5DF3CC0F"/>
    <w:rsid w:val="5DF637C9"/>
    <w:rsid w:val="5DFBE603"/>
    <w:rsid w:val="5DFFF08B"/>
    <w:rsid w:val="5E009FA1"/>
    <w:rsid w:val="5E04CCAE"/>
    <w:rsid w:val="5E079282"/>
    <w:rsid w:val="5E0B01A1"/>
    <w:rsid w:val="5E0BD8B8"/>
    <w:rsid w:val="5E0C4C96"/>
    <w:rsid w:val="5E0DEB86"/>
    <w:rsid w:val="5E1772EB"/>
    <w:rsid w:val="5E18FBBE"/>
    <w:rsid w:val="5E1AB11F"/>
    <w:rsid w:val="5E1C9072"/>
    <w:rsid w:val="5E2095A7"/>
    <w:rsid w:val="5E216357"/>
    <w:rsid w:val="5E2943A2"/>
    <w:rsid w:val="5E2EA98C"/>
    <w:rsid w:val="5E2EC004"/>
    <w:rsid w:val="5E3A1B3B"/>
    <w:rsid w:val="5E3D2234"/>
    <w:rsid w:val="5E3D58F7"/>
    <w:rsid w:val="5E3DEB23"/>
    <w:rsid w:val="5E4758AB"/>
    <w:rsid w:val="5E4ABFFB"/>
    <w:rsid w:val="5E4B9AAB"/>
    <w:rsid w:val="5E65642C"/>
    <w:rsid w:val="5E6A2220"/>
    <w:rsid w:val="5E6A68F7"/>
    <w:rsid w:val="5E6D82F3"/>
    <w:rsid w:val="5E721D37"/>
    <w:rsid w:val="5E722FBC"/>
    <w:rsid w:val="5E7B44A2"/>
    <w:rsid w:val="5E7C30FE"/>
    <w:rsid w:val="5E83A838"/>
    <w:rsid w:val="5E86A81A"/>
    <w:rsid w:val="5E86CBE6"/>
    <w:rsid w:val="5E87A031"/>
    <w:rsid w:val="5E89717D"/>
    <w:rsid w:val="5E99F94D"/>
    <w:rsid w:val="5E9BE076"/>
    <w:rsid w:val="5E9D28F9"/>
    <w:rsid w:val="5E9FEA34"/>
    <w:rsid w:val="5EA1FF24"/>
    <w:rsid w:val="5EA60E26"/>
    <w:rsid w:val="5EA75043"/>
    <w:rsid w:val="5EA7E0CE"/>
    <w:rsid w:val="5EADC8B9"/>
    <w:rsid w:val="5EB30F58"/>
    <w:rsid w:val="5EB360C8"/>
    <w:rsid w:val="5EBCF301"/>
    <w:rsid w:val="5EC3C807"/>
    <w:rsid w:val="5EC54C45"/>
    <w:rsid w:val="5ECB4E62"/>
    <w:rsid w:val="5ECC01EC"/>
    <w:rsid w:val="5ED04DF0"/>
    <w:rsid w:val="5ED26BEA"/>
    <w:rsid w:val="5ED2BE09"/>
    <w:rsid w:val="5ED8C22A"/>
    <w:rsid w:val="5EDE43CF"/>
    <w:rsid w:val="5EE870C0"/>
    <w:rsid w:val="5EEC13FC"/>
    <w:rsid w:val="5EF72635"/>
    <w:rsid w:val="5EF7A963"/>
    <w:rsid w:val="5EF80404"/>
    <w:rsid w:val="5EF9F349"/>
    <w:rsid w:val="5EFF4EA7"/>
    <w:rsid w:val="5F004F22"/>
    <w:rsid w:val="5F0A530E"/>
    <w:rsid w:val="5F0EAC71"/>
    <w:rsid w:val="5F16A3AE"/>
    <w:rsid w:val="5F195282"/>
    <w:rsid w:val="5F19A079"/>
    <w:rsid w:val="5F1A0E04"/>
    <w:rsid w:val="5F1E1E50"/>
    <w:rsid w:val="5F1FA6C0"/>
    <w:rsid w:val="5F242671"/>
    <w:rsid w:val="5F273FFF"/>
    <w:rsid w:val="5F279749"/>
    <w:rsid w:val="5F27E0E4"/>
    <w:rsid w:val="5F2F9FF7"/>
    <w:rsid w:val="5F31EBA3"/>
    <w:rsid w:val="5F36A644"/>
    <w:rsid w:val="5F3D55B3"/>
    <w:rsid w:val="5F3D5D31"/>
    <w:rsid w:val="5F4DA52C"/>
    <w:rsid w:val="5F50FEA5"/>
    <w:rsid w:val="5F5174CC"/>
    <w:rsid w:val="5F5743D5"/>
    <w:rsid w:val="5F574AF2"/>
    <w:rsid w:val="5F5B1D49"/>
    <w:rsid w:val="5F5CB88C"/>
    <w:rsid w:val="5F69449D"/>
    <w:rsid w:val="5F6C4B0D"/>
    <w:rsid w:val="5F773E13"/>
    <w:rsid w:val="5F81546A"/>
    <w:rsid w:val="5F89B520"/>
    <w:rsid w:val="5F8DC776"/>
    <w:rsid w:val="5F91A620"/>
    <w:rsid w:val="5F952863"/>
    <w:rsid w:val="5F966E2D"/>
    <w:rsid w:val="5F97925B"/>
    <w:rsid w:val="5F9859C6"/>
    <w:rsid w:val="5F9DE5BE"/>
    <w:rsid w:val="5FA05356"/>
    <w:rsid w:val="5FA05A0E"/>
    <w:rsid w:val="5FA27397"/>
    <w:rsid w:val="5FA32339"/>
    <w:rsid w:val="5FA395D6"/>
    <w:rsid w:val="5FA3B028"/>
    <w:rsid w:val="5FA403FC"/>
    <w:rsid w:val="5FA4C614"/>
    <w:rsid w:val="5FA695FE"/>
    <w:rsid w:val="5FAC1C8D"/>
    <w:rsid w:val="5FAC9B62"/>
    <w:rsid w:val="5FAF906F"/>
    <w:rsid w:val="5FBA4C9D"/>
    <w:rsid w:val="5FC830D4"/>
    <w:rsid w:val="5FCA5F8F"/>
    <w:rsid w:val="5FCC3E41"/>
    <w:rsid w:val="5FCCAA78"/>
    <w:rsid w:val="5FCF991D"/>
    <w:rsid w:val="5FD1C8AE"/>
    <w:rsid w:val="5FD2BE12"/>
    <w:rsid w:val="5FD33686"/>
    <w:rsid w:val="5FDB5744"/>
    <w:rsid w:val="5FDCEBD2"/>
    <w:rsid w:val="5FE03968"/>
    <w:rsid w:val="5FE4FC86"/>
    <w:rsid w:val="5FEB9E62"/>
    <w:rsid w:val="5FF0AB79"/>
    <w:rsid w:val="5FF2E2AD"/>
    <w:rsid w:val="5FF4D58C"/>
    <w:rsid w:val="60017FE5"/>
    <w:rsid w:val="6002D298"/>
    <w:rsid w:val="6007C16E"/>
    <w:rsid w:val="600BA90C"/>
    <w:rsid w:val="600BD455"/>
    <w:rsid w:val="600D35C2"/>
    <w:rsid w:val="600EF08C"/>
    <w:rsid w:val="600FC3FB"/>
    <w:rsid w:val="60113DD1"/>
    <w:rsid w:val="601140DF"/>
    <w:rsid w:val="601643E2"/>
    <w:rsid w:val="601AA85D"/>
    <w:rsid w:val="602D5E5A"/>
    <w:rsid w:val="603012DB"/>
    <w:rsid w:val="6031E893"/>
    <w:rsid w:val="603D639B"/>
    <w:rsid w:val="603E9327"/>
    <w:rsid w:val="603FCFF1"/>
    <w:rsid w:val="604400A1"/>
    <w:rsid w:val="604AA244"/>
    <w:rsid w:val="604AA9B5"/>
    <w:rsid w:val="604F3B1E"/>
    <w:rsid w:val="60510CCF"/>
    <w:rsid w:val="605A2958"/>
    <w:rsid w:val="605B958E"/>
    <w:rsid w:val="605E9946"/>
    <w:rsid w:val="606ABEAB"/>
    <w:rsid w:val="6072C9AC"/>
    <w:rsid w:val="60765E9D"/>
    <w:rsid w:val="60768B0B"/>
    <w:rsid w:val="60826A3F"/>
    <w:rsid w:val="608BEF01"/>
    <w:rsid w:val="608FA67E"/>
    <w:rsid w:val="609AFFB1"/>
    <w:rsid w:val="609FD7B3"/>
    <w:rsid w:val="60A22B5D"/>
    <w:rsid w:val="60A2F718"/>
    <w:rsid w:val="60A438CC"/>
    <w:rsid w:val="60AC09FB"/>
    <w:rsid w:val="60AD19D8"/>
    <w:rsid w:val="60B39AAB"/>
    <w:rsid w:val="60B69DDF"/>
    <w:rsid w:val="60B9B6E3"/>
    <w:rsid w:val="60BAB20B"/>
    <w:rsid w:val="60C1DD49"/>
    <w:rsid w:val="60CA450E"/>
    <w:rsid w:val="60CBE370"/>
    <w:rsid w:val="60CC057D"/>
    <w:rsid w:val="60D24989"/>
    <w:rsid w:val="60D4AC5F"/>
    <w:rsid w:val="60D690AF"/>
    <w:rsid w:val="60DC7AA0"/>
    <w:rsid w:val="60E107A2"/>
    <w:rsid w:val="60E481F9"/>
    <w:rsid w:val="60ED2D17"/>
    <w:rsid w:val="60F17885"/>
    <w:rsid w:val="60F3F27B"/>
    <w:rsid w:val="60F4DB6E"/>
    <w:rsid w:val="60F63D06"/>
    <w:rsid w:val="60F7CC72"/>
    <w:rsid w:val="60FA450B"/>
    <w:rsid w:val="60FCE1CF"/>
    <w:rsid w:val="6102CB94"/>
    <w:rsid w:val="6102DD0B"/>
    <w:rsid w:val="61071158"/>
    <w:rsid w:val="6107F8F0"/>
    <w:rsid w:val="6109438C"/>
    <w:rsid w:val="610D9924"/>
    <w:rsid w:val="61143CF0"/>
    <w:rsid w:val="6118AD09"/>
    <w:rsid w:val="61196A18"/>
    <w:rsid w:val="61273392"/>
    <w:rsid w:val="612AAA0E"/>
    <w:rsid w:val="61306C8A"/>
    <w:rsid w:val="61397FB0"/>
    <w:rsid w:val="613A2688"/>
    <w:rsid w:val="613B705B"/>
    <w:rsid w:val="613DA200"/>
    <w:rsid w:val="61411A35"/>
    <w:rsid w:val="6148DDD1"/>
    <w:rsid w:val="6149C869"/>
    <w:rsid w:val="614A31B8"/>
    <w:rsid w:val="614B0019"/>
    <w:rsid w:val="614E4AC8"/>
    <w:rsid w:val="61550809"/>
    <w:rsid w:val="61570F1C"/>
    <w:rsid w:val="6157C52F"/>
    <w:rsid w:val="615A7D67"/>
    <w:rsid w:val="6160DF71"/>
    <w:rsid w:val="6163ACDF"/>
    <w:rsid w:val="616478F6"/>
    <w:rsid w:val="61687CA8"/>
    <w:rsid w:val="6168D9DB"/>
    <w:rsid w:val="616E2CCF"/>
    <w:rsid w:val="61700733"/>
    <w:rsid w:val="6170265A"/>
    <w:rsid w:val="617232EA"/>
    <w:rsid w:val="61749FC9"/>
    <w:rsid w:val="6179468B"/>
    <w:rsid w:val="6179FE99"/>
    <w:rsid w:val="617DF43B"/>
    <w:rsid w:val="617F3A65"/>
    <w:rsid w:val="6180FC31"/>
    <w:rsid w:val="61857356"/>
    <w:rsid w:val="6185B751"/>
    <w:rsid w:val="6186C66C"/>
    <w:rsid w:val="61889C01"/>
    <w:rsid w:val="618CFEEB"/>
    <w:rsid w:val="6192AABC"/>
    <w:rsid w:val="6194FF31"/>
    <w:rsid w:val="6195DDFE"/>
    <w:rsid w:val="61989715"/>
    <w:rsid w:val="619C4918"/>
    <w:rsid w:val="619EF2A6"/>
    <w:rsid w:val="61A1801C"/>
    <w:rsid w:val="61A28CFD"/>
    <w:rsid w:val="61AC2103"/>
    <w:rsid w:val="61B2951E"/>
    <w:rsid w:val="61B43511"/>
    <w:rsid w:val="61B6B67B"/>
    <w:rsid w:val="61B8A0B3"/>
    <w:rsid w:val="61BA68BD"/>
    <w:rsid w:val="61BDCD34"/>
    <w:rsid w:val="61BDE14C"/>
    <w:rsid w:val="61C893BE"/>
    <w:rsid w:val="61CD9DEE"/>
    <w:rsid w:val="61DE7D30"/>
    <w:rsid w:val="61DF7B2B"/>
    <w:rsid w:val="61E8C64E"/>
    <w:rsid w:val="61ECF909"/>
    <w:rsid w:val="61EEDA8C"/>
    <w:rsid w:val="61EFC475"/>
    <w:rsid w:val="61F7C55A"/>
    <w:rsid w:val="62106C82"/>
    <w:rsid w:val="62162EFB"/>
    <w:rsid w:val="62189FC2"/>
    <w:rsid w:val="6220BE9D"/>
    <w:rsid w:val="6226C268"/>
    <w:rsid w:val="622A1FF0"/>
    <w:rsid w:val="622B636F"/>
    <w:rsid w:val="6234A7E8"/>
    <w:rsid w:val="6239A1D7"/>
    <w:rsid w:val="623A90AB"/>
    <w:rsid w:val="623F3911"/>
    <w:rsid w:val="62455B7B"/>
    <w:rsid w:val="624803A3"/>
    <w:rsid w:val="62489428"/>
    <w:rsid w:val="62539C01"/>
    <w:rsid w:val="625530F6"/>
    <w:rsid w:val="62589784"/>
    <w:rsid w:val="625CBCD4"/>
    <w:rsid w:val="62609100"/>
    <w:rsid w:val="62612FEA"/>
    <w:rsid w:val="62636AA3"/>
    <w:rsid w:val="62695765"/>
    <w:rsid w:val="626AEFCC"/>
    <w:rsid w:val="626CF70D"/>
    <w:rsid w:val="626CFCBF"/>
    <w:rsid w:val="626F5F11"/>
    <w:rsid w:val="62757836"/>
    <w:rsid w:val="62757E54"/>
    <w:rsid w:val="62759782"/>
    <w:rsid w:val="6276D8A0"/>
    <w:rsid w:val="627B625E"/>
    <w:rsid w:val="627E1671"/>
    <w:rsid w:val="62802FD4"/>
    <w:rsid w:val="6282398A"/>
    <w:rsid w:val="62824DC0"/>
    <w:rsid w:val="6284A566"/>
    <w:rsid w:val="6291E138"/>
    <w:rsid w:val="62AAD678"/>
    <w:rsid w:val="62AD92F8"/>
    <w:rsid w:val="62B3003F"/>
    <w:rsid w:val="62B3AB19"/>
    <w:rsid w:val="62B407AF"/>
    <w:rsid w:val="62B543E3"/>
    <w:rsid w:val="62B9623C"/>
    <w:rsid w:val="62BD41EB"/>
    <w:rsid w:val="62BDDFF6"/>
    <w:rsid w:val="62C8268A"/>
    <w:rsid w:val="62CD5B74"/>
    <w:rsid w:val="62D075E9"/>
    <w:rsid w:val="62D7E98D"/>
    <w:rsid w:val="62E2BFF8"/>
    <w:rsid w:val="62E6C852"/>
    <w:rsid w:val="62F02A7A"/>
    <w:rsid w:val="62F5D3DD"/>
    <w:rsid w:val="62F697A6"/>
    <w:rsid w:val="62F71C2D"/>
    <w:rsid w:val="63000C3D"/>
    <w:rsid w:val="6300A73A"/>
    <w:rsid w:val="630176A6"/>
    <w:rsid w:val="63058553"/>
    <w:rsid w:val="6310ED9D"/>
    <w:rsid w:val="63119604"/>
    <w:rsid w:val="631B2D9F"/>
    <w:rsid w:val="631CDA6F"/>
    <w:rsid w:val="631D29AE"/>
    <w:rsid w:val="6321C2A1"/>
    <w:rsid w:val="632550A4"/>
    <w:rsid w:val="63274E4B"/>
    <w:rsid w:val="632C06E7"/>
    <w:rsid w:val="632E70A3"/>
    <w:rsid w:val="6330CEEC"/>
    <w:rsid w:val="63332D33"/>
    <w:rsid w:val="63337B84"/>
    <w:rsid w:val="633460F8"/>
    <w:rsid w:val="63393C74"/>
    <w:rsid w:val="634126D3"/>
    <w:rsid w:val="6345AC08"/>
    <w:rsid w:val="63486E3C"/>
    <w:rsid w:val="634E739A"/>
    <w:rsid w:val="634E9D3F"/>
    <w:rsid w:val="635050CC"/>
    <w:rsid w:val="63508D9D"/>
    <w:rsid w:val="635278E6"/>
    <w:rsid w:val="6352A0D7"/>
    <w:rsid w:val="6352FD10"/>
    <w:rsid w:val="635B0657"/>
    <w:rsid w:val="635B64B3"/>
    <w:rsid w:val="635C076B"/>
    <w:rsid w:val="63604892"/>
    <w:rsid w:val="63628798"/>
    <w:rsid w:val="636977E3"/>
    <w:rsid w:val="636A4F4F"/>
    <w:rsid w:val="636E0292"/>
    <w:rsid w:val="6371D877"/>
    <w:rsid w:val="6384537F"/>
    <w:rsid w:val="638ABBB5"/>
    <w:rsid w:val="6393F170"/>
    <w:rsid w:val="63A42354"/>
    <w:rsid w:val="63A5CC08"/>
    <w:rsid w:val="63AC7C16"/>
    <w:rsid w:val="63AD67E2"/>
    <w:rsid w:val="63B194D2"/>
    <w:rsid w:val="63BC3B63"/>
    <w:rsid w:val="63C381F1"/>
    <w:rsid w:val="63C4A82D"/>
    <w:rsid w:val="63DC1015"/>
    <w:rsid w:val="63E1F76F"/>
    <w:rsid w:val="63EACE7F"/>
    <w:rsid w:val="63EE32EF"/>
    <w:rsid w:val="63F4C41B"/>
    <w:rsid w:val="63F7C6E6"/>
    <w:rsid w:val="63F92589"/>
    <w:rsid w:val="6400C540"/>
    <w:rsid w:val="64032213"/>
    <w:rsid w:val="6407A33D"/>
    <w:rsid w:val="640CD2CF"/>
    <w:rsid w:val="6410D273"/>
    <w:rsid w:val="641160F8"/>
    <w:rsid w:val="641E32CB"/>
    <w:rsid w:val="6420CF9C"/>
    <w:rsid w:val="6421A7D4"/>
    <w:rsid w:val="642931DA"/>
    <w:rsid w:val="642D47A4"/>
    <w:rsid w:val="642E2679"/>
    <w:rsid w:val="64300B27"/>
    <w:rsid w:val="6430ACF1"/>
    <w:rsid w:val="6432A832"/>
    <w:rsid w:val="6436DEEE"/>
    <w:rsid w:val="64373484"/>
    <w:rsid w:val="643C8878"/>
    <w:rsid w:val="643E88D2"/>
    <w:rsid w:val="64412866"/>
    <w:rsid w:val="64446312"/>
    <w:rsid w:val="644B0C33"/>
    <w:rsid w:val="644CDC7C"/>
    <w:rsid w:val="644FED54"/>
    <w:rsid w:val="64525020"/>
    <w:rsid w:val="6457AED7"/>
    <w:rsid w:val="6457D87B"/>
    <w:rsid w:val="645EBC68"/>
    <w:rsid w:val="64607253"/>
    <w:rsid w:val="6460B031"/>
    <w:rsid w:val="6460D97B"/>
    <w:rsid w:val="64657EE3"/>
    <w:rsid w:val="64699254"/>
    <w:rsid w:val="6469CB2A"/>
    <w:rsid w:val="646E5ACA"/>
    <w:rsid w:val="646FFF7E"/>
    <w:rsid w:val="6472B654"/>
    <w:rsid w:val="64780C3D"/>
    <w:rsid w:val="647B4954"/>
    <w:rsid w:val="647E5F94"/>
    <w:rsid w:val="6480B73F"/>
    <w:rsid w:val="648289EC"/>
    <w:rsid w:val="6487C7CC"/>
    <w:rsid w:val="648A2C52"/>
    <w:rsid w:val="648A476D"/>
    <w:rsid w:val="648D9B79"/>
    <w:rsid w:val="64900C41"/>
    <w:rsid w:val="649604FE"/>
    <w:rsid w:val="649BC098"/>
    <w:rsid w:val="64A3F9C6"/>
    <w:rsid w:val="64AA81DB"/>
    <w:rsid w:val="64AC53A9"/>
    <w:rsid w:val="64AD146A"/>
    <w:rsid w:val="64B87421"/>
    <w:rsid w:val="64BA581C"/>
    <w:rsid w:val="64BC2B33"/>
    <w:rsid w:val="64C15FA8"/>
    <w:rsid w:val="64CDFD2B"/>
    <w:rsid w:val="64D26F74"/>
    <w:rsid w:val="64D48D59"/>
    <w:rsid w:val="64D70FE6"/>
    <w:rsid w:val="64D7C5B0"/>
    <w:rsid w:val="64E26BEA"/>
    <w:rsid w:val="64E4DED2"/>
    <w:rsid w:val="64E58609"/>
    <w:rsid w:val="64E6A345"/>
    <w:rsid w:val="64E80E9F"/>
    <w:rsid w:val="64E8D134"/>
    <w:rsid w:val="64EDE2C6"/>
    <w:rsid w:val="64F3708C"/>
    <w:rsid w:val="64F8BAFF"/>
    <w:rsid w:val="64FFC36E"/>
    <w:rsid w:val="6500DE53"/>
    <w:rsid w:val="65048761"/>
    <w:rsid w:val="65053CDC"/>
    <w:rsid w:val="650D0791"/>
    <w:rsid w:val="65109108"/>
    <w:rsid w:val="651663B6"/>
    <w:rsid w:val="65185467"/>
    <w:rsid w:val="651B35A1"/>
    <w:rsid w:val="651F3E01"/>
    <w:rsid w:val="65205EB9"/>
    <w:rsid w:val="65209E7D"/>
    <w:rsid w:val="65260581"/>
    <w:rsid w:val="6526AC09"/>
    <w:rsid w:val="6526FD70"/>
    <w:rsid w:val="652A0B91"/>
    <w:rsid w:val="652BEB7E"/>
    <w:rsid w:val="6537AED8"/>
    <w:rsid w:val="653D2848"/>
    <w:rsid w:val="653D5505"/>
    <w:rsid w:val="653E4817"/>
    <w:rsid w:val="653E7DC5"/>
    <w:rsid w:val="6542CCE6"/>
    <w:rsid w:val="6542DE20"/>
    <w:rsid w:val="6547CECC"/>
    <w:rsid w:val="654ADED9"/>
    <w:rsid w:val="6551665B"/>
    <w:rsid w:val="65571E9C"/>
    <w:rsid w:val="655B168C"/>
    <w:rsid w:val="655B1DA3"/>
    <w:rsid w:val="655C73A8"/>
    <w:rsid w:val="655CA514"/>
    <w:rsid w:val="655F0131"/>
    <w:rsid w:val="6568EF94"/>
    <w:rsid w:val="656BD1FA"/>
    <w:rsid w:val="656DF2F5"/>
    <w:rsid w:val="656EC064"/>
    <w:rsid w:val="657276A3"/>
    <w:rsid w:val="65758CFE"/>
    <w:rsid w:val="6575D7DA"/>
    <w:rsid w:val="65793446"/>
    <w:rsid w:val="657A4D59"/>
    <w:rsid w:val="657A665B"/>
    <w:rsid w:val="657C633B"/>
    <w:rsid w:val="6580F0C3"/>
    <w:rsid w:val="658224B3"/>
    <w:rsid w:val="658355DB"/>
    <w:rsid w:val="6583D0DC"/>
    <w:rsid w:val="65888B01"/>
    <w:rsid w:val="6588E6A1"/>
    <w:rsid w:val="658BB5FA"/>
    <w:rsid w:val="658C3247"/>
    <w:rsid w:val="65924D63"/>
    <w:rsid w:val="659BA08B"/>
    <w:rsid w:val="65A2871A"/>
    <w:rsid w:val="65A8BA42"/>
    <w:rsid w:val="65ADDB69"/>
    <w:rsid w:val="65B5428B"/>
    <w:rsid w:val="65BAA58C"/>
    <w:rsid w:val="65BC9B9D"/>
    <w:rsid w:val="65C3F6CA"/>
    <w:rsid w:val="65C6F11D"/>
    <w:rsid w:val="65CF5257"/>
    <w:rsid w:val="65D10F7D"/>
    <w:rsid w:val="65D22690"/>
    <w:rsid w:val="65D98857"/>
    <w:rsid w:val="65D9ECEA"/>
    <w:rsid w:val="65DF6311"/>
    <w:rsid w:val="65DF8F8A"/>
    <w:rsid w:val="65E13A1C"/>
    <w:rsid w:val="65E4EC52"/>
    <w:rsid w:val="65E61220"/>
    <w:rsid w:val="65E810DE"/>
    <w:rsid w:val="65E9E502"/>
    <w:rsid w:val="65EC93CB"/>
    <w:rsid w:val="65ED2231"/>
    <w:rsid w:val="65ED7E99"/>
    <w:rsid w:val="65F3639B"/>
    <w:rsid w:val="65F66B23"/>
    <w:rsid w:val="65FA4ECC"/>
    <w:rsid w:val="6602066B"/>
    <w:rsid w:val="660C0BD8"/>
    <w:rsid w:val="660C95D4"/>
    <w:rsid w:val="660FF5B2"/>
    <w:rsid w:val="66111BFC"/>
    <w:rsid w:val="6617B7A0"/>
    <w:rsid w:val="661831C5"/>
    <w:rsid w:val="661987FA"/>
    <w:rsid w:val="661D1E6A"/>
    <w:rsid w:val="66272945"/>
    <w:rsid w:val="662806EB"/>
    <w:rsid w:val="662928D7"/>
    <w:rsid w:val="662AFB27"/>
    <w:rsid w:val="6634F0F3"/>
    <w:rsid w:val="66378500"/>
    <w:rsid w:val="663B10AF"/>
    <w:rsid w:val="663F80F1"/>
    <w:rsid w:val="66455EF8"/>
    <w:rsid w:val="6648F62B"/>
    <w:rsid w:val="664A2511"/>
    <w:rsid w:val="664B2F5B"/>
    <w:rsid w:val="66515FAB"/>
    <w:rsid w:val="6651EB30"/>
    <w:rsid w:val="66562AD3"/>
    <w:rsid w:val="6659ED34"/>
    <w:rsid w:val="665B411C"/>
    <w:rsid w:val="665E4934"/>
    <w:rsid w:val="665FDC44"/>
    <w:rsid w:val="6661BFCF"/>
    <w:rsid w:val="6664C144"/>
    <w:rsid w:val="6664F8E6"/>
    <w:rsid w:val="666C1360"/>
    <w:rsid w:val="666DEECA"/>
    <w:rsid w:val="66779D84"/>
    <w:rsid w:val="667BDAF3"/>
    <w:rsid w:val="667E73E5"/>
    <w:rsid w:val="667F2BF6"/>
    <w:rsid w:val="66833952"/>
    <w:rsid w:val="66839260"/>
    <w:rsid w:val="668A5E5F"/>
    <w:rsid w:val="6694B445"/>
    <w:rsid w:val="6698C50F"/>
    <w:rsid w:val="669CF54D"/>
    <w:rsid w:val="669D53DD"/>
    <w:rsid w:val="669FC047"/>
    <w:rsid w:val="66A9EDA3"/>
    <w:rsid w:val="66AD0FFE"/>
    <w:rsid w:val="66ADF5C4"/>
    <w:rsid w:val="66AF3D6E"/>
    <w:rsid w:val="66B15846"/>
    <w:rsid w:val="66B19895"/>
    <w:rsid w:val="66B294C1"/>
    <w:rsid w:val="66B51D9A"/>
    <w:rsid w:val="66B56A69"/>
    <w:rsid w:val="66BB2255"/>
    <w:rsid w:val="66C04A35"/>
    <w:rsid w:val="66C4BB54"/>
    <w:rsid w:val="66C799BF"/>
    <w:rsid w:val="66C83113"/>
    <w:rsid w:val="66C83749"/>
    <w:rsid w:val="66C959A9"/>
    <w:rsid w:val="66D7D3B1"/>
    <w:rsid w:val="66D8C10E"/>
    <w:rsid w:val="66DA2DCF"/>
    <w:rsid w:val="66E38200"/>
    <w:rsid w:val="66E5BB99"/>
    <w:rsid w:val="66EAA98D"/>
    <w:rsid w:val="66ECA27D"/>
    <w:rsid w:val="66EDD0DF"/>
    <w:rsid w:val="66F156C4"/>
    <w:rsid w:val="66F4A4FD"/>
    <w:rsid w:val="66F7389B"/>
    <w:rsid w:val="66FB114B"/>
    <w:rsid w:val="66FBFC3E"/>
    <w:rsid w:val="66FC10E0"/>
    <w:rsid w:val="67002A6B"/>
    <w:rsid w:val="6703B972"/>
    <w:rsid w:val="67049253"/>
    <w:rsid w:val="6704C53F"/>
    <w:rsid w:val="6704CEF8"/>
    <w:rsid w:val="6709A366"/>
    <w:rsid w:val="6710F87C"/>
    <w:rsid w:val="6712E0F5"/>
    <w:rsid w:val="67160C59"/>
    <w:rsid w:val="671698B7"/>
    <w:rsid w:val="671F4F13"/>
    <w:rsid w:val="67298AD5"/>
    <w:rsid w:val="67317DBE"/>
    <w:rsid w:val="673278DE"/>
    <w:rsid w:val="6734A1EE"/>
    <w:rsid w:val="673A7395"/>
    <w:rsid w:val="673C6F04"/>
    <w:rsid w:val="673E410D"/>
    <w:rsid w:val="67461934"/>
    <w:rsid w:val="674930F9"/>
    <w:rsid w:val="674943A0"/>
    <w:rsid w:val="6753D412"/>
    <w:rsid w:val="6754BC2D"/>
    <w:rsid w:val="675A2F5B"/>
    <w:rsid w:val="675A399E"/>
    <w:rsid w:val="675A45F5"/>
    <w:rsid w:val="675CE78F"/>
    <w:rsid w:val="675F6154"/>
    <w:rsid w:val="6767F1E3"/>
    <w:rsid w:val="676983CD"/>
    <w:rsid w:val="676DA9DC"/>
    <w:rsid w:val="6778D189"/>
    <w:rsid w:val="677F17F7"/>
    <w:rsid w:val="677FA956"/>
    <w:rsid w:val="67852F52"/>
    <w:rsid w:val="6787FC14"/>
    <w:rsid w:val="678A60AB"/>
    <w:rsid w:val="678A8FCB"/>
    <w:rsid w:val="678C2511"/>
    <w:rsid w:val="67911BE0"/>
    <w:rsid w:val="6796C6C8"/>
    <w:rsid w:val="679AB1F6"/>
    <w:rsid w:val="679D5989"/>
    <w:rsid w:val="67A0CAC0"/>
    <w:rsid w:val="67A9E610"/>
    <w:rsid w:val="67AF0DA1"/>
    <w:rsid w:val="67B6C73C"/>
    <w:rsid w:val="67C4CC1A"/>
    <w:rsid w:val="67CEA364"/>
    <w:rsid w:val="67CFD73B"/>
    <w:rsid w:val="67D3DD7A"/>
    <w:rsid w:val="67D79602"/>
    <w:rsid w:val="67DC312F"/>
    <w:rsid w:val="67DCB9DC"/>
    <w:rsid w:val="67DD5ECF"/>
    <w:rsid w:val="67DE2E0B"/>
    <w:rsid w:val="67E672E5"/>
    <w:rsid w:val="67E774BE"/>
    <w:rsid w:val="67EB6ECB"/>
    <w:rsid w:val="67ED090D"/>
    <w:rsid w:val="67F0DFFA"/>
    <w:rsid w:val="67F12888"/>
    <w:rsid w:val="67F58977"/>
    <w:rsid w:val="67F97D56"/>
    <w:rsid w:val="67FB1B96"/>
    <w:rsid w:val="6803C2E6"/>
    <w:rsid w:val="680511E6"/>
    <w:rsid w:val="68059E4A"/>
    <w:rsid w:val="68088C59"/>
    <w:rsid w:val="680B3214"/>
    <w:rsid w:val="680EB1A0"/>
    <w:rsid w:val="6815DD84"/>
    <w:rsid w:val="6823594C"/>
    <w:rsid w:val="68247539"/>
    <w:rsid w:val="68274D6C"/>
    <w:rsid w:val="68275667"/>
    <w:rsid w:val="682770A1"/>
    <w:rsid w:val="6829F78A"/>
    <w:rsid w:val="682B0073"/>
    <w:rsid w:val="682D46A0"/>
    <w:rsid w:val="6831579A"/>
    <w:rsid w:val="68417124"/>
    <w:rsid w:val="68454E51"/>
    <w:rsid w:val="684AA9B1"/>
    <w:rsid w:val="68535ED3"/>
    <w:rsid w:val="6853739C"/>
    <w:rsid w:val="685413A0"/>
    <w:rsid w:val="68579A05"/>
    <w:rsid w:val="6857F07F"/>
    <w:rsid w:val="68625BD5"/>
    <w:rsid w:val="6863F189"/>
    <w:rsid w:val="686631D4"/>
    <w:rsid w:val="6866D220"/>
    <w:rsid w:val="68689173"/>
    <w:rsid w:val="686C8657"/>
    <w:rsid w:val="686CAE3F"/>
    <w:rsid w:val="686D1263"/>
    <w:rsid w:val="686EDEF8"/>
    <w:rsid w:val="68751B68"/>
    <w:rsid w:val="687851B5"/>
    <w:rsid w:val="687CA911"/>
    <w:rsid w:val="6886B692"/>
    <w:rsid w:val="6886DA4D"/>
    <w:rsid w:val="689047D7"/>
    <w:rsid w:val="68926FF5"/>
    <w:rsid w:val="689A7A0B"/>
    <w:rsid w:val="689B8AEB"/>
    <w:rsid w:val="689BA066"/>
    <w:rsid w:val="68A105DF"/>
    <w:rsid w:val="68A9A99E"/>
    <w:rsid w:val="68A9E999"/>
    <w:rsid w:val="68AC3384"/>
    <w:rsid w:val="68ADB36E"/>
    <w:rsid w:val="68AEB156"/>
    <w:rsid w:val="68AEC0B3"/>
    <w:rsid w:val="68B1619F"/>
    <w:rsid w:val="68B1729D"/>
    <w:rsid w:val="68B199F0"/>
    <w:rsid w:val="68B1AA88"/>
    <w:rsid w:val="68C256C0"/>
    <w:rsid w:val="68C61AF6"/>
    <w:rsid w:val="68C8EE54"/>
    <w:rsid w:val="68CB0F83"/>
    <w:rsid w:val="68D1D01F"/>
    <w:rsid w:val="68D4CF6B"/>
    <w:rsid w:val="68D56F21"/>
    <w:rsid w:val="68D6BD40"/>
    <w:rsid w:val="68DF498D"/>
    <w:rsid w:val="68E04AE3"/>
    <w:rsid w:val="68EB115D"/>
    <w:rsid w:val="68F2AEB1"/>
    <w:rsid w:val="68F6EE14"/>
    <w:rsid w:val="68F75FE0"/>
    <w:rsid w:val="68FAAA45"/>
    <w:rsid w:val="68FB458A"/>
    <w:rsid w:val="68FD471D"/>
    <w:rsid w:val="69000AAA"/>
    <w:rsid w:val="69055968"/>
    <w:rsid w:val="69061B0E"/>
    <w:rsid w:val="69065368"/>
    <w:rsid w:val="6906EF1A"/>
    <w:rsid w:val="6907D97A"/>
    <w:rsid w:val="690E103E"/>
    <w:rsid w:val="69130AD5"/>
    <w:rsid w:val="691872C3"/>
    <w:rsid w:val="692816D3"/>
    <w:rsid w:val="6929B2BA"/>
    <w:rsid w:val="692C3332"/>
    <w:rsid w:val="692C8ABB"/>
    <w:rsid w:val="69324AF1"/>
    <w:rsid w:val="6933FE8C"/>
    <w:rsid w:val="6934A395"/>
    <w:rsid w:val="69356BED"/>
    <w:rsid w:val="693E3FED"/>
    <w:rsid w:val="693FE093"/>
    <w:rsid w:val="6942BEC1"/>
    <w:rsid w:val="69475D25"/>
    <w:rsid w:val="6948DC76"/>
    <w:rsid w:val="6949945D"/>
    <w:rsid w:val="694D3CF7"/>
    <w:rsid w:val="694E63D9"/>
    <w:rsid w:val="69504F4D"/>
    <w:rsid w:val="6954E891"/>
    <w:rsid w:val="6956E303"/>
    <w:rsid w:val="6958517A"/>
    <w:rsid w:val="695DFE0F"/>
    <w:rsid w:val="695F846F"/>
    <w:rsid w:val="696261E2"/>
    <w:rsid w:val="696323E3"/>
    <w:rsid w:val="69634A1C"/>
    <w:rsid w:val="696437D8"/>
    <w:rsid w:val="6965BEB4"/>
    <w:rsid w:val="69667193"/>
    <w:rsid w:val="696FC1DF"/>
    <w:rsid w:val="697265AB"/>
    <w:rsid w:val="69820812"/>
    <w:rsid w:val="698370AC"/>
    <w:rsid w:val="6989E12C"/>
    <w:rsid w:val="6989EC16"/>
    <w:rsid w:val="698B516C"/>
    <w:rsid w:val="698EC738"/>
    <w:rsid w:val="69922FF1"/>
    <w:rsid w:val="6993EFEB"/>
    <w:rsid w:val="6996141B"/>
    <w:rsid w:val="699AAE9F"/>
    <w:rsid w:val="69A21FC2"/>
    <w:rsid w:val="69A3130A"/>
    <w:rsid w:val="69A750B9"/>
    <w:rsid w:val="69A9BFF2"/>
    <w:rsid w:val="69B71431"/>
    <w:rsid w:val="69B8F854"/>
    <w:rsid w:val="69C82D4B"/>
    <w:rsid w:val="69CFC917"/>
    <w:rsid w:val="69D6F94A"/>
    <w:rsid w:val="69DB4D61"/>
    <w:rsid w:val="69DCF53F"/>
    <w:rsid w:val="69E7BBB3"/>
    <w:rsid w:val="69EC1E4A"/>
    <w:rsid w:val="69ECE155"/>
    <w:rsid w:val="69FB14DF"/>
    <w:rsid w:val="69FC0EDC"/>
    <w:rsid w:val="69FC40B2"/>
    <w:rsid w:val="69FC4E9A"/>
    <w:rsid w:val="69FFC647"/>
    <w:rsid w:val="6A091B32"/>
    <w:rsid w:val="6A0EB289"/>
    <w:rsid w:val="6A0EFD6C"/>
    <w:rsid w:val="6A111707"/>
    <w:rsid w:val="6A133A21"/>
    <w:rsid w:val="6A1A0E53"/>
    <w:rsid w:val="6A2158EC"/>
    <w:rsid w:val="6A26960C"/>
    <w:rsid w:val="6A276A0D"/>
    <w:rsid w:val="6A2E080D"/>
    <w:rsid w:val="6A345193"/>
    <w:rsid w:val="6A3463BA"/>
    <w:rsid w:val="6A4937DA"/>
    <w:rsid w:val="6A5331F0"/>
    <w:rsid w:val="6A586F41"/>
    <w:rsid w:val="6A59C263"/>
    <w:rsid w:val="6A5D0930"/>
    <w:rsid w:val="6A5D209B"/>
    <w:rsid w:val="6A65FC1E"/>
    <w:rsid w:val="6A682E81"/>
    <w:rsid w:val="6A69037F"/>
    <w:rsid w:val="6A692D5B"/>
    <w:rsid w:val="6A6C324D"/>
    <w:rsid w:val="6A787407"/>
    <w:rsid w:val="6A7BBCBA"/>
    <w:rsid w:val="6A83C35D"/>
    <w:rsid w:val="6A83DFFC"/>
    <w:rsid w:val="6A872A13"/>
    <w:rsid w:val="6A8D8ABA"/>
    <w:rsid w:val="6A96484F"/>
    <w:rsid w:val="6A97418D"/>
    <w:rsid w:val="6A9BB475"/>
    <w:rsid w:val="6A9F7677"/>
    <w:rsid w:val="6AA275F4"/>
    <w:rsid w:val="6AA7815F"/>
    <w:rsid w:val="6AAE42C3"/>
    <w:rsid w:val="6AAF997F"/>
    <w:rsid w:val="6AB4E53F"/>
    <w:rsid w:val="6AC5950C"/>
    <w:rsid w:val="6ACB5304"/>
    <w:rsid w:val="6ACC68D5"/>
    <w:rsid w:val="6AD04DFF"/>
    <w:rsid w:val="6AD61B65"/>
    <w:rsid w:val="6ADCD910"/>
    <w:rsid w:val="6ADDD899"/>
    <w:rsid w:val="6ADF32B7"/>
    <w:rsid w:val="6AE4E4F8"/>
    <w:rsid w:val="6AED15ED"/>
    <w:rsid w:val="6AF2E78B"/>
    <w:rsid w:val="6AF3DEF4"/>
    <w:rsid w:val="6AF9BB2B"/>
    <w:rsid w:val="6AFDAB90"/>
    <w:rsid w:val="6AFEF194"/>
    <w:rsid w:val="6AFF8AD2"/>
    <w:rsid w:val="6B0345CE"/>
    <w:rsid w:val="6B03C705"/>
    <w:rsid w:val="6B0AC3AC"/>
    <w:rsid w:val="6B0F8DB9"/>
    <w:rsid w:val="6B11BB09"/>
    <w:rsid w:val="6B12431D"/>
    <w:rsid w:val="6B17C004"/>
    <w:rsid w:val="6B19798D"/>
    <w:rsid w:val="6B198B2C"/>
    <w:rsid w:val="6B232054"/>
    <w:rsid w:val="6B26D228"/>
    <w:rsid w:val="6B288AAA"/>
    <w:rsid w:val="6B2C219F"/>
    <w:rsid w:val="6B2DD124"/>
    <w:rsid w:val="6B2ECF40"/>
    <w:rsid w:val="6B37CF2E"/>
    <w:rsid w:val="6B398288"/>
    <w:rsid w:val="6B43CBFC"/>
    <w:rsid w:val="6B4A4767"/>
    <w:rsid w:val="6B4AC210"/>
    <w:rsid w:val="6B4D776E"/>
    <w:rsid w:val="6B4E52DD"/>
    <w:rsid w:val="6B50AFE8"/>
    <w:rsid w:val="6B57B820"/>
    <w:rsid w:val="6B5B14EC"/>
    <w:rsid w:val="6B6139C7"/>
    <w:rsid w:val="6B690739"/>
    <w:rsid w:val="6B794F17"/>
    <w:rsid w:val="6B7C3B54"/>
    <w:rsid w:val="6B8A2956"/>
    <w:rsid w:val="6B8A46A1"/>
    <w:rsid w:val="6B8C4C57"/>
    <w:rsid w:val="6B927FE1"/>
    <w:rsid w:val="6B934BCF"/>
    <w:rsid w:val="6B93F0C5"/>
    <w:rsid w:val="6B951123"/>
    <w:rsid w:val="6B999F86"/>
    <w:rsid w:val="6B9AC0A3"/>
    <w:rsid w:val="6B9C342B"/>
    <w:rsid w:val="6B9EEA97"/>
    <w:rsid w:val="6BA0BABE"/>
    <w:rsid w:val="6BA17256"/>
    <w:rsid w:val="6BA1C2F0"/>
    <w:rsid w:val="6BA279E3"/>
    <w:rsid w:val="6BAA93D7"/>
    <w:rsid w:val="6BB17309"/>
    <w:rsid w:val="6BB62D32"/>
    <w:rsid w:val="6BB82E11"/>
    <w:rsid w:val="6BBC8F2A"/>
    <w:rsid w:val="6BBE3100"/>
    <w:rsid w:val="6BC0594E"/>
    <w:rsid w:val="6BD745BD"/>
    <w:rsid w:val="6BE0255C"/>
    <w:rsid w:val="6BE1C022"/>
    <w:rsid w:val="6BF2B590"/>
    <w:rsid w:val="6BF4B0B1"/>
    <w:rsid w:val="6BFE0131"/>
    <w:rsid w:val="6BFF2EB0"/>
    <w:rsid w:val="6C031D98"/>
    <w:rsid w:val="6C040978"/>
    <w:rsid w:val="6C0EF803"/>
    <w:rsid w:val="6C139294"/>
    <w:rsid w:val="6C176C78"/>
    <w:rsid w:val="6C1CDC30"/>
    <w:rsid w:val="6C1E7C85"/>
    <w:rsid w:val="6C22ECE8"/>
    <w:rsid w:val="6C26CAFD"/>
    <w:rsid w:val="6C2FE03F"/>
    <w:rsid w:val="6C33C749"/>
    <w:rsid w:val="6C34645D"/>
    <w:rsid w:val="6C378DFC"/>
    <w:rsid w:val="6C3AC6B4"/>
    <w:rsid w:val="6C3C5E0B"/>
    <w:rsid w:val="6C3F75CC"/>
    <w:rsid w:val="6C44D737"/>
    <w:rsid w:val="6C494CB8"/>
    <w:rsid w:val="6C4AD5F5"/>
    <w:rsid w:val="6C4CB156"/>
    <w:rsid w:val="6C4DDDA3"/>
    <w:rsid w:val="6C54B3F6"/>
    <w:rsid w:val="6C566721"/>
    <w:rsid w:val="6C5692B7"/>
    <w:rsid w:val="6C5BA3E8"/>
    <w:rsid w:val="6C5C4DBA"/>
    <w:rsid w:val="6C63D3F4"/>
    <w:rsid w:val="6C679C2B"/>
    <w:rsid w:val="6C6D3D9E"/>
    <w:rsid w:val="6C6DC9A8"/>
    <w:rsid w:val="6C6FBC8E"/>
    <w:rsid w:val="6C763CC0"/>
    <w:rsid w:val="6C7667C0"/>
    <w:rsid w:val="6C7C2D86"/>
    <w:rsid w:val="6C7E88C0"/>
    <w:rsid w:val="6C826B16"/>
    <w:rsid w:val="6C8E53E7"/>
    <w:rsid w:val="6C8E8CDF"/>
    <w:rsid w:val="6C8F3A54"/>
    <w:rsid w:val="6C91462D"/>
    <w:rsid w:val="6CA0A9E5"/>
    <w:rsid w:val="6CA241A8"/>
    <w:rsid w:val="6CA31A34"/>
    <w:rsid w:val="6CA4375C"/>
    <w:rsid w:val="6CA8FBFA"/>
    <w:rsid w:val="6CB59CF7"/>
    <w:rsid w:val="6CBAFE38"/>
    <w:rsid w:val="6CBEB696"/>
    <w:rsid w:val="6CC46689"/>
    <w:rsid w:val="6CC4970A"/>
    <w:rsid w:val="6CC69A2B"/>
    <w:rsid w:val="6CCC2B4D"/>
    <w:rsid w:val="6CD5A074"/>
    <w:rsid w:val="6CDAD3D3"/>
    <w:rsid w:val="6CE8A1DE"/>
    <w:rsid w:val="6CF13E13"/>
    <w:rsid w:val="6CF414AA"/>
    <w:rsid w:val="6CF9A5A5"/>
    <w:rsid w:val="6CFC1470"/>
    <w:rsid w:val="6D04C8BD"/>
    <w:rsid w:val="6D0C5FF0"/>
    <w:rsid w:val="6D0DDA41"/>
    <w:rsid w:val="6D109149"/>
    <w:rsid w:val="6D13C0D4"/>
    <w:rsid w:val="6D1E5993"/>
    <w:rsid w:val="6D23A956"/>
    <w:rsid w:val="6D2C4F86"/>
    <w:rsid w:val="6D2C61F7"/>
    <w:rsid w:val="6D2D7D4F"/>
    <w:rsid w:val="6D304C80"/>
    <w:rsid w:val="6D319DD5"/>
    <w:rsid w:val="6D31F8FB"/>
    <w:rsid w:val="6D3B1C86"/>
    <w:rsid w:val="6D3E937D"/>
    <w:rsid w:val="6D420801"/>
    <w:rsid w:val="6D42B0DA"/>
    <w:rsid w:val="6D44124A"/>
    <w:rsid w:val="6D4DB68A"/>
    <w:rsid w:val="6D52C619"/>
    <w:rsid w:val="6D5346F3"/>
    <w:rsid w:val="6D557923"/>
    <w:rsid w:val="6D57935C"/>
    <w:rsid w:val="6D5BD40A"/>
    <w:rsid w:val="6D5FE535"/>
    <w:rsid w:val="6D60D23C"/>
    <w:rsid w:val="6D681585"/>
    <w:rsid w:val="6D6D9F5D"/>
    <w:rsid w:val="6D70085D"/>
    <w:rsid w:val="6D716DE2"/>
    <w:rsid w:val="6D72E416"/>
    <w:rsid w:val="6D732516"/>
    <w:rsid w:val="6D77779D"/>
    <w:rsid w:val="6D7B6A94"/>
    <w:rsid w:val="6D7F8D68"/>
    <w:rsid w:val="6D7F9DDF"/>
    <w:rsid w:val="6D83F499"/>
    <w:rsid w:val="6D847363"/>
    <w:rsid w:val="6D8FE436"/>
    <w:rsid w:val="6D9A77DF"/>
    <w:rsid w:val="6D9BA8DA"/>
    <w:rsid w:val="6D9E4F5B"/>
    <w:rsid w:val="6DA01875"/>
    <w:rsid w:val="6DAAD02B"/>
    <w:rsid w:val="6DACD6A0"/>
    <w:rsid w:val="6DB0B3EC"/>
    <w:rsid w:val="6DB19D25"/>
    <w:rsid w:val="6DB527D5"/>
    <w:rsid w:val="6DB69945"/>
    <w:rsid w:val="6DBC3630"/>
    <w:rsid w:val="6DBC3B1F"/>
    <w:rsid w:val="6DBE15B4"/>
    <w:rsid w:val="6DC599E1"/>
    <w:rsid w:val="6DC918C4"/>
    <w:rsid w:val="6DD26AF8"/>
    <w:rsid w:val="6DD6526B"/>
    <w:rsid w:val="6DD74B87"/>
    <w:rsid w:val="6DD802CB"/>
    <w:rsid w:val="6DDAD071"/>
    <w:rsid w:val="6DDD9DCE"/>
    <w:rsid w:val="6DE01901"/>
    <w:rsid w:val="6DE0A085"/>
    <w:rsid w:val="6DE45FEA"/>
    <w:rsid w:val="6DE48AD8"/>
    <w:rsid w:val="6DE760DC"/>
    <w:rsid w:val="6DECCAE6"/>
    <w:rsid w:val="6DEEA3E1"/>
    <w:rsid w:val="6DF341C2"/>
    <w:rsid w:val="6DF892CF"/>
    <w:rsid w:val="6DFD0469"/>
    <w:rsid w:val="6DFE3496"/>
    <w:rsid w:val="6DFF5EB7"/>
    <w:rsid w:val="6DFFB0B5"/>
    <w:rsid w:val="6E07AB44"/>
    <w:rsid w:val="6E1769FB"/>
    <w:rsid w:val="6E1ACB9F"/>
    <w:rsid w:val="6E1AE465"/>
    <w:rsid w:val="6E1BAD82"/>
    <w:rsid w:val="6E1C3842"/>
    <w:rsid w:val="6E1F9734"/>
    <w:rsid w:val="6E2B381F"/>
    <w:rsid w:val="6E318321"/>
    <w:rsid w:val="6E326F1E"/>
    <w:rsid w:val="6E36CECF"/>
    <w:rsid w:val="6E3981AA"/>
    <w:rsid w:val="6E3DBEC7"/>
    <w:rsid w:val="6E46ABB2"/>
    <w:rsid w:val="6E4BFB41"/>
    <w:rsid w:val="6E4D9699"/>
    <w:rsid w:val="6E51748E"/>
    <w:rsid w:val="6E566286"/>
    <w:rsid w:val="6E598E73"/>
    <w:rsid w:val="6E5AD9DB"/>
    <w:rsid w:val="6E658AA6"/>
    <w:rsid w:val="6E79E653"/>
    <w:rsid w:val="6E7B510F"/>
    <w:rsid w:val="6E811114"/>
    <w:rsid w:val="6E811C32"/>
    <w:rsid w:val="6E885AF7"/>
    <w:rsid w:val="6E8D6859"/>
    <w:rsid w:val="6E908F86"/>
    <w:rsid w:val="6E920A79"/>
    <w:rsid w:val="6E9E45AE"/>
    <w:rsid w:val="6EA096AE"/>
    <w:rsid w:val="6EACCE62"/>
    <w:rsid w:val="6EAEA764"/>
    <w:rsid w:val="6EB03CCD"/>
    <w:rsid w:val="6EB1BDFF"/>
    <w:rsid w:val="6EB29773"/>
    <w:rsid w:val="6EC4F0A2"/>
    <w:rsid w:val="6EC604C9"/>
    <w:rsid w:val="6EC662A5"/>
    <w:rsid w:val="6EC6DFFB"/>
    <w:rsid w:val="6ED16E7A"/>
    <w:rsid w:val="6ED4128B"/>
    <w:rsid w:val="6ED4B429"/>
    <w:rsid w:val="6ED4D91E"/>
    <w:rsid w:val="6ED4DAC4"/>
    <w:rsid w:val="6ED753FF"/>
    <w:rsid w:val="6ED88BFA"/>
    <w:rsid w:val="6EDAB659"/>
    <w:rsid w:val="6EE1248D"/>
    <w:rsid w:val="6EE82FB1"/>
    <w:rsid w:val="6EE858E5"/>
    <w:rsid w:val="6EEBE4AF"/>
    <w:rsid w:val="6EEBF35B"/>
    <w:rsid w:val="6EEC98BD"/>
    <w:rsid w:val="6EECAEBB"/>
    <w:rsid w:val="6EF8D91A"/>
    <w:rsid w:val="6EFDACD6"/>
    <w:rsid w:val="6F019294"/>
    <w:rsid w:val="6F0C1563"/>
    <w:rsid w:val="6F0D6F38"/>
    <w:rsid w:val="6F121B6C"/>
    <w:rsid w:val="6F18216E"/>
    <w:rsid w:val="6F1967C1"/>
    <w:rsid w:val="6F19B48D"/>
    <w:rsid w:val="6F1A3074"/>
    <w:rsid w:val="6F1B8C97"/>
    <w:rsid w:val="6F200990"/>
    <w:rsid w:val="6F2B72A5"/>
    <w:rsid w:val="6F2C23D0"/>
    <w:rsid w:val="6F2FF909"/>
    <w:rsid w:val="6F3149DF"/>
    <w:rsid w:val="6F352DBB"/>
    <w:rsid w:val="6F43D730"/>
    <w:rsid w:val="6F46CA2E"/>
    <w:rsid w:val="6F4BB312"/>
    <w:rsid w:val="6F5799F3"/>
    <w:rsid w:val="6F5889A6"/>
    <w:rsid w:val="6F599049"/>
    <w:rsid w:val="6F5DC5A1"/>
    <w:rsid w:val="6F5DD92B"/>
    <w:rsid w:val="6F629EF1"/>
    <w:rsid w:val="6F64DB49"/>
    <w:rsid w:val="6F64F3F5"/>
    <w:rsid w:val="6F677DB6"/>
    <w:rsid w:val="6F6B4D47"/>
    <w:rsid w:val="6F6BF35E"/>
    <w:rsid w:val="6F730BE6"/>
    <w:rsid w:val="6F760949"/>
    <w:rsid w:val="6F7AAC3C"/>
    <w:rsid w:val="6F7B070A"/>
    <w:rsid w:val="6F7CF21D"/>
    <w:rsid w:val="6F7D25CA"/>
    <w:rsid w:val="6F7D4CCE"/>
    <w:rsid w:val="6F8104E6"/>
    <w:rsid w:val="6F81171E"/>
    <w:rsid w:val="6F83DB6B"/>
    <w:rsid w:val="6F852309"/>
    <w:rsid w:val="6F85AF4A"/>
    <w:rsid w:val="6F877D69"/>
    <w:rsid w:val="6F89F698"/>
    <w:rsid w:val="6F9A6899"/>
    <w:rsid w:val="6FA96FFE"/>
    <w:rsid w:val="6FABF8D0"/>
    <w:rsid w:val="6FAC1B16"/>
    <w:rsid w:val="6FB61FF3"/>
    <w:rsid w:val="6FB6B5A2"/>
    <w:rsid w:val="6FB6E923"/>
    <w:rsid w:val="6FBA7D64"/>
    <w:rsid w:val="6FBEC425"/>
    <w:rsid w:val="6FC3B529"/>
    <w:rsid w:val="6FC514FF"/>
    <w:rsid w:val="6FC82E81"/>
    <w:rsid w:val="6FC9AD7D"/>
    <w:rsid w:val="6FC9E6BE"/>
    <w:rsid w:val="6FD4F491"/>
    <w:rsid w:val="6FDB62FC"/>
    <w:rsid w:val="6FDD0130"/>
    <w:rsid w:val="6FDEAEAF"/>
    <w:rsid w:val="6FDF0BED"/>
    <w:rsid w:val="6FEAAB5D"/>
    <w:rsid w:val="6FEABCB8"/>
    <w:rsid w:val="6FEC300D"/>
    <w:rsid w:val="6FF0D838"/>
    <w:rsid w:val="6FF0DD90"/>
    <w:rsid w:val="6FF396FE"/>
    <w:rsid w:val="6FF430F0"/>
    <w:rsid w:val="6FF8670B"/>
    <w:rsid w:val="6FFC4DDF"/>
    <w:rsid w:val="6FFD278B"/>
    <w:rsid w:val="70001AAC"/>
    <w:rsid w:val="7000AA16"/>
    <w:rsid w:val="70118EBE"/>
    <w:rsid w:val="70124BE0"/>
    <w:rsid w:val="70137A50"/>
    <w:rsid w:val="7014DF90"/>
    <w:rsid w:val="70173CCD"/>
    <w:rsid w:val="701EDC27"/>
    <w:rsid w:val="7026AD45"/>
    <w:rsid w:val="7027A393"/>
    <w:rsid w:val="703CFEF5"/>
    <w:rsid w:val="703EEB09"/>
    <w:rsid w:val="703EF878"/>
    <w:rsid w:val="703F1FD4"/>
    <w:rsid w:val="7047065D"/>
    <w:rsid w:val="704CC7A1"/>
    <w:rsid w:val="704F7A99"/>
    <w:rsid w:val="70522D98"/>
    <w:rsid w:val="7052D162"/>
    <w:rsid w:val="70542A7C"/>
    <w:rsid w:val="706144B0"/>
    <w:rsid w:val="70616BC5"/>
    <w:rsid w:val="7065CCB3"/>
    <w:rsid w:val="7067A742"/>
    <w:rsid w:val="7068D2F7"/>
    <w:rsid w:val="7072E452"/>
    <w:rsid w:val="7074CF1A"/>
    <w:rsid w:val="7074D700"/>
    <w:rsid w:val="707E4823"/>
    <w:rsid w:val="7081A77C"/>
    <w:rsid w:val="70825563"/>
    <w:rsid w:val="70831C26"/>
    <w:rsid w:val="708612E2"/>
    <w:rsid w:val="70864702"/>
    <w:rsid w:val="708850FF"/>
    <w:rsid w:val="708CAD99"/>
    <w:rsid w:val="709647FD"/>
    <w:rsid w:val="70989482"/>
    <w:rsid w:val="709DC8A9"/>
    <w:rsid w:val="70A152FC"/>
    <w:rsid w:val="70A26F57"/>
    <w:rsid w:val="70ABFEFC"/>
    <w:rsid w:val="70ACF2E7"/>
    <w:rsid w:val="70BE106C"/>
    <w:rsid w:val="70C0F777"/>
    <w:rsid w:val="70C483E2"/>
    <w:rsid w:val="70C752A6"/>
    <w:rsid w:val="70CC8CE9"/>
    <w:rsid w:val="70CDC231"/>
    <w:rsid w:val="70CDEDBE"/>
    <w:rsid w:val="70D0E3CF"/>
    <w:rsid w:val="70D6A3D5"/>
    <w:rsid w:val="70E200CB"/>
    <w:rsid w:val="70E68FC4"/>
    <w:rsid w:val="70EC0870"/>
    <w:rsid w:val="70EC65A6"/>
    <w:rsid w:val="70EF9F6A"/>
    <w:rsid w:val="70F1F61B"/>
    <w:rsid w:val="70FA2A75"/>
    <w:rsid w:val="70FF4C71"/>
    <w:rsid w:val="71003196"/>
    <w:rsid w:val="7100DD8C"/>
    <w:rsid w:val="710564E4"/>
    <w:rsid w:val="7106F1CC"/>
    <w:rsid w:val="7106F768"/>
    <w:rsid w:val="71098F50"/>
    <w:rsid w:val="710C085D"/>
    <w:rsid w:val="710D816F"/>
    <w:rsid w:val="7112A088"/>
    <w:rsid w:val="71134C1E"/>
    <w:rsid w:val="71154C7E"/>
    <w:rsid w:val="711BB45D"/>
    <w:rsid w:val="711E9D4D"/>
    <w:rsid w:val="711ECDAD"/>
    <w:rsid w:val="711F8E8A"/>
    <w:rsid w:val="7123B2ED"/>
    <w:rsid w:val="712751AF"/>
    <w:rsid w:val="71298E52"/>
    <w:rsid w:val="712CBB6E"/>
    <w:rsid w:val="712D5ADE"/>
    <w:rsid w:val="712D85C1"/>
    <w:rsid w:val="71302008"/>
    <w:rsid w:val="71308E09"/>
    <w:rsid w:val="71328F8C"/>
    <w:rsid w:val="713AF82A"/>
    <w:rsid w:val="714A71C1"/>
    <w:rsid w:val="714B03CC"/>
    <w:rsid w:val="71502108"/>
    <w:rsid w:val="71504078"/>
    <w:rsid w:val="715968B8"/>
    <w:rsid w:val="715AA6BD"/>
    <w:rsid w:val="716913BC"/>
    <w:rsid w:val="7169C942"/>
    <w:rsid w:val="7169D652"/>
    <w:rsid w:val="716ACE34"/>
    <w:rsid w:val="716B9705"/>
    <w:rsid w:val="71739BD7"/>
    <w:rsid w:val="717D2B7E"/>
    <w:rsid w:val="718436F2"/>
    <w:rsid w:val="7184A532"/>
    <w:rsid w:val="71858AC7"/>
    <w:rsid w:val="71870627"/>
    <w:rsid w:val="71914C7F"/>
    <w:rsid w:val="71955DE8"/>
    <w:rsid w:val="71999871"/>
    <w:rsid w:val="719FB560"/>
    <w:rsid w:val="71A4ADD1"/>
    <w:rsid w:val="71A7A9C0"/>
    <w:rsid w:val="71A97BA5"/>
    <w:rsid w:val="71AA8D84"/>
    <w:rsid w:val="71ADEE6F"/>
    <w:rsid w:val="71AF4469"/>
    <w:rsid w:val="71B028AC"/>
    <w:rsid w:val="71B0A323"/>
    <w:rsid w:val="71B59D47"/>
    <w:rsid w:val="71B918CF"/>
    <w:rsid w:val="71B9E418"/>
    <w:rsid w:val="71BB4F24"/>
    <w:rsid w:val="71BF0357"/>
    <w:rsid w:val="71C24810"/>
    <w:rsid w:val="71C498AA"/>
    <w:rsid w:val="71C5F6B7"/>
    <w:rsid w:val="71C8F4EF"/>
    <w:rsid w:val="71CD7000"/>
    <w:rsid w:val="71D2FF66"/>
    <w:rsid w:val="71D43075"/>
    <w:rsid w:val="71D5D9E7"/>
    <w:rsid w:val="71D6A093"/>
    <w:rsid w:val="71DB131B"/>
    <w:rsid w:val="71DBC46D"/>
    <w:rsid w:val="71DCA5DF"/>
    <w:rsid w:val="71E29940"/>
    <w:rsid w:val="71E6666B"/>
    <w:rsid w:val="71E9C1A1"/>
    <w:rsid w:val="71EC2AA0"/>
    <w:rsid w:val="71F00348"/>
    <w:rsid w:val="71F6E5C9"/>
    <w:rsid w:val="71F7F255"/>
    <w:rsid w:val="71FBD80B"/>
    <w:rsid w:val="71FC7697"/>
    <w:rsid w:val="71FEC5FE"/>
    <w:rsid w:val="720280F7"/>
    <w:rsid w:val="7204E367"/>
    <w:rsid w:val="72122C82"/>
    <w:rsid w:val="721441C0"/>
    <w:rsid w:val="721739BA"/>
    <w:rsid w:val="721CBD30"/>
    <w:rsid w:val="721DE2D6"/>
    <w:rsid w:val="721F1182"/>
    <w:rsid w:val="721F4A51"/>
    <w:rsid w:val="721FF9FE"/>
    <w:rsid w:val="7221FC20"/>
    <w:rsid w:val="7228C91A"/>
    <w:rsid w:val="722931B2"/>
    <w:rsid w:val="72296086"/>
    <w:rsid w:val="72416CFB"/>
    <w:rsid w:val="72426E68"/>
    <w:rsid w:val="7242BC77"/>
    <w:rsid w:val="7244B9C5"/>
    <w:rsid w:val="72474F93"/>
    <w:rsid w:val="7249BC2E"/>
    <w:rsid w:val="724A7E70"/>
    <w:rsid w:val="724C13A7"/>
    <w:rsid w:val="724C1B83"/>
    <w:rsid w:val="724FCDB8"/>
    <w:rsid w:val="7253B760"/>
    <w:rsid w:val="7254C23B"/>
    <w:rsid w:val="72552A6B"/>
    <w:rsid w:val="7255D160"/>
    <w:rsid w:val="72568F79"/>
    <w:rsid w:val="725A0A66"/>
    <w:rsid w:val="725B3869"/>
    <w:rsid w:val="725DC1EB"/>
    <w:rsid w:val="725E717D"/>
    <w:rsid w:val="7269180C"/>
    <w:rsid w:val="7270696B"/>
    <w:rsid w:val="72757065"/>
    <w:rsid w:val="7275FE48"/>
    <w:rsid w:val="7276DBEF"/>
    <w:rsid w:val="72771C62"/>
    <w:rsid w:val="727849D3"/>
    <w:rsid w:val="72786BFC"/>
    <w:rsid w:val="72819E77"/>
    <w:rsid w:val="7284E27A"/>
    <w:rsid w:val="72874549"/>
    <w:rsid w:val="72882516"/>
    <w:rsid w:val="72914B85"/>
    <w:rsid w:val="72928F9D"/>
    <w:rsid w:val="72968E04"/>
    <w:rsid w:val="7298ED8F"/>
    <w:rsid w:val="72A74B7E"/>
    <w:rsid w:val="72A85029"/>
    <w:rsid w:val="72AB9091"/>
    <w:rsid w:val="72AF7F67"/>
    <w:rsid w:val="72B27BEB"/>
    <w:rsid w:val="72B28B86"/>
    <w:rsid w:val="72B5ED94"/>
    <w:rsid w:val="72BA6623"/>
    <w:rsid w:val="72BE91D6"/>
    <w:rsid w:val="72C190CA"/>
    <w:rsid w:val="72C28FF6"/>
    <w:rsid w:val="72C5062B"/>
    <w:rsid w:val="72CDCDCA"/>
    <w:rsid w:val="72CF88C2"/>
    <w:rsid w:val="72CFC221"/>
    <w:rsid w:val="72DE9987"/>
    <w:rsid w:val="72E9E745"/>
    <w:rsid w:val="72EBBE83"/>
    <w:rsid w:val="72F12C59"/>
    <w:rsid w:val="72F161A4"/>
    <w:rsid w:val="72FD3C80"/>
    <w:rsid w:val="7300AB13"/>
    <w:rsid w:val="73030EFA"/>
    <w:rsid w:val="730ACDDE"/>
    <w:rsid w:val="730FDE89"/>
    <w:rsid w:val="731272F8"/>
    <w:rsid w:val="73142E1D"/>
    <w:rsid w:val="731A286A"/>
    <w:rsid w:val="731B109D"/>
    <w:rsid w:val="731D0455"/>
    <w:rsid w:val="73218747"/>
    <w:rsid w:val="7322C873"/>
    <w:rsid w:val="7325054C"/>
    <w:rsid w:val="73251875"/>
    <w:rsid w:val="7326A798"/>
    <w:rsid w:val="732785A9"/>
    <w:rsid w:val="732A7156"/>
    <w:rsid w:val="733012D5"/>
    <w:rsid w:val="73332202"/>
    <w:rsid w:val="7333A3C0"/>
    <w:rsid w:val="7335E902"/>
    <w:rsid w:val="73381EC9"/>
    <w:rsid w:val="734691CC"/>
    <w:rsid w:val="7346C460"/>
    <w:rsid w:val="7348C1C7"/>
    <w:rsid w:val="734ABE8D"/>
    <w:rsid w:val="735A0301"/>
    <w:rsid w:val="735B0616"/>
    <w:rsid w:val="735EE6C8"/>
    <w:rsid w:val="736047E5"/>
    <w:rsid w:val="73698D7A"/>
    <w:rsid w:val="736EF844"/>
    <w:rsid w:val="7375B2B2"/>
    <w:rsid w:val="7376A730"/>
    <w:rsid w:val="737E825A"/>
    <w:rsid w:val="737EE264"/>
    <w:rsid w:val="7383F603"/>
    <w:rsid w:val="738436F2"/>
    <w:rsid w:val="7384FFDB"/>
    <w:rsid w:val="7385359D"/>
    <w:rsid w:val="73871E89"/>
    <w:rsid w:val="73877722"/>
    <w:rsid w:val="738DB131"/>
    <w:rsid w:val="73917D00"/>
    <w:rsid w:val="7393EEFF"/>
    <w:rsid w:val="739893B6"/>
    <w:rsid w:val="7399E53E"/>
    <w:rsid w:val="739C2981"/>
    <w:rsid w:val="739D043E"/>
    <w:rsid w:val="739E1BB9"/>
    <w:rsid w:val="739E700A"/>
    <w:rsid w:val="73A8BFB7"/>
    <w:rsid w:val="73AA05D7"/>
    <w:rsid w:val="73B17C77"/>
    <w:rsid w:val="73B832BA"/>
    <w:rsid w:val="73B91735"/>
    <w:rsid w:val="73BE9CE3"/>
    <w:rsid w:val="73BF5F3D"/>
    <w:rsid w:val="73C4550E"/>
    <w:rsid w:val="73CE9458"/>
    <w:rsid w:val="73D41998"/>
    <w:rsid w:val="73D9A7BA"/>
    <w:rsid w:val="73DD48E2"/>
    <w:rsid w:val="73E39C1F"/>
    <w:rsid w:val="73E50A2C"/>
    <w:rsid w:val="73E790BB"/>
    <w:rsid w:val="73E9C1F1"/>
    <w:rsid w:val="73EFF417"/>
    <w:rsid w:val="73F4F4E7"/>
    <w:rsid w:val="73F513C7"/>
    <w:rsid w:val="73F92669"/>
    <w:rsid w:val="73F9F24C"/>
    <w:rsid w:val="73FB8682"/>
    <w:rsid w:val="73FC2248"/>
    <w:rsid w:val="7406588D"/>
    <w:rsid w:val="741ABC86"/>
    <w:rsid w:val="741CEC0A"/>
    <w:rsid w:val="741FFEDF"/>
    <w:rsid w:val="7422548B"/>
    <w:rsid w:val="7424952F"/>
    <w:rsid w:val="74256B0C"/>
    <w:rsid w:val="7426E8B9"/>
    <w:rsid w:val="7426FE8C"/>
    <w:rsid w:val="742CF264"/>
    <w:rsid w:val="7431AA8F"/>
    <w:rsid w:val="74375B98"/>
    <w:rsid w:val="743E9AAC"/>
    <w:rsid w:val="743FBFE0"/>
    <w:rsid w:val="74422760"/>
    <w:rsid w:val="7443DFCF"/>
    <w:rsid w:val="744844A0"/>
    <w:rsid w:val="74507E50"/>
    <w:rsid w:val="74531639"/>
    <w:rsid w:val="745BC019"/>
    <w:rsid w:val="745F06FA"/>
    <w:rsid w:val="7466DF1E"/>
    <w:rsid w:val="746851DE"/>
    <w:rsid w:val="746A4E98"/>
    <w:rsid w:val="746C4688"/>
    <w:rsid w:val="747006F1"/>
    <w:rsid w:val="7478ECE9"/>
    <w:rsid w:val="747A56CB"/>
    <w:rsid w:val="747A8220"/>
    <w:rsid w:val="748A077A"/>
    <w:rsid w:val="748AACEA"/>
    <w:rsid w:val="748CF8CD"/>
    <w:rsid w:val="748D37C2"/>
    <w:rsid w:val="748DF972"/>
    <w:rsid w:val="749B4FCF"/>
    <w:rsid w:val="74A93235"/>
    <w:rsid w:val="74AA4F2A"/>
    <w:rsid w:val="74AD9215"/>
    <w:rsid w:val="74B5AED0"/>
    <w:rsid w:val="74B9F1F1"/>
    <w:rsid w:val="74C22C29"/>
    <w:rsid w:val="74C8CFF7"/>
    <w:rsid w:val="74CC1F8E"/>
    <w:rsid w:val="74D3E6CB"/>
    <w:rsid w:val="74D4FCE9"/>
    <w:rsid w:val="74D5FBBB"/>
    <w:rsid w:val="74DA5572"/>
    <w:rsid w:val="74DBCFA1"/>
    <w:rsid w:val="74DEFE8A"/>
    <w:rsid w:val="74E06FC5"/>
    <w:rsid w:val="74E3145C"/>
    <w:rsid w:val="74EC4C82"/>
    <w:rsid w:val="74ED6E7D"/>
    <w:rsid w:val="74F047AB"/>
    <w:rsid w:val="74F2782C"/>
    <w:rsid w:val="74F6A9BC"/>
    <w:rsid w:val="7500C7C9"/>
    <w:rsid w:val="75039C63"/>
    <w:rsid w:val="750750E7"/>
    <w:rsid w:val="750CF334"/>
    <w:rsid w:val="75113C7D"/>
    <w:rsid w:val="7511FCC6"/>
    <w:rsid w:val="75169548"/>
    <w:rsid w:val="751E89CC"/>
    <w:rsid w:val="75217BDC"/>
    <w:rsid w:val="7529B7F7"/>
    <w:rsid w:val="75311C9C"/>
    <w:rsid w:val="7531E6C6"/>
    <w:rsid w:val="75352582"/>
    <w:rsid w:val="7535481F"/>
    <w:rsid w:val="753B7D1D"/>
    <w:rsid w:val="7544C7D9"/>
    <w:rsid w:val="7546E714"/>
    <w:rsid w:val="754F62D5"/>
    <w:rsid w:val="75505FAD"/>
    <w:rsid w:val="7553FFF8"/>
    <w:rsid w:val="7557B21C"/>
    <w:rsid w:val="7557D001"/>
    <w:rsid w:val="755A4FDF"/>
    <w:rsid w:val="7562C657"/>
    <w:rsid w:val="756A8A3E"/>
    <w:rsid w:val="756E1A23"/>
    <w:rsid w:val="75748F88"/>
    <w:rsid w:val="757C8724"/>
    <w:rsid w:val="757E43ED"/>
    <w:rsid w:val="757F03E1"/>
    <w:rsid w:val="757F6FEC"/>
    <w:rsid w:val="757FA6AD"/>
    <w:rsid w:val="7585A764"/>
    <w:rsid w:val="7588AB88"/>
    <w:rsid w:val="758D5F7D"/>
    <w:rsid w:val="758DCB55"/>
    <w:rsid w:val="758F11B2"/>
    <w:rsid w:val="759351AF"/>
    <w:rsid w:val="7593BDF0"/>
    <w:rsid w:val="75962C35"/>
    <w:rsid w:val="7597414C"/>
    <w:rsid w:val="759DABB7"/>
    <w:rsid w:val="75A29043"/>
    <w:rsid w:val="75A71AE0"/>
    <w:rsid w:val="75A9B695"/>
    <w:rsid w:val="75AC2B06"/>
    <w:rsid w:val="75ADFF39"/>
    <w:rsid w:val="75AF10C7"/>
    <w:rsid w:val="75B15140"/>
    <w:rsid w:val="75BFABDC"/>
    <w:rsid w:val="75C4589A"/>
    <w:rsid w:val="75C9770C"/>
    <w:rsid w:val="75D29B93"/>
    <w:rsid w:val="75D36F61"/>
    <w:rsid w:val="75D3C16F"/>
    <w:rsid w:val="75D5E518"/>
    <w:rsid w:val="75DAFC64"/>
    <w:rsid w:val="75E401CA"/>
    <w:rsid w:val="75E89A2C"/>
    <w:rsid w:val="75ECC880"/>
    <w:rsid w:val="75EE4BAD"/>
    <w:rsid w:val="75F605F7"/>
    <w:rsid w:val="7602CFCA"/>
    <w:rsid w:val="760629B8"/>
    <w:rsid w:val="76082CDA"/>
    <w:rsid w:val="760AB63A"/>
    <w:rsid w:val="760D4C2F"/>
    <w:rsid w:val="760E17D4"/>
    <w:rsid w:val="760E7CBC"/>
    <w:rsid w:val="76117450"/>
    <w:rsid w:val="761C7604"/>
    <w:rsid w:val="761FB151"/>
    <w:rsid w:val="7624ACF9"/>
    <w:rsid w:val="7626626D"/>
    <w:rsid w:val="76292CD3"/>
    <w:rsid w:val="762C2428"/>
    <w:rsid w:val="762D8FC9"/>
    <w:rsid w:val="76314938"/>
    <w:rsid w:val="76339058"/>
    <w:rsid w:val="7634D556"/>
    <w:rsid w:val="7639D56A"/>
    <w:rsid w:val="763AA93B"/>
    <w:rsid w:val="763C574C"/>
    <w:rsid w:val="763C5A5B"/>
    <w:rsid w:val="763DA3DE"/>
    <w:rsid w:val="763E7BD3"/>
    <w:rsid w:val="763EE944"/>
    <w:rsid w:val="764A5CC5"/>
    <w:rsid w:val="764B2661"/>
    <w:rsid w:val="764B77FB"/>
    <w:rsid w:val="7654896D"/>
    <w:rsid w:val="7655991C"/>
    <w:rsid w:val="765B07F8"/>
    <w:rsid w:val="765FE5FB"/>
    <w:rsid w:val="766703A3"/>
    <w:rsid w:val="767085DA"/>
    <w:rsid w:val="7671F6EF"/>
    <w:rsid w:val="7674FC4B"/>
    <w:rsid w:val="767551DF"/>
    <w:rsid w:val="76765670"/>
    <w:rsid w:val="7677DA07"/>
    <w:rsid w:val="76789837"/>
    <w:rsid w:val="767AE351"/>
    <w:rsid w:val="767DB5E6"/>
    <w:rsid w:val="7680153F"/>
    <w:rsid w:val="76838B85"/>
    <w:rsid w:val="76846696"/>
    <w:rsid w:val="7688C25D"/>
    <w:rsid w:val="768C11D4"/>
    <w:rsid w:val="768C2008"/>
    <w:rsid w:val="768CF3AD"/>
    <w:rsid w:val="7698C69E"/>
    <w:rsid w:val="769DF8C9"/>
    <w:rsid w:val="76A5752B"/>
    <w:rsid w:val="76A82BFA"/>
    <w:rsid w:val="76AA1B66"/>
    <w:rsid w:val="76ACE06F"/>
    <w:rsid w:val="76AEDE86"/>
    <w:rsid w:val="76B11481"/>
    <w:rsid w:val="76B36455"/>
    <w:rsid w:val="76B9FDD8"/>
    <w:rsid w:val="76C16322"/>
    <w:rsid w:val="76C1BD3C"/>
    <w:rsid w:val="76CED106"/>
    <w:rsid w:val="76CFFAD0"/>
    <w:rsid w:val="76D1054C"/>
    <w:rsid w:val="76D1AB9D"/>
    <w:rsid w:val="76D62314"/>
    <w:rsid w:val="76D997B3"/>
    <w:rsid w:val="76DA69AB"/>
    <w:rsid w:val="76DFC281"/>
    <w:rsid w:val="76DFD091"/>
    <w:rsid w:val="76E06029"/>
    <w:rsid w:val="76E1C67A"/>
    <w:rsid w:val="76E815E8"/>
    <w:rsid w:val="76EB73DA"/>
    <w:rsid w:val="76EBC3A3"/>
    <w:rsid w:val="76ECB5D4"/>
    <w:rsid w:val="76F52D48"/>
    <w:rsid w:val="76FA5201"/>
    <w:rsid w:val="76FB72EF"/>
    <w:rsid w:val="76FD2A70"/>
    <w:rsid w:val="77013EAB"/>
    <w:rsid w:val="7701EC7E"/>
    <w:rsid w:val="7705146E"/>
    <w:rsid w:val="7707E066"/>
    <w:rsid w:val="7708C852"/>
    <w:rsid w:val="770FBDD6"/>
    <w:rsid w:val="77112A46"/>
    <w:rsid w:val="771B72D4"/>
    <w:rsid w:val="772117E0"/>
    <w:rsid w:val="7723124E"/>
    <w:rsid w:val="7727A992"/>
    <w:rsid w:val="77284328"/>
    <w:rsid w:val="772A413D"/>
    <w:rsid w:val="772C6D11"/>
    <w:rsid w:val="772F27F6"/>
    <w:rsid w:val="77389C60"/>
    <w:rsid w:val="773938CC"/>
    <w:rsid w:val="773A1A69"/>
    <w:rsid w:val="774A4D12"/>
    <w:rsid w:val="77529287"/>
    <w:rsid w:val="7754D2D0"/>
    <w:rsid w:val="7756CFC5"/>
    <w:rsid w:val="775A1235"/>
    <w:rsid w:val="775D4C8C"/>
    <w:rsid w:val="7760FC92"/>
    <w:rsid w:val="7765C2BD"/>
    <w:rsid w:val="776A8EEB"/>
    <w:rsid w:val="776B4780"/>
    <w:rsid w:val="776C1E0E"/>
    <w:rsid w:val="776FF822"/>
    <w:rsid w:val="777444C8"/>
    <w:rsid w:val="7776062C"/>
    <w:rsid w:val="777848EB"/>
    <w:rsid w:val="777D8EB4"/>
    <w:rsid w:val="777ECF75"/>
    <w:rsid w:val="778151AD"/>
    <w:rsid w:val="77816D3B"/>
    <w:rsid w:val="77836BC6"/>
    <w:rsid w:val="7784CC39"/>
    <w:rsid w:val="778DE4A7"/>
    <w:rsid w:val="779303EF"/>
    <w:rsid w:val="7796C316"/>
    <w:rsid w:val="77A0C804"/>
    <w:rsid w:val="77A5C102"/>
    <w:rsid w:val="77A8BE8A"/>
    <w:rsid w:val="77A9786F"/>
    <w:rsid w:val="77AD9D6B"/>
    <w:rsid w:val="77B07FB9"/>
    <w:rsid w:val="77B46DC4"/>
    <w:rsid w:val="77B5A5C1"/>
    <w:rsid w:val="77C0EEEE"/>
    <w:rsid w:val="77C93B01"/>
    <w:rsid w:val="77D2328D"/>
    <w:rsid w:val="77D2842A"/>
    <w:rsid w:val="77DDF26E"/>
    <w:rsid w:val="77E0D36E"/>
    <w:rsid w:val="77EE68E9"/>
    <w:rsid w:val="77F0B046"/>
    <w:rsid w:val="77F4C305"/>
    <w:rsid w:val="77F8541A"/>
    <w:rsid w:val="77FA4806"/>
    <w:rsid w:val="77FE810E"/>
    <w:rsid w:val="780625A0"/>
    <w:rsid w:val="78094FD3"/>
    <w:rsid w:val="78097014"/>
    <w:rsid w:val="780DE78D"/>
    <w:rsid w:val="780F1490"/>
    <w:rsid w:val="7815412E"/>
    <w:rsid w:val="781DA6FC"/>
    <w:rsid w:val="78264AFE"/>
    <w:rsid w:val="782A3E0D"/>
    <w:rsid w:val="7830F2B4"/>
    <w:rsid w:val="783160CD"/>
    <w:rsid w:val="7836C2F4"/>
    <w:rsid w:val="783721C0"/>
    <w:rsid w:val="78396F33"/>
    <w:rsid w:val="783D13B4"/>
    <w:rsid w:val="783D9240"/>
    <w:rsid w:val="7841FA4C"/>
    <w:rsid w:val="7845B4FB"/>
    <w:rsid w:val="784BC7B0"/>
    <w:rsid w:val="784D623F"/>
    <w:rsid w:val="7852D5E8"/>
    <w:rsid w:val="7856B183"/>
    <w:rsid w:val="785719B5"/>
    <w:rsid w:val="78614139"/>
    <w:rsid w:val="7863834D"/>
    <w:rsid w:val="78674C85"/>
    <w:rsid w:val="786BB167"/>
    <w:rsid w:val="786CF03C"/>
    <w:rsid w:val="78718778"/>
    <w:rsid w:val="7872FF72"/>
    <w:rsid w:val="78744E87"/>
    <w:rsid w:val="7876A17B"/>
    <w:rsid w:val="78816ABD"/>
    <w:rsid w:val="7882032C"/>
    <w:rsid w:val="7883CE85"/>
    <w:rsid w:val="7885F28C"/>
    <w:rsid w:val="7886DB6C"/>
    <w:rsid w:val="788B1E59"/>
    <w:rsid w:val="7892B80C"/>
    <w:rsid w:val="789A4833"/>
    <w:rsid w:val="789B2E83"/>
    <w:rsid w:val="789F10A7"/>
    <w:rsid w:val="78A069EE"/>
    <w:rsid w:val="78A7E375"/>
    <w:rsid w:val="78A8C982"/>
    <w:rsid w:val="78B777DC"/>
    <w:rsid w:val="78B9F380"/>
    <w:rsid w:val="78BA1C86"/>
    <w:rsid w:val="78BB14D2"/>
    <w:rsid w:val="78C6F999"/>
    <w:rsid w:val="78D3D4BE"/>
    <w:rsid w:val="78D79707"/>
    <w:rsid w:val="78D8E9A8"/>
    <w:rsid w:val="78DC64BD"/>
    <w:rsid w:val="78DF1528"/>
    <w:rsid w:val="78DFACE0"/>
    <w:rsid w:val="78E8CE34"/>
    <w:rsid w:val="78EB87E3"/>
    <w:rsid w:val="78ED082E"/>
    <w:rsid w:val="78F0056C"/>
    <w:rsid w:val="78F2A4C2"/>
    <w:rsid w:val="790223CE"/>
    <w:rsid w:val="7903C299"/>
    <w:rsid w:val="790525E2"/>
    <w:rsid w:val="790A0C77"/>
    <w:rsid w:val="790DAD4F"/>
    <w:rsid w:val="790E0AF2"/>
    <w:rsid w:val="7912A423"/>
    <w:rsid w:val="79170135"/>
    <w:rsid w:val="791760A9"/>
    <w:rsid w:val="791E514F"/>
    <w:rsid w:val="791ECC15"/>
    <w:rsid w:val="791F484B"/>
    <w:rsid w:val="7925DD73"/>
    <w:rsid w:val="792DA6B9"/>
    <w:rsid w:val="792DECB1"/>
    <w:rsid w:val="792F4569"/>
    <w:rsid w:val="7939F69D"/>
    <w:rsid w:val="79404149"/>
    <w:rsid w:val="79407920"/>
    <w:rsid w:val="79486102"/>
    <w:rsid w:val="794B8F47"/>
    <w:rsid w:val="794DCA5B"/>
    <w:rsid w:val="79527EC3"/>
    <w:rsid w:val="795D7911"/>
    <w:rsid w:val="79618847"/>
    <w:rsid w:val="7964690B"/>
    <w:rsid w:val="79652A24"/>
    <w:rsid w:val="7967EE96"/>
    <w:rsid w:val="79696DBB"/>
    <w:rsid w:val="796D787D"/>
    <w:rsid w:val="796DBA2C"/>
    <w:rsid w:val="796FF2CB"/>
    <w:rsid w:val="797166A9"/>
    <w:rsid w:val="7975AAA6"/>
    <w:rsid w:val="797CA527"/>
    <w:rsid w:val="7980A370"/>
    <w:rsid w:val="7980BA43"/>
    <w:rsid w:val="7983D0F9"/>
    <w:rsid w:val="798F7679"/>
    <w:rsid w:val="799B2AAB"/>
    <w:rsid w:val="799E01C3"/>
    <w:rsid w:val="79A02294"/>
    <w:rsid w:val="79A1AFCB"/>
    <w:rsid w:val="79A4C8FF"/>
    <w:rsid w:val="79ACC948"/>
    <w:rsid w:val="79B33F18"/>
    <w:rsid w:val="79B56A2C"/>
    <w:rsid w:val="79BAD09F"/>
    <w:rsid w:val="79C78AA9"/>
    <w:rsid w:val="79C7ABFD"/>
    <w:rsid w:val="79C915F0"/>
    <w:rsid w:val="79CD2570"/>
    <w:rsid w:val="79CEECFD"/>
    <w:rsid w:val="79D127AA"/>
    <w:rsid w:val="79D3E422"/>
    <w:rsid w:val="79DBEE64"/>
    <w:rsid w:val="79DC2D97"/>
    <w:rsid w:val="79DD24F2"/>
    <w:rsid w:val="79F174A6"/>
    <w:rsid w:val="79F7EA2F"/>
    <w:rsid w:val="7A0DC65D"/>
    <w:rsid w:val="7A10E08C"/>
    <w:rsid w:val="7A112E6B"/>
    <w:rsid w:val="7A1271CA"/>
    <w:rsid w:val="7A147561"/>
    <w:rsid w:val="7A17F3DF"/>
    <w:rsid w:val="7A1C0FB1"/>
    <w:rsid w:val="7A1ECA63"/>
    <w:rsid w:val="7A218AD3"/>
    <w:rsid w:val="7A279116"/>
    <w:rsid w:val="7A2C8B04"/>
    <w:rsid w:val="7A31320B"/>
    <w:rsid w:val="7A34BB35"/>
    <w:rsid w:val="7A34D6B9"/>
    <w:rsid w:val="7A3694D7"/>
    <w:rsid w:val="7A395B90"/>
    <w:rsid w:val="7A3A8C4C"/>
    <w:rsid w:val="7A4805FB"/>
    <w:rsid w:val="7A486BAD"/>
    <w:rsid w:val="7A4947C2"/>
    <w:rsid w:val="7A4AF502"/>
    <w:rsid w:val="7A4CE072"/>
    <w:rsid w:val="7A512D56"/>
    <w:rsid w:val="7A513D2B"/>
    <w:rsid w:val="7A532E0F"/>
    <w:rsid w:val="7A5472CB"/>
    <w:rsid w:val="7A5BB1F0"/>
    <w:rsid w:val="7A5BFC1D"/>
    <w:rsid w:val="7A5D5029"/>
    <w:rsid w:val="7A6C9B3B"/>
    <w:rsid w:val="7A6DF8A1"/>
    <w:rsid w:val="7A6EC056"/>
    <w:rsid w:val="7A73CEC1"/>
    <w:rsid w:val="7A749B10"/>
    <w:rsid w:val="7A7CCED8"/>
    <w:rsid w:val="7A7F36AC"/>
    <w:rsid w:val="7A809ED6"/>
    <w:rsid w:val="7A810F54"/>
    <w:rsid w:val="7A81EDD4"/>
    <w:rsid w:val="7A86603F"/>
    <w:rsid w:val="7A875A80"/>
    <w:rsid w:val="7A8C9F51"/>
    <w:rsid w:val="7A8CFABD"/>
    <w:rsid w:val="7A9748D4"/>
    <w:rsid w:val="7A9DFC95"/>
    <w:rsid w:val="7AA8F9E9"/>
    <w:rsid w:val="7AA97F35"/>
    <w:rsid w:val="7AAE8B6B"/>
    <w:rsid w:val="7AB7E46D"/>
    <w:rsid w:val="7ABCCB81"/>
    <w:rsid w:val="7ABFB98F"/>
    <w:rsid w:val="7AC8A805"/>
    <w:rsid w:val="7ACC8CBF"/>
    <w:rsid w:val="7AD61A5F"/>
    <w:rsid w:val="7AD646F0"/>
    <w:rsid w:val="7AD8A500"/>
    <w:rsid w:val="7ADD4611"/>
    <w:rsid w:val="7ADF5442"/>
    <w:rsid w:val="7AE78CA6"/>
    <w:rsid w:val="7AEC3DF8"/>
    <w:rsid w:val="7AF04553"/>
    <w:rsid w:val="7AF08A9E"/>
    <w:rsid w:val="7AF3DAE0"/>
    <w:rsid w:val="7AF587FC"/>
    <w:rsid w:val="7AFD6EB9"/>
    <w:rsid w:val="7B00200B"/>
    <w:rsid w:val="7B027412"/>
    <w:rsid w:val="7B036E71"/>
    <w:rsid w:val="7B046638"/>
    <w:rsid w:val="7B06242C"/>
    <w:rsid w:val="7B078D42"/>
    <w:rsid w:val="7B07EACE"/>
    <w:rsid w:val="7B0DD8B7"/>
    <w:rsid w:val="7B0DE282"/>
    <w:rsid w:val="7B1010F8"/>
    <w:rsid w:val="7B10CD8E"/>
    <w:rsid w:val="7B10DBF1"/>
    <w:rsid w:val="7B13CDA8"/>
    <w:rsid w:val="7B199CAC"/>
    <w:rsid w:val="7B1E64CF"/>
    <w:rsid w:val="7B1EDFCB"/>
    <w:rsid w:val="7B29FA3D"/>
    <w:rsid w:val="7B2C16D7"/>
    <w:rsid w:val="7B2E8C2B"/>
    <w:rsid w:val="7B2EEB3A"/>
    <w:rsid w:val="7B30A246"/>
    <w:rsid w:val="7B334A43"/>
    <w:rsid w:val="7B386AA8"/>
    <w:rsid w:val="7B387B97"/>
    <w:rsid w:val="7B3AFFEE"/>
    <w:rsid w:val="7B3C0FF9"/>
    <w:rsid w:val="7B3ECB08"/>
    <w:rsid w:val="7B3F3DD4"/>
    <w:rsid w:val="7B462253"/>
    <w:rsid w:val="7B4E549B"/>
    <w:rsid w:val="7B4F2100"/>
    <w:rsid w:val="7B4FE9CF"/>
    <w:rsid w:val="7B508BDD"/>
    <w:rsid w:val="7B54F40A"/>
    <w:rsid w:val="7B59F539"/>
    <w:rsid w:val="7B625B93"/>
    <w:rsid w:val="7B634051"/>
    <w:rsid w:val="7B63EA3B"/>
    <w:rsid w:val="7B6946D6"/>
    <w:rsid w:val="7B69F1E5"/>
    <w:rsid w:val="7B6C01C7"/>
    <w:rsid w:val="7B6EC909"/>
    <w:rsid w:val="7B778D28"/>
    <w:rsid w:val="7B7A32B2"/>
    <w:rsid w:val="7B815365"/>
    <w:rsid w:val="7B817718"/>
    <w:rsid w:val="7B836FD3"/>
    <w:rsid w:val="7B865668"/>
    <w:rsid w:val="7B8709AC"/>
    <w:rsid w:val="7B898D09"/>
    <w:rsid w:val="7B8B398B"/>
    <w:rsid w:val="7B8C1439"/>
    <w:rsid w:val="7B8E2B3A"/>
    <w:rsid w:val="7B8E5E7D"/>
    <w:rsid w:val="7B908F9E"/>
    <w:rsid w:val="7B94B6ED"/>
    <w:rsid w:val="7B999841"/>
    <w:rsid w:val="7BA20650"/>
    <w:rsid w:val="7BA70012"/>
    <w:rsid w:val="7BAC8BBA"/>
    <w:rsid w:val="7BB55E23"/>
    <w:rsid w:val="7BC6D18F"/>
    <w:rsid w:val="7BDA0B54"/>
    <w:rsid w:val="7BDC3E79"/>
    <w:rsid w:val="7BE1AD2D"/>
    <w:rsid w:val="7BE72568"/>
    <w:rsid w:val="7BE7BF28"/>
    <w:rsid w:val="7BF10DA4"/>
    <w:rsid w:val="7BF3BF13"/>
    <w:rsid w:val="7BF3E18A"/>
    <w:rsid w:val="7BF893D4"/>
    <w:rsid w:val="7BF927A8"/>
    <w:rsid w:val="7BFC1A33"/>
    <w:rsid w:val="7C0762D8"/>
    <w:rsid w:val="7C0D5044"/>
    <w:rsid w:val="7C0F5860"/>
    <w:rsid w:val="7C1154A8"/>
    <w:rsid w:val="7C1D2339"/>
    <w:rsid w:val="7C1E548D"/>
    <w:rsid w:val="7C1EF4D6"/>
    <w:rsid w:val="7C1F2394"/>
    <w:rsid w:val="7C1F34BF"/>
    <w:rsid w:val="7C1FF5D8"/>
    <w:rsid w:val="7C20B729"/>
    <w:rsid w:val="7C23C20B"/>
    <w:rsid w:val="7C2512B8"/>
    <w:rsid w:val="7C26DF3A"/>
    <w:rsid w:val="7C2E4239"/>
    <w:rsid w:val="7C311BEE"/>
    <w:rsid w:val="7C32AB06"/>
    <w:rsid w:val="7C34C5CF"/>
    <w:rsid w:val="7C362F67"/>
    <w:rsid w:val="7C373B3B"/>
    <w:rsid w:val="7C390E50"/>
    <w:rsid w:val="7C3D1E58"/>
    <w:rsid w:val="7C3E07DC"/>
    <w:rsid w:val="7C46361C"/>
    <w:rsid w:val="7C465743"/>
    <w:rsid w:val="7C47E0E4"/>
    <w:rsid w:val="7C482B67"/>
    <w:rsid w:val="7C4941FD"/>
    <w:rsid w:val="7C4F02E5"/>
    <w:rsid w:val="7C54B112"/>
    <w:rsid w:val="7C5B89F0"/>
    <w:rsid w:val="7C5DBCE6"/>
    <w:rsid w:val="7C5EAE2A"/>
    <w:rsid w:val="7C605C6A"/>
    <w:rsid w:val="7C62856A"/>
    <w:rsid w:val="7C65C2E8"/>
    <w:rsid w:val="7C6B30A8"/>
    <w:rsid w:val="7C72DF19"/>
    <w:rsid w:val="7C8668EC"/>
    <w:rsid w:val="7C89DAAB"/>
    <w:rsid w:val="7C8D2829"/>
    <w:rsid w:val="7C922F4E"/>
    <w:rsid w:val="7C933CB7"/>
    <w:rsid w:val="7C94B4C4"/>
    <w:rsid w:val="7C9641AB"/>
    <w:rsid w:val="7C9A0D69"/>
    <w:rsid w:val="7C9CF091"/>
    <w:rsid w:val="7C9DECB0"/>
    <w:rsid w:val="7CA0EB71"/>
    <w:rsid w:val="7CA1460B"/>
    <w:rsid w:val="7CAE7978"/>
    <w:rsid w:val="7CB52A7A"/>
    <w:rsid w:val="7CB86811"/>
    <w:rsid w:val="7CBEBD39"/>
    <w:rsid w:val="7CD4BB9C"/>
    <w:rsid w:val="7CE0EF8D"/>
    <w:rsid w:val="7CE4B05B"/>
    <w:rsid w:val="7CE7EAC8"/>
    <w:rsid w:val="7CF0043E"/>
    <w:rsid w:val="7CF6122A"/>
    <w:rsid w:val="7CF67108"/>
    <w:rsid w:val="7CF8CDFD"/>
    <w:rsid w:val="7CFCE1EA"/>
    <w:rsid w:val="7CFFA24B"/>
    <w:rsid w:val="7D055CA5"/>
    <w:rsid w:val="7D0B84E4"/>
    <w:rsid w:val="7D0E1250"/>
    <w:rsid w:val="7D174ACD"/>
    <w:rsid w:val="7D177CE5"/>
    <w:rsid w:val="7D1A0415"/>
    <w:rsid w:val="7D1A241C"/>
    <w:rsid w:val="7D1BE8C3"/>
    <w:rsid w:val="7D205C94"/>
    <w:rsid w:val="7D20D8EF"/>
    <w:rsid w:val="7D216B40"/>
    <w:rsid w:val="7D230669"/>
    <w:rsid w:val="7D23F4AA"/>
    <w:rsid w:val="7D25017A"/>
    <w:rsid w:val="7D2D355B"/>
    <w:rsid w:val="7D31246C"/>
    <w:rsid w:val="7D3703E7"/>
    <w:rsid w:val="7D3D67A3"/>
    <w:rsid w:val="7D43FB3E"/>
    <w:rsid w:val="7D44DA0A"/>
    <w:rsid w:val="7D4FA7F9"/>
    <w:rsid w:val="7D59DE43"/>
    <w:rsid w:val="7D5B96BB"/>
    <w:rsid w:val="7D5D43BB"/>
    <w:rsid w:val="7D7457F7"/>
    <w:rsid w:val="7D74A95C"/>
    <w:rsid w:val="7D78DFBB"/>
    <w:rsid w:val="7D7B54C8"/>
    <w:rsid w:val="7D89C21D"/>
    <w:rsid w:val="7D8D91EF"/>
    <w:rsid w:val="7D9A4D4B"/>
    <w:rsid w:val="7DA02A2E"/>
    <w:rsid w:val="7DA08675"/>
    <w:rsid w:val="7DA22A13"/>
    <w:rsid w:val="7DA6AAF5"/>
    <w:rsid w:val="7DB454D7"/>
    <w:rsid w:val="7DB86CFD"/>
    <w:rsid w:val="7DC544BF"/>
    <w:rsid w:val="7DC7A48E"/>
    <w:rsid w:val="7DCE4DBE"/>
    <w:rsid w:val="7DD6AB0C"/>
    <w:rsid w:val="7DD7B9C7"/>
    <w:rsid w:val="7DE33DFD"/>
    <w:rsid w:val="7DE35711"/>
    <w:rsid w:val="7DE73829"/>
    <w:rsid w:val="7DE798C9"/>
    <w:rsid w:val="7DED995F"/>
    <w:rsid w:val="7DF4AD00"/>
    <w:rsid w:val="7DF5EF07"/>
    <w:rsid w:val="7DF94D21"/>
    <w:rsid w:val="7DFA4136"/>
    <w:rsid w:val="7DFE713E"/>
    <w:rsid w:val="7DFFCFF8"/>
    <w:rsid w:val="7E01B93C"/>
    <w:rsid w:val="7E141468"/>
    <w:rsid w:val="7E14CE22"/>
    <w:rsid w:val="7E199EF5"/>
    <w:rsid w:val="7E1F17CC"/>
    <w:rsid w:val="7E1F91A1"/>
    <w:rsid w:val="7E28CE18"/>
    <w:rsid w:val="7E2AEF15"/>
    <w:rsid w:val="7E2B501C"/>
    <w:rsid w:val="7E32B515"/>
    <w:rsid w:val="7E32BDBD"/>
    <w:rsid w:val="7E38022D"/>
    <w:rsid w:val="7E391189"/>
    <w:rsid w:val="7E412BDE"/>
    <w:rsid w:val="7E4B2A62"/>
    <w:rsid w:val="7E51EB66"/>
    <w:rsid w:val="7E59901E"/>
    <w:rsid w:val="7E5CB148"/>
    <w:rsid w:val="7E66A42C"/>
    <w:rsid w:val="7E692231"/>
    <w:rsid w:val="7E702188"/>
    <w:rsid w:val="7E739941"/>
    <w:rsid w:val="7E820FF4"/>
    <w:rsid w:val="7E83E46B"/>
    <w:rsid w:val="7E852EB0"/>
    <w:rsid w:val="7E861B8E"/>
    <w:rsid w:val="7E884641"/>
    <w:rsid w:val="7E89596F"/>
    <w:rsid w:val="7E8BC458"/>
    <w:rsid w:val="7E9598D2"/>
    <w:rsid w:val="7E9CFC67"/>
    <w:rsid w:val="7EA04ACF"/>
    <w:rsid w:val="7EA13562"/>
    <w:rsid w:val="7EA84C7F"/>
    <w:rsid w:val="7EA87E6E"/>
    <w:rsid w:val="7EAAD555"/>
    <w:rsid w:val="7EACFF97"/>
    <w:rsid w:val="7EADEB46"/>
    <w:rsid w:val="7EB54953"/>
    <w:rsid w:val="7EBAD33D"/>
    <w:rsid w:val="7EC26FBC"/>
    <w:rsid w:val="7EC8EDD1"/>
    <w:rsid w:val="7ECB7359"/>
    <w:rsid w:val="7ED660F4"/>
    <w:rsid w:val="7ED66C7F"/>
    <w:rsid w:val="7ED8CDAE"/>
    <w:rsid w:val="7EE1FA71"/>
    <w:rsid w:val="7EE72092"/>
    <w:rsid w:val="7EE8D4E9"/>
    <w:rsid w:val="7EEE53FB"/>
    <w:rsid w:val="7EF4804E"/>
    <w:rsid w:val="7F00D66C"/>
    <w:rsid w:val="7F037DDB"/>
    <w:rsid w:val="7F0BFA56"/>
    <w:rsid w:val="7F1C0554"/>
    <w:rsid w:val="7F1E5D48"/>
    <w:rsid w:val="7F23279B"/>
    <w:rsid w:val="7F260025"/>
    <w:rsid w:val="7F42BA03"/>
    <w:rsid w:val="7F4EC983"/>
    <w:rsid w:val="7F51FCFC"/>
    <w:rsid w:val="7F58503F"/>
    <w:rsid w:val="7F5B92FE"/>
    <w:rsid w:val="7F5DAC95"/>
    <w:rsid w:val="7F6A6F0D"/>
    <w:rsid w:val="7F6F783C"/>
    <w:rsid w:val="7F78E44F"/>
    <w:rsid w:val="7F89DF23"/>
    <w:rsid w:val="7F8B7F81"/>
    <w:rsid w:val="7F93521E"/>
    <w:rsid w:val="7F94D7F5"/>
    <w:rsid w:val="7F9E5BE8"/>
    <w:rsid w:val="7FA1F6C9"/>
    <w:rsid w:val="7FA2A46C"/>
    <w:rsid w:val="7FA4C647"/>
    <w:rsid w:val="7FA780B0"/>
    <w:rsid w:val="7FA94A6A"/>
    <w:rsid w:val="7FAA536E"/>
    <w:rsid w:val="7FAE7988"/>
    <w:rsid w:val="7FBB68F6"/>
    <w:rsid w:val="7FCA8CF1"/>
    <w:rsid w:val="7FCBEED2"/>
    <w:rsid w:val="7FD0C7EA"/>
    <w:rsid w:val="7FD48027"/>
    <w:rsid w:val="7FD4FB14"/>
    <w:rsid w:val="7FDB9AAD"/>
    <w:rsid w:val="7FDBCC1E"/>
    <w:rsid w:val="7FDC1535"/>
    <w:rsid w:val="7FDDC31D"/>
    <w:rsid w:val="7FE186CD"/>
    <w:rsid w:val="7FF3D591"/>
    <w:rsid w:val="7FFC05D2"/>
    <w:rsid w:val="7FFD6EF7"/>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0ACA2"/>
  <w15:docId w15:val="{65349A20-6BF0-4BCA-BE86-CDE4DF80F2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eastAsia="Arial" w:cs="Arial" w:asciiTheme="minorHAnsi" w:hAnsiTheme="minorHAnsi"/>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uiPriority="0"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513714"/>
    <w:rPr>
      <w:lang w:val="nl-BE"/>
    </w:rPr>
  </w:style>
  <w:style w:type="paragraph" w:styleId="Heading1">
    <w:name w:val="heading 1"/>
    <w:basedOn w:val="Normal"/>
    <w:next w:val="Normal"/>
    <w:qFormat/>
    <w:pPr>
      <w:keepLines/>
      <w:numPr>
        <w:numId w:val="59"/>
      </w:numPr>
      <w:spacing w:after="360"/>
      <w:outlineLvl w:val="0"/>
    </w:pPr>
    <w:rPr>
      <w:b/>
      <w:color w:val="000000"/>
      <w:sz w:val="36"/>
      <w:szCs w:val="36"/>
    </w:rPr>
  </w:style>
  <w:style w:type="paragraph" w:styleId="Heading2">
    <w:name w:val="heading 2"/>
    <w:basedOn w:val="Normal"/>
    <w:next w:val="Normal"/>
    <w:qFormat/>
    <w:pPr>
      <w:numPr>
        <w:ilvl w:val="1"/>
        <w:numId w:val="59"/>
      </w:numPr>
      <w:spacing w:before="240" w:after="240"/>
      <w:outlineLvl w:val="1"/>
    </w:pPr>
    <w:rPr>
      <w:b/>
      <w:color w:val="000000"/>
      <w:sz w:val="32"/>
      <w:szCs w:val="32"/>
    </w:rPr>
  </w:style>
  <w:style w:type="paragraph" w:styleId="Heading3">
    <w:name w:val="heading 3"/>
    <w:basedOn w:val="Normal"/>
    <w:next w:val="Normal"/>
    <w:qFormat/>
    <w:pPr>
      <w:numPr>
        <w:ilvl w:val="2"/>
        <w:numId w:val="59"/>
      </w:numPr>
      <w:spacing w:before="240" w:after="240"/>
      <w:ind w:left="710"/>
      <w:outlineLvl w:val="2"/>
    </w:pPr>
    <w:rPr>
      <w:b/>
      <w:color w:val="000000"/>
      <w:sz w:val="28"/>
      <w:szCs w:val="28"/>
    </w:rPr>
  </w:style>
  <w:style w:type="paragraph" w:styleId="Heading4">
    <w:name w:val="heading 4"/>
    <w:basedOn w:val="Normal"/>
    <w:next w:val="Normal"/>
    <w:qFormat/>
    <w:rsid w:val="00370ECF"/>
    <w:pPr>
      <w:numPr>
        <w:ilvl w:val="3"/>
        <w:numId w:val="59"/>
      </w:numPr>
      <w:outlineLvl w:val="3"/>
    </w:pPr>
    <w:rPr>
      <w:b/>
      <w:i/>
      <w:color w:val="000000" w:themeColor="text1"/>
      <w:sz w:val="24"/>
      <w:szCs w:val="28"/>
    </w:rPr>
  </w:style>
  <w:style w:type="paragraph" w:styleId="Heading5">
    <w:name w:val="heading 5"/>
    <w:basedOn w:val="Normal"/>
    <w:next w:val="Normal"/>
    <w:uiPriority w:val="9"/>
    <w:qFormat/>
    <w:pPr>
      <w:numPr>
        <w:ilvl w:val="4"/>
        <w:numId w:val="59"/>
      </w:numPr>
      <w:spacing w:before="120" w:after="120"/>
      <w:outlineLvl w:val="4"/>
    </w:pPr>
    <w:rPr>
      <w:b/>
      <w:color w:val="233E5F"/>
    </w:rPr>
  </w:style>
  <w:style w:type="paragraph" w:styleId="Heading6">
    <w:name w:val="heading 6"/>
    <w:basedOn w:val="Normal"/>
    <w:next w:val="Normal"/>
    <w:uiPriority w:val="9"/>
    <w:qFormat/>
    <w:pPr>
      <w:numPr>
        <w:ilvl w:val="5"/>
        <w:numId w:val="59"/>
      </w:numPr>
      <w:spacing w:before="120" w:after="120"/>
      <w:outlineLvl w:val="5"/>
    </w:pPr>
    <w:rPr>
      <w:b/>
      <w:color w:val="233E5F"/>
    </w:rPr>
  </w:style>
  <w:style w:type="paragraph" w:styleId="Heading7">
    <w:name w:val="heading 7"/>
    <w:basedOn w:val="Normal"/>
    <w:next w:val="Normal"/>
    <w:uiPriority w:val="9"/>
    <w:qFormat/>
    <w:pPr>
      <w:numPr>
        <w:ilvl w:val="6"/>
        <w:numId w:val="59"/>
      </w:numPr>
      <w:spacing w:after="80"/>
      <w:outlineLvl w:val="6"/>
    </w:pPr>
    <w:rPr>
      <w:b/>
      <w:color w:val="3F3F3F"/>
    </w:rPr>
  </w:style>
  <w:style w:type="paragraph" w:styleId="Heading8">
    <w:name w:val="heading 8"/>
    <w:basedOn w:val="Normal"/>
    <w:next w:val="Normal"/>
    <w:uiPriority w:val="9"/>
    <w:qFormat/>
    <w:pPr>
      <w:numPr>
        <w:ilvl w:val="7"/>
        <w:numId w:val="59"/>
      </w:numPr>
      <w:spacing w:after="80"/>
      <w:outlineLvl w:val="7"/>
    </w:pPr>
    <w:rPr>
      <w:b/>
      <w:color w:val="3F3F3F"/>
    </w:rPr>
  </w:style>
  <w:style w:type="paragraph" w:styleId="Heading9">
    <w:name w:val="heading 9"/>
    <w:basedOn w:val="Normal"/>
    <w:next w:val="Normal"/>
    <w:uiPriority w:val="9"/>
    <w:qFormat/>
    <w:pPr>
      <w:numPr>
        <w:ilvl w:val="8"/>
        <w:numId w:val="59"/>
      </w:numPr>
      <w:spacing w:after="80"/>
      <w:outlineLvl w:val="8"/>
    </w:pPr>
    <w:rPr>
      <w:b/>
      <w:color w:val="3F3F3F"/>
      <w:sz w:val="16"/>
      <w:szCs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next w:val="Normal"/>
    <w:pPr>
      <w:spacing w:before="120" w:after="40"/>
      <w:ind w:right="720"/>
    </w:pPr>
    <w:rPr>
      <w:b/>
      <w:caps/>
    </w:rPr>
  </w:style>
  <w:style w:type="paragraph" w:styleId="TOC2">
    <w:name w:val="toc 2"/>
    <w:basedOn w:val="Normal"/>
    <w:next w:val="Normal"/>
    <w:pPr>
      <w:spacing w:before="40" w:after="20"/>
      <w:ind w:right="720"/>
    </w:pPr>
    <w:rPr>
      <w:b/>
    </w:rPr>
  </w:style>
  <w:style w:type="paragraph" w:styleId="TOC3">
    <w:name w:val="toc 3"/>
    <w:basedOn w:val="Normal"/>
    <w:next w:val="Normal"/>
    <w:pPr>
      <w:spacing w:before="40" w:after="20"/>
      <w:ind w:right="720"/>
    </w:pPr>
  </w:style>
  <w:style w:type="paragraph" w:styleId="TOC4">
    <w:name w:val="toc 4"/>
    <w:basedOn w:val="Normal"/>
    <w:next w:val="Normal"/>
    <w:pPr>
      <w:spacing w:before="40" w:after="20"/>
      <w:ind w:right="720"/>
    </w:pPr>
    <w:rPr>
      <w:sz w:val="16"/>
      <w:szCs w:val="16"/>
    </w:rPr>
  </w:style>
  <w:style w:type="paragraph" w:styleId="TOC5">
    <w:name w:val="toc 5"/>
    <w:basedOn w:val="Normal"/>
    <w:next w:val="Normal"/>
    <w:pPr>
      <w:spacing w:before="40" w:after="20"/>
      <w:ind w:right="720"/>
    </w:pPr>
    <w:rPr>
      <w:sz w:val="16"/>
      <w:szCs w:val="16"/>
    </w:rPr>
  </w:style>
  <w:style w:type="paragraph" w:styleId="TOC6">
    <w:name w:val="toc 6"/>
    <w:basedOn w:val="Normal"/>
    <w:next w:val="Normal"/>
    <w:pPr>
      <w:spacing w:before="40" w:after="20"/>
      <w:ind w:right="720"/>
    </w:pPr>
    <w:rPr>
      <w:sz w:val="16"/>
      <w:szCs w:val="16"/>
    </w:rPr>
  </w:style>
  <w:style w:type="paragraph" w:styleId="TOC7">
    <w:name w:val="toc 7"/>
    <w:basedOn w:val="Normal"/>
    <w:next w:val="Normal"/>
    <w:pPr>
      <w:spacing w:before="40" w:after="20"/>
      <w:ind w:right="720"/>
    </w:pPr>
    <w:rPr>
      <w:sz w:val="16"/>
      <w:szCs w:val="16"/>
    </w:rPr>
  </w:style>
  <w:style w:type="paragraph" w:styleId="TOC8">
    <w:name w:val="toc 8"/>
    <w:basedOn w:val="Normal"/>
    <w:next w:val="Normal"/>
    <w:pPr>
      <w:spacing w:before="40" w:after="20"/>
      <w:ind w:right="720"/>
    </w:pPr>
    <w:rPr>
      <w:sz w:val="16"/>
      <w:szCs w:val="16"/>
    </w:rPr>
  </w:style>
  <w:style w:type="paragraph" w:styleId="TOC9">
    <w:name w:val="toc 9"/>
    <w:basedOn w:val="Normal"/>
    <w:next w:val="Normal"/>
    <w:pPr>
      <w:spacing w:before="40" w:after="20"/>
      <w:ind w:right="720"/>
    </w:pPr>
    <w:rPr>
      <w:sz w:val="16"/>
      <w:szCs w:val="16"/>
    </w:rPr>
  </w:style>
  <w:style w:type="paragraph" w:styleId="Title">
    <w:name w:val="Title"/>
    <w:basedOn w:val="Normal"/>
    <w:next w:val="Normal"/>
    <w:rPr>
      <w:color w:val="000000"/>
    </w:rPr>
  </w:style>
  <w:style w:type="paragraph" w:styleId="NumberedList" w:customStyle="1">
    <w:name w:val="Numbered List"/>
    <w:basedOn w:val="Normal"/>
    <w:next w:val="Normal"/>
    <w:pPr>
      <w:ind w:left="360" w:hanging="360"/>
    </w:pPr>
    <w:rPr>
      <w:rFonts w:ascii="Times New Roman" w:hAnsi="Times New Roman" w:eastAsia="Times New Roman" w:cs="Times New Roman"/>
      <w:color w:val="000000"/>
    </w:rPr>
  </w:style>
  <w:style w:type="paragraph" w:styleId="BulletedList" w:customStyle="1">
    <w:name w:val="Bulleted List"/>
    <w:basedOn w:val="Normal"/>
    <w:next w:val="Normal"/>
    <w:pPr>
      <w:ind w:left="360" w:hanging="360"/>
    </w:pPr>
    <w:rPr>
      <w:rFonts w:ascii="Times New Roman" w:hAnsi="Times New Roman" w:eastAsia="Times New Roman" w:cs="Times New Roman"/>
      <w:color w:val="000000"/>
    </w:rPr>
  </w:style>
  <w:style w:type="paragraph" w:styleId="BodyText">
    <w:name w:val="Body Text"/>
    <w:basedOn w:val="Normal"/>
    <w:next w:val="Normal"/>
    <w:pPr>
      <w:spacing w:after="120"/>
    </w:pPr>
    <w:rPr>
      <w:rFonts w:ascii="Times New Roman" w:hAnsi="Times New Roman" w:eastAsia="Times New Roman" w:cs="Times New Roman"/>
      <w:color w:val="000000"/>
    </w:rPr>
  </w:style>
  <w:style w:type="paragraph" w:styleId="BodyText2">
    <w:name w:val="Body Text 2"/>
    <w:basedOn w:val="Normal"/>
    <w:next w:val="Normal"/>
    <w:pPr>
      <w:spacing w:after="120" w:line="480" w:lineRule="auto"/>
    </w:pPr>
    <w:rPr>
      <w:rFonts w:ascii="Times New Roman" w:hAnsi="Times New Roman" w:eastAsia="Times New Roman" w:cs="Times New Roman"/>
      <w:color w:val="000000"/>
      <w:sz w:val="18"/>
      <w:szCs w:val="18"/>
    </w:rPr>
  </w:style>
  <w:style w:type="paragraph" w:styleId="BodyText3">
    <w:name w:val="Body Text 3"/>
    <w:basedOn w:val="Normal"/>
    <w:next w:val="Normal"/>
    <w:pPr>
      <w:spacing w:after="120"/>
    </w:pPr>
    <w:rPr>
      <w:rFonts w:ascii="Times New Roman" w:hAnsi="Times New Roman" w:eastAsia="Times New Roman" w:cs="Times New Roman"/>
      <w:color w:val="000000"/>
      <w:sz w:val="16"/>
      <w:szCs w:val="16"/>
    </w:rPr>
  </w:style>
  <w:style w:type="paragraph" w:styleId="NoteHeading">
    <w:name w:val="Note Heading"/>
    <w:basedOn w:val="Normal"/>
    <w:next w:val="Normal"/>
    <w:rPr>
      <w:rFonts w:ascii="Times New Roman" w:hAnsi="Times New Roman" w:eastAsia="Times New Roman" w:cs="Times New Roman"/>
      <w:color w:val="000000"/>
    </w:rPr>
  </w:style>
  <w:style w:type="paragraph" w:styleId="PlainText">
    <w:name w:val="Plain Text"/>
    <w:basedOn w:val="Normal"/>
    <w:next w:val="Normal"/>
    <w:rPr>
      <w:rFonts w:ascii="Courier New" w:hAnsi="Courier New" w:eastAsia="Courier New" w:cs="Courier New"/>
      <w:color w:val="000000"/>
    </w:rPr>
  </w:style>
  <w:style w:type="paragraph" w:styleId="Strong1" w:customStyle="1">
    <w:name w:val="Strong1"/>
    <w:basedOn w:val="Normal"/>
    <w:next w:val="Normal"/>
    <w:rPr>
      <w:rFonts w:ascii="Times New Roman" w:hAnsi="Times New Roman" w:eastAsia="Times New Roman" w:cs="Times New Roman"/>
      <w:b/>
      <w:color w:val="000000"/>
    </w:rPr>
  </w:style>
  <w:style w:type="paragraph" w:styleId="Emphasis1" w:customStyle="1">
    <w:name w:val="Emphasis1"/>
    <w:basedOn w:val="Normal"/>
    <w:next w:val="Normal"/>
    <w:rPr>
      <w:rFonts w:ascii="Times New Roman" w:hAnsi="Times New Roman" w:eastAsia="Times New Roman" w:cs="Times New Roman"/>
      <w:i/>
      <w:color w:val="000000"/>
    </w:rPr>
  </w:style>
  <w:style w:type="paragraph" w:styleId="Hyperlink1" w:customStyle="1">
    <w:name w:val="Hyperlink1"/>
    <w:basedOn w:val="Normal"/>
    <w:next w:val="Normal"/>
    <w:rPr>
      <w:rFonts w:ascii="Times New Roman" w:hAnsi="Times New Roman" w:eastAsia="Times New Roman" w:cs="Times New Roman"/>
      <w:color w:val="0000FF"/>
      <w:u w:val="single" w:color="000000"/>
    </w:rPr>
  </w:style>
  <w:style w:type="paragraph" w:styleId="Footer">
    <w:name w:val="footer"/>
    <w:basedOn w:val="Normal"/>
    <w:next w:val="Normal"/>
    <w:pPr>
      <w:jc w:val="center"/>
    </w:pPr>
    <w:rPr>
      <w:sz w:val="18"/>
      <w:szCs w:val="18"/>
    </w:rPr>
  </w:style>
  <w:style w:type="paragraph" w:styleId="Header">
    <w:name w:val="header"/>
    <w:basedOn w:val="Normal"/>
    <w:next w:val="Normal"/>
    <w:link w:val="HeaderChar"/>
    <w:uiPriority w:val="99"/>
  </w:style>
  <w:style w:type="character" w:styleId="Code" w:customStyle="1">
    <w:name w:val="Code"/>
    <w:rPr>
      <w:rFonts w:ascii="Courier New" w:hAnsi="Courier New" w:eastAsia="Courier New" w:cs="Courier New"/>
    </w:rPr>
  </w:style>
  <w:style w:type="character" w:styleId="FieldLabel" w:customStyle="1">
    <w:name w:val="Field Label"/>
    <w:rPr>
      <w:rFonts w:ascii="Times New Roman" w:hAnsi="Times New Roman" w:eastAsia="Times New Roman" w:cs="Times New Roman"/>
    </w:rPr>
  </w:style>
  <w:style w:type="paragraph" w:styleId="TableHeading" w:customStyle="1">
    <w:name w:val="Table Heading"/>
    <w:basedOn w:val="Normal"/>
    <w:next w:val="Normal"/>
    <w:pPr>
      <w:shd w:val="clear" w:color="auto" w:fill="D6E4FC"/>
      <w:spacing w:before="40"/>
      <w:ind w:left="90" w:right="90"/>
    </w:pPr>
    <w:rPr>
      <w:b/>
      <w:sz w:val="18"/>
      <w:szCs w:val="18"/>
    </w:rPr>
  </w:style>
  <w:style w:type="character" w:styleId="SSBookmark" w:customStyle="1">
    <w:name w:val="SSBookmark"/>
    <w:rPr>
      <w:rFonts w:ascii="Lucida Sans" w:hAnsi="Lucida Sans" w:eastAsia="Lucida Sans" w:cs="Lucida Sans"/>
      <w:b/>
      <w:color w:val="000000"/>
      <w:sz w:val="16"/>
      <w:szCs w:val="16"/>
      <w:shd w:val="clear" w:color="auto" w:fill="FFFF80"/>
    </w:rPr>
  </w:style>
  <w:style w:type="character" w:styleId="Objecttype" w:customStyle="1">
    <w:name w:val="Object type"/>
    <w:rPr>
      <w:rFonts w:ascii="Times New Roman" w:hAnsi="Times New Roman" w:eastAsia="Times New Roman" w:cs="Times New Roman"/>
      <w:b/>
      <w:color w:val="000000"/>
      <w:sz w:val="20"/>
      <w:szCs w:val="20"/>
      <w:u w:val="single" w:color="000000"/>
    </w:rPr>
  </w:style>
  <w:style w:type="paragraph" w:styleId="ListHeader" w:customStyle="1">
    <w:name w:val="List Header"/>
    <w:basedOn w:val="Normal"/>
    <w:next w:val="Normal"/>
    <w:rPr>
      <w:rFonts w:ascii="Times New Roman" w:hAnsi="Times New Roman" w:eastAsia="Times New Roman" w:cs="Times New Roman"/>
      <w:b/>
      <w:i/>
      <w:color w:val="0000A0"/>
    </w:rPr>
  </w:style>
  <w:style w:type="character" w:styleId="SSTemplateField" w:customStyle="1">
    <w:name w:val="SSTemplateField"/>
    <w:rPr>
      <w:rFonts w:ascii="Lucida Sans" w:hAnsi="Lucida Sans" w:eastAsia="Lucida Sans" w:cs="Lucida Sans"/>
      <w:b/>
      <w:color w:val="FFFFFF"/>
      <w:sz w:val="16"/>
      <w:szCs w:val="16"/>
      <w:shd w:val="clear" w:color="auto" w:fill="FF0000"/>
    </w:rPr>
  </w:style>
  <w:style w:type="paragraph" w:styleId="titel" w:customStyle="1">
    <w:name w:val="titel"/>
    <w:basedOn w:val="Normal"/>
    <w:next w:val="Normal"/>
    <w:pPr>
      <w:pageBreakBefore/>
      <w:spacing w:after="360"/>
      <w:jc w:val="both"/>
    </w:pPr>
    <w:rPr>
      <w:b/>
      <w:smallCaps/>
      <w:sz w:val="36"/>
      <w:szCs w:val="36"/>
    </w:rPr>
  </w:style>
  <w:style w:type="character" w:styleId="Heading1Char" w:customStyle="1">
    <w:name w:val="Heading 1 Char"/>
    <w:rPr>
      <w:rFonts w:ascii="Arial" w:hAnsi="Arial" w:eastAsia="Arial" w:cs="Arial"/>
      <w:b/>
      <w:sz w:val="36"/>
      <w:szCs w:val="36"/>
    </w:rPr>
  </w:style>
  <w:style w:type="character" w:styleId="Heading2Char" w:customStyle="1">
    <w:name w:val="Heading 2 Char"/>
    <w:rPr>
      <w:rFonts w:ascii="Arial" w:hAnsi="Arial" w:eastAsia="Arial" w:cs="Arial"/>
      <w:b/>
      <w:sz w:val="28"/>
      <w:szCs w:val="28"/>
    </w:rPr>
  </w:style>
  <w:style w:type="character" w:styleId="Heading4Char" w:customStyle="1">
    <w:name w:val="Heading 4 Char"/>
    <w:rPr>
      <w:rFonts w:ascii="Arial" w:hAnsi="Arial" w:eastAsia="Arial" w:cs="Arial"/>
      <w:b/>
      <w:i/>
      <w:sz w:val="24"/>
      <w:szCs w:val="24"/>
    </w:rPr>
  </w:style>
  <w:style w:type="character" w:styleId="Heading5Char" w:customStyle="1">
    <w:name w:val="Heading 5 Char"/>
    <w:rPr>
      <w:rFonts w:ascii="Arial" w:hAnsi="Arial" w:eastAsia="Arial" w:cs="Arial"/>
      <w:b/>
      <w:sz w:val="22"/>
      <w:szCs w:val="22"/>
    </w:rPr>
  </w:style>
  <w:style w:type="character" w:styleId="Heading6Char" w:customStyle="1">
    <w:name w:val="Heading 6 Char"/>
    <w:rPr>
      <w:rFonts w:ascii="Arial" w:hAnsi="Arial" w:eastAsia="Arial" w:cs="Arial"/>
    </w:rPr>
  </w:style>
  <w:style w:type="character" w:styleId="Heading7Char" w:customStyle="1">
    <w:name w:val="Heading 7 Char"/>
    <w:rPr>
      <w:rFonts w:ascii="Arial" w:hAnsi="Arial" w:eastAsia="Arial" w:cs="Arial"/>
    </w:rPr>
  </w:style>
  <w:style w:type="character" w:styleId="Heading8Char" w:customStyle="1">
    <w:name w:val="Heading 8 Char"/>
    <w:rPr>
      <w:rFonts w:ascii="Arial" w:hAnsi="Arial" w:eastAsia="Arial" w:cs="Arial"/>
    </w:rPr>
  </w:style>
  <w:style w:type="character" w:styleId="Heading9Char" w:customStyle="1">
    <w:name w:val="Heading 9 Char"/>
    <w:rPr>
      <w:rFonts w:ascii="Arial" w:hAnsi="Arial" w:eastAsia="Arial" w:cs="Arial"/>
    </w:rPr>
  </w:style>
  <w:style w:type="character" w:styleId="Italics" w:customStyle="1">
    <w:name w:val="Italics"/>
    <w:rPr>
      <w:i/>
    </w:rPr>
  </w:style>
  <w:style w:type="character" w:styleId="Bold" w:customStyle="1">
    <w:name w:val="Bold"/>
    <w:rPr>
      <w:b/>
    </w:rPr>
  </w:style>
  <w:style w:type="character" w:styleId="BoldItalics" w:customStyle="1">
    <w:name w:val="Bold Italics"/>
    <w:rPr>
      <w:b/>
      <w:i/>
    </w:rPr>
  </w:style>
  <w:style w:type="paragraph" w:styleId="CoverHeading1" w:customStyle="1">
    <w:name w:val="Cover Heading 1"/>
    <w:basedOn w:val="Normal"/>
    <w:next w:val="Normal"/>
    <w:pPr>
      <w:shd w:val="clear" w:color="auto" w:fill="09357A"/>
      <w:jc w:val="center"/>
    </w:pPr>
    <w:rPr>
      <w:b/>
      <w:color w:val="FFFFFF"/>
      <w:sz w:val="72"/>
      <w:szCs w:val="72"/>
    </w:rPr>
  </w:style>
  <w:style w:type="paragraph" w:styleId="CoverHeading2" w:customStyle="1">
    <w:name w:val="Cover Heading 2"/>
    <w:basedOn w:val="Normal"/>
    <w:next w:val="Normal"/>
    <w:pPr>
      <w:jc w:val="center"/>
    </w:pPr>
    <w:rPr>
      <w:b/>
      <w:caps/>
      <w:color w:val="000000"/>
      <w:sz w:val="36"/>
      <w:szCs w:val="36"/>
    </w:rPr>
  </w:style>
  <w:style w:type="paragraph" w:styleId="CoverText1" w:customStyle="1">
    <w:name w:val="Cover Text 1"/>
    <w:basedOn w:val="Normal"/>
    <w:next w:val="Normal"/>
    <w:pPr>
      <w:jc w:val="center"/>
    </w:pPr>
    <w:rPr>
      <w:b/>
      <w:sz w:val="32"/>
      <w:szCs w:val="32"/>
    </w:rPr>
  </w:style>
  <w:style w:type="paragraph" w:styleId="CoverText2" w:customStyle="1">
    <w:name w:val="Cover Text 2"/>
    <w:basedOn w:val="Normal"/>
    <w:next w:val="Normal"/>
    <w:pPr>
      <w:jc w:val="center"/>
    </w:pPr>
    <w:rPr>
      <w:b/>
      <w:color w:val="B1027C"/>
    </w:rPr>
  </w:style>
  <w:style w:type="paragraph" w:styleId="TOCHeading">
    <w:name w:val="TOC Heading"/>
    <w:basedOn w:val="Normal"/>
    <w:next w:val="Normal"/>
    <w:pPr>
      <w:spacing w:before="240" w:after="80"/>
    </w:pPr>
    <w:rPr>
      <w:b/>
      <w:caps/>
      <w:sz w:val="36"/>
      <w:szCs w:val="36"/>
    </w:rPr>
  </w:style>
  <w:style w:type="paragraph" w:styleId="Properties" w:customStyle="1">
    <w:name w:val="Properties"/>
    <w:basedOn w:val="Normal"/>
    <w:next w:val="Normal"/>
    <w:pPr>
      <w:jc w:val="right"/>
    </w:pPr>
    <w:rPr>
      <w:color w:val="B1027C"/>
    </w:rPr>
  </w:style>
  <w:style w:type="paragraph" w:styleId="Notes" w:customStyle="1">
    <w:name w:val="Notes"/>
    <w:basedOn w:val="Normal"/>
    <w:next w:val="Normal"/>
    <w:rPr>
      <w:color w:val="808080"/>
      <w:sz w:val="16"/>
      <w:szCs w:val="16"/>
    </w:rPr>
  </w:style>
  <w:style w:type="paragraph" w:styleId="DiagramImage" w:customStyle="1">
    <w:name w:val="Diagram Image"/>
    <w:basedOn w:val="Normal"/>
    <w:next w:val="Normal"/>
    <w:pPr>
      <w:jc w:val="center"/>
    </w:pPr>
  </w:style>
  <w:style w:type="paragraph" w:styleId="DiagramLabel" w:customStyle="1">
    <w:name w:val="Diagram Label"/>
    <w:basedOn w:val="Normal"/>
    <w:next w:val="Normal"/>
    <w:pPr>
      <w:jc w:val="center"/>
    </w:pPr>
    <w:rPr>
      <w:sz w:val="16"/>
      <w:szCs w:val="16"/>
    </w:rPr>
  </w:style>
  <w:style w:type="paragraph" w:styleId="TableLabel" w:customStyle="1">
    <w:name w:val="Table Label"/>
    <w:basedOn w:val="Normal"/>
    <w:next w:val="Normal"/>
    <w:rPr>
      <w:sz w:val="16"/>
      <w:szCs w:val="16"/>
    </w:rPr>
  </w:style>
  <w:style w:type="paragraph" w:styleId="TableTitle0" w:customStyle="1">
    <w:name w:val="Table Title 0"/>
    <w:basedOn w:val="Normal"/>
    <w:next w:val="Normal"/>
    <w:pPr>
      <w:ind w:left="270" w:right="270"/>
    </w:pPr>
    <w:rPr>
      <w:b/>
      <w:color w:val="09357A"/>
      <w:sz w:val="22"/>
      <w:szCs w:val="22"/>
    </w:rPr>
  </w:style>
  <w:style w:type="paragraph" w:styleId="TableTitle1" w:customStyle="1">
    <w:name w:val="Table Title 1"/>
    <w:basedOn w:val="Normal"/>
    <w:next w:val="Normal"/>
    <w:pPr>
      <w:spacing w:before="80" w:after="80"/>
      <w:ind w:left="180" w:right="270"/>
    </w:pPr>
    <w:rPr>
      <w:b/>
      <w:color w:val="B1027C"/>
      <w:sz w:val="18"/>
      <w:szCs w:val="18"/>
      <w:u w:color="000000"/>
    </w:rPr>
  </w:style>
  <w:style w:type="paragraph" w:styleId="TableTitle2" w:customStyle="1">
    <w:name w:val="Table Title 2"/>
    <w:basedOn w:val="Normal"/>
    <w:next w:val="Normal"/>
    <w:pPr>
      <w:spacing w:after="120"/>
      <w:ind w:left="270" w:right="270"/>
    </w:pPr>
    <w:rPr>
      <w:b/>
      <w:sz w:val="18"/>
      <w:szCs w:val="18"/>
      <w:u w:color="000000"/>
    </w:rPr>
  </w:style>
  <w:style w:type="paragraph" w:styleId="TableTextNormal" w:customStyle="1">
    <w:name w:val="Table Text Normal"/>
    <w:basedOn w:val="Normal"/>
    <w:next w:val="Normal"/>
    <w:pPr>
      <w:spacing w:before="80" w:after="40"/>
      <w:ind w:left="100"/>
    </w:pPr>
    <w:rPr>
      <w:sz w:val="18"/>
      <w:szCs w:val="18"/>
    </w:rPr>
  </w:style>
  <w:style w:type="paragraph" w:styleId="TableTextLight" w:customStyle="1">
    <w:name w:val="Table Text Light"/>
    <w:basedOn w:val="Normal"/>
    <w:next w:val="Normal"/>
    <w:pPr>
      <w:ind w:left="270" w:right="270"/>
    </w:pPr>
    <w:rPr>
      <w:color w:val="2F2F2F"/>
      <w:sz w:val="18"/>
      <w:szCs w:val="18"/>
    </w:rPr>
  </w:style>
  <w:style w:type="paragraph" w:styleId="TableTextBold" w:customStyle="1">
    <w:name w:val="Table Text Bold"/>
    <w:basedOn w:val="Normal"/>
    <w:next w:val="Normal"/>
    <w:pPr>
      <w:ind w:left="270" w:right="270"/>
    </w:pPr>
    <w:rPr>
      <w:b/>
      <w:sz w:val="18"/>
      <w:szCs w:val="18"/>
    </w:rPr>
  </w:style>
  <w:style w:type="paragraph" w:styleId="CoverText3" w:customStyle="1">
    <w:name w:val="Cover Text 3"/>
    <w:basedOn w:val="Normal"/>
    <w:next w:val="Normal"/>
    <w:pPr>
      <w:jc w:val="center"/>
    </w:pPr>
    <w:rPr>
      <w:b/>
      <w:color w:val="09357A"/>
    </w:rPr>
  </w:style>
  <w:style w:type="paragraph" w:styleId="TitleSmall" w:customStyle="1">
    <w:name w:val="Title Small"/>
    <w:basedOn w:val="Normal"/>
    <w:next w:val="Normal"/>
    <w:pPr>
      <w:spacing w:before="60" w:after="60"/>
    </w:pPr>
    <w:rPr>
      <w:b/>
      <w:i/>
      <w:color w:val="B1027C"/>
    </w:rPr>
  </w:style>
  <w:style w:type="paragraph" w:styleId="TableTextCode" w:customStyle="1">
    <w:name w:val="Table Text Code"/>
    <w:basedOn w:val="Normal"/>
    <w:next w:val="Normal"/>
    <w:pPr>
      <w:ind w:left="90" w:right="90"/>
    </w:pPr>
    <w:rPr>
      <w:sz w:val="16"/>
      <w:szCs w:val="16"/>
    </w:rPr>
  </w:style>
  <w:style w:type="paragraph" w:styleId="Items" w:customStyle="1">
    <w:name w:val="Items"/>
    <w:basedOn w:val="Normal"/>
    <w:next w:val="Normal"/>
  </w:style>
  <w:style w:type="paragraph" w:styleId="TableHeadingLight" w:customStyle="1">
    <w:name w:val="Table Heading Light"/>
    <w:basedOn w:val="Normal"/>
    <w:next w:val="Normal"/>
    <w:pPr>
      <w:spacing w:before="80" w:after="40"/>
      <w:ind w:left="90" w:right="90"/>
    </w:pPr>
    <w:rPr>
      <w:b/>
      <w:color w:val="09357A"/>
      <w:sz w:val="18"/>
      <w:szCs w:val="18"/>
    </w:rPr>
  </w:style>
  <w:style w:type="character" w:styleId="TableFieldLabel" w:customStyle="1">
    <w:name w:val="Table Field Label"/>
    <w:rPr>
      <w:rFonts w:ascii="Times New Roman" w:hAnsi="Times New Roman" w:eastAsia="Times New Roman" w:cs="Times New Roman"/>
      <w:color w:val="6F6F6F"/>
    </w:rPr>
  </w:style>
  <w:style w:type="paragraph" w:styleId="DefaultStyle" w:customStyle="1">
    <w:name w:val="Default Style"/>
    <w:basedOn w:val="Normal"/>
    <w:next w:val="Normal"/>
    <w:rPr>
      <w:rFonts w:ascii="Times New Roman" w:hAnsi="Times New Roman" w:eastAsia="Times New Roman" w:cs="Times New Roman"/>
      <w:color w:val="000000"/>
    </w:rPr>
  </w:style>
  <w:style w:type="paragraph" w:styleId="TableContents" w:customStyle="1">
    <w:name w:val="Table Contents"/>
    <w:basedOn w:val="Normal"/>
  </w:style>
  <w:style w:type="paragraph" w:styleId="Contents9" w:customStyle="1">
    <w:name w:val="Contents 9"/>
    <w:basedOn w:val="Normal"/>
    <w:pPr>
      <w:spacing w:before="40" w:after="20"/>
      <w:ind w:left="1440" w:right="720"/>
    </w:pPr>
    <w:rPr>
      <w:rFonts w:ascii="Times New Roman" w:hAnsi="Times New Roman" w:eastAsia="Times New Roman" w:cs="Times New Roman"/>
      <w:color w:val="000000"/>
    </w:rPr>
  </w:style>
  <w:style w:type="paragraph" w:styleId="Contents8" w:customStyle="1">
    <w:name w:val="Contents 8"/>
    <w:basedOn w:val="Normal"/>
    <w:pPr>
      <w:spacing w:before="40" w:after="20"/>
      <w:ind w:left="1260" w:right="720"/>
    </w:pPr>
    <w:rPr>
      <w:rFonts w:ascii="Times New Roman" w:hAnsi="Times New Roman" w:eastAsia="Times New Roman" w:cs="Times New Roman"/>
      <w:color w:val="000000"/>
    </w:rPr>
  </w:style>
  <w:style w:type="paragraph" w:styleId="Contents7" w:customStyle="1">
    <w:name w:val="Contents 7"/>
    <w:basedOn w:val="Normal"/>
    <w:pPr>
      <w:spacing w:before="40" w:after="20"/>
      <w:ind w:left="1080" w:right="720"/>
    </w:pPr>
    <w:rPr>
      <w:rFonts w:ascii="Times New Roman" w:hAnsi="Times New Roman" w:eastAsia="Times New Roman" w:cs="Times New Roman"/>
      <w:color w:val="000000"/>
    </w:rPr>
  </w:style>
  <w:style w:type="paragraph" w:styleId="Contents6" w:customStyle="1">
    <w:name w:val="Contents 6"/>
    <w:basedOn w:val="Normal"/>
    <w:pPr>
      <w:spacing w:before="40" w:after="20"/>
      <w:ind w:left="900" w:right="720"/>
    </w:pPr>
    <w:rPr>
      <w:rFonts w:ascii="Times New Roman" w:hAnsi="Times New Roman" w:eastAsia="Times New Roman" w:cs="Times New Roman"/>
      <w:color w:val="000000"/>
    </w:rPr>
  </w:style>
  <w:style w:type="paragraph" w:styleId="Contents5" w:customStyle="1">
    <w:name w:val="Contents 5"/>
    <w:basedOn w:val="Normal"/>
    <w:pPr>
      <w:spacing w:before="40" w:after="20"/>
      <w:ind w:left="720" w:right="720"/>
    </w:pPr>
    <w:rPr>
      <w:rFonts w:ascii="Times New Roman" w:hAnsi="Times New Roman" w:eastAsia="Times New Roman" w:cs="Times New Roman"/>
      <w:color w:val="000000"/>
    </w:rPr>
  </w:style>
  <w:style w:type="paragraph" w:styleId="Contents4" w:customStyle="1">
    <w:name w:val="Contents 4"/>
    <w:basedOn w:val="Normal"/>
    <w:pPr>
      <w:spacing w:before="40" w:after="20"/>
      <w:ind w:left="540" w:right="720"/>
    </w:pPr>
    <w:rPr>
      <w:rFonts w:ascii="Times New Roman" w:hAnsi="Times New Roman" w:eastAsia="Times New Roman" w:cs="Times New Roman"/>
      <w:color w:val="000000"/>
    </w:rPr>
  </w:style>
  <w:style w:type="paragraph" w:styleId="Contents3" w:customStyle="1">
    <w:name w:val="Contents 3"/>
    <w:basedOn w:val="Normal"/>
    <w:pPr>
      <w:spacing w:before="40" w:after="20"/>
      <w:ind w:left="360" w:right="720"/>
    </w:pPr>
    <w:rPr>
      <w:rFonts w:ascii="Times New Roman" w:hAnsi="Times New Roman" w:eastAsia="Times New Roman" w:cs="Times New Roman"/>
      <w:color w:val="000000"/>
    </w:rPr>
  </w:style>
  <w:style w:type="paragraph" w:styleId="Contents2" w:customStyle="1">
    <w:name w:val="Contents 2"/>
    <w:basedOn w:val="Normal"/>
    <w:pPr>
      <w:spacing w:before="40" w:after="20"/>
      <w:ind w:left="180" w:right="720"/>
    </w:pPr>
    <w:rPr>
      <w:rFonts w:ascii="Times New Roman" w:hAnsi="Times New Roman" w:eastAsia="Times New Roman" w:cs="Times New Roman"/>
      <w:color w:val="000000"/>
    </w:rPr>
  </w:style>
  <w:style w:type="paragraph" w:styleId="Contents1" w:customStyle="1">
    <w:name w:val="Contents 1"/>
    <w:basedOn w:val="Normal"/>
    <w:pPr>
      <w:spacing w:before="120" w:after="40"/>
      <w:ind w:right="720"/>
    </w:pPr>
    <w:rPr>
      <w:rFonts w:ascii="Times New Roman" w:hAnsi="Times New Roman" w:eastAsia="Times New Roman" w:cs="Times New Roman"/>
      <w:b/>
      <w:color w:val="000000"/>
    </w:rPr>
  </w:style>
  <w:style w:type="paragraph" w:styleId="ContentsHeading" w:customStyle="1">
    <w:name w:val="Contents Heading"/>
    <w:basedOn w:val="Normal"/>
    <w:pPr>
      <w:keepNext/>
      <w:spacing w:before="240" w:after="80"/>
    </w:pPr>
    <w:rPr>
      <w:rFonts w:ascii="Calibri" w:hAnsi="Calibri" w:eastAsia="Calibri" w:cs="Calibri"/>
      <w:b/>
      <w:color w:val="000000"/>
      <w:sz w:val="32"/>
      <w:szCs w:val="32"/>
    </w:rPr>
  </w:style>
  <w:style w:type="paragraph" w:styleId="Index" w:customStyle="1">
    <w:name w:val="Index"/>
    <w:basedOn w:val="Normal"/>
    <w:rPr>
      <w:rFonts w:ascii="Times New Roman" w:hAnsi="Times New Roman" w:eastAsia="Times New Roman" w:cs="Times New Roman"/>
    </w:rPr>
  </w:style>
  <w:style w:type="paragraph" w:styleId="Caption">
    <w:name w:val="caption"/>
    <w:basedOn w:val="Normal"/>
    <w:pPr>
      <w:spacing w:before="120" w:after="120"/>
    </w:pPr>
    <w:rPr>
      <w:rFonts w:ascii="Times New Roman" w:hAnsi="Times New Roman" w:eastAsia="Times New Roman" w:cs="Times New Roman"/>
      <w:i/>
    </w:rPr>
  </w:style>
  <w:style w:type="paragraph" w:styleId="List">
    <w:name w:val="List"/>
    <w:basedOn w:val="Normal"/>
    <w:pPr>
      <w:spacing w:after="120"/>
    </w:pPr>
    <w:rPr>
      <w:rFonts w:ascii="Times New Roman" w:hAnsi="Times New Roman" w:eastAsia="Times New Roman" w:cs="Times New Roman"/>
    </w:rPr>
  </w:style>
  <w:style w:type="paragraph" w:styleId="TextBody" w:customStyle="1">
    <w:name w:val="Text Body"/>
    <w:basedOn w:val="Normal"/>
    <w:pPr>
      <w:spacing w:after="120"/>
    </w:pPr>
  </w:style>
  <w:style w:type="paragraph" w:styleId="Heading" w:customStyle="1">
    <w:name w:val="Heading"/>
    <w:basedOn w:val="Normal"/>
    <w:next w:val="TextBody"/>
    <w:pPr>
      <w:keepNext/>
      <w:spacing w:before="240" w:after="120"/>
    </w:pPr>
    <w:rPr>
      <w:sz w:val="28"/>
      <w:szCs w:val="28"/>
    </w:rPr>
  </w:style>
  <w:style w:type="character" w:styleId="AllCaps" w:customStyle="1">
    <w:name w:val="All Caps"/>
    <w:rPr>
      <w:caps/>
    </w:rPr>
  </w:style>
  <w:style w:type="paragraph" w:styleId="Strong11" w:customStyle="1">
    <w:name w:val="Strong11"/>
    <w:basedOn w:val="Normal"/>
    <w:next w:val="Normal"/>
    <w:rPr>
      <w:rFonts w:ascii="Times New Roman" w:hAnsi="Times New Roman" w:eastAsia="Times New Roman" w:cs="Times New Roman"/>
      <w:b/>
      <w:color w:val="000000"/>
    </w:rPr>
  </w:style>
  <w:style w:type="paragraph" w:styleId="Emphasis11" w:customStyle="1">
    <w:name w:val="Emphasis11"/>
    <w:basedOn w:val="Normal"/>
    <w:next w:val="Normal"/>
    <w:rPr>
      <w:rFonts w:ascii="Times New Roman" w:hAnsi="Times New Roman" w:eastAsia="Times New Roman" w:cs="Times New Roman"/>
      <w:i/>
      <w:color w:val="000000"/>
    </w:rPr>
  </w:style>
  <w:style w:type="paragraph" w:styleId="Hyperlink11" w:customStyle="1">
    <w:name w:val="Hyperlink11"/>
    <w:basedOn w:val="Normal"/>
    <w:next w:val="Normal"/>
    <w:rPr>
      <w:rFonts w:ascii="Times New Roman" w:hAnsi="Times New Roman" w:eastAsia="Times New Roman" w:cs="Times New Roman"/>
      <w:color w:val="0000FF"/>
      <w:u w:color="000000"/>
    </w:rPr>
  </w:style>
  <w:style w:type="character" w:styleId="Heading3Char" w:customStyle="1">
    <w:name w:val="Heading 3 Char"/>
    <w:rPr>
      <w:rFonts w:ascii="Arial" w:hAnsi="Arial" w:eastAsia="Arial" w:cs="Arial"/>
      <w:b/>
      <w:sz w:val="24"/>
      <w:szCs w:val="24"/>
    </w:rPr>
  </w:style>
  <w:style w:type="paragraph" w:styleId="NormalIndent">
    <w:name w:val="Normal Indent"/>
    <w:basedOn w:val="Normal"/>
    <w:next w:val="Normal"/>
    <w:pPr>
      <w:ind w:left="720"/>
    </w:pPr>
  </w:style>
  <w:style w:type="character" w:styleId="BodyTextChar" w:customStyle="1">
    <w:name w:val="Body Text Char"/>
    <w:rPr>
      <w:rFonts w:ascii="Arial" w:hAnsi="Arial" w:eastAsia="Arial" w:cs="Arial"/>
      <w:b/>
      <w:sz w:val="24"/>
      <w:szCs w:val="24"/>
    </w:rPr>
  </w:style>
  <w:style w:type="paragraph" w:styleId="BodyTextIndent">
    <w:name w:val="Body Text Indent"/>
    <w:basedOn w:val="Normal"/>
    <w:next w:val="Normal"/>
    <w:rPr>
      <w:i/>
    </w:rPr>
  </w:style>
  <w:style w:type="character" w:styleId="BodyTextIndentChar" w:customStyle="1">
    <w:name w:val="Body Text Indent Char"/>
    <w:rPr>
      <w:rFonts w:ascii="Arial" w:hAnsi="Arial" w:eastAsia="Arial" w:cs="Arial"/>
      <w:i/>
    </w:rPr>
  </w:style>
  <w:style w:type="character" w:styleId="CommentReference">
    <w:name w:val="annotation reference"/>
    <w:uiPriority w:val="99"/>
    <w:rPr>
      <w:sz w:val="16"/>
      <w:szCs w:val="16"/>
    </w:rPr>
  </w:style>
  <w:style w:type="paragraph" w:styleId="CommentText">
    <w:name w:val="annotation text"/>
    <w:basedOn w:val="Normal"/>
    <w:next w:val="Normal"/>
    <w:link w:val="CommentTextChar1"/>
    <w:uiPriority w:val="99"/>
  </w:style>
  <w:style w:type="character" w:styleId="CommentTextChar" w:customStyle="1">
    <w:name w:val="Comment Text Char"/>
    <w:uiPriority w:val="99"/>
    <w:rPr>
      <w:rFonts w:ascii="Arial" w:hAnsi="Arial" w:eastAsia="Arial" w:cs="Arial"/>
    </w:rPr>
  </w:style>
  <w:style w:type="paragraph" w:styleId="BalloonText">
    <w:name w:val="Balloon Text"/>
    <w:basedOn w:val="Normal"/>
    <w:next w:val="Normal"/>
    <w:rPr>
      <w:rFonts w:ascii="Tahoma" w:hAnsi="Tahoma" w:eastAsia="Tahoma" w:cs="Tahoma"/>
      <w:sz w:val="16"/>
      <w:szCs w:val="16"/>
    </w:rPr>
  </w:style>
  <w:style w:type="character" w:styleId="BalloonTextChar" w:customStyle="1">
    <w:name w:val="Balloon Text Char"/>
    <w:rPr>
      <w:rFonts w:ascii="Tahoma" w:hAnsi="Tahoma" w:eastAsia="Tahoma" w:cs="Tahoma"/>
      <w:sz w:val="16"/>
      <w:szCs w:val="16"/>
    </w:rPr>
  </w:style>
  <w:style w:type="paragraph" w:styleId="SIMPLETITLE" w:customStyle="1">
    <w:name w:val="SIMPLE TITLE"/>
    <w:basedOn w:val="Normal"/>
    <w:next w:val="Normal"/>
    <w:rPr>
      <w:b/>
      <w:smallCaps/>
      <w:color w:val="000000"/>
      <w:sz w:val="36"/>
      <w:szCs w:val="36"/>
    </w:rPr>
  </w:style>
  <w:style w:type="paragraph" w:styleId="Default" w:customStyle="1">
    <w:name w:val="Default"/>
    <w:basedOn w:val="Normal"/>
    <w:next w:val="Normal"/>
    <w:rPr>
      <w:color w:val="000000"/>
    </w:rPr>
  </w:style>
  <w:style w:type="paragraph" w:styleId="Text5" w:customStyle="1">
    <w:name w:val="Text 5"/>
    <w:basedOn w:val="Normal"/>
    <w:pPr>
      <w:ind w:left="851"/>
    </w:pPr>
  </w:style>
  <w:style w:type="paragraph" w:styleId="label" w:customStyle="1">
    <w:name w:val="label"/>
    <w:basedOn w:val="Normal"/>
    <w:pPr>
      <w:pBdr>
        <w:bottom w:val="thick" w:color="auto" w:sz="0" w:space="0"/>
        <w:between w:val="thick" w:color="auto" w:sz="0" w:space="0"/>
      </w:pBdr>
      <w:spacing w:after="120"/>
    </w:pPr>
  </w:style>
  <w:style w:type="paragraph" w:styleId="Signataire" w:customStyle="1">
    <w:name w:val="Signataire"/>
    <w:basedOn w:val="Normal"/>
    <w:pPr>
      <w:spacing w:before="840"/>
      <w:ind w:right="567"/>
    </w:pPr>
  </w:style>
  <w:style w:type="paragraph" w:styleId="Fonction" w:customStyle="1">
    <w:name w:val="Fonction"/>
    <w:basedOn w:val="Normal"/>
    <w:next w:val="Normal"/>
    <w:pPr>
      <w:spacing w:after="240"/>
      <w:ind w:right="567"/>
    </w:pPr>
  </w:style>
  <w:style w:type="paragraph" w:styleId="Texte" w:customStyle="1">
    <w:name w:val="Texte"/>
    <w:basedOn w:val="Normal"/>
  </w:style>
  <w:style w:type="paragraph" w:styleId="Text1" w:customStyle="1">
    <w:name w:val="Text 1"/>
    <w:basedOn w:val="Normal"/>
  </w:style>
  <w:style w:type="paragraph" w:styleId="Text2" w:customStyle="1">
    <w:name w:val="Text 2"/>
    <w:basedOn w:val="Normal"/>
  </w:style>
  <w:style w:type="paragraph" w:styleId="Text3" w:customStyle="1">
    <w:name w:val="Text 3"/>
    <w:basedOn w:val="Normal"/>
  </w:style>
  <w:style w:type="paragraph" w:styleId="Text4" w:customStyle="1">
    <w:name w:val="Text 4"/>
    <w:basedOn w:val="Normal"/>
  </w:style>
  <w:style w:type="paragraph" w:styleId="Text6" w:customStyle="1">
    <w:name w:val="Text 6"/>
    <w:basedOn w:val="Normal"/>
    <w:pPr>
      <w:ind w:left="1134"/>
    </w:pPr>
  </w:style>
  <w:style w:type="paragraph" w:styleId="Text7" w:customStyle="1">
    <w:name w:val="Text 7"/>
    <w:basedOn w:val="Normal"/>
    <w:pPr>
      <w:ind w:left="1418"/>
    </w:pPr>
  </w:style>
  <w:style w:type="paragraph" w:styleId="Text8" w:customStyle="1">
    <w:name w:val="Text 8"/>
    <w:basedOn w:val="Normal"/>
    <w:pPr>
      <w:ind w:left="1701"/>
    </w:pPr>
  </w:style>
  <w:style w:type="paragraph" w:styleId="Text9" w:customStyle="1">
    <w:name w:val="Text 9"/>
    <w:basedOn w:val="Normal"/>
    <w:pPr>
      <w:ind w:left="1985"/>
    </w:pPr>
  </w:style>
  <w:style w:type="character" w:styleId="EndnoteReference">
    <w:name w:val="endnote reference"/>
  </w:style>
  <w:style w:type="character" w:styleId="FootnoteReference">
    <w:name w:val="footnote reference"/>
    <w:uiPriority w:val="99"/>
    <w:rsid w:val="00CC46F3"/>
    <w:rPr>
      <w:rFonts w:asciiTheme="minorHAnsi" w:hAnsiTheme="minorHAnsi"/>
      <w:sz w:val="20"/>
      <w:vertAlign w:val="superscript"/>
    </w:rPr>
  </w:style>
  <w:style w:type="paragraph" w:styleId="FootnoteText">
    <w:name w:val="footnote text"/>
    <w:basedOn w:val="Normal"/>
    <w:link w:val="FootnoteTextChar"/>
  </w:style>
  <w:style w:type="paragraph" w:styleId="N1" w:customStyle="1">
    <w:name w:val="N1"/>
    <w:basedOn w:val="Normal"/>
    <w:pPr>
      <w:spacing w:before="240"/>
      <w:ind w:left="680" w:hanging="284"/>
    </w:pPr>
  </w:style>
  <w:style w:type="paragraph" w:styleId="N2" w:customStyle="1">
    <w:name w:val="N2"/>
    <w:basedOn w:val="Normal"/>
    <w:pPr>
      <w:spacing w:before="240"/>
      <w:ind w:left="1134" w:hanging="454"/>
    </w:pPr>
  </w:style>
  <w:style w:type="paragraph" w:styleId="O1" w:customStyle="1">
    <w:name w:val="O1"/>
    <w:basedOn w:val="Normal"/>
    <w:pPr>
      <w:spacing w:before="240"/>
      <w:ind w:left="510" w:hanging="113"/>
    </w:pPr>
  </w:style>
  <w:style w:type="paragraph" w:styleId="O2" w:customStyle="1">
    <w:name w:val="O2"/>
    <w:basedOn w:val="Normal"/>
    <w:pPr>
      <w:spacing w:before="240"/>
      <w:ind w:left="794" w:hanging="113"/>
    </w:pPr>
  </w:style>
  <w:style w:type="paragraph" w:styleId="O3" w:customStyle="1">
    <w:name w:val="O3"/>
    <w:basedOn w:val="Normal"/>
    <w:pPr>
      <w:spacing w:before="240"/>
      <w:ind w:left="1077" w:hanging="113"/>
    </w:pPr>
  </w:style>
  <w:style w:type="paragraph" w:styleId="O4" w:customStyle="1">
    <w:name w:val="O4"/>
    <w:basedOn w:val="Normal"/>
    <w:pPr>
      <w:spacing w:before="240"/>
      <w:ind w:left="1361" w:hanging="113"/>
    </w:pPr>
  </w:style>
  <w:style w:type="paragraph" w:styleId="option" w:customStyle="1">
    <w:name w:val="option"/>
    <w:basedOn w:val="Normal"/>
    <w:pPr>
      <w:pBdr>
        <w:top w:val="single" w:color="auto" w:sz="0" w:space="0"/>
        <w:left w:val="single" w:color="auto" w:sz="0" w:space="0"/>
        <w:bottom w:val="single" w:color="auto" w:sz="0" w:space="0"/>
        <w:right w:val="single" w:color="auto" w:sz="0" w:space="0"/>
      </w:pBdr>
      <w:spacing w:after="60"/>
      <w:ind w:left="4806" w:right="-17" w:hanging="270"/>
    </w:pPr>
    <w:rPr>
      <w:sz w:val="16"/>
      <w:szCs w:val="16"/>
    </w:rPr>
  </w:style>
  <w:style w:type="paragraph" w:styleId="p2" w:customStyle="1">
    <w:name w:val="p2"/>
    <w:basedOn w:val="Normal"/>
    <w:pPr>
      <w:ind w:left="680"/>
    </w:pPr>
  </w:style>
  <w:style w:type="paragraph" w:styleId="title1" w:customStyle="1">
    <w:name w:val="title1"/>
    <w:basedOn w:val="Normal"/>
    <w:pPr>
      <w:spacing w:after="360"/>
      <w:ind w:left="360" w:hanging="360"/>
      <w:jc w:val="center"/>
    </w:pPr>
    <w:rPr>
      <w:b/>
      <w:sz w:val="36"/>
      <w:szCs w:val="36"/>
    </w:rPr>
  </w:style>
  <w:style w:type="paragraph" w:styleId="onderwerp" w:customStyle="1">
    <w:name w:val="onderwerp"/>
    <w:basedOn w:val="Normal"/>
    <w:next w:val="Normal"/>
    <w:pPr>
      <w:spacing w:after="120"/>
      <w:ind w:left="2552" w:hanging="2552"/>
    </w:pPr>
    <w:rPr>
      <w:b/>
    </w:rPr>
  </w:style>
  <w:style w:type="paragraph" w:styleId="subtitel" w:customStyle="1">
    <w:name w:val="subtitel"/>
    <w:basedOn w:val="Normal"/>
    <w:next w:val="Normal"/>
    <w:pPr>
      <w:spacing w:after="120"/>
      <w:jc w:val="center"/>
    </w:pPr>
    <w:rPr>
      <w:b/>
      <w:sz w:val="28"/>
      <w:szCs w:val="28"/>
    </w:rPr>
  </w:style>
  <w:style w:type="paragraph" w:styleId="Contenthead" w:customStyle="1">
    <w:name w:val="Content head"/>
    <w:basedOn w:val="Normal"/>
    <w:next w:val="Heading3"/>
    <w:pPr>
      <w:keepNext/>
      <w:spacing w:before="200"/>
      <w:ind w:left="540" w:hanging="720"/>
    </w:pPr>
    <w:rPr>
      <w:rFonts w:ascii="Times New Roman" w:hAnsi="Times New Roman" w:eastAsia="Times New Roman" w:cs="Times New Roman"/>
      <w:b/>
      <w:sz w:val="28"/>
      <w:szCs w:val="28"/>
    </w:rPr>
  </w:style>
  <w:style w:type="paragraph" w:styleId="Shellheading" w:customStyle="1">
    <w:name w:val="Shell heading"/>
    <w:basedOn w:val="Normal"/>
    <w:next w:val="Heading3"/>
    <w:rPr>
      <w:rFonts w:ascii="Times New Roman" w:hAnsi="Times New Roman" w:eastAsia="Times New Roman" w:cs="Times New Roman"/>
      <w:sz w:val="28"/>
      <w:szCs w:val="28"/>
    </w:rPr>
  </w:style>
  <w:style w:type="paragraph" w:styleId="TableHeader" w:customStyle="1">
    <w:name w:val="Table Header"/>
    <w:basedOn w:val="Normal"/>
    <w:rPr>
      <w:b/>
    </w:rPr>
  </w:style>
  <w:style w:type="character" w:styleId="Hyperlink">
    <w:name w:val="Hyperlink"/>
    <w:uiPriority w:val="99"/>
    <w:rPr>
      <w:color w:val="0000FF"/>
      <w:u w:val="single" w:color="000000"/>
    </w:rPr>
  </w:style>
  <w:style w:type="character" w:styleId="tw4winMark" w:customStyle="1">
    <w:name w:val="tw4winMark"/>
    <w:rPr>
      <w:rFonts w:ascii="Courier New" w:hAnsi="Courier New" w:eastAsia="Courier New" w:cs="Courier New"/>
      <w:vanish/>
      <w:color w:val="800080"/>
      <w:sz w:val="24"/>
      <w:szCs w:val="24"/>
      <w:vertAlign w:val="subscript"/>
    </w:rPr>
  </w:style>
  <w:style w:type="character" w:styleId="tw4winError" w:customStyle="1">
    <w:name w:val="tw4winError"/>
    <w:rPr>
      <w:rFonts w:ascii="Courier New" w:hAnsi="Courier New" w:eastAsia="Courier New" w:cs="Courier New"/>
      <w:color w:val="00FF00"/>
      <w:sz w:val="40"/>
      <w:szCs w:val="40"/>
    </w:rPr>
  </w:style>
  <w:style w:type="character" w:styleId="tw4winTerm" w:customStyle="1">
    <w:name w:val="tw4winTerm"/>
    <w:rPr>
      <w:color w:val="0000FF"/>
    </w:rPr>
  </w:style>
  <w:style w:type="character" w:styleId="tw4winPopup" w:customStyle="1">
    <w:name w:val="tw4winPopup"/>
    <w:rPr>
      <w:rFonts w:ascii="Courier New" w:hAnsi="Courier New" w:eastAsia="Courier New" w:cs="Courier New"/>
      <w:color w:val="008000"/>
    </w:rPr>
  </w:style>
  <w:style w:type="character" w:styleId="tw4winJump" w:customStyle="1">
    <w:name w:val="tw4winJump"/>
    <w:rPr>
      <w:rFonts w:ascii="Courier New" w:hAnsi="Courier New" w:eastAsia="Courier New" w:cs="Courier New"/>
      <w:color w:val="008080"/>
    </w:rPr>
  </w:style>
  <w:style w:type="character" w:styleId="tw4winExternal" w:customStyle="1">
    <w:name w:val="tw4winExternal"/>
    <w:rPr>
      <w:rFonts w:ascii="Courier New" w:hAnsi="Courier New" w:eastAsia="Courier New" w:cs="Courier New"/>
      <w:color w:val="808080"/>
    </w:rPr>
  </w:style>
  <w:style w:type="character" w:styleId="tw4winInternal" w:customStyle="1">
    <w:name w:val="tw4winInternal"/>
    <w:rPr>
      <w:rFonts w:ascii="Courier New" w:hAnsi="Courier New" w:eastAsia="Courier New" w:cs="Courier New"/>
      <w:color w:val="FF0000"/>
    </w:rPr>
  </w:style>
  <w:style w:type="character" w:styleId="DONOTTRANSLATE" w:customStyle="1">
    <w:name w:val="DONOTTRANSLATE"/>
    <w:rPr>
      <w:rFonts w:ascii="Courier New" w:hAnsi="Courier New" w:eastAsia="Courier New" w:cs="Courier New"/>
      <w:color w:val="800000"/>
    </w:rPr>
  </w:style>
  <w:style w:type="character" w:styleId="PageNumber">
    <w:name w:val="page number"/>
    <w:rPr>
      <w:rFonts w:ascii="Times New Roman" w:hAnsi="Times New Roman" w:eastAsia="Times New Roman" w:cs="Times New Roman"/>
    </w:rPr>
  </w:style>
  <w:style w:type="paragraph" w:styleId="DocumentMap">
    <w:name w:val="Document Map"/>
    <w:basedOn w:val="Normal"/>
    <w:rPr>
      <w:rFonts w:ascii="Tahoma" w:hAnsi="Tahoma" w:eastAsia="Tahoma" w:cs="Tahoma"/>
    </w:rPr>
  </w:style>
  <w:style w:type="paragraph" w:styleId="Texte1" w:customStyle="1">
    <w:name w:val="Texte 1"/>
    <w:basedOn w:val="Normal"/>
    <w:pPr>
      <w:keepNext/>
      <w:spacing w:after="120"/>
      <w:ind w:left="709"/>
    </w:pPr>
    <w:rPr>
      <w:rFonts w:ascii="Verdana" w:hAnsi="Verdana" w:eastAsia="Verdana" w:cs="Verdana"/>
      <w:i/>
      <w:color w:val="003366"/>
    </w:rPr>
  </w:style>
  <w:style w:type="character" w:styleId="FollowedHyperlink">
    <w:name w:val="FollowedHyperlink"/>
    <w:rPr>
      <w:color w:val="800080"/>
      <w:u w:val="single" w:color="000000"/>
    </w:rPr>
  </w:style>
  <w:style w:type="character" w:styleId="Emphasis">
    <w:name w:val="Emphasis"/>
    <w:rPr>
      <w:i/>
    </w:rPr>
  </w:style>
  <w:style w:type="paragraph" w:styleId="NoSpacing">
    <w:name w:val="No Spacing"/>
    <w:basedOn w:val="Normal"/>
    <w:uiPriority w:val="1"/>
    <w:qFormat/>
  </w:style>
  <w:style w:type="paragraph" w:styleId="Code1" w:customStyle="1">
    <w:name w:val="Code1"/>
    <w:basedOn w:val="Normal"/>
    <w:next w:val="Normal"/>
    <w:rPr>
      <w:rFonts w:ascii="Courier New" w:hAnsi="Courier New" w:eastAsia="Courier New" w:cs="Courier New"/>
      <w:color w:val="000000"/>
      <w:sz w:val="18"/>
      <w:szCs w:val="18"/>
    </w:rPr>
  </w:style>
  <w:style w:type="character" w:styleId="TableHeading1" w:customStyle="1">
    <w:name w:val="Table Heading1"/>
    <w:rPr>
      <w:rFonts w:ascii="Times New Roman" w:hAnsi="Times New Roman" w:eastAsia="Times New Roman" w:cs="Times New Roman"/>
      <w:b/>
      <w:color w:val="000000"/>
      <w:sz w:val="22"/>
      <w:szCs w:val="22"/>
    </w:rPr>
  </w:style>
  <w:style w:type="paragraph" w:styleId="ListParagraph">
    <w:name w:val="List Paragraph"/>
    <w:basedOn w:val="Normal"/>
    <w:uiPriority w:val="34"/>
    <w:qFormat/>
    <w:rsid w:val="00A267C4"/>
    <w:pPr>
      <w:ind w:left="720"/>
    </w:pPr>
    <w:rPr>
      <w:rFonts w:ascii="Calibri" w:hAnsi="Calibri" w:cs="Calibri" w:eastAsiaTheme="minorHAnsi"/>
      <w:sz w:val="22"/>
      <w:szCs w:val="22"/>
    </w:rPr>
  </w:style>
  <w:style w:type="table" w:styleId="TableGrid">
    <w:name w:val="Table Grid"/>
    <w:basedOn w:val="TableNormal"/>
    <w:rsid w:val="005A48C7"/>
    <w:rPr>
      <w:rFonts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TextChar" w:customStyle="1">
    <w:name w:val="Footnote Text Char"/>
    <w:basedOn w:val="DefaultParagraphFont"/>
    <w:link w:val="FootnoteText"/>
    <w:rsid w:val="007F22B8"/>
    <w:rPr>
      <w:sz w:val="20"/>
      <w:szCs w:val="20"/>
    </w:rPr>
  </w:style>
  <w:style w:type="character" w:styleId="normaltextrun1" w:customStyle="1">
    <w:name w:val="normaltextrun1"/>
    <w:basedOn w:val="DefaultParagraphFont"/>
    <w:rsid w:val="007F22B8"/>
  </w:style>
  <w:style w:type="paragraph" w:styleId="paragraph" w:customStyle="1">
    <w:name w:val="paragraph"/>
    <w:basedOn w:val="Normal"/>
    <w:rsid w:val="004D373A"/>
    <w:rPr>
      <w:rFonts w:ascii="Times New Roman" w:hAnsi="Times New Roman" w:eastAsia="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EF1667"/>
    <w:rPr>
      <w:b/>
      <w:bCs/>
    </w:rPr>
  </w:style>
  <w:style w:type="character" w:styleId="CommentTextChar1" w:customStyle="1">
    <w:name w:val="Comment Text Char1"/>
    <w:basedOn w:val="DefaultParagraphFont"/>
    <w:link w:val="CommentText"/>
    <w:uiPriority w:val="99"/>
    <w:rsid w:val="00EF1667"/>
    <w:rPr>
      <w:sz w:val="20"/>
      <w:szCs w:val="20"/>
    </w:rPr>
  </w:style>
  <w:style w:type="character" w:styleId="CommentSubjectChar" w:customStyle="1">
    <w:name w:val="Comment Subject Char"/>
    <w:basedOn w:val="CommentTextChar1"/>
    <w:link w:val="CommentSubject"/>
    <w:uiPriority w:val="99"/>
    <w:semiHidden/>
    <w:rsid w:val="00EF1667"/>
    <w:rPr>
      <w:b/>
      <w:bCs/>
      <w:sz w:val="20"/>
      <w:szCs w:val="20"/>
    </w:rPr>
  </w:style>
  <w:style w:type="paragraph" w:styleId="TitelPart" w:customStyle="1">
    <w:name w:val="Titel Part"/>
    <w:basedOn w:val="Normal"/>
    <w:next w:val="Normal"/>
    <w:autoRedefine/>
    <w:rsid w:val="00007C6A"/>
    <w:pPr>
      <w:pageBreakBefore/>
      <w:tabs>
        <w:tab w:val="num" w:pos="360"/>
      </w:tabs>
      <w:spacing w:after="360"/>
    </w:pPr>
    <w:rPr>
      <w:rFonts w:eastAsia="Times New Roman" w:cs="Times New Roman"/>
      <w:b/>
      <w:snapToGrid w:val="0"/>
      <w:sz w:val="36"/>
      <w:szCs w:val="36"/>
      <w:lang w:eastAsia="en-US"/>
    </w:rPr>
  </w:style>
  <w:style w:type="character" w:styleId="IntenseEmphasis">
    <w:name w:val="Intense Emphasis"/>
    <w:basedOn w:val="DefaultParagraphFont"/>
    <w:uiPriority w:val="21"/>
    <w:qFormat/>
    <w:rsid w:val="005D4449"/>
    <w:rPr>
      <w:i/>
      <w:iCs/>
      <w:color w:val="4F81BD" w:themeColor="accent1"/>
    </w:rPr>
  </w:style>
  <w:style w:type="paragraph" w:styleId="Quote">
    <w:name w:val="Quote"/>
    <w:basedOn w:val="Normal"/>
    <w:next w:val="Normal"/>
    <w:link w:val="QuoteChar"/>
    <w:uiPriority w:val="29"/>
    <w:qFormat/>
    <w:rsid w:val="006356F0"/>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6356F0"/>
    <w:rPr>
      <w:i/>
      <w:iCs/>
      <w:color w:val="404040" w:themeColor="text1" w:themeTint="BF"/>
      <w:lang w:val="nl-NL"/>
    </w:rPr>
  </w:style>
  <w:style w:type="character" w:styleId="SubtleEmphasis">
    <w:name w:val="Subtle Emphasis"/>
    <w:basedOn w:val="DefaultParagraphFont"/>
    <w:uiPriority w:val="19"/>
    <w:qFormat/>
    <w:rsid w:val="004E58A4"/>
    <w:rPr>
      <w:i/>
      <w:iCs/>
      <w:color w:val="404040" w:themeColor="text1" w:themeTint="BF"/>
    </w:rPr>
  </w:style>
  <w:style w:type="table" w:styleId="TableGrid1" w:customStyle="1">
    <w:name w:val="Table Grid1"/>
    <w:basedOn w:val="TableNormal"/>
    <w:next w:val="TableGrid"/>
    <w:uiPriority w:val="59"/>
    <w:rsid w:val="00A83AD3"/>
    <w:rPr>
      <w:rFonts w:ascii="Calibri" w:hAnsi="Calibri" w:eastAsia="Calibri" w:cs="Times New Roman"/>
      <w:sz w:val="22"/>
      <w:szCs w:val="22"/>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GridTable1Light">
    <w:name w:val="Grid Table 1 Light"/>
    <w:basedOn w:val="TableNormal"/>
    <w:uiPriority w:val="46"/>
    <w:rsid w:val="002018AF"/>
    <w:rPr>
      <w:rFonts w:eastAsiaTheme="minorHAnsi" w:cstheme="minorBidi"/>
      <w:sz w:val="22"/>
      <w:szCs w:val="22"/>
      <w:lang w:val="en-GB" w:eastAsia="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F4230F"/>
  </w:style>
  <w:style w:type="character" w:styleId="EndnoteTextChar" w:customStyle="1">
    <w:name w:val="Endnote Text Char"/>
    <w:basedOn w:val="DefaultParagraphFont"/>
    <w:link w:val="EndnoteText"/>
    <w:uiPriority w:val="99"/>
    <w:semiHidden/>
    <w:rsid w:val="00F4230F"/>
    <w:rPr>
      <w:sz w:val="20"/>
      <w:szCs w:val="20"/>
      <w:lang w:val="nl-NL"/>
    </w:rPr>
  </w:style>
  <w:style w:type="paragraph" w:styleId="Revision">
    <w:name w:val="Revision"/>
    <w:hidden/>
    <w:uiPriority w:val="99"/>
    <w:semiHidden/>
    <w:rsid w:val="00836D19"/>
    <w:rPr>
      <w:lang w:val="nl-NL"/>
    </w:rPr>
  </w:style>
  <w:style w:type="character" w:styleId="Strong">
    <w:name w:val="Strong"/>
    <w:basedOn w:val="DefaultParagraphFont"/>
    <w:uiPriority w:val="22"/>
    <w:qFormat/>
    <w:rsid w:val="005D7141"/>
    <w:rPr>
      <w:b/>
      <w:bCs/>
    </w:rPr>
  </w:style>
  <w:style w:type="table" w:styleId="GridTable5Dark-Accent1">
    <w:name w:val="Grid Table 5 Dark Accent 1"/>
    <w:basedOn w:val="TableNormal"/>
    <w:uiPriority w:val="50"/>
    <w:rsid w:val="00D2186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shd w:val="clear" w:color="auto" w:fill="95B3D7" w:themeFill="accent1" w:themeFillTint="99"/>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unhideWhenUsed/>
    <w:rsid w:val="0046037E"/>
    <w:pPr>
      <w:spacing w:before="100" w:beforeAutospacing="1" w:after="100" w:afterAutospacing="1"/>
    </w:pPr>
    <w:rPr>
      <w:rFonts w:ascii="Times New Roman" w:hAnsi="Times New Roman" w:eastAsia="Times New Roman" w:cs="Times New Roman"/>
      <w:sz w:val="24"/>
      <w:szCs w:val="24"/>
      <w:lang w:val="en-GB" w:eastAsia="en-GB"/>
    </w:rPr>
  </w:style>
  <w:style w:type="paragraph" w:styleId="Titre11" w:customStyle="1">
    <w:name w:val="Titre 11"/>
    <w:basedOn w:val="Heading1"/>
    <w:next w:val="Normal"/>
    <w:uiPriority w:val="99"/>
    <w:qFormat/>
    <w:rsid w:val="009C723A"/>
    <w:pPr>
      <w:keepNext/>
      <w:keepLines w:val="0"/>
      <w:pageBreakBefore/>
      <w:numPr>
        <w:numId w:val="24"/>
      </w:numPr>
      <w:tabs>
        <w:tab w:val="left" w:pos="340"/>
      </w:tabs>
      <w:spacing w:before="120" w:after="120"/>
      <w:ind w:left="431" w:hanging="431"/>
      <w:jc w:val="both"/>
    </w:pPr>
    <w:rPr>
      <w:rFonts w:ascii="Century Gothic" w:hAnsi="Century Gothic" w:eastAsia="Times New Roman"/>
      <w:bCs/>
      <w:color w:val="758788"/>
      <w:kern w:val="32"/>
      <w:sz w:val="32"/>
      <w:szCs w:val="32"/>
      <w:lang w:val="fr-BE" w:eastAsia="en-US"/>
    </w:rPr>
  </w:style>
  <w:style w:type="paragraph" w:styleId="Titre21" w:customStyle="1">
    <w:name w:val="Titre 21"/>
    <w:basedOn w:val="Heading2"/>
    <w:next w:val="Normal"/>
    <w:uiPriority w:val="99"/>
    <w:qFormat/>
    <w:rsid w:val="009C723A"/>
    <w:pPr>
      <w:keepNext/>
      <w:numPr>
        <w:numId w:val="24"/>
      </w:numPr>
      <w:tabs>
        <w:tab w:val="left" w:pos="340"/>
      </w:tabs>
      <w:spacing w:before="120" w:after="120"/>
      <w:ind w:left="0" w:firstLine="0"/>
      <w:jc w:val="both"/>
    </w:pPr>
    <w:rPr>
      <w:rFonts w:ascii="Century Gothic" w:hAnsi="Century Gothic" w:eastAsia="Times New Roman"/>
      <w:iCs/>
      <w:color w:val="758788"/>
      <w:kern w:val="32"/>
      <w:sz w:val="22"/>
      <w:szCs w:val="20"/>
      <w:lang w:val="fr-BE" w:eastAsia="en-US"/>
    </w:rPr>
  </w:style>
  <w:style w:type="paragraph" w:styleId="Titre31" w:customStyle="1">
    <w:name w:val="Titre 31"/>
    <w:basedOn w:val="Heading3"/>
    <w:next w:val="Normal"/>
    <w:uiPriority w:val="99"/>
    <w:qFormat/>
    <w:rsid w:val="009C723A"/>
    <w:pPr>
      <w:keepNext/>
      <w:numPr>
        <w:numId w:val="24"/>
      </w:numPr>
      <w:pBdr>
        <w:bottom w:val="single" w:color="auto" w:sz="4" w:space="1"/>
      </w:pBdr>
      <w:tabs>
        <w:tab w:val="left" w:pos="340"/>
      </w:tabs>
      <w:spacing w:before="120" w:after="120"/>
      <w:ind w:left="1004" w:firstLine="0"/>
      <w:jc w:val="both"/>
    </w:pPr>
    <w:rPr>
      <w:rFonts w:ascii="Century Gothic" w:hAnsi="Century Gothic" w:eastAsia="Times New Roman"/>
      <w:bCs/>
      <w:iCs/>
      <w:color w:val="758788"/>
      <w:kern w:val="32"/>
      <w:sz w:val="20"/>
      <w:szCs w:val="18"/>
      <w:lang w:val="fr-BE" w:eastAsia="en-US"/>
    </w:rPr>
  </w:style>
  <w:style w:type="paragraph" w:styleId="Titre41" w:customStyle="1">
    <w:name w:val="Titre 41"/>
    <w:basedOn w:val="Normal"/>
    <w:uiPriority w:val="99"/>
    <w:rsid w:val="009C723A"/>
    <w:pPr>
      <w:numPr>
        <w:ilvl w:val="3"/>
        <w:numId w:val="24"/>
      </w:numPr>
      <w:spacing w:before="100" w:beforeAutospacing="1" w:after="100" w:afterAutospacing="1"/>
      <w:jc w:val="both"/>
    </w:pPr>
    <w:rPr>
      <w:rFonts w:ascii="Century Gothic" w:hAnsi="Century Gothic" w:eastAsia="Times New Roman" w:cs="Times New Roman"/>
      <w:szCs w:val="24"/>
      <w:lang w:eastAsia="en-US"/>
    </w:rPr>
  </w:style>
  <w:style w:type="paragraph" w:styleId="Titre51" w:customStyle="1">
    <w:name w:val="Titre 51"/>
    <w:basedOn w:val="Normal"/>
    <w:uiPriority w:val="99"/>
    <w:rsid w:val="009C723A"/>
    <w:pPr>
      <w:numPr>
        <w:ilvl w:val="4"/>
        <w:numId w:val="24"/>
      </w:numPr>
      <w:spacing w:before="100" w:beforeAutospacing="1" w:after="100" w:afterAutospacing="1"/>
      <w:jc w:val="both"/>
    </w:pPr>
    <w:rPr>
      <w:rFonts w:ascii="Century Gothic" w:hAnsi="Century Gothic" w:eastAsia="Times New Roman" w:cs="Times New Roman"/>
      <w:szCs w:val="24"/>
      <w:lang w:eastAsia="en-US"/>
    </w:rPr>
  </w:style>
  <w:style w:type="paragraph" w:styleId="Titre61" w:customStyle="1">
    <w:name w:val="Titre 61"/>
    <w:basedOn w:val="Normal"/>
    <w:uiPriority w:val="99"/>
    <w:rsid w:val="009C723A"/>
    <w:pPr>
      <w:numPr>
        <w:ilvl w:val="5"/>
        <w:numId w:val="24"/>
      </w:numPr>
      <w:spacing w:before="100" w:beforeAutospacing="1" w:after="100" w:afterAutospacing="1"/>
      <w:jc w:val="both"/>
    </w:pPr>
    <w:rPr>
      <w:rFonts w:ascii="Century Gothic" w:hAnsi="Century Gothic" w:eastAsia="Times New Roman" w:cs="Times New Roman"/>
      <w:szCs w:val="24"/>
      <w:lang w:eastAsia="en-US"/>
    </w:rPr>
  </w:style>
  <w:style w:type="paragraph" w:styleId="Titre71" w:customStyle="1">
    <w:name w:val="Titre 71"/>
    <w:basedOn w:val="Normal"/>
    <w:uiPriority w:val="99"/>
    <w:rsid w:val="009C723A"/>
    <w:pPr>
      <w:numPr>
        <w:ilvl w:val="6"/>
        <w:numId w:val="24"/>
      </w:numPr>
      <w:spacing w:before="100" w:beforeAutospacing="1" w:after="100" w:afterAutospacing="1"/>
      <w:jc w:val="both"/>
    </w:pPr>
    <w:rPr>
      <w:rFonts w:ascii="Century Gothic" w:hAnsi="Century Gothic" w:eastAsia="Times New Roman" w:cs="Times New Roman"/>
      <w:szCs w:val="24"/>
      <w:lang w:eastAsia="en-US"/>
    </w:rPr>
  </w:style>
  <w:style w:type="paragraph" w:styleId="Titre81" w:customStyle="1">
    <w:name w:val="Titre 81"/>
    <w:basedOn w:val="Normal"/>
    <w:uiPriority w:val="99"/>
    <w:rsid w:val="009C723A"/>
    <w:pPr>
      <w:numPr>
        <w:ilvl w:val="7"/>
        <w:numId w:val="24"/>
      </w:numPr>
      <w:spacing w:before="100" w:beforeAutospacing="1" w:after="100" w:afterAutospacing="1"/>
      <w:jc w:val="both"/>
    </w:pPr>
    <w:rPr>
      <w:rFonts w:ascii="Century Gothic" w:hAnsi="Century Gothic" w:eastAsia="Times New Roman" w:cs="Times New Roman"/>
      <w:szCs w:val="24"/>
      <w:lang w:eastAsia="en-US"/>
    </w:rPr>
  </w:style>
  <w:style w:type="paragraph" w:styleId="Titre91" w:customStyle="1">
    <w:name w:val="Titre 91"/>
    <w:basedOn w:val="Normal"/>
    <w:uiPriority w:val="99"/>
    <w:rsid w:val="009C723A"/>
    <w:pPr>
      <w:numPr>
        <w:ilvl w:val="8"/>
        <w:numId w:val="24"/>
      </w:numPr>
      <w:spacing w:before="100" w:beforeAutospacing="1" w:after="100" w:afterAutospacing="1"/>
      <w:jc w:val="both"/>
    </w:pPr>
    <w:rPr>
      <w:rFonts w:ascii="Century Gothic" w:hAnsi="Century Gothic" w:eastAsia="Times New Roman" w:cs="Times New Roman"/>
      <w:szCs w:val="24"/>
      <w:lang w:eastAsia="en-US"/>
    </w:rPr>
  </w:style>
  <w:style w:type="table" w:styleId="TableGrid2" w:customStyle="1">
    <w:name w:val="Table Grid2"/>
    <w:basedOn w:val="TableNormal"/>
    <w:next w:val="TableGrid"/>
    <w:uiPriority w:val="59"/>
    <w:rsid w:val="00D11CCC"/>
    <w:rPr>
      <w:rFonts w:eastAsia="Calibri" w:cs="Times New Roman"/>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
    <w:name w:val="Grid Table 4 Accent 1"/>
    <w:basedOn w:val="TableNormal"/>
    <w:uiPriority w:val="49"/>
    <w:rsid w:val="00D03490"/>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B16D7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Accent5">
    <w:name w:val="Grid Table 4 Accent 5"/>
    <w:basedOn w:val="TableNormal"/>
    <w:uiPriority w:val="49"/>
    <w:rsid w:val="00BD0745"/>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UnresolvedMention1" w:customStyle="1">
    <w:name w:val="Unresolved Mention1"/>
    <w:basedOn w:val="DefaultParagraphFont"/>
    <w:uiPriority w:val="99"/>
    <w:semiHidden/>
    <w:unhideWhenUsed/>
    <w:rsid w:val="00B12A9A"/>
    <w:rPr>
      <w:color w:val="605E5C"/>
      <w:shd w:val="clear" w:color="auto" w:fill="E1DFDD"/>
    </w:rPr>
  </w:style>
  <w:style w:type="character" w:styleId="UnresolvedMention2" w:customStyle="1">
    <w:name w:val="Unresolved Mention2"/>
    <w:basedOn w:val="DefaultParagraphFont"/>
    <w:uiPriority w:val="99"/>
    <w:semiHidden/>
    <w:unhideWhenUsed/>
    <w:rsid w:val="00592E52"/>
    <w:rPr>
      <w:color w:val="605E5C"/>
      <w:shd w:val="clear" w:color="auto" w:fill="E1DFDD"/>
    </w:rPr>
  </w:style>
  <w:style w:type="character" w:styleId="UnresolvedMention3" w:customStyle="1">
    <w:name w:val="Unresolved Mention3"/>
    <w:basedOn w:val="DefaultParagraphFont"/>
    <w:uiPriority w:val="99"/>
    <w:semiHidden/>
    <w:unhideWhenUsed/>
    <w:rsid w:val="00333A7F"/>
    <w:rPr>
      <w:color w:val="605E5C"/>
      <w:shd w:val="clear" w:color="auto" w:fill="E1DFDD"/>
    </w:rPr>
  </w:style>
  <w:style w:type="character" w:styleId="UnresolvedMention4" w:customStyle="1">
    <w:name w:val="Unresolved Mention4"/>
    <w:basedOn w:val="DefaultParagraphFont"/>
    <w:uiPriority w:val="99"/>
    <w:semiHidden/>
    <w:unhideWhenUsed/>
    <w:rsid w:val="002C6EC6"/>
    <w:rPr>
      <w:color w:val="605E5C"/>
      <w:shd w:val="clear" w:color="auto" w:fill="E1DFDD"/>
    </w:rPr>
  </w:style>
  <w:style w:type="character" w:styleId="UnresolvedMention5" w:customStyle="1">
    <w:name w:val="Unresolved Mention5"/>
    <w:basedOn w:val="DefaultParagraphFont"/>
    <w:uiPriority w:val="99"/>
    <w:semiHidden/>
    <w:unhideWhenUsed/>
    <w:rsid w:val="007307E9"/>
    <w:rPr>
      <w:color w:val="605E5C"/>
      <w:shd w:val="clear" w:color="auto" w:fill="E1DFDD"/>
    </w:rPr>
  </w:style>
  <w:style w:type="character" w:styleId="UnresolvedMention">
    <w:name w:val="Unresolved Mention"/>
    <w:basedOn w:val="DefaultParagraphFont"/>
    <w:uiPriority w:val="99"/>
    <w:unhideWhenUsed/>
    <w:rsid w:val="00CD6E76"/>
    <w:rPr>
      <w:color w:val="605E5C"/>
      <w:shd w:val="clear" w:color="auto" w:fill="E1DFDD"/>
    </w:rPr>
  </w:style>
  <w:style w:type="table" w:styleId="GridTable1Light-Accent1">
    <w:name w:val="Grid Table 1 Light Accent 1"/>
    <w:basedOn w:val="TableNormal"/>
    <w:uiPriority w:val="46"/>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character" w:styleId="hiddenspellerror" w:customStyle="1">
    <w:name w:val="hiddenspellerror"/>
    <w:basedOn w:val="DefaultParagraphFont"/>
    <w:rsid w:val="00441EED"/>
  </w:style>
  <w:style w:type="character" w:styleId="normaltextrun" w:customStyle="1">
    <w:name w:val="normaltextrun"/>
    <w:basedOn w:val="DefaultParagraphFont"/>
    <w:rsid w:val="00C7188E"/>
  </w:style>
  <w:style w:type="character" w:styleId="eop" w:customStyle="1">
    <w:name w:val="eop"/>
    <w:basedOn w:val="DefaultParagraphFont"/>
    <w:rsid w:val="00C7188E"/>
  </w:style>
  <w:style w:type="character" w:styleId="HeaderChar" w:customStyle="1">
    <w:name w:val="Header Char"/>
    <w:basedOn w:val="DefaultParagraphFont"/>
    <w:link w:val="Header"/>
    <w:uiPriority w:val="99"/>
    <w:rsid w:val="00687A10"/>
    <w:rPr>
      <w:lang w:val="nl-BE"/>
    </w:rPr>
  </w:style>
  <w:style w:type="character" w:styleId="spellingerror" w:customStyle="1">
    <w:name w:val="spellingerror"/>
    <w:basedOn w:val="DefaultParagraphFont"/>
    <w:rsid w:val="00F32B2D"/>
  </w:style>
  <w:style w:type="character" w:styleId="Mention">
    <w:name w:val="Mention"/>
    <w:basedOn w:val="DefaultParagraphFont"/>
    <w:uiPriority w:val="99"/>
    <w:unhideWhenUsed/>
    <w:rsid w:val="00A56E26"/>
    <w:rPr>
      <w:color w:val="2B579A"/>
      <w:shd w:val="clear" w:color="auto" w:fill="E1DFDD"/>
    </w:rPr>
  </w:style>
  <w:style w:type="character" w:styleId="ui-provider" w:customStyle="1">
    <w:name w:val="ui-provider"/>
    <w:basedOn w:val="DefaultParagraphFont"/>
    <w:rsid w:val="00387498"/>
  </w:style>
  <w:style w:type="character" w:styleId="scxw164226836" w:customStyle="1">
    <w:name w:val="scxw164226836"/>
    <w:basedOn w:val="DefaultParagraphFont"/>
    <w:rsid w:val="00FB3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258">
      <w:bodyDiv w:val="1"/>
      <w:marLeft w:val="0"/>
      <w:marRight w:val="0"/>
      <w:marTop w:val="0"/>
      <w:marBottom w:val="0"/>
      <w:divBdr>
        <w:top w:val="none" w:sz="0" w:space="0" w:color="auto"/>
        <w:left w:val="none" w:sz="0" w:space="0" w:color="auto"/>
        <w:bottom w:val="none" w:sz="0" w:space="0" w:color="auto"/>
        <w:right w:val="none" w:sz="0" w:space="0" w:color="auto"/>
      </w:divBdr>
    </w:div>
    <w:div w:id="8988723">
      <w:bodyDiv w:val="1"/>
      <w:marLeft w:val="0"/>
      <w:marRight w:val="0"/>
      <w:marTop w:val="0"/>
      <w:marBottom w:val="0"/>
      <w:divBdr>
        <w:top w:val="none" w:sz="0" w:space="0" w:color="auto"/>
        <w:left w:val="none" w:sz="0" w:space="0" w:color="auto"/>
        <w:bottom w:val="none" w:sz="0" w:space="0" w:color="auto"/>
        <w:right w:val="none" w:sz="0" w:space="0" w:color="auto"/>
      </w:divBdr>
    </w:div>
    <w:div w:id="26804419">
      <w:bodyDiv w:val="1"/>
      <w:marLeft w:val="0"/>
      <w:marRight w:val="0"/>
      <w:marTop w:val="0"/>
      <w:marBottom w:val="0"/>
      <w:divBdr>
        <w:top w:val="none" w:sz="0" w:space="0" w:color="auto"/>
        <w:left w:val="none" w:sz="0" w:space="0" w:color="auto"/>
        <w:bottom w:val="none" w:sz="0" w:space="0" w:color="auto"/>
        <w:right w:val="none" w:sz="0" w:space="0" w:color="auto"/>
      </w:divBdr>
    </w:div>
    <w:div w:id="33389718">
      <w:bodyDiv w:val="1"/>
      <w:marLeft w:val="0"/>
      <w:marRight w:val="0"/>
      <w:marTop w:val="0"/>
      <w:marBottom w:val="0"/>
      <w:divBdr>
        <w:top w:val="none" w:sz="0" w:space="0" w:color="auto"/>
        <w:left w:val="none" w:sz="0" w:space="0" w:color="auto"/>
        <w:bottom w:val="none" w:sz="0" w:space="0" w:color="auto"/>
        <w:right w:val="none" w:sz="0" w:space="0" w:color="auto"/>
      </w:divBdr>
      <w:divsChild>
        <w:div w:id="27803243">
          <w:marLeft w:val="0"/>
          <w:marRight w:val="0"/>
          <w:marTop w:val="0"/>
          <w:marBottom w:val="0"/>
          <w:divBdr>
            <w:top w:val="none" w:sz="0" w:space="0" w:color="auto"/>
            <w:left w:val="none" w:sz="0" w:space="0" w:color="auto"/>
            <w:bottom w:val="none" w:sz="0" w:space="0" w:color="auto"/>
            <w:right w:val="none" w:sz="0" w:space="0" w:color="auto"/>
          </w:divBdr>
          <w:divsChild>
            <w:div w:id="1608536390">
              <w:marLeft w:val="0"/>
              <w:marRight w:val="0"/>
              <w:marTop w:val="0"/>
              <w:marBottom w:val="0"/>
              <w:divBdr>
                <w:top w:val="none" w:sz="0" w:space="0" w:color="auto"/>
                <w:left w:val="none" w:sz="0" w:space="0" w:color="auto"/>
                <w:bottom w:val="none" w:sz="0" w:space="0" w:color="auto"/>
                <w:right w:val="none" w:sz="0" w:space="0" w:color="auto"/>
              </w:divBdr>
            </w:div>
          </w:divsChild>
        </w:div>
        <w:div w:id="40132284">
          <w:marLeft w:val="0"/>
          <w:marRight w:val="0"/>
          <w:marTop w:val="0"/>
          <w:marBottom w:val="0"/>
          <w:divBdr>
            <w:top w:val="none" w:sz="0" w:space="0" w:color="auto"/>
            <w:left w:val="none" w:sz="0" w:space="0" w:color="auto"/>
            <w:bottom w:val="none" w:sz="0" w:space="0" w:color="auto"/>
            <w:right w:val="none" w:sz="0" w:space="0" w:color="auto"/>
          </w:divBdr>
          <w:divsChild>
            <w:div w:id="1410812106">
              <w:marLeft w:val="0"/>
              <w:marRight w:val="0"/>
              <w:marTop w:val="0"/>
              <w:marBottom w:val="0"/>
              <w:divBdr>
                <w:top w:val="none" w:sz="0" w:space="0" w:color="auto"/>
                <w:left w:val="none" w:sz="0" w:space="0" w:color="auto"/>
                <w:bottom w:val="none" w:sz="0" w:space="0" w:color="auto"/>
                <w:right w:val="none" w:sz="0" w:space="0" w:color="auto"/>
              </w:divBdr>
            </w:div>
          </w:divsChild>
        </w:div>
        <w:div w:id="67192608">
          <w:marLeft w:val="0"/>
          <w:marRight w:val="0"/>
          <w:marTop w:val="0"/>
          <w:marBottom w:val="0"/>
          <w:divBdr>
            <w:top w:val="none" w:sz="0" w:space="0" w:color="auto"/>
            <w:left w:val="none" w:sz="0" w:space="0" w:color="auto"/>
            <w:bottom w:val="none" w:sz="0" w:space="0" w:color="auto"/>
            <w:right w:val="none" w:sz="0" w:space="0" w:color="auto"/>
          </w:divBdr>
          <w:divsChild>
            <w:div w:id="1817334833">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0"/>
          <w:marBottom w:val="0"/>
          <w:divBdr>
            <w:top w:val="none" w:sz="0" w:space="0" w:color="auto"/>
            <w:left w:val="none" w:sz="0" w:space="0" w:color="auto"/>
            <w:bottom w:val="none" w:sz="0" w:space="0" w:color="auto"/>
            <w:right w:val="none" w:sz="0" w:space="0" w:color="auto"/>
          </w:divBdr>
          <w:divsChild>
            <w:div w:id="1132553907">
              <w:marLeft w:val="0"/>
              <w:marRight w:val="0"/>
              <w:marTop w:val="0"/>
              <w:marBottom w:val="0"/>
              <w:divBdr>
                <w:top w:val="none" w:sz="0" w:space="0" w:color="auto"/>
                <w:left w:val="none" w:sz="0" w:space="0" w:color="auto"/>
                <w:bottom w:val="none" w:sz="0" w:space="0" w:color="auto"/>
                <w:right w:val="none" w:sz="0" w:space="0" w:color="auto"/>
              </w:divBdr>
            </w:div>
          </w:divsChild>
        </w:div>
        <w:div w:id="74130306">
          <w:marLeft w:val="0"/>
          <w:marRight w:val="0"/>
          <w:marTop w:val="0"/>
          <w:marBottom w:val="0"/>
          <w:divBdr>
            <w:top w:val="none" w:sz="0" w:space="0" w:color="auto"/>
            <w:left w:val="none" w:sz="0" w:space="0" w:color="auto"/>
            <w:bottom w:val="none" w:sz="0" w:space="0" w:color="auto"/>
            <w:right w:val="none" w:sz="0" w:space="0" w:color="auto"/>
          </w:divBdr>
          <w:divsChild>
            <w:div w:id="1066486746">
              <w:marLeft w:val="0"/>
              <w:marRight w:val="0"/>
              <w:marTop w:val="0"/>
              <w:marBottom w:val="0"/>
              <w:divBdr>
                <w:top w:val="none" w:sz="0" w:space="0" w:color="auto"/>
                <w:left w:val="none" w:sz="0" w:space="0" w:color="auto"/>
                <w:bottom w:val="none" w:sz="0" w:space="0" w:color="auto"/>
                <w:right w:val="none" w:sz="0" w:space="0" w:color="auto"/>
              </w:divBdr>
            </w:div>
          </w:divsChild>
        </w:div>
        <w:div w:id="75129393">
          <w:marLeft w:val="0"/>
          <w:marRight w:val="0"/>
          <w:marTop w:val="0"/>
          <w:marBottom w:val="0"/>
          <w:divBdr>
            <w:top w:val="none" w:sz="0" w:space="0" w:color="auto"/>
            <w:left w:val="none" w:sz="0" w:space="0" w:color="auto"/>
            <w:bottom w:val="none" w:sz="0" w:space="0" w:color="auto"/>
            <w:right w:val="none" w:sz="0" w:space="0" w:color="auto"/>
          </w:divBdr>
          <w:divsChild>
            <w:div w:id="866405642">
              <w:marLeft w:val="0"/>
              <w:marRight w:val="0"/>
              <w:marTop w:val="0"/>
              <w:marBottom w:val="0"/>
              <w:divBdr>
                <w:top w:val="none" w:sz="0" w:space="0" w:color="auto"/>
                <w:left w:val="none" w:sz="0" w:space="0" w:color="auto"/>
                <w:bottom w:val="none" w:sz="0" w:space="0" w:color="auto"/>
                <w:right w:val="none" w:sz="0" w:space="0" w:color="auto"/>
              </w:divBdr>
            </w:div>
          </w:divsChild>
        </w:div>
        <w:div w:id="86730727">
          <w:marLeft w:val="0"/>
          <w:marRight w:val="0"/>
          <w:marTop w:val="0"/>
          <w:marBottom w:val="0"/>
          <w:divBdr>
            <w:top w:val="none" w:sz="0" w:space="0" w:color="auto"/>
            <w:left w:val="none" w:sz="0" w:space="0" w:color="auto"/>
            <w:bottom w:val="none" w:sz="0" w:space="0" w:color="auto"/>
            <w:right w:val="none" w:sz="0" w:space="0" w:color="auto"/>
          </w:divBdr>
          <w:divsChild>
            <w:div w:id="1459059083">
              <w:marLeft w:val="0"/>
              <w:marRight w:val="0"/>
              <w:marTop w:val="0"/>
              <w:marBottom w:val="0"/>
              <w:divBdr>
                <w:top w:val="none" w:sz="0" w:space="0" w:color="auto"/>
                <w:left w:val="none" w:sz="0" w:space="0" w:color="auto"/>
                <w:bottom w:val="none" w:sz="0" w:space="0" w:color="auto"/>
                <w:right w:val="none" w:sz="0" w:space="0" w:color="auto"/>
              </w:divBdr>
            </w:div>
          </w:divsChild>
        </w:div>
        <w:div w:id="146823918">
          <w:marLeft w:val="0"/>
          <w:marRight w:val="0"/>
          <w:marTop w:val="0"/>
          <w:marBottom w:val="0"/>
          <w:divBdr>
            <w:top w:val="none" w:sz="0" w:space="0" w:color="auto"/>
            <w:left w:val="none" w:sz="0" w:space="0" w:color="auto"/>
            <w:bottom w:val="none" w:sz="0" w:space="0" w:color="auto"/>
            <w:right w:val="none" w:sz="0" w:space="0" w:color="auto"/>
          </w:divBdr>
          <w:divsChild>
            <w:div w:id="1284380187">
              <w:marLeft w:val="0"/>
              <w:marRight w:val="0"/>
              <w:marTop w:val="0"/>
              <w:marBottom w:val="0"/>
              <w:divBdr>
                <w:top w:val="none" w:sz="0" w:space="0" w:color="auto"/>
                <w:left w:val="none" w:sz="0" w:space="0" w:color="auto"/>
                <w:bottom w:val="none" w:sz="0" w:space="0" w:color="auto"/>
                <w:right w:val="none" w:sz="0" w:space="0" w:color="auto"/>
              </w:divBdr>
            </w:div>
          </w:divsChild>
        </w:div>
        <w:div w:id="155846643">
          <w:marLeft w:val="0"/>
          <w:marRight w:val="0"/>
          <w:marTop w:val="0"/>
          <w:marBottom w:val="0"/>
          <w:divBdr>
            <w:top w:val="none" w:sz="0" w:space="0" w:color="auto"/>
            <w:left w:val="none" w:sz="0" w:space="0" w:color="auto"/>
            <w:bottom w:val="none" w:sz="0" w:space="0" w:color="auto"/>
            <w:right w:val="none" w:sz="0" w:space="0" w:color="auto"/>
          </w:divBdr>
          <w:divsChild>
            <w:div w:id="82462091">
              <w:marLeft w:val="0"/>
              <w:marRight w:val="0"/>
              <w:marTop w:val="0"/>
              <w:marBottom w:val="0"/>
              <w:divBdr>
                <w:top w:val="none" w:sz="0" w:space="0" w:color="auto"/>
                <w:left w:val="none" w:sz="0" w:space="0" w:color="auto"/>
                <w:bottom w:val="none" w:sz="0" w:space="0" w:color="auto"/>
                <w:right w:val="none" w:sz="0" w:space="0" w:color="auto"/>
              </w:divBdr>
            </w:div>
          </w:divsChild>
        </w:div>
        <w:div w:id="167601960">
          <w:marLeft w:val="0"/>
          <w:marRight w:val="0"/>
          <w:marTop w:val="0"/>
          <w:marBottom w:val="0"/>
          <w:divBdr>
            <w:top w:val="none" w:sz="0" w:space="0" w:color="auto"/>
            <w:left w:val="none" w:sz="0" w:space="0" w:color="auto"/>
            <w:bottom w:val="none" w:sz="0" w:space="0" w:color="auto"/>
            <w:right w:val="none" w:sz="0" w:space="0" w:color="auto"/>
          </w:divBdr>
          <w:divsChild>
            <w:div w:id="1091970057">
              <w:marLeft w:val="0"/>
              <w:marRight w:val="0"/>
              <w:marTop w:val="0"/>
              <w:marBottom w:val="0"/>
              <w:divBdr>
                <w:top w:val="none" w:sz="0" w:space="0" w:color="auto"/>
                <w:left w:val="none" w:sz="0" w:space="0" w:color="auto"/>
                <w:bottom w:val="none" w:sz="0" w:space="0" w:color="auto"/>
                <w:right w:val="none" w:sz="0" w:space="0" w:color="auto"/>
              </w:divBdr>
            </w:div>
          </w:divsChild>
        </w:div>
        <w:div w:id="225528214">
          <w:marLeft w:val="0"/>
          <w:marRight w:val="0"/>
          <w:marTop w:val="0"/>
          <w:marBottom w:val="0"/>
          <w:divBdr>
            <w:top w:val="none" w:sz="0" w:space="0" w:color="auto"/>
            <w:left w:val="none" w:sz="0" w:space="0" w:color="auto"/>
            <w:bottom w:val="none" w:sz="0" w:space="0" w:color="auto"/>
            <w:right w:val="none" w:sz="0" w:space="0" w:color="auto"/>
          </w:divBdr>
          <w:divsChild>
            <w:div w:id="1143619762">
              <w:marLeft w:val="0"/>
              <w:marRight w:val="0"/>
              <w:marTop w:val="0"/>
              <w:marBottom w:val="0"/>
              <w:divBdr>
                <w:top w:val="none" w:sz="0" w:space="0" w:color="auto"/>
                <w:left w:val="none" w:sz="0" w:space="0" w:color="auto"/>
                <w:bottom w:val="none" w:sz="0" w:space="0" w:color="auto"/>
                <w:right w:val="none" w:sz="0" w:space="0" w:color="auto"/>
              </w:divBdr>
            </w:div>
          </w:divsChild>
        </w:div>
        <w:div w:id="229122789">
          <w:marLeft w:val="0"/>
          <w:marRight w:val="0"/>
          <w:marTop w:val="0"/>
          <w:marBottom w:val="0"/>
          <w:divBdr>
            <w:top w:val="none" w:sz="0" w:space="0" w:color="auto"/>
            <w:left w:val="none" w:sz="0" w:space="0" w:color="auto"/>
            <w:bottom w:val="none" w:sz="0" w:space="0" w:color="auto"/>
            <w:right w:val="none" w:sz="0" w:space="0" w:color="auto"/>
          </w:divBdr>
          <w:divsChild>
            <w:div w:id="447939695">
              <w:marLeft w:val="0"/>
              <w:marRight w:val="0"/>
              <w:marTop w:val="0"/>
              <w:marBottom w:val="0"/>
              <w:divBdr>
                <w:top w:val="none" w:sz="0" w:space="0" w:color="auto"/>
                <w:left w:val="none" w:sz="0" w:space="0" w:color="auto"/>
                <w:bottom w:val="none" w:sz="0" w:space="0" w:color="auto"/>
                <w:right w:val="none" w:sz="0" w:space="0" w:color="auto"/>
              </w:divBdr>
            </w:div>
          </w:divsChild>
        </w:div>
        <w:div w:id="229997694">
          <w:marLeft w:val="0"/>
          <w:marRight w:val="0"/>
          <w:marTop w:val="0"/>
          <w:marBottom w:val="0"/>
          <w:divBdr>
            <w:top w:val="none" w:sz="0" w:space="0" w:color="auto"/>
            <w:left w:val="none" w:sz="0" w:space="0" w:color="auto"/>
            <w:bottom w:val="none" w:sz="0" w:space="0" w:color="auto"/>
            <w:right w:val="none" w:sz="0" w:space="0" w:color="auto"/>
          </w:divBdr>
          <w:divsChild>
            <w:div w:id="1194687780">
              <w:marLeft w:val="0"/>
              <w:marRight w:val="0"/>
              <w:marTop w:val="0"/>
              <w:marBottom w:val="0"/>
              <w:divBdr>
                <w:top w:val="none" w:sz="0" w:space="0" w:color="auto"/>
                <w:left w:val="none" w:sz="0" w:space="0" w:color="auto"/>
                <w:bottom w:val="none" w:sz="0" w:space="0" w:color="auto"/>
                <w:right w:val="none" w:sz="0" w:space="0" w:color="auto"/>
              </w:divBdr>
            </w:div>
          </w:divsChild>
        </w:div>
        <w:div w:id="232084297">
          <w:marLeft w:val="0"/>
          <w:marRight w:val="0"/>
          <w:marTop w:val="0"/>
          <w:marBottom w:val="0"/>
          <w:divBdr>
            <w:top w:val="none" w:sz="0" w:space="0" w:color="auto"/>
            <w:left w:val="none" w:sz="0" w:space="0" w:color="auto"/>
            <w:bottom w:val="none" w:sz="0" w:space="0" w:color="auto"/>
            <w:right w:val="none" w:sz="0" w:space="0" w:color="auto"/>
          </w:divBdr>
          <w:divsChild>
            <w:div w:id="2005620839">
              <w:marLeft w:val="0"/>
              <w:marRight w:val="0"/>
              <w:marTop w:val="0"/>
              <w:marBottom w:val="0"/>
              <w:divBdr>
                <w:top w:val="none" w:sz="0" w:space="0" w:color="auto"/>
                <w:left w:val="none" w:sz="0" w:space="0" w:color="auto"/>
                <w:bottom w:val="none" w:sz="0" w:space="0" w:color="auto"/>
                <w:right w:val="none" w:sz="0" w:space="0" w:color="auto"/>
              </w:divBdr>
            </w:div>
          </w:divsChild>
        </w:div>
        <w:div w:id="263342892">
          <w:marLeft w:val="0"/>
          <w:marRight w:val="0"/>
          <w:marTop w:val="0"/>
          <w:marBottom w:val="0"/>
          <w:divBdr>
            <w:top w:val="none" w:sz="0" w:space="0" w:color="auto"/>
            <w:left w:val="none" w:sz="0" w:space="0" w:color="auto"/>
            <w:bottom w:val="none" w:sz="0" w:space="0" w:color="auto"/>
            <w:right w:val="none" w:sz="0" w:space="0" w:color="auto"/>
          </w:divBdr>
          <w:divsChild>
            <w:div w:id="678049459">
              <w:marLeft w:val="0"/>
              <w:marRight w:val="0"/>
              <w:marTop w:val="0"/>
              <w:marBottom w:val="0"/>
              <w:divBdr>
                <w:top w:val="none" w:sz="0" w:space="0" w:color="auto"/>
                <w:left w:val="none" w:sz="0" w:space="0" w:color="auto"/>
                <w:bottom w:val="none" w:sz="0" w:space="0" w:color="auto"/>
                <w:right w:val="none" w:sz="0" w:space="0" w:color="auto"/>
              </w:divBdr>
            </w:div>
          </w:divsChild>
        </w:div>
        <w:div w:id="281885909">
          <w:marLeft w:val="0"/>
          <w:marRight w:val="0"/>
          <w:marTop w:val="0"/>
          <w:marBottom w:val="0"/>
          <w:divBdr>
            <w:top w:val="none" w:sz="0" w:space="0" w:color="auto"/>
            <w:left w:val="none" w:sz="0" w:space="0" w:color="auto"/>
            <w:bottom w:val="none" w:sz="0" w:space="0" w:color="auto"/>
            <w:right w:val="none" w:sz="0" w:space="0" w:color="auto"/>
          </w:divBdr>
          <w:divsChild>
            <w:div w:id="1492603873">
              <w:marLeft w:val="0"/>
              <w:marRight w:val="0"/>
              <w:marTop w:val="0"/>
              <w:marBottom w:val="0"/>
              <w:divBdr>
                <w:top w:val="none" w:sz="0" w:space="0" w:color="auto"/>
                <w:left w:val="none" w:sz="0" w:space="0" w:color="auto"/>
                <w:bottom w:val="none" w:sz="0" w:space="0" w:color="auto"/>
                <w:right w:val="none" w:sz="0" w:space="0" w:color="auto"/>
              </w:divBdr>
            </w:div>
          </w:divsChild>
        </w:div>
        <w:div w:id="282657522">
          <w:marLeft w:val="0"/>
          <w:marRight w:val="0"/>
          <w:marTop w:val="0"/>
          <w:marBottom w:val="0"/>
          <w:divBdr>
            <w:top w:val="none" w:sz="0" w:space="0" w:color="auto"/>
            <w:left w:val="none" w:sz="0" w:space="0" w:color="auto"/>
            <w:bottom w:val="none" w:sz="0" w:space="0" w:color="auto"/>
            <w:right w:val="none" w:sz="0" w:space="0" w:color="auto"/>
          </w:divBdr>
          <w:divsChild>
            <w:div w:id="8990190">
              <w:marLeft w:val="0"/>
              <w:marRight w:val="0"/>
              <w:marTop w:val="0"/>
              <w:marBottom w:val="0"/>
              <w:divBdr>
                <w:top w:val="none" w:sz="0" w:space="0" w:color="auto"/>
                <w:left w:val="none" w:sz="0" w:space="0" w:color="auto"/>
                <w:bottom w:val="none" w:sz="0" w:space="0" w:color="auto"/>
                <w:right w:val="none" w:sz="0" w:space="0" w:color="auto"/>
              </w:divBdr>
            </w:div>
          </w:divsChild>
        </w:div>
        <w:div w:id="283078362">
          <w:marLeft w:val="0"/>
          <w:marRight w:val="0"/>
          <w:marTop w:val="0"/>
          <w:marBottom w:val="0"/>
          <w:divBdr>
            <w:top w:val="none" w:sz="0" w:space="0" w:color="auto"/>
            <w:left w:val="none" w:sz="0" w:space="0" w:color="auto"/>
            <w:bottom w:val="none" w:sz="0" w:space="0" w:color="auto"/>
            <w:right w:val="none" w:sz="0" w:space="0" w:color="auto"/>
          </w:divBdr>
          <w:divsChild>
            <w:div w:id="336737374">
              <w:marLeft w:val="0"/>
              <w:marRight w:val="0"/>
              <w:marTop w:val="0"/>
              <w:marBottom w:val="0"/>
              <w:divBdr>
                <w:top w:val="none" w:sz="0" w:space="0" w:color="auto"/>
                <w:left w:val="none" w:sz="0" w:space="0" w:color="auto"/>
                <w:bottom w:val="none" w:sz="0" w:space="0" w:color="auto"/>
                <w:right w:val="none" w:sz="0" w:space="0" w:color="auto"/>
              </w:divBdr>
            </w:div>
          </w:divsChild>
        </w:div>
        <w:div w:id="283973583">
          <w:marLeft w:val="0"/>
          <w:marRight w:val="0"/>
          <w:marTop w:val="0"/>
          <w:marBottom w:val="0"/>
          <w:divBdr>
            <w:top w:val="none" w:sz="0" w:space="0" w:color="auto"/>
            <w:left w:val="none" w:sz="0" w:space="0" w:color="auto"/>
            <w:bottom w:val="none" w:sz="0" w:space="0" w:color="auto"/>
            <w:right w:val="none" w:sz="0" w:space="0" w:color="auto"/>
          </w:divBdr>
          <w:divsChild>
            <w:div w:id="1537890587">
              <w:marLeft w:val="0"/>
              <w:marRight w:val="0"/>
              <w:marTop w:val="0"/>
              <w:marBottom w:val="0"/>
              <w:divBdr>
                <w:top w:val="none" w:sz="0" w:space="0" w:color="auto"/>
                <w:left w:val="none" w:sz="0" w:space="0" w:color="auto"/>
                <w:bottom w:val="none" w:sz="0" w:space="0" w:color="auto"/>
                <w:right w:val="none" w:sz="0" w:space="0" w:color="auto"/>
              </w:divBdr>
            </w:div>
          </w:divsChild>
        </w:div>
        <w:div w:id="293681170">
          <w:marLeft w:val="0"/>
          <w:marRight w:val="0"/>
          <w:marTop w:val="0"/>
          <w:marBottom w:val="0"/>
          <w:divBdr>
            <w:top w:val="none" w:sz="0" w:space="0" w:color="auto"/>
            <w:left w:val="none" w:sz="0" w:space="0" w:color="auto"/>
            <w:bottom w:val="none" w:sz="0" w:space="0" w:color="auto"/>
            <w:right w:val="none" w:sz="0" w:space="0" w:color="auto"/>
          </w:divBdr>
          <w:divsChild>
            <w:div w:id="148911759">
              <w:marLeft w:val="0"/>
              <w:marRight w:val="0"/>
              <w:marTop w:val="0"/>
              <w:marBottom w:val="0"/>
              <w:divBdr>
                <w:top w:val="none" w:sz="0" w:space="0" w:color="auto"/>
                <w:left w:val="none" w:sz="0" w:space="0" w:color="auto"/>
                <w:bottom w:val="none" w:sz="0" w:space="0" w:color="auto"/>
                <w:right w:val="none" w:sz="0" w:space="0" w:color="auto"/>
              </w:divBdr>
            </w:div>
          </w:divsChild>
        </w:div>
        <w:div w:id="307907567">
          <w:marLeft w:val="0"/>
          <w:marRight w:val="0"/>
          <w:marTop w:val="0"/>
          <w:marBottom w:val="0"/>
          <w:divBdr>
            <w:top w:val="none" w:sz="0" w:space="0" w:color="auto"/>
            <w:left w:val="none" w:sz="0" w:space="0" w:color="auto"/>
            <w:bottom w:val="none" w:sz="0" w:space="0" w:color="auto"/>
            <w:right w:val="none" w:sz="0" w:space="0" w:color="auto"/>
          </w:divBdr>
          <w:divsChild>
            <w:div w:id="1724324556">
              <w:marLeft w:val="0"/>
              <w:marRight w:val="0"/>
              <w:marTop w:val="0"/>
              <w:marBottom w:val="0"/>
              <w:divBdr>
                <w:top w:val="none" w:sz="0" w:space="0" w:color="auto"/>
                <w:left w:val="none" w:sz="0" w:space="0" w:color="auto"/>
                <w:bottom w:val="none" w:sz="0" w:space="0" w:color="auto"/>
                <w:right w:val="none" w:sz="0" w:space="0" w:color="auto"/>
              </w:divBdr>
            </w:div>
          </w:divsChild>
        </w:div>
        <w:div w:id="352272573">
          <w:marLeft w:val="0"/>
          <w:marRight w:val="0"/>
          <w:marTop w:val="0"/>
          <w:marBottom w:val="0"/>
          <w:divBdr>
            <w:top w:val="none" w:sz="0" w:space="0" w:color="auto"/>
            <w:left w:val="none" w:sz="0" w:space="0" w:color="auto"/>
            <w:bottom w:val="none" w:sz="0" w:space="0" w:color="auto"/>
            <w:right w:val="none" w:sz="0" w:space="0" w:color="auto"/>
          </w:divBdr>
          <w:divsChild>
            <w:div w:id="1770152217">
              <w:marLeft w:val="0"/>
              <w:marRight w:val="0"/>
              <w:marTop w:val="0"/>
              <w:marBottom w:val="0"/>
              <w:divBdr>
                <w:top w:val="none" w:sz="0" w:space="0" w:color="auto"/>
                <w:left w:val="none" w:sz="0" w:space="0" w:color="auto"/>
                <w:bottom w:val="none" w:sz="0" w:space="0" w:color="auto"/>
                <w:right w:val="none" w:sz="0" w:space="0" w:color="auto"/>
              </w:divBdr>
            </w:div>
          </w:divsChild>
        </w:div>
        <w:div w:id="432286960">
          <w:marLeft w:val="0"/>
          <w:marRight w:val="0"/>
          <w:marTop w:val="0"/>
          <w:marBottom w:val="0"/>
          <w:divBdr>
            <w:top w:val="none" w:sz="0" w:space="0" w:color="auto"/>
            <w:left w:val="none" w:sz="0" w:space="0" w:color="auto"/>
            <w:bottom w:val="none" w:sz="0" w:space="0" w:color="auto"/>
            <w:right w:val="none" w:sz="0" w:space="0" w:color="auto"/>
          </w:divBdr>
          <w:divsChild>
            <w:div w:id="935986374">
              <w:marLeft w:val="0"/>
              <w:marRight w:val="0"/>
              <w:marTop w:val="0"/>
              <w:marBottom w:val="0"/>
              <w:divBdr>
                <w:top w:val="none" w:sz="0" w:space="0" w:color="auto"/>
                <w:left w:val="none" w:sz="0" w:space="0" w:color="auto"/>
                <w:bottom w:val="none" w:sz="0" w:space="0" w:color="auto"/>
                <w:right w:val="none" w:sz="0" w:space="0" w:color="auto"/>
              </w:divBdr>
            </w:div>
          </w:divsChild>
        </w:div>
        <w:div w:id="458378240">
          <w:marLeft w:val="0"/>
          <w:marRight w:val="0"/>
          <w:marTop w:val="0"/>
          <w:marBottom w:val="0"/>
          <w:divBdr>
            <w:top w:val="none" w:sz="0" w:space="0" w:color="auto"/>
            <w:left w:val="none" w:sz="0" w:space="0" w:color="auto"/>
            <w:bottom w:val="none" w:sz="0" w:space="0" w:color="auto"/>
            <w:right w:val="none" w:sz="0" w:space="0" w:color="auto"/>
          </w:divBdr>
          <w:divsChild>
            <w:div w:id="1740054981">
              <w:marLeft w:val="0"/>
              <w:marRight w:val="0"/>
              <w:marTop w:val="0"/>
              <w:marBottom w:val="0"/>
              <w:divBdr>
                <w:top w:val="none" w:sz="0" w:space="0" w:color="auto"/>
                <w:left w:val="none" w:sz="0" w:space="0" w:color="auto"/>
                <w:bottom w:val="none" w:sz="0" w:space="0" w:color="auto"/>
                <w:right w:val="none" w:sz="0" w:space="0" w:color="auto"/>
              </w:divBdr>
            </w:div>
          </w:divsChild>
        </w:div>
        <w:div w:id="515778896">
          <w:marLeft w:val="0"/>
          <w:marRight w:val="0"/>
          <w:marTop w:val="0"/>
          <w:marBottom w:val="0"/>
          <w:divBdr>
            <w:top w:val="none" w:sz="0" w:space="0" w:color="auto"/>
            <w:left w:val="none" w:sz="0" w:space="0" w:color="auto"/>
            <w:bottom w:val="none" w:sz="0" w:space="0" w:color="auto"/>
            <w:right w:val="none" w:sz="0" w:space="0" w:color="auto"/>
          </w:divBdr>
          <w:divsChild>
            <w:div w:id="688025769">
              <w:marLeft w:val="0"/>
              <w:marRight w:val="0"/>
              <w:marTop w:val="0"/>
              <w:marBottom w:val="0"/>
              <w:divBdr>
                <w:top w:val="none" w:sz="0" w:space="0" w:color="auto"/>
                <w:left w:val="none" w:sz="0" w:space="0" w:color="auto"/>
                <w:bottom w:val="none" w:sz="0" w:space="0" w:color="auto"/>
                <w:right w:val="none" w:sz="0" w:space="0" w:color="auto"/>
              </w:divBdr>
            </w:div>
            <w:div w:id="1809082540">
              <w:marLeft w:val="0"/>
              <w:marRight w:val="0"/>
              <w:marTop w:val="0"/>
              <w:marBottom w:val="0"/>
              <w:divBdr>
                <w:top w:val="none" w:sz="0" w:space="0" w:color="auto"/>
                <w:left w:val="none" w:sz="0" w:space="0" w:color="auto"/>
                <w:bottom w:val="none" w:sz="0" w:space="0" w:color="auto"/>
                <w:right w:val="none" w:sz="0" w:space="0" w:color="auto"/>
              </w:divBdr>
            </w:div>
          </w:divsChild>
        </w:div>
        <w:div w:id="523400229">
          <w:marLeft w:val="0"/>
          <w:marRight w:val="0"/>
          <w:marTop w:val="0"/>
          <w:marBottom w:val="0"/>
          <w:divBdr>
            <w:top w:val="none" w:sz="0" w:space="0" w:color="auto"/>
            <w:left w:val="none" w:sz="0" w:space="0" w:color="auto"/>
            <w:bottom w:val="none" w:sz="0" w:space="0" w:color="auto"/>
            <w:right w:val="none" w:sz="0" w:space="0" w:color="auto"/>
          </w:divBdr>
          <w:divsChild>
            <w:div w:id="858588555">
              <w:marLeft w:val="0"/>
              <w:marRight w:val="0"/>
              <w:marTop w:val="0"/>
              <w:marBottom w:val="0"/>
              <w:divBdr>
                <w:top w:val="none" w:sz="0" w:space="0" w:color="auto"/>
                <w:left w:val="none" w:sz="0" w:space="0" w:color="auto"/>
                <w:bottom w:val="none" w:sz="0" w:space="0" w:color="auto"/>
                <w:right w:val="none" w:sz="0" w:space="0" w:color="auto"/>
              </w:divBdr>
            </w:div>
          </w:divsChild>
        </w:div>
        <w:div w:id="539440576">
          <w:marLeft w:val="0"/>
          <w:marRight w:val="0"/>
          <w:marTop w:val="0"/>
          <w:marBottom w:val="0"/>
          <w:divBdr>
            <w:top w:val="none" w:sz="0" w:space="0" w:color="auto"/>
            <w:left w:val="none" w:sz="0" w:space="0" w:color="auto"/>
            <w:bottom w:val="none" w:sz="0" w:space="0" w:color="auto"/>
            <w:right w:val="none" w:sz="0" w:space="0" w:color="auto"/>
          </w:divBdr>
          <w:divsChild>
            <w:div w:id="1048532111">
              <w:marLeft w:val="0"/>
              <w:marRight w:val="0"/>
              <w:marTop w:val="0"/>
              <w:marBottom w:val="0"/>
              <w:divBdr>
                <w:top w:val="none" w:sz="0" w:space="0" w:color="auto"/>
                <w:left w:val="none" w:sz="0" w:space="0" w:color="auto"/>
                <w:bottom w:val="none" w:sz="0" w:space="0" w:color="auto"/>
                <w:right w:val="none" w:sz="0" w:space="0" w:color="auto"/>
              </w:divBdr>
            </w:div>
          </w:divsChild>
        </w:div>
        <w:div w:id="586963427">
          <w:marLeft w:val="0"/>
          <w:marRight w:val="0"/>
          <w:marTop w:val="0"/>
          <w:marBottom w:val="0"/>
          <w:divBdr>
            <w:top w:val="none" w:sz="0" w:space="0" w:color="auto"/>
            <w:left w:val="none" w:sz="0" w:space="0" w:color="auto"/>
            <w:bottom w:val="none" w:sz="0" w:space="0" w:color="auto"/>
            <w:right w:val="none" w:sz="0" w:space="0" w:color="auto"/>
          </w:divBdr>
          <w:divsChild>
            <w:div w:id="1939948873">
              <w:marLeft w:val="0"/>
              <w:marRight w:val="0"/>
              <w:marTop w:val="0"/>
              <w:marBottom w:val="0"/>
              <w:divBdr>
                <w:top w:val="none" w:sz="0" w:space="0" w:color="auto"/>
                <w:left w:val="none" w:sz="0" w:space="0" w:color="auto"/>
                <w:bottom w:val="none" w:sz="0" w:space="0" w:color="auto"/>
                <w:right w:val="none" w:sz="0" w:space="0" w:color="auto"/>
              </w:divBdr>
            </w:div>
          </w:divsChild>
        </w:div>
        <w:div w:id="596792866">
          <w:marLeft w:val="0"/>
          <w:marRight w:val="0"/>
          <w:marTop w:val="0"/>
          <w:marBottom w:val="0"/>
          <w:divBdr>
            <w:top w:val="none" w:sz="0" w:space="0" w:color="auto"/>
            <w:left w:val="none" w:sz="0" w:space="0" w:color="auto"/>
            <w:bottom w:val="none" w:sz="0" w:space="0" w:color="auto"/>
            <w:right w:val="none" w:sz="0" w:space="0" w:color="auto"/>
          </w:divBdr>
          <w:divsChild>
            <w:div w:id="357513331">
              <w:marLeft w:val="0"/>
              <w:marRight w:val="0"/>
              <w:marTop w:val="0"/>
              <w:marBottom w:val="0"/>
              <w:divBdr>
                <w:top w:val="none" w:sz="0" w:space="0" w:color="auto"/>
                <w:left w:val="none" w:sz="0" w:space="0" w:color="auto"/>
                <w:bottom w:val="none" w:sz="0" w:space="0" w:color="auto"/>
                <w:right w:val="none" w:sz="0" w:space="0" w:color="auto"/>
              </w:divBdr>
            </w:div>
          </w:divsChild>
        </w:div>
        <w:div w:id="611670314">
          <w:marLeft w:val="0"/>
          <w:marRight w:val="0"/>
          <w:marTop w:val="0"/>
          <w:marBottom w:val="0"/>
          <w:divBdr>
            <w:top w:val="none" w:sz="0" w:space="0" w:color="auto"/>
            <w:left w:val="none" w:sz="0" w:space="0" w:color="auto"/>
            <w:bottom w:val="none" w:sz="0" w:space="0" w:color="auto"/>
            <w:right w:val="none" w:sz="0" w:space="0" w:color="auto"/>
          </w:divBdr>
          <w:divsChild>
            <w:div w:id="2043554840">
              <w:marLeft w:val="0"/>
              <w:marRight w:val="0"/>
              <w:marTop w:val="0"/>
              <w:marBottom w:val="0"/>
              <w:divBdr>
                <w:top w:val="none" w:sz="0" w:space="0" w:color="auto"/>
                <w:left w:val="none" w:sz="0" w:space="0" w:color="auto"/>
                <w:bottom w:val="none" w:sz="0" w:space="0" w:color="auto"/>
                <w:right w:val="none" w:sz="0" w:space="0" w:color="auto"/>
              </w:divBdr>
            </w:div>
          </w:divsChild>
        </w:div>
        <w:div w:id="627399790">
          <w:marLeft w:val="0"/>
          <w:marRight w:val="0"/>
          <w:marTop w:val="0"/>
          <w:marBottom w:val="0"/>
          <w:divBdr>
            <w:top w:val="none" w:sz="0" w:space="0" w:color="auto"/>
            <w:left w:val="none" w:sz="0" w:space="0" w:color="auto"/>
            <w:bottom w:val="none" w:sz="0" w:space="0" w:color="auto"/>
            <w:right w:val="none" w:sz="0" w:space="0" w:color="auto"/>
          </w:divBdr>
          <w:divsChild>
            <w:div w:id="1534541225">
              <w:marLeft w:val="0"/>
              <w:marRight w:val="0"/>
              <w:marTop w:val="0"/>
              <w:marBottom w:val="0"/>
              <w:divBdr>
                <w:top w:val="none" w:sz="0" w:space="0" w:color="auto"/>
                <w:left w:val="none" w:sz="0" w:space="0" w:color="auto"/>
                <w:bottom w:val="none" w:sz="0" w:space="0" w:color="auto"/>
                <w:right w:val="none" w:sz="0" w:space="0" w:color="auto"/>
              </w:divBdr>
            </w:div>
          </w:divsChild>
        </w:div>
        <w:div w:id="628558864">
          <w:marLeft w:val="0"/>
          <w:marRight w:val="0"/>
          <w:marTop w:val="0"/>
          <w:marBottom w:val="0"/>
          <w:divBdr>
            <w:top w:val="none" w:sz="0" w:space="0" w:color="auto"/>
            <w:left w:val="none" w:sz="0" w:space="0" w:color="auto"/>
            <w:bottom w:val="none" w:sz="0" w:space="0" w:color="auto"/>
            <w:right w:val="none" w:sz="0" w:space="0" w:color="auto"/>
          </w:divBdr>
          <w:divsChild>
            <w:div w:id="43603061">
              <w:marLeft w:val="0"/>
              <w:marRight w:val="0"/>
              <w:marTop w:val="0"/>
              <w:marBottom w:val="0"/>
              <w:divBdr>
                <w:top w:val="none" w:sz="0" w:space="0" w:color="auto"/>
                <w:left w:val="none" w:sz="0" w:space="0" w:color="auto"/>
                <w:bottom w:val="none" w:sz="0" w:space="0" w:color="auto"/>
                <w:right w:val="none" w:sz="0" w:space="0" w:color="auto"/>
              </w:divBdr>
            </w:div>
          </w:divsChild>
        </w:div>
        <w:div w:id="652375616">
          <w:marLeft w:val="0"/>
          <w:marRight w:val="0"/>
          <w:marTop w:val="0"/>
          <w:marBottom w:val="0"/>
          <w:divBdr>
            <w:top w:val="none" w:sz="0" w:space="0" w:color="auto"/>
            <w:left w:val="none" w:sz="0" w:space="0" w:color="auto"/>
            <w:bottom w:val="none" w:sz="0" w:space="0" w:color="auto"/>
            <w:right w:val="none" w:sz="0" w:space="0" w:color="auto"/>
          </w:divBdr>
          <w:divsChild>
            <w:div w:id="414326100">
              <w:marLeft w:val="0"/>
              <w:marRight w:val="0"/>
              <w:marTop w:val="0"/>
              <w:marBottom w:val="0"/>
              <w:divBdr>
                <w:top w:val="none" w:sz="0" w:space="0" w:color="auto"/>
                <w:left w:val="none" w:sz="0" w:space="0" w:color="auto"/>
                <w:bottom w:val="none" w:sz="0" w:space="0" w:color="auto"/>
                <w:right w:val="none" w:sz="0" w:space="0" w:color="auto"/>
              </w:divBdr>
            </w:div>
          </w:divsChild>
        </w:div>
        <w:div w:id="732124402">
          <w:marLeft w:val="0"/>
          <w:marRight w:val="0"/>
          <w:marTop w:val="0"/>
          <w:marBottom w:val="0"/>
          <w:divBdr>
            <w:top w:val="none" w:sz="0" w:space="0" w:color="auto"/>
            <w:left w:val="none" w:sz="0" w:space="0" w:color="auto"/>
            <w:bottom w:val="none" w:sz="0" w:space="0" w:color="auto"/>
            <w:right w:val="none" w:sz="0" w:space="0" w:color="auto"/>
          </w:divBdr>
          <w:divsChild>
            <w:div w:id="1127774781">
              <w:marLeft w:val="0"/>
              <w:marRight w:val="0"/>
              <w:marTop w:val="0"/>
              <w:marBottom w:val="0"/>
              <w:divBdr>
                <w:top w:val="none" w:sz="0" w:space="0" w:color="auto"/>
                <w:left w:val="none" w:sz="0" w:space="0" w:color="auto"/>
                <w:bottom w:val="none" w:sz="0" w:space="0" w:color="auto"/>
                <w:right w:val="none" w:sz="0" w:space="0" w:color="auto"/>
              </w:divBdr>
            </w:div>
          </w:divsChild>
        </w:div>
        <w:div w:id="756169868">
          <w:marLeft w:val="0"/>
          <w:marRight w:val="0"/>
          <w:marTop w:val="0"/>
          <w:marBottom w:val="0"/>
          <w:divBdr>
            <w:top w:val="none" w:sz="0" w:space="0" w:color="auto"/>
            <w:left w:val="none" w:sz="0" w:space="0" w:color="auto"/>
            <w:bottom w:val="none" w:sz="0" w:space="0" w:color="auto"/>
            <w:right w:val="none" w:sz="0" w:space="0" w:color="auto"/>
          </w:divBdr>
          <w:divsChild>
            <w:div w:id="1221819579">
              <w:marLeft w:val="0"/>
              <w:marRight w:val="0"/>
              <w:marTop w:val="0"/>
              <w:marBottom w:val="0"/>
              <w:divBdr>
                <w:top w:val="none" w:sz="0" w:space="0" w:color="auto"/>
                <w:left w:val="none" w:sz="0" w:space="0" w:color="auto"/>
                <w:bottom w:val="none" w:sz="0" w:space="0" w:color="auto"/>
                <w:right w:val="none" w:sz="0" w:space="0" w:color="auto"/>
              </w:divBdr>
            </w:div>
          </w:divsChild>
        </w:div>
        <w:div w:id="838882565">
          <w:marLeft w:val="0"/>
          <w:marRight w:val="0"/>
          <w:marTop w:val="0"/>
          <w:marBottom w:val="0"/>
          <w:divBdr>
            <w:top w:val="none" w:sz="0" w:space="0" w:color="auto"/>
            <w:left w:val="none" w:sz="0" w:space="0" w:color="auto"/>
            <w:bottom w:val="none" w:sz="0" w:space="0" w:color="auto"/>
            <w:right w:val="none" w:sz="0" w:space="0" w:color="auto"/>
          </w:divBdr>
          <w:divsChild>
            <w:div w:id="1086263538">
              <w:marLeft w:val="0"/>
              <w:marRight w:val="0"/>
              <w:marTop w:val="0"/>
              <w:marBottom w:val="0"/>
              <w:divBdr>
                <w:top w:val="none" w:sz="0" w:space="0" w:color="auto"/>
                <w:left w:val="none" w:sz="0" w:space="0" w:color="auto"/>
                <w:bottom w:val="none" w:sz="0" w:space="0" w:color="auto"/>
                <w:right w:val="none" w:sz="0" w:space="0" w:color="auto"/>
              </w:divBdr>
            </w:div>
          </w:divsChild>
        </w:div>
        <w:div w:id="846679955">
          <w:marLeft w:val="0"/>
          <w:marRight w:val="0"/>
          <w:marTop w:val="0"/>
          <w:marBottom w:val="0"/>
          <w:divBdr>
            <w:top w:val="none" w:sz="0" w:space="0" w:color="auto"/>
            <w:left w:val="none" w:sz="0" w:space="0" w:color="auto"/>
            <w:bottom w:val="none" w:sz="0" w:space="0" w:color="auto"/>
            <w:right w:val="none" w:sz="0" w:space="0" w:color="auto"/>
          </w:divBdr>
          <w:divsChild>
            <w:div w:id="391006371">
              <w:marLeft w:val="0"/>
              <w:marRight w:val="0"/>
              <w:marTop w:val="0"/>
              <w:marBottom w:val="0"/>
              <w:divBdr>
                <w:top w:val="none" w:sz="0" w:space="0" w:color="auto"/>
                <w:left w:val="none" w:sz="0" w:space="0" w:color="auto"/>
                <w:bottom w:val="none" w:sz="0" w:space="0" w:color="auto"/>
                <w:right w:val="none" w:sz="0" w:space="0" w:color="auto"/>
              </w:divBdr>
            </w:div>
          </w:divsChild>
        </w:div>
        <w:div w:id="859977041">
          <w:marLeft w:val="0"/>
          <w:marRight w:val="0"/>
          <w:marTop w:val="0"/>
          <w:marBottom w:val="0"/>
          <w:divBdr>
            <w:top w:val="none" w:sz="0" w:space="0" w:color="auto"/>
            <w:left w:val="none" w:sz="0" w:space="0" w:color="auto"/>
            <w:bottom w:val="none" w:sz="0" w:space="0" w:color="auto"/>
            <w:right w:val="none" w:sz="0" w:space="0" w:color="auto"/>
          </w:divBdr>
          <w:divsChild>
            <w:div w:id="248077153">
              <w:marLeft w:val="0"/>
              <w:marRight w:val="0"/>
              <w:marTop w:val="0"/>
              <w:marBottom w:val="0"/>
              <w:divBdr>
                <w:top w:val="none" w:sz="0" w:space="0" w:color="auto"/>
                <w:left w:val="none" w:sz="0" w:space="0" w:color="auto"/>
                <w:bottom w:val="none" w:sz="0" w:space="0" w:color="auto"/>
                <w:right w:val="none" w:sz="0" w:space="0" w:color="auto"/>
              </w:divBdr>
            </w:div>
          </w:divsChild>
        </w:div>
        <w:div w:id="947807805">
          <w:marLeft w:val="0"/>
          <w:marRight w:val="0"/>
          <w:marTop w:val="0"/>
          <w:marBottom w:val="0"/>
          <w:divBdr>
            <w:top w:val="none" w:sz="0" w:space="0" w:color="auto"/>
            <w:left w:val="none" w:sz="0" w:space="0" w:color="auto"/>
            <w:bottom w:val="none" w:sz="0" w:space="0" w:color="auto"/>
            <w:right w:val="none" w:sz="0" w:space="0" w:color="auto"/>
          </w:divBdr>
          <w:divsChild>
            <w:div w:id="1843160266">
              <w:marLeft w:val="0"/>
              <w:marRight w:val="0"/>
              <w:marTop w:val="0"/>
              <w:marBottom w:val="0"/>
              <w:divBdr>
                <w:top w:val="none" w:sz="0" w:space="0" w:color="auto"/>
                <w:left w:val="none" w:sz="0" w:space="0" w:color="auto"/>
                <w:bottom w:val="none" w:sz="0" w:space="0" w:color="auto"/>
                <w:right w:val="none" w:sz="0" w:space="0" w:color="auto"/>
              </w:divBdr>
            </w:div>
          </w:divsChild>
        </w:div>
        <w:div w:id="974985365">
          <w:marLeft w:val="0"/>
          <w:marRight w:val="0"/>
          <w:marTop w:val="0"/>
          <w:marBottom w:val="0"/>
          <w:divBdr>
            <w:top w:val="none" w:sz="0" w:space="0" w:color="auto"/>
            <w:left w:val="none" w:sz="0" w:space="0" w:color="auto"/>
            <w:bottom w:val="none" w:sz="0" w:space="0" w:color="auto"/>
            <w:right w:val="none" w:sz="0" w:space="0" w:color="auto"/>
          </w:divBdr>
          <w:divsChild>
            <w:div w:id="1470316847">
              <w:marLeft w:val="0"/>
              <w:marRight w:val="0"/>
              <w:marTop w:val="0"/>
              <w:marBottom w:val="0"/>
              <w:divBdr>
                <w:top w:val="none" w:sz="0" w:space="0" w:color="auto"/>
                <w:left w:val="none" w:sz="0" w:space="0" w:color="auto"/>
                <w:bottom w:val="none" w:sz="0" w:space="0" w:color="auto"/>
                <w:right w:val="none" w:sz="0" w:space="0" w:color="auto"/>
              </w:divBdr>
            </w:div>
          </w:divsChild>
        </w:div>
        <w:div w:id="995232477">
          <w:marLeft w:val="0"/>
          <w:marRight w:val="0"/>
          <w:marTop w:val="0"/>
          <w:marBottom w:val="0"/>
          <w:divBdr>
            <w:top w:val="none" w:sz="0" w:space="0" w:color="auto"/>
            <w:left w:val="none" w:sz="0" w:space="0" w:color="auto"/>
            <w:bottom w:val="none" w:sz="0" w:space="0" w:color="auto"/>
            <w:right w:val="none" w:sz="0" w:space="0" w:color="auto"/>
          </w:divBdr>
          <w:divsChild>
            <w:div w:id="368575690">
              <w:marLeft w:val="0"/>
              <w:marRight w:val="0"/>
              <w:marTop w:val="0"/>
              <w:marBottom w:val="0"/>
              <w:divBdr>
                <w:top w:val="none" w:sz="0" w:space="0" w:color="auto"/>
                <w:left w:val="none" w:sz="0" w:space="0" w:color="auto"/>
                <w:bottom w:val="none" w:sz="0" w:space="0" w:color="auto"/>
                <w:right w:val="none" w:sz="0" w:space="0" w:color="auto"/>
              </w:divBdr>
            </w:div>
          </w:divsChild>
        </w:div>
        <w:div w:id="1002900484">
          <w:marLeft w:val="0"/>
          <w:marRight w:val="0"/>
          <w:marTop w:val="0"/>
          <w:marBottom w:val="0"/>
          <w:divBdr>
            <w:top w:val="none" w:sz="0" w:space="0" w:color="auto"/>
            <w:left w:val="none" w:sz="0" w:space="0" w:color="auto"/>
            <w:bottom w:val="none" w:sz="0" w:space="0" w:color="auto"/>
            <w:right w:val="none" w:sz="0" w:space="0" w:color="auto"/>
          </w:divBdr>
          <w:divsChild>
            <w:div w:id="721489842">
              <w:marLeft w:val="0"/>
              <w:marRight w:val="0"/>
              <w:marTop w:val="0"/>
              <w:marBottom w:val="0"/>
              <w:divBdr>
                <w:top w:val="none" w:sz="0" w:space="0" w:color="auto"/>
                <w:left w:val="none" w:sz="0" w:space="0" w:color="auto"/>
                <w:bottom w:val="none" w:sz="0" w:space="0" w:color="auto"/>
                <w:right w:val="none" w:sz="0" w:space="0" w:color="auto"/>
              </w:divBdr>
            </w:div>
          </w:divsChild>
        </w:div>
        <w:div w:id="1034116114">
          <w:marLeft w:val="0"/>
          <w:marRight w:val="0"/>
          <w:marTop w:val="0"/>
          <w:marBottom w:val="0"/>
          <w:divBdr>
            <w:top w:val="none" w:sz="0" w:space="0" w:color="auto"/>
            <w:left w:val="none" w:sz="0" w:space="0" w:color="auto"/>
            <w:bottom w:val="none" w:sz="0" w:space="0" w:color="auto"/>
            <w:right w:val="none" w:sz="0" w:space="0" w:color="auto"/>
          </w:divBdr>
          <w:divsChild>
            <w:div w:id="1384937919">
              <w:marLeft w:val="0"/>
              <w:marRight w:val="0"/>
              <w:marTop w:val="0"/>
              <w:marBottom w:val="0"/>
              <w:divBdr>
                <w:top w:val="none" w:sz="0" w:space="0" w:color="auto"/>
                <w:left w:val="none" w:sz="0" w:space="0" w:color="auto"/>
                <w:bottom w:val="none" w:sz="0" w:space="0" w:color="auto"/>
                <w:right w:val="none" w:sz="0" w:space="0" w:color="auto"/>
              </w:divBdr>
            </w:div>
          </w:divsChild>
        </w:div>
        <w:div w:id="1045367803">
          <w:marLeft w:val="0"/>
          <w:marRight w:val="0"/>
          <w:marTop w:val="0"/>
          <w:marBottom w:val="0"/>
          <w:divBdr>
            <w:top w:val="none" w:sz="0" w:space="0" w:color="auto"/>
            <w:left w:val="none" w:sz="0" w:space="0" w:color="auto"/>
            <w:bottom w:val="none" w:sz="0" w:space="0" w:color="auto"/>
            <w:right w:val="none" w:sz="0" w:space="0" w:color="auto"/>
          </w:divBdr>
          <w:divsChild>
            <w:div w:id="2035417610">
              <w:marLeft w:val="0"/>
              <w:marRight w:val="0"/>
              <w:marTop w:val="0"/>
              <w:marBottom w:val="0"/>
              <w:divBdr>
                <w:top w:val="none" w:sz="0" w:space="0" w:color="auto"/>
                <w:left w:val="none" w:sz="0" w:space="0" w:color="auto"/>
                <w:bottom w:val="none" w:sz="0" w:space="0" w:color="auto"/>
                <w:right w:val="none" w:sz="0" w:space="0" w:color="auto"/>
              </w:divBdr>
            </w:div>
          </w:divsChild>
        </w:div>
        <w:div w:id="1153638600">
          <w:marLeft w:val="0"/>
          <w:marRight w:val="0"/>
          <w:marTop w:val="0"/>
          <w:marBottom w:val="0"/>
          <w:divBdr>
            <w:top w:val="none" w:sz="0" w:space="0" w:color="auto"/>
            <w:left w:val="none" w:sz="0" w:space="0" w:color="auto"/>
            <w:bottom w:val="none" w:sz="0" w:space="0" w:color="auto"/>
            <w:right w:val="none" w:sz="0" w:space="0" w:color="auto"/>
          </w:divBdr>
          <w:divsChild>
            <w:div w:id="904755243">
              <w:marLeft w:val="0"/>
              <w:marRight w:val="0"/>
              <w:marTop w:val="0"/>
              <w:marBottom w:val="0"/>
              <w:divBdr>
                <w:top w:val="none" w:sz="0" w:space="0" w:color="auto"/>
                <w:left w:val="none" w:sz="0" w:space="0" w:color="auto"/>
                <w:bottom w:val="none" w:sz="0" w:space="0" w:color="auto"/>
                <w:right w:val="none" w:sz="0" w:space="0" w:color="auto"/>
              </w:divBdr>
            </w:div>
          </w:divsChild>
        </w:div>
        <w:div w:id="1187250485">
          <w:marLeft w:val="0"/>
          <w:marRight w:val="0"/>
          <w:marTop w:val="0"/>
          <w:marBottom w:val="0"/>
          <w:divBdr>
            <w:top w:val="none" w:sz="0" w:space="0" w:color="auto"/>
            <w:left w:val="none" w:sz="0" w:space="0" w:color="auto"/>
            <w:bottom w:val="none" w:sz="0" w:space="0" w:color="auto"/>
            <w:right w:val="none" w:sz="0" w:space="0" w:color="auto"/>
          </w:divBdr>
          <w:divsChild>
            <w:div w:id="436757272">
              <w:marLeft w:val="0"/>
              <w:marRight w:val="0"/>
              <w:marTop w:val="0"/>
              <w:marBottom w:val="0"/>
              <w:divBdr>
                <w:top w:val="none" w:sz="0" w:space="0" w:color="auto"/>
                <w:left w:val="none" w:sz="0" w:space="0" w:color="auto"/>
                <w:bottom w:val="none" w:sz="0" w:space="0" w:color="auto"/>
                <w:right w:val="none" w:sz="0" w:space="0" w:color="auto"/>
              </w:divBdr>
            </w:div>
          </w:divsChild>
        </w:div>
        <w:div w:id="1230113245">
          <w:marLeft w:val="0"/>
          <w:marRight w:val="0"/>
          <w:marTop w:val="0"/>
          <w:marBottom w:val="0"/>
          <w:divBdr>
            <w:top w:val="none" w:sz="0" w:space="0" w:color="auto"/>
            <w:left w:val="none" w:sz="0" w:space="0" w:color="auto"/>
            <w:bottom w:val="none" w:sz="0" w:space="0" w:color="auto"/>
            <w:right w:val="none" w:sz="0" w:space="0" w:color="auto"/>
          </w:divBdr>
          <w:divsChild>
            <w:div w:id="2055151750">
              <w:marLeft w:val="0"/>
              <w:marRight w:val="0"/>
              <w:marTop w:val="0"/>
              <w:marBottom w:val="0"/>
              <w:divBdr>
                <w:top w:val="none" w:sz="0" w:space="0" w:color="auto"/>
                <w:left w:val="none" w:sz="0" w:space="0" w:color="auto"/>
                <w:bottom w:val="none" w:sz="0" w:space="0" w:color="auto"/>
                <w:right w:val="none" w:sz="0" w:space="0" w:color="auto"/>
              </w:divBdr>
            </w:div>
          </w:divsChild>
        </w:div>
        <w:div w:id="1247228765">
          <w:marLeft w:val="0"/>
          <w:marRight w:val="0"/>
          <w:marTop w:val="0"/>
          <w:marBottom w:val="0"/>
          <w:divBdr>
            <w:top w:val="none" w:sz="0" w:space="0" w:color="auto"/>
            <w:left w:val="none" w:sz="0" w:space="0" w:color="auto"/>
            <w:bottom w:val="none" w:sz="0" w:space="0" w:color="auto"/>
            <w:right w:val="none" w:sz="0" w:space="0" w:color="auto"/>
          </w:divBdr>
          <w:divsChild>
            <w:div w:id="1266767473">
              <w:marLeft w:val="0"/>
              <w:marRight w:val="0"/>
              <w:marTop w:val="0"/>
              <w:marBottom w:val="0"/>
              <w:divBdr>
                <w:top w:val="none" w:sz="0" w:space="0" w:color="auto"/>
                <w:left w:val="none" w:sz="0" w:space="0" w:color="auto"/>
                <w:bottom w:val="none" w:sz="0" w:space="0" w:color="auto"/>
                <w:right w:val="none" w:sz="0" w:space="0" w:color="auto"/>
              </w:divBdr>
            </w:div>
          </w:divsChild>
        </w:div>
        <w:div w:id="1277060849">
          <w:marLeft w:val="0"/>
          <w:marRight w:val="0"/>
          <w:marTop w:val="0"/>
          <w:marBottom w:val="0"/>
          <w:divBdr>
            <w:top w:val="none" w:sz="0" w:space="0" w:color="auto"/>
            <w:left w:val="none" w:sz="0" w:space="0" w:color="auto"/>
            <w:bottom w:val="none" w:sz="0" w:space="0" w:color="auto"/>
            <w:right w:val="none" w:sz="0" w:space="0" w:color="auto"/>
          </w:divBdr>
          <w:divsChild>
            <w:div w:id="990904999">
              <w:marLeft w:val="0"/>
              <w:marRight w:val="0"/>
              <w:marTop w:val="0"/>
              <w:marBottom w:val="0"/>
              <w:divBdr>
                <w:top w:val="none" w:sz="0" w:space="0" w:color="auto"/>
                <w:left w:val="none" w:sz="0" w:space="0" w:color="auto"/>
                <w:bottom w:val="none" w:sz="0" w:space="0" w:color="auto"/>
                <w:right w:val="none" w:sz="0" w:space="0" w:color="auto"/>
              </w:divBdr>
            </w:div>
          </w:divsChild>
        </w:div>
        <w:div w:id="1301112185">
          <w:marLeft w:val="0"/>
          <w:marRight w:val="0"/>
          <w:marTop w:val="0"/>
          <w:marBottom w:val="0"/>
          <w:divBdr>
            <w:top w:val="none" w:sz="0" w:space="0" w:color="auto"/>
            <w:left w:val="none" w:sz="0" w:space="0" w:color="auto"/>
            <w:bottom w:val="none" w:sz="0" w:space="0" w:color="auto"/>
            <w:right w:val="none" w:sz="0" w:space="0" w:color="auto"/>
          </w:divBdr>
          <w:divsChild>
            <w:div w:id="217667565">
              <w:marLeft w:val="0"/>
              <w:marRight w:val="0"/>
              <w:marTop w:val="0"/>
              <w:marBottom w:val="0"/>
              <w:divBdr>
                <w:top w:val="none" w:sz="0" w:space="0" w:color="auto"/>
                <w:left w:val="none" w:sz="0" w:space="0" w:color="auto"/>
                <w:bottom w:val="none" w:sz="0" w:space="0" w:color="auto"/>
                <w:right w:val="none" w:sz="0" w:space="0" w:color="auto"/>
              </w:divBdr>
            </w:div>
          </w:divsChild>
        </w:div>
        <w:div w:id="1302732785">
          <w:marLeft w:val="0"/>
          <w:marRight w:val="0"/>
          <w:marTop w:val="0"/>
          <w:marBottom w:val="0"/>
          <w:divBdr>
            <w:top w:val="none" w:sz="0" w:space="0" w:color="auto"/>
            <w:left w:val="none" w:sz="0" w:space="0" w:color="auto"/>
            <w:bottom w:val="none" w:sz="0" w:space="0" w:color="auto"/>
            <w:right w:val="none" w:sz="0" w:space="0" w:color="auto"/>
          </w:divBdr>
          <w:divsChild>
            <w:div w:id="1460950608">
              <w:marLeft w:val="0"/>
              <w:marRight w:val="0"/>
              <w:marTop w:val="0"/>
              <w:marBottom w:val="0"/>
              <w:divBdr>
                <w:top w:val="none" w:sz="0" w:space="0" w:color="auto"/>
                <w:left w:val="none" w:sz="0" w:space="0" w:color="auto"/>
                <w:bottom w:val="none" w:sz="0" w:space="0" w:color="auto"/>
                <w:right w:val="none" w:sz="0" w:space="0" w:color="auto"/>
              </w:divBdr>
            </w:div>
          </w:divsChild>
        </w:div>
        <w:div w:id="1306665528">
          <w:marLeft w:val="0"/>
          <w:marRight w:val="0"/>
          <w:marTop w:val="0"/>
          <w:marBottom w:val="0"/>
          <w:divBdr>
            <w:top w:val="none" w:sz="0" w:space="0" w:color="auto"/>
            <w:left w:val="none" w:sz="0" w:space="0" w:color="auto"/>
            <w:bottom w:val="none" w:sz="0" w:space="0" w:color="auto"/>
            <w:right w:val="none" w:sz="0" w:space="0" w:color="auto"/>
          </w:divBdr>
          <w:divsChild>
            <w:div w:id="418866348">
              <w:marLeft w:val="0"/>
              <w:marRight w:val="0"/>
              <w:marTop w:val="0"/>
              <w:marBottom w:val="0"/>
              <w:divBdr>
                <w:top w:val="none" w:sz="0" w:space="0" w:color="auto"/>
                <w:left w:val="none" w:sz="0" w:space="0" w:color="auto"/>
                <w:bottom w:val="none" w:sz="0" w:space="0" w:color="auto"/>
                <w:right w:val="none" w:sz="0" w:space="0" w:color="auto"/>
              </w:divBdr>
            </w:div>
          </w:divsChild>
        </w:div>
        <w:div w:id="1344554057">
          <w:marLeft w:val="0"/>
          <w:marRight w:val="0"/>
          <w:marTop w:val="0"/>
          <w:marBottom w:val="0"/>
          <w:divBdr>
            <w:top w:val="none" w:sz="0" w:space="0" w:color="auto"/>
            <w:left w:val="none" w:sz="0" w:space="0" w:color="auto"/>
            <w:bottom w:val="none" w:sz="0" w:space="0" w:color="auto"/>
            <w:right w:val="none" w:sz="0" w:space="0" w:color="auto"/>
          </w:divBdr>
          <w:divsChild>
            <w:div w:id="728576125">
              <w:marLeft w:val="0"/>
              <w:marRight w:val="0"/>
              <w:marTop w:val="0"/>
              <w:marBottom w:val="0"/>
              <w:divBdr>
                <w:top w:val="none" w:sz="0" w:space="0" w:color="auto"/>
                <w:left w:val="none" w:sz="0" w:space="0" w:color="auto"/>
                <w:bottom w:val="none" w:sz="0" w:space="0" w:color="auto"/>
                <w:right w:val="none" w:sz="0" w:space="0" w:color="auto"/>
              </w:divBdr>
            </w:div>
          </w:divsChild>
        </w:div>
        <w:div w:id="1353264774">
          <w:marLeft w:val="0"/>
          <w:marRight w:val="0"/>
          <w:marTop w:val="0"/>
          <w:marBottom w:val="0"/>
          <w:divBdr>
            <w:top w:val="none" w:sz="0" w:space="0" w:color="auto"/>
            <w:left w:val="none" w:sz="0" w:space="0" w:color="auto"/>
            <w:bottom w:val="none" w:sz="0" w:space="0" w:color="auto"/>
            <w:right w:val="none" w:sz="0" w:space="0" w:color="auto"/>
          </w:divBdr>
          <w:divsChild>
            <w:div w:id="2139060181">
              <w:marLeft w:val="0"/>
              <w:marRight w:val="0"/>
              <w:marTop w:val="0"/>
              <w:marBottom w:val="0"/>
              <w:divBdr>
                <w:top w:val="none" w:sz="0" w:space="0" w:color="auto"/>
                <w:left w:val="none" w:sz="0" w:space="0" w:color="auto"/>
                <w:bottom w:val="none" w:sz="0" w:space="0" w:color="auto"/>
                <w:right w:val="none" w:sz="0" w:space="0" w:color="auto"/>
              </w:divBdr>
            </w:div>
          </w:divsChild>
        </w:div>
        <w:div w:id="1355618496">
          <w:marLeft w:val="0"/>
          <w:marRight w:val="0"/>
          <w:marTop w:val="0"/>
          <w:marBottom w:val="0"/>
          <w:divBdr>
            <w:top w:val="none" w:sz="0" w:space="0" w:color="auto"/>
            <w:left w:val="none" w:sz="0" w:space="0" w:color="auto"/>
            <w:bottom w:val="none" w:sz="0" w:space="0" w:color="auto"/>
            <w:right w:val="none" w:sz="0" w:space="0" w:color="auto"/>
          </w:divBdr>
          <w:divsChild>
            <w:div w:id="762460673">
              <w:marLeft w:val="0"/>
              <w:marRight w:val="0"/>
              <w:marTop w:val="0"/>
              <w:marBottom w:val="0"/>
              <w:divBdr>
                <w:top w:val="none" w:sz="0" w:space="0" w:color="auto"/>
                <w:left w:val="none" w:sz="0" w:space="0" w:color="auto"/>
                <w:bottom w:val="none" w:sz="0" w:space="0" w:color="auto"/>
                <w:right w:val="none" w:sz="0" w:space="0" w:color="auto"/>
              </w:divBdr>
            </w:div>
          </w:divsChild>
        </w:div>
        <w:div w:id="1373847318">
          <w:marLeft w:val="0"/>
          <w:marRight w:val="0"/>
          <w:marTop w:val="0"/>
          <w:marBottom w:val="0"/>
          <w:divBdr>
            <w:top w:val="none" w:sz="0" w:space="0" w:color="auto"/>
            <w:left w:val="none" w:sz="0" w:space="0" w:color="auto"/>
            <w:bottom w:val="none" w:sz="0" w:space="0" w:color="auto"/>
            <w:right w:val="none" w:sz="0" w:space="0" w:color="auto"/>
          </w:divBdr>
          <w:divsChild>
            <w:div w:id="996808724">
              <w:marLeft w:val="0"/>
              <w:marRight w:val="0"/>
              <w:marTop w:val="0"/>
              <w:marBottom w:val="0"/>
              <w:divBdr>
                <w:top w:val="none" w:sz="0" w:space="0" w:color="auto"/>
                <w:left w:val="none" w:sz="0" w:space="0" w:color="auto"/>
                <w:bottom w:val="none" w:sz="0" w:space="0" w:color="auto"/>
                <w:right w:val="none" w:sz="0" w:space="0" w:color="auto"/>
              </w:divBdr>
            </w:div>
          </w:divsChild>
        </w:div>
        <w:div w:id="1392270801">
          <w:marLeft w:val="0"/>
          <w:marRight w:val="0"/>
          <w:marTop w:val="0"/>
          <w:marBottom w:val="0"/>
          <w:divBdr>
            <w:top w:val="none" w:sz="0" w:space="0" w:color="auto"/>
            <w:left w:val="none" w:sz="0" w:space="0" w:color="auto"/>
            <w:bottom w:val="none" w:sz="0" w:space="0" w:color="auto"/>
            <w:right w:val="none" w:sz="0" w:space="0" w:color="auto"/>
          </w:divBdr>
          <w:divsChild>
            <w:div w:id="715663615">
              <w:marLeft w:val="0"/>
              <w:marRight w:val="0"/>
              <w:marTop w:val="0"/>
              <w:marBottom w:val="0"/>
              <w:divBdr>
                <w:top w:val="none" w:sz="0" w:space="0" w:color="auto"/>
                <w:left w:val="none" w:sz="0" w:space="0" w:color="auto"/>
                <w:bottom w:val="none" w:sz="0" w:space="0" w:color="auto"/>
                <w:right w:val="none" w:sz="0" w:space="0" w:color="auto"/>
              </w:divBdr>
            </w:div>
          </w:divsChild>
        </w:div>
        <w:div w:id="1433471909">
          <w:marLeft w:val="0"/>
          <w:marRight w:val="0"/>
          <w:marTop w:val="0"/>
          <w:marBottom w:val="0"/>
          <w:divBdr>
            <w:top w:val="none" w:sz="0" w:space="0" w:color="auto"/>
            <w:left w:val="none" w:sz="0" w:space="0" w:color="auto"/>
            <w:bottom w:val="none" w:sz="0" w:space="0" w:color="auto"/>
            <w:right w:val="none" w:sz="0" w:space="0" w:color="auto"/>
          </w:divBdr>
          <w:divsChild>
            <w:div w:id="430393348">
              <w:marLeft w:val="0"/>
              <w:marRight w:val="0"/>
              <w:marTop w:val="0"/>
              <w:marBottom w:val="0"/>
              <w:divBdr>
                <w:top w:val="none" w:sz="0" w:space="0" w:color="auto"/>
                <w:left w:val="none" w:sz="0" w:space="0" w:color="auto"/>
                <w:bottom w:val="none" w:sz="0" w:space="0" w:color="auto"/>
                <w:right w:val="none" w:sz="0" w:space="0" w:color="auto"/>
              </w:divBdr>
            </w:div>
          </w:divsChild>
        </w:div>
        <w:div w:id="1452170393">
          <w:marLeft w:val="0"/>
          <w:marRight w:val="0"/>
          <w:marTop w:val="0"/>
          <w:marBottom w:val="0"/>
          <w:divBdr>
            <w:top w:val="none" w:sz="0" w:space="0" w:color="auto"/>
            <w:left w:val="none" w:sz="0" w:space="0" w:color="auto"/>
            <w:bottom w:val="none" w:sz="0" w:space="0" w:color="auto"/>
            <w:right w:val="none" w:sz="0" w:space="0" w:color="auto"/>
          </w:divBdr>
          <w:divsChild>
            <w:div w:id="719204131">
              <w:marLeft w:val="0"/>
              <w:marRight w:val="0"/>
              <w:marTop w:val="0"/>
              <w:marBottom w:val="0"/>
              <w:divBdr>
                <w:top w:val="none" w:sz="0" w:space="0" w:color="auto"/>
                <w:left w:val="none" w:sz="0" w:space="0" w:color="auto"/>
                <w:bottom w:val="none" w:sz="0" w:space="0" w:color="auto"/>
                <w:right w:val="none" w:sz="0" w:space="0" w:color="auto"/>
              </w:divBdr>
            </w:div>
          </w:divsChild>
        </w:div>
        <w:div w:id="1503815855">
          <w:marLeft w:val="0"/>
          <w:marRight w:val="0"/>
          <w:marTop w:val="0"/>
          <w:marBottom w:val="0"/>
          <w:divBdr>
            <w:top w:val="none" w:sz="0" w:space="0" w:color="auto"/>
            <w:left w:val="none" w:sz="0" w:space="0" w:color="auto"/>
            <w:bottom w:val="none" w:sz="0" w:space="0" w:color="auto"/>
            <w:right w:val="none" w:sz="0" w:space="0" w:color="auto"/>
          </w:divBdr>
          <w:divsChild>
            <w:div w:id="533463643">
              <w:marLeft w:val="0"/>
              <w:marRight w:val="0"/>
              <w:marTop w:val="0"/>
              <w:marBottom w:val="0"/>
              <w:divBdr>
                <w:top w:val="none" w:sz="0" w:space="0" w:color="auto"/>
                <w:left w:val="none" w:sz="0" w:space="0" w:color="auto"/>
                <w:bottom w:val="none" w:sz="0" w:space="0" w:color="auto"/>
                <w:right w:val="none" w:sz="0" w:space="0" w:color="auto"/>
              </w:divBdr>
            </w:div>
          </w:divsChild>
        </w:div>
        <w:div w:id="1508981850">
          <w:marLeft w:val="0"/>
          <w:marRight w:val="0"/>
          <w:marTop w:val="0"/>
          <w:marBottom w:val="0"/>
          <w:divBdr>
            <w:top w:val="none" w:sz="0" w:space="0" w:color="auto"/>
            <w:left w:val="none" w:sz="0" w:space="0" w:color="auto"/>
            <w:bottom w:val="none" w:sz="0" w:space="0" w:color="auto"/>
            <w:right w:val="none" w:sz="0" w:space="0" w:color="auto"/>
          </w:divBdr>
          <w:divsChild>
            <w:div w:id="1850557474">
              <w:marLeft w:val="0"/>
              <w:marRight w:val="0"/>
              <w:marTop w:val="0"/>
              <w:marBottom w:val="0"/>
              <w:divBdr>
                <w:top w:val="none" w:sz="0" w:space="0" w:color="auto"/>
                <w:left w:val="none" w:sz="0" w:space="0" w:color="auto"/>
                <w:bottom w:val="none" w:sz="0" w:space="0" w:color="auto"/>
                <w:right w:val="none" w:sz="0" w:space="0" w:color="auto"/>
              </w:divBdr>
            </w:div>
          </w:divsChild>
        </w:div>
        <w:div w:id="1558203343">
          <w:marLeft w:val="0"/>
          <w:marRight w:val="0"/>
          <w:marTop w:val="0"/>
          <w:marBottom w:val="0"/>
          <w:divBdr>
            <w:top w:val="none" w:sz="0" w:space="0" w:color="auto"/>
            <w:left w:val="none" w:sz="0" w:space="0" w:color="auto"/>
            <w:bottom w:val="none" w:sz="0" w:space="0" w:color="auto"/>
            <w:right w:val="none" w:sz="0" w:space="0" w:color="auto"/>
          </w:divBdr>
          <w:divsChild>
            <w:div w:id="1869444120">
              <w:marLeft w:val="0"/>
              <w:marRight w:val="0"/>
              <w:marTop w:val="0"/>
              <w:marBottom w:val="0"/>
              <w:divBdr>
                <w:top w:val="none" w:sz="0" w:space="0" w:color="auto"/>
                <w:left w:val="none" w:sz="0" w:space="0" w:color="auto"/>
                <w:bottom w:val="none" w:sz="0" w:space="0" w:color="auto"/>
                <w:right w:val="none" w:sz="0" w:space="0" w:color="auto"/>
              </w:divBdr>
            </w:div>
          </w:divsChild>
        </w:div>
        <w:div w:id="1569416509">
          <w:marLeft w:val="0"/>
          <w:marRight w:val="0"/>
          <w:marTop w:val="0"/>
          <w:marBottom w:val="0"/>
          <w:divBdr>
            <w:top w:val="none" w:sz="0" w:space="0" w:color="auto"/>
            <w:left w:val="none" w:sz="0" w:space="0" w:color="auto"/>
            <w:bottom w:val="none" w:sz="0" w:space="0" w:color="auto"/>
            <w:right w:val="none" w:sz="0" w:space="0" w:color="auto"/>
          </w:divBdr>
          <w:divsChild>
            <w:div w:id="808598938">
              <w:marLeft w:val="0"/>
              <w:marRight w:val="0"/>
              <w:marTop w:val="0"/>
              <w:marBottom w:val="0"/>
              <w:divBdr>
                <w:top w:val="none" w:sz="0" w:space="0" w:color="auto"/>
                <w:left w:val="none" w:sz="0" w:space="0" w:color="auto"/>
                <w:bottom w:val="none" w:sz="0" w:space="0" w:color="auto"/>
                <w:right w:val="none" w:sz="0" w:space="0" w:color="auto"/>
              </w:divBdr>
            </w:div>
          </w:divsChild>
        </w:div>
        <w:div w:id="1611158578">
          <w:marLeft w:val="0"/>
          <w:marRight w:val="0"/>
          <w:marTop w:val="0"/>
          <w:marBottom w:val="0"/>
          <w:divBdr>
            <w:top w:val="none" w:sz="0" w:space="0" w:color="auto"/>
            <w:left w:val="none" w:sz="0" w:space="0" w:color="auto"/>
            <w:bottom w:val="none" w:sz="0" w:space="0" w:color="auto"/>
            <w:right w:val="none" w:sz="0" w:space="0" w:color="auto"/>
          </w:divBdr>
          <w:divsChild>
            <w:div w:id="1034035098">
              <w:marLeft w:val="0"/>
              <w:marRight w:val="0"/>
              <w:marTop w:val="0"/>
              <w:marBottom w:val="0"/>
              <w:divBdr>
                <w:top w:val="none" w:sz="0" w:space="0" w:color="auto"/>
                <w:left w:val="none" w:sz="0" w:space="0" w:color="auto"/>
                <w:bottom w:val="none" w:sz="0" w:space="0" w:color="auto"/>
                <w:right w:val="none" w:sz="0" w:space="0" w:color="auto"/>
              </w:divBdr>
            </w:div>
          </w:divsChild>
        </w:div>
        <w:div w:id="1662662980">
          <w:marLeft w:val="0"/>
          <w:marRight w:val="0"/>
          <w:marTop w:val="0"/>
          <w:marBottom w:val="0"/>
          <w:divBdr>
            <w:top w:val="none" w:sz="0" w:space="0" w:color="auto"/>
            <w:left w:val="none" w:sz="0" w:space="0" w:color="auto"/>
            <w:bottom w:val="none" w:sz="0" w:space="0" w:color="auto"/>
            <w:right w:val="none" w:sz="0" w:space="0" w:color="auto"/>
          </w:divBdr>
          <w:divsChild>
            <w:div w:id="446434911">
              <w:marLeft w:val="0"/>
              <w:marRight w:val="0"/>
              <w:marTop w:val="0"/>
              <w:marBottom w:val="0"/>
              <w:divBdr>
                <w:top w:val="none" w:sz="0" w:space="0" w:color="auto"/>
                <w:left w:val="none" w:sz="0" w:space="0" w:color="auto"/>
                <w:bottom w:val="none" w:sz="0" w:space="0" w:color="auto"/>
                <w:right w:val="none" w:sz="0" w:space="0" w:color="auto"/>
              </w:divBdr>
            </w:div>
            <w:div w:id="1755199406">
              <w:marLeft w:val="0"/>
              <w:marRight w:val="0"/>
              <w:marTop w:val="0"/>
              <w:marBottom w:val="0"/>
              <w:divBdr>
                <w:top w:val="none" w:sz="0" w:space="0" w:color="auto"/>
                <w:left w:val="none" w:sz="0" w:space="0" w:color="auto"/>
                <w:bottom w:val="none" w:sz="0" w:space="0" w:color="auto"/>
                <w:right w:val="none" w:sz="0" w:space="0" w:color="auto"/>
              </w:divBdr>
            </w:div>
          </w:divsChild>
        </w:div>
        <w:div w:id="1755125484">
          <w:marLeft w:val="0"/>
          <w:marRight w:val="0"/>
          <w:marTop w:val="0"/>
          <w:marBottom w:val="0"/>
          <w:divBdr>
            <w:top w:val="none" w:sz="0" w:space="0" w:color="auto"/>
            <w:left w:val="none" w:sz="0" w:space="0" w:color="auto"/>
            <w:bottom w:val="none" w:sz="0" w:space="0" w:color="auto"/>
            <w:right w:val="none" w:sz="0" w:space="0" w:color="auto"/>
          </w:divBdr>
          <w:divsChild>
            <w:div w:id="685525543">
              <w:marLeft w:val="0"/>
              <w:marRight w:val="0"/>
              <w:marTop w:val="0"/>
              <w:marBottom w:val="0"/>
              <w:divBdr>
                <w:top w:val="none" w:sz="0" w:space="0" w:color="auto"/>
                <w:left w:val="none" w:sz="0" w:space="0" w:color="auto"/>
                <w:bottom w:val="none" w:sz="0" w:space="0" w:color="auto"/>
                <w:right w:val="none" w:sz="0" w:space="0" w:color="auto"/>
              </w:divBdr>
            </w:div>
          </w:divsChild>
        </w:div>
        <w:div w:id="1826505321">
          <w:marLeft w:val="0"/>
          <w:marRight w:val="0"/>
          <w:marTop w:val="0"/>
          <w:marBottom w:val="0"/>
          <w:divBdr>
            <w:top w:val="none" w:sz="0" w:space="0" w:color="auto"/>
            <w:left w:val="none" w:sz="0" w:space="0" w:color="auto"/>
            <w:bottom w:val="none" w:sz="0" w:space="0" w:color="auto"/>
            <w:right w:val="none" w:sz="0" w:space="0" w:color="auto"/>
          </w:divBdr>
          <w:divsChild>
            <w:div w:id="2119446294">
              <w:marLeft w:val="0"/>
              <w:marRight w:val="0"/>
              <w:marTop w:val="0"/>
              <w:marBottom w:val="0"/>
              <w:divBdr>
                <w:top w:val="none" w:sz="0" w:space="0" w:color="auto"/>
                <w:left w:val="none" w:sz="0" w:space="0" w:color="auto"/>
                <w:bottom w:val="none" w:sz="0" w:space="0" w:color="auto"/>
                <w:right w:val="none" w:sz="0" w:space="0" w:color="auto"/>
              </w:divBdr>
            </w:div>
          </w:divsChild>
        </w:div>
        <w:div w:id="1826890389">
          <w:marLeft w:val="0"/>
          <w:marRight w:val="0"/>
          <w:marTop w:val="0"/>
          <w:marBottom w:val="0"/>
          <w:divBdr>
            <w:top w:val="none" w:sz="0" w:space="0" w:color="auto"/>
            <w:left w:val="none" w:sz="0" w:space="0" w:color="auto"/>
            <w:bottom w:val="none" w:sz="0" w:space="0" w:color="auto"/>
            <w:right w:val="none" w:sz="0" w:space="0" w:color="auto"/>
          </w:divBdr>
          <w:divsChild>
            <w:div w:id="1300038385">
              <w:marLeft w:val="0"/>
              <w:marRight w:val="0"/>
              <w:marTop w:val="0"/>
              <w:marBottom w:val="0"/>
              <w:divBdr>
                <w:top w:val="none" w:sz="0" w:space="0" w:color="auto"/>
                <w:left w:val="none" w:sz="0" w:space="0" w:color="auto"/>
                <w:bottom w:val="none" w:sz="0" w:space="0" w:color="auto"/>
                <w:right w:val="none" w:sz="0" w:space="0" w:color="auto"/>
              </w:divBdr>
            </w:div>
          </w:divsChild>
        </w:div>
        <w:div w:id="1842499651">
          <w:marLeft w:val="0"/>
          <w:marRight w:val="0"/>
          <w:marTop w:val="0"/>
          <w:marBottom w:val="0"/>
          <w:divBdr>
            <w:top w:val="none" w:sz="0" w:space="0" w:color="auto"/>
            <w:left w:val="none" w:sz="0" w:space="0" w:color="auto"/>
            <w:bottom w:val="none" w:sz="0" w:space="0" w:color="auto"/>
            <w:right w:val="none" w:sz="0" w:space="0" w:color="auto"/>
          </w:divBdr>
          <w:divsChild>
            <w:div w:id="712341555">
              <w:marLeft w:val="0"/>
              <w:marRight w:val="0"/>
              <w:marTop w:val="0"/>
              <w:marBottom w:val="0"/>
              <w:divBdr>
                <w:top w:val="none" w:sz="0" w:space="0" w:color="auto"/>
                <w:left w:val="none" w:sz="0" w:space="0" w:color="auto"/>
                <w:bottom w:val="none" w:sz="0" w:space="0" w:color="auto"/>
                <w:right w:val="none" w:sz="0" w:space="0" w:color="auto"/>
              </w:divBdr>
            </w:div>
          </w:divsChild>
        </w:div>
        <w:div w:id="1843424926">
          <w:marLeft w:val="0"/>
          <w:marRight w:val="0"/>
          <w:marTop w:val="0"/>
          <w:marBottom w:val="0"/>
          <w:divBdr>
            <w:top w:val="none" w:sz="0" w:space="0" w:color="auto"/>
            <w:left w:val="none" w:sz="0" w:space="0" w:color="auto"/>
            <w:bottom w:val="none" w:sz="0" w:space="0" w:color="auto"/>
            <w:right w:val="none" w:sz="0" w:space="0" w:color="auto"/>
          </w:divBdr>
          <w:divsChild>
            <w:div w:id="1308362301">
              <w:marLeft w:val="0"/>
              <w:marRight w:val="0"/>
              <w:marTop w:val="0"/>
              <w:marBottom w:val="0"/>
              <w:divBdr>
                <w:top w:val="none" w:sz="0" w:space="0" w:color="auto"/>
                <w:left w:val="none" w:sz="0" w:space="0" w:color="auto"/>
                <w:bottom w:val="none" w:sz="0" w:space="0" w:color="auto"/>
                <w:right w:val="none" w:sz="0" w:space="0" w:color="auto"/>
              </w:divBdr>
            </w:div>
          </w:divsChild>
        </w:div>
        <w:div w:id="1858737063">
          <w:marLeft w:val="0"/>
          <w:marRight w:val="0"/>
          <w:marTop w:val="0"/>
          <w:marBottom w:val="0"/>
          <w:divBdr>
            <w:top w:val="none" w:sz="0" w:space="0" w:color="auto"/>
            <w:left w:val="none" w:sz="0" w:space="0" w:color="auto"/>
            <w:bottom w:val="none" w:sz="0" w:space="0" w:color="auto"/>
            <w:right w:val="none" w:sz="0" w:space="0" w:color="auto"/>
          </w:divBdr>
          <w:divsChild>
            <w:div w:id="617686869">
              <w:marLeft w:val="0"/>
              <w:marRight w:val="0"/>
              <w:marTop w:val="0"/>
              <w:marBottom w:val="0"/>
              <w:divBdr>
                <w:top w:val="none" w:sz="0" w:space="0" w:color="auto"/>
                <w:left w:val="none" w:sz="0" w:space="0" w:color="auto"/>
                <w:bottom w:val="none" w:sz="0" w:space="0" w:color="auto"/>
                <w:right w:val="none" w:sz="0" w:space="0" w:color="auto"/>
              </w:divBdr>
            </w:div>
          </w:divsChild>
        </w:div>
        <w:div w:id="1863010030">
          <w:marLeft w:val="0"/>
          <w:marRight w:val="0"/>
          <w:marTop w:val="0"/>
          <w:marBottom w:val="0"/>
          <w:divBdr>
            <w:top w:val="none" w:sz="0" w:space="0" w:color="auto"/>
            <w:left w:val="none" w:sz="0" w:space="0" w:color="auto"/>
            <w:bottom w:val="none" w:sz="0" w:space="0" w:color="auto"/>
            <w:right w:val="none" w:sz="0" w:space="0" w:color="auto"/>
          </w:divBdr>
          <w:divsChild>
            <w:div w:id="1896119588">
              <w:marLeft w:val="0"/>
              <w:marRight w:val="0"/>
              <w:marTop w:val="0"/>
              <w:marBottom w:val="0"/>
              <w:divBdr>
                <w:top w:val="none" w:sz="0" w:space="0" w:color="auto"/>
                <w:left w:val="none" w:sz="0" w:space="0" w:color="auto"/>
                <w:bottom w:val="none" w:sz="0" w:space="0" w:color="auto"/>
                <w:right w:val="none" w:sz="0" w:space="0" w:color="auto"/>
              </w:divBdr>
            </w:div>
          </w:divsChild>
        </w:div>
        <w:div w:id="1864786448">
          <w:marLeft w:val="0"/>
          <w:marRight w:val="0"/>
          <w:marTop w:val="0"/>
          <w:marBottom w:val="0"/>
          <w:divBdr>
            <w:top w:val="none" w:sz="0" w:space="0" w:color="auto"/>
            <w:left w:val="none" w:sz="0" w:space="0" w:color="auto"/>
            <w:bottom w:val="none" w:sz="0" w:space="0" w:color="auto"/>
            <w:right w:val="none" w:sz="0" w:space="0" w:color="auto"/>
          </w:divBdr>
          <w:divsChild>
            <w:div w:id="1822770941">
              <w:marLeft w:val="0"/>
              <w:marRight w:val="0"/>
              <w:marTop w:val="0"/>
              <w:marBottom w:val="0"/>
              <w:divBdr>
                <w:top w:val="none" w:sz="0" w:space="0" w:color="auto"/>
                <w:left w:val="none" w:sz="0" w:space="0" w:color="auto"/>
                <w:bottom w:val="none" w:sz="0" w:space="0" w:color="auto"/>
                <w:right w:val="none" w:sz="0" w:space="0" w:color="auto"/>
              </w:divBdr>
            </w:div>
          </w:divsChild>
        </w:div>
        <w:div w:id="1904366069">
          <w:marLeft w:val="0"/>
          <w:marRight w:val="0"/>
          <w:marTop w:val="0"/>
          <w:marBottom w:val="0"/>
          <w:divBdr>
            <w:top w:val="none" w:sz="0" w:space="0" w:color="auto"/>
            <w:left w:val="none" w:sz="0" w:space="0" w:color="auto"/>
            <w:bottom w:val="none" w:sz="0" w:space="0" w:color="auto"/>
            <w:right w:val="none" w:sz="0" w:space="0" w:color="auto"/>
          </w:divBdr>
          <w:divsChild>
            <w:div w:id="1706103615">
              <w:marLeft w:val="0"/>
              <w:marRight w:val="0"/>
              <w:marTop w:val="0"/>
              <w:marBottom w:val="0"/>
              <w:divBdr>
                <w:top w:val="none" w:sz="0" w:space="0" w:color="auto"/>
                <w:left w:val="none" w:sz="0" w:space="0" w:color="auto"/>
                <w:bottom w:val="none" w:sz="0" w:space="0" w:color="auto"/>
                <w:right w:val="none" w:sz="0" w:space="0" w:color="auto"/>
              </w:divBdr>
            </w:div>
          </w:divsChild>
        </w:div>
        <w:div w:id="1908956114">
          <w:marLeft w:val="0"/>
          <w:marRight w:val="0"/>
          <w:marTop w:val="0"/>
          <w:marBottom w:val="0"/>
          <w:divBdr>
            <w:top w:val="none" w:sz="0" w:space="0" w:color="auto"/>
            <w:left w:val="none" w:sz="0" w:space="0" w:color="auto"/>
            <w:bottom w:val="none" w:sz="0" w:space="0" w:color="auto"/>
            <w:right w:val="none" w:sz="0" w:space="0" w:color="auto"/>
          </w:divBdr>
          <w:divsChild>
            <w:div w:id="1837988418">
              <w:marLeft w:val="0"/>
              <w:marRight w:val="0"/>
              <w:marTop w:val="0"/>
              <w:marBottom w:val="0"/>
              <w:divBdr>
                <w:top w:val="none" w:sz="0" w:space="0" w:color="auto"/>
                <w:left w:val="none" w:sz="0" w:space="0" w:color="auto"/>
                <w:bottom w:val="none" w:sz="0" w:space="0" w:color="auto"/>
                <w:right w:val="none" w:sz="0" w:space="0" w:color="auto"/>
              </w:divBdr>
            </w:div>
          </w:divsChild>
        </w:div>
        <w:div w:id="1909607727">
          <w:marLeft w:val="0"/>
          <w:marRight w:val="0"/>
          <w:marTop w:val="0"/>
          <w:marBottom w:val="0"/>
          <w:divBdr>
            <w:top w:val="none" w:sz="0" w:space="0" w:color="auto"/>
            <w:left w:val="none" w:sz="0" w:space="0" w:color="auto"/>
            <w:bottom w:val="none" w:sz="0" w:space="0" w:color="auto"/>
            <w:right w:val="none" w:sz="0" w:space="0" w:color="auto"/>
          </w:divBdr>
          <w:divsChild>
            <w:div w:id="1268387784">
              <w:marLeft w:val="0"/>
              <w:marRight w:val="0"/>
              <w:marTop w:val="0"/>
              <w:marBottom w:val="0"/>
              <w:divBdr>
                <w:top w:val="none" w:sz="0" w:space="0" w:color="auto"/>
                <w:left w:val="none" w:sz="0" w:space="0" w:color="auto"/>
                <w:bottom w:val="none" w:sz="0" w:space="0" w:color="auto"/>
                <w:right w:val="none" w:sz="0" w:space="0" w:color="auto"/>
              </w:divBdr>
            </w:div>
          </w:divsChild>
        </w:div>
        <w:div w:id="1909803858">
          <w:marLeft w:val="0"/>
          <w:marRight w:val="0"/>
          <w:marTop w:val="0"/>
          <w:marBottom w:val="0"/>
          <w:divBdr>
            <w:top w:val="none" w:sz="0" w:space="0" w:color="auto"/>
            <w:left w:val="none" w:sz="0" w:space="0" w:color="auto"/>
            <w:bottom w:val="none" w:sz="0" w:space="0" w:color="auto"/>
            <w:right w:val="none" w:sz="0" w:space="0" w:color="auto"/>
          </w:divBdr>
          <w:divsChild>
            <w:div w:id="489636391">
              <w:marLeft w:val="0"/>
              <w:marRight w:val="0"/>
              <w:marTop w:val="0"/>
              <w:marBottom w:val="0"/>
              <w:divBdr>
                <w:top w:val="none" w:sz="0" w:space="0" w:color="auto"/>
                <w:left w:val="none" w:sz="0" w:space="0" w:color="auto"/>
                <w:bottom w:val="none" w:sz="0" w:space="0" w:color="auto"/>
                <w:right w:val="none" w:sz="0" w:space="0" w:color="auto"/>
              </w:divBdr>
            </w:div>
          </w:divsChild>
        </w:div>
        <w:div w:id="1990549483">
          <w:marLeft w:val="0"/>
          <w:marRight w:val="0"/>
          <w:marTop w:val="0"/>
          <w:marBottom w:val="0"/>
          <w:divBdr>
            <w:top w:val="none" w:sz="0" w:space="0" w:color="auto"/>
            <w:left w:val="none" w:sz="0" w:space="0" w:color="auto"/>
            <w:bottom w:val="none" w:sz="0" w:space="0" w:color="auto"/>
            <w:right w:val="none" w:sz="0" w:space="0" w:color="auto"/>
          </w:divBdr>
          <w:divsChild>
            <w:div w:id="1389185743">
              <w:marLeft w:val="0"/>
              <w:marRight w:val="0"/>
              <w:marTop w:val="0"/>
              <w:marBottom w:val="0"/>
              <w:divBdr>
                <w:top w:val="none" w:sz="0" w:space="0" w:color="auto"/>
                <w:left w:val="none" w:sz="0" w:space="0" w:color="auto"/>
                <w:bottom w:val="none" w:sz="0" w:space="0" w:color="auto"/>
                <w:right w:val="none" w:sz="0" w:space="0" w:color="auto"/>
              </w:divBdr>
            </w:div>
          </w:divsChild>
        </w:div>
        <w:div w:id="1999654469">
          <w:marLeft w:val="0"/>
          <w:marRight w:val="0"/>
          <w:marTop w:val="0"/>
          <w:marBottom w:val="0"/>
          <w:divBdr>
            <w:top w:val="none" w:sz="0" w:space="0" w:color="auto"/>
            <w:left w:val="none" w:sz="0" w:space="0" w:color="auto"/>
            <w:bottom w:val="none" w:sz="0" w:space="0" w:color="auto"/>
            <w:right w:val="none" w:sz="0" w:space="0" w:color="auto"/>
          </w:divBdr>
          <w:divsChild>
            <w:div w:id="886838627">
              <w:marLeft w:val="0"/>
              <w:marRight w:val="0"/>
              <w:marTop w:val="0"/>
              <w:marBottom w:val="0"/>
              <w:divBdr>
                <w:top w:val="none" w:sz="0" w:space="0" w:color="auto"/>
                <w:left w:val="none" w:sz="0" w:space="0" w:color="auto"/>
                <w:bottom w:val="none" w:sz="0" w:space="0" w:color="auto"/>
                <w:right w:val="none" w:sz="0" w:space="0" w:color="auto"/>
              </w:divBdr>
            </w:div>
          </w:divsChild>
        </w:div>
        <w:div w:id="2030181862">
          <w:marLeft w:val="0"/>
          <w:marRight w:val="0"/>
          <w:marTop w:val="0"/>
          <w:marBottom w:val="0"/>
          <w:divBdr>
            <w:top w:val="none" w:sz="0" w:space="0" w:color="auto"/>
            <w:left w:val="none" w:sz="0" w:space="0" w:color="auto"/>
            <w:bottom w:val="none" w:sz="0" w:space="0" w:color="auto"/>
            <w:right w:val="none" w:sz="0" w:space="0" w:color="auto"/>
          </w:divBdr>
          <w:divsChild>
            <w:div w:id="1324777334">
              <w:marLeft w:val="0"/>
              <w:marRight w:val="0"/>
              <w:marTop w:val="0"/>
              <w:marBottom w:val="0"/>
              <w:divBdr>
                <w:top w:val="none" w:sz="0" w:space="0" w:color="auto"/>
                <w:left w:val="none" w:sz="0" w:space="0" w:color="auto"/>
                <w:bottom w:val="none" w:sz="0" w:space="0" w:color="auto"/>
                <w:right w:val="none" w:sz="0" w:space="0" w:color="auto"/>
              </w:divBdr>
            </w:div>
          </w:divsChild>
        </w:div>
        <w:div w:id="2045328097">
          <w:marLeft w:val="0"/>
          <w:marRight w:val="0"/>
          <w:marTop w:val="0"/>
          <w:marBottom w:val="0"/>
          <w:divBdr>
            <w:top w:val="none" w:sz="0" w:space="0" w:color="auto"/>
            <w:left w:val="none" w:sz="0" w:space="0" w:color="auto"/>
            <w:bottom w:val="none" w:sz="0" w:space="0" w:color="auto"/>
            <w:right w:val="none" w:sz="0" w:space="0" w:color="auto"/>
          </w:divBdr>
          <w:divsChild>
            <w:div w:id="2010209790">
              <w:marLeft w:val="0"/>
              <w:marRight w:val="0"/>
              <w:marTop w:val="0"/>
              <w:marBottom w:val="0"/>
              <w:divBdr>
                <w:top w:val="none" w:sz="0" w:space="0" w:color="auto"/>
                <w:left w:val="none" w:sz="0" w:space="0" w:color="auto"/>
                <w:bottom w:val="none" w:sz="0" w:space="0" w:color="auto"/>
                <w:right w:val="none" w:sz="0" w:space="0" w:color="auto"/>
              </w:divBdr>
            </w:div>
          </w:divsChild>
        </w:div>
        <w:div w:id="2048800310">
          <w:marLeft w:val="0"/>
          <w:marRight w:val="0"/>
          <w:marTop w:val="0"/>
          <w:marBottom w:val="0"/>
          <w:divBdr>
            <w:top w:val="none" w:sz="0" w:space="0" w:color="auto"/>
            <w:left w:val="none" w:sz="0" w:space="0" w:color="auto"/>
            <w:bottom w:val="none" w:sz="0" w:space="0" w:color="auto"/>
            <w:right w:val="none" w:sz="0" w:space="0" w:color="auto"/>
          </w:divBdr>
          <w:divsChild>
            <w:div w:id="1580410669">
              <w:marLeft w:val="0"/>
              <w:marRight w:val="0"/>
              <w:marTop w:val="0"/>
              <w:marBottom w:val="0"/>
              <w:divBdr>
                <w:top w:val="none" w:sz="0" w:space="0" w:color="auto"/>
                <w:left w:val="none" w:sz="0" w:space="0" w:color="auto"/>
                <w:bottom w:val="none" w:sz="0" w:space="0" w:color="auto"/>
                <w:right w:val="none" w:sz="0" w:space="0" w:color="auto"/>
              </w:divBdr>
            </w:div>
          </w:divsChild>
        </w:div>
        <w:div w:id="2095933215">
          <w:marLeft w:val="0"/>
          <w:marRight w:val="0"/>
          <w:marTop w:val="0"/>
          <w:marBottom w:val="0"/>
          <w:divBdr>
            <w:top w:val="none" w:sz="0" w:space="0" w:color="auto"/>
            <w:left w:val="none" w:sz="0" w:space="0" w:color="auto"/>
            <w:bottom w:val="none" w:sz="0" w:space="0" w:color="auto"/>
            <w:right w:val="none" w:sz="0" w:space="0" w:color="auto"/>
          </w:divBdr>
          <w:divsChild>
            <w:div w:id="2058430293">
              <w:marLeft w:val="0"/>
              <w:marRight w:val="0"/>
              <w:marTop w:val="0"/>
              <w:marBottom w:val="0"/>
              <w:divBdr>
                <w:top w:val="none" w:sz="0" w:space="0" w:color="auto"/>
                <w:left w:val="none" w:sz="0" w:space="0" w:color="auto"/>
                <w:bottom w:val="none" w:sz="0" w:space="0" w:color="auto"/>
                <w:right w:val="none" w:sz="0" w:space="0" w:color="auto"/>
              </w:divBdr>
            </w:div>
          </w:divsChild>
        </w:div>
        <w:div w:id="2121878203">
          <w:marLeft w:val="0"/>
          <w:marRight w:val="0"/>
          <w:marTop w:val="0"/>
          <w:marBottom w:val="0"/>
          <w:divBdr>
            <w:top w:val="none" w:sz="0" w:space="0" w:color="auto"/>
            <w:left w:val="none" w:sz="0" w:space="0" w:color="auto"/>
            <w:bottom w:val="none" w:sz="0" w:space="0" w:color="auto"/>
            <w:right w:val="none" w:sz="0" w:space="0" w:color="auto"/>
          </w:divBdr>
          <w:divsChild>
            <w:div w:id="14129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1158">
      <w:bodyDiv w:val="1"/>
      <w:marLeft w:val="0"/>
      <w:marRight w:val="0"/>
      <w:marTop w:val="0"/>
      <w:marBottom w:val="0"/>
      <w:divBdr>
        <w:top w:val="none" w:sz="0" w:space="0" w:color="auto"/>
        <w:left w:val="none" w:sz="0" w:space="0" w:color="auto"/>
        <w:bottom w:val="none" w:sz="0" w:space="0" w:color="auto"/>
        <w:right w:val="none" w:sz="0" w:space="0" w:color="auto"/>
      </w:divBdr>
    </w:div>
    <w:div w:id="46221403">
      <w:bodyDiv w:val="1"/>
      <w:marLeft w:val="0"/>
      <w:marRight w:val="0"/>
      <w:marTop w:val="0"/>
      <w:marBottom w:val="0"/>
      <w:divBdr>
        <w:top w:val="none" w:sz="0" w:space="0" w:color="auto"/>
        <w:left w:val="none" w:sz="0" w:space="0" w:color="auto"/>
        <w:bottom w:val="none" w:sz="0" w:space="0" w:color="auto"/>
        <w:right w:val="none" w:sz="0" w:space="0" w:color="auto"/>
      </w:divBdr>
    </w:div>
    <w:div w:id="48723144">
      <w:bodyDiv w:val="1"/>
      <w:marLeft w:val="0"/>
      <w:marRight w:val="0"/>
      <w:marTop w:val="0"/>
      <w:marBottom w:val="0"/>
      <w:divBdr>
        <w:top w:val="none" w:sz="0" w:space="0" w:color="auto"/>
        <w:left w:val="none" w:sz="0" w:space="0" w:color="auto"/>
        <w:bottom w:val="none" w:sz="0" w:space="0" w:color="auto"/>
        <w:right w:val="none" w:sz="0" w:space="0" w:color="auto"/>
      </w:divBdr>
      <w:divsChild>
        <w:div w:id="388656500">
          <w:marLeft w:val="0"/>
          <w:marRight w:val="0"/>
          <w:marTop w:val="0"/>
          <w:marBottom w:val="0"/>
          <w:divBdr>
            <w:top w:val="none" w:sz="0" w:space="0" w:color="auto"/>
            <w:left w:val="none" w:sz="0" w:space="0" w:color="auto"/>
            <w:bottom w:val="none" w:sz="0" w:space="0" w:color="auto"/>
            <w:right w:val="none" w:sz="0" w:space="0" w:color="auto"/>
          </w:divBdr>
          <w:divsChild>
            <w:div w:id="1400981249">
              <w:marLeft w:val="0"/>
              <w:marRight w:val="0"/>
              <w:marTop w:val="0"/>
              <w:marBottom w:val="0"/>
              <w:divBdr>
                <w:top w:val="none" w:sz="0" w:space="0" w:color="auto"/>
                <w:left w:val="none" w:sz="0" w:space="0" w:color="auto"/>
                <w:bottom w:val="none" w:sz="0" w:space="0" w:color="auto"/>
                <w:right w:val="none" w:sz="0" w:space="0" w:color="auto"/>
              </w:divBdr>
            </w:div>
          </w:divsChild>
        </w:div>
        <w:div w:id="1253971512">
          <w:marLeft w:val="0"/>
          <w:marRight w:val="0"/>
          <w:marTop w:val="0"/>
          <w:marBottom w:val="0"/>
          <w:divBdr>
            <w:top w:val="none" w:sz="0" w:space="0" w:color="auto"/>
            <w:left w:val="none" w:sz="0" w:space="0" w:color="auto"/>
            <w:bottom w:val="none" w:sz="0" w:space="0" w:color="auto"/>
            <w:right w:val="none" w:sz="0" w:space="0" w:color="auto"/>
          </w:divBdr>
          <w:divsChild>
            <w:div w:id="463892006">
              <w:marLeft w:val="0"/>
              <w:marRight w:val="0"/>
              <w:marTop w:val="0"/>
              <w:marBottom w:val="0"/>
              <w:divBdr>
                <w:top w:val="none" w:sz="0" w:space="0" w:color="auto"/>
                <w:left w:val="none" w:sz="0" w:space="0" w:color="auto"/>
                <w:bottom w:val="none" w:sz="0" w:space="0" w:color="auto"/>
                <w:right w:val="none" w:sz="0" w:space="0" w:color="auto"/>
              </w:divBdr>
            </w:div>
            <w:div w:id="555512328">
              <w:marLeft w:val="0"/>
              <w:marRight w:val="0"/>
              <w:marTop w:val="0"/>
              <w:marBottom w:val="0"/>
              <w:divBdr>
                <w:top w:val="none" w:sz="0" w:space="0" w:color="auto"/>
                <w:left w:val="none" w:sz="0" w:space="0" w:color="auto"/>
                <w:bottom w:val="none" w:sz="0" w:space="0" w:color="auto"/>
                <w:right w:val="none" w:sz="0" w:space="0" w:color="auto"/>
              </w:divBdr>
            </w:div>
            <w:div w:id="1131946517">
              <w:marLeft w:val="0"/>
              <w:marRight w:val="0"/>
              <w:marTop w:val="0"/>
              <w:marBottom w:val="0"/>
              <w:divBdr>
                <w:top w:val="none" w:sz="0" w:space="0" w:color="auto"/>
                <w:left w:val="none" w:sz="0" w:space="0" w:color="auto"/>
                <w:bottom w:val="none" w:sz="0" w:space="0" w:color="auto"/>
                <w:right w:val="none" w:sz="0" w:space="0" w:color="auto"/>
              </w:divBdr>
            </w:div>
            <w:div w:id="1551381189">
              <w:marLeft w:val="0"/>
              <w:marRight w:val="0"/>
              <w:marTop w:val="0"/>
              <w:marBottom w:val="0"/>
              <w:divBdr>
                <w:top w:val="none" w:sz="0" w:space="0" w:color="auto"/>
                <w:left w:val="none" w:sz="0" w:space="0" w:color="auto"/>
                <w:bottom w:val="none" w:sz="0" w:space="0" w:color="auto"/>
                <w:right w:val="none" w:sz="0" w:space="0" w:color="auto"/>
              </w:divBdr>
            </w:div>
          </w:divsChild>
        </w:div>
        <w:div w:id="1324510064">
          <w:marLeft w:val="0"/>
          <w:marRight w:val="0"/>
          <w:marTop w:val="0"/>
          <w:marBottom w:val="0"/>
          <w:divBdr>
            <w:top w:val="none" w:sz="0" w:space="0" w:color="auto"/>
            <w:left w:val="none" w:sz="0" w:space="0" w:color="auto"/>
            <w:bottom w:val="none" w:sz="0" w:space="0" w:color="auto"/>
            <w:right w:val="none" w:sz="0" w:space="0" w:color="auto"/>
          </w:divBdr>
          <w:divsChild>
            <w:div w:id="1459253515">
              <w:marLeft w:val="0"/>
              <w:marRight w:val="0"/>
              <w:marTop w:val="30"/>
              <w:marBottom w:val="30"/>
              <w:divBdr>
                <w:top w:val="none" w:sz="0" w:space="0" w:color="auto"/>
                <w:left w:val="none" w:sz="0" w:space="0" w:color="auto"/>
                <w:bottom w:val="none" w:sz="0" w:space="0" w:color="auto"/>
                <w:right w:val="none" w:sz="0" w:space="0" w:color="auto"/>
              </w:divBdr>
              <w:divsChild>
                <w:div w:id="16783804">
                  <w:marLeft w:val="0"/>
                  <w:marRight w:val="0"/>
                  <w:marTop w:val="0"/>
                  <w:marBottom w:val="0"/>
                  <w:divBdr>
                    <w:top w:val="none" w:sz="0" w:space="0" w:color="auto"/>
                    <w:left w:val="none" w:sz="0" w:space="0" w:color="auto"/>
                    <w:bottom w:val="none" w:sz="0" w:space="0" w:color="auto"/>
                    <w:right w:val="none" w:sz="0" w:space="0" w:color="auto"/>
                  </w:divBdr>
                  <w:divsChild>
                    <w:div w:id="1847405938">
                      <w:marLeft w:val="0"/>
                      <w:marRight w:val="0"/>
                      <w:marTop w:val="0"/>
                      <w:marBottom w:val="0"/>
                      <w:divBdr>
                        <w:top w:val="none" w:sz="0" w:space="0" w:color="auto"/>
                        <w:left w:val="none" w:sz="0" w:space="0" w:color="auto"/>
                        <w:bottom w:val="none" w:sz="0" w:space="0" w:color="auto"/>
                        <w:right w:val="none" w:sz="0" w:space="0" w:color="auto"/>
                      </w:divBdr>
                    </w:div>
                  </w:divsChild>
                </w:div>
                <w:div w:id="22172589">
                  <w:marLeft w:val="0"/>
                  <w:marRight w:val="0"/>
                  <w:marTop w:val="0"/>
                  <w:marBottom w:val="0"/>
                  <w:divBdr>
                    <w:top w:val="none" w:sz="0" w:space="0" w:color="auto"/>
                    <w:left w:val="none" w:sz="0" w:space="0" w:color="auto"/>
                    <w:bottom w:val="none" w:sz="0" w:space="0" w:color="auto"/>
                    <w:right w:val="none" w:sz="0" w:space="0" w:color="auto"/>
                  </w:divBdr>
                  <w:divsChild>
                    <w:div w:id="332343549">
                      <w:marLeft w:val="0"/>
                      <w:marRight w:val="0"/>
                      <w:marTop w:val="0"/>
                      <w:marBottom w:val="0"/>
                      <w:divBdr>
                        <w:top w:val="none" w:sz="0" w:space="0" w:color="auto"/>
                        <w:left w:val="none" w:sz="0" w:space="0" w:color="auto"/>
                        <w:bottom w:val="none" w:sz="0" w:space="0" w:color="auto"/>
                        <w:right w:val="none" w:sz="0" w:space="0" w:color="auto"/>
                      </w:divBdr>
                    </w:div>
                  </w:divsChild>
                </w:div>
                <w:div w:id="22486478">
                  <w:marLeft w:val="0"/>
                  <w:marRight w:val="0"/>
                  <w:marTop w:val="0"/>
                  <w:marBottom w:val="0"/>
                  <w:divBdr>
                    <w:top w:val="none" w:sz="0" w:space="0" w:color="auto"/>
                    <w:left w:val="none" w:sz="0" w:space="0" w:color="auto"/>
                    <w:bottom w:val="none" w:sz="0" w:space="0" w:color="auto"/>
                    <w:right w:val="none" w:sz="0" w:space="0" w:color="auto"/>
                  </w:divBdr>
                  <w:divsChild>
                    <w:div w:id="37124852">
                      <w:marLeft w:val="0"/>
                      <w:marRight w:val="0"/>
                      <w:marTop w:val="0"/>
                      <w:marBottom w:val="0"/>
                      <w:divBdr>
                        <w:top w:val="none" w:sz="0" w:space="0" w:color="auto"/>
                        <w:left w:val="none" w:sz="0" w:space="0" w:color="auto"/>
                        <w:bottom w:val="none" w:sz="0" w:space="0" w:color="auto"/>
                        <w:right w:val="none" w:sz="0" w:space="0" w:color="auto"/>
                      </w:divBdr>
                    </w:div>
                  </w:divsChild>
                </w:div>
                <w:div w:id="37434670">
                  <w:marLeft w:val="0"/>
                  <w:marRight w:val="0"/>
                  <w:marTop w:val="0"/>
                  <w:marBottom w:val="0"/>
                  <w:divBdr>
                    <w:top w:val="none" w:sz="0" w:space="0" w:color="auto"/>
                    <w:left w:val="none" w:sz="0" w:space="0" w:color="auto"/>
                    <w:bottom w:val="none" w:sz="0" w:space="0" w:color="auto"/>
                    <w:right w:val="none" w:sz="0" w:space="0" w:color="auto"/>
                  </w:divBdr>
                  <w:divsChild>
                    <w:div w:id="133448372">
                      <w:marLeft w:val="0"/>
                      <w:marRight w:val="0"/>
                      <w:marTop w:val="0"/>
                      <w:marBottom w:val="0"/>
                      <w:divBdr>
                        <w:top w:val="none" w:sz="0" w:space="0" w:color="auto"/>
                        <w:left w:val="none" w:sz="0" w:space="0" w:color="auto"/>
                        <w:bottom w:val="none" w:sz="0" w:space="0" w:color="auto"/>
                        <w:right w:val="none" w:sz="0" w:space="0" w:color="auto"/>
                      </w:divBdr>
                    </w:div>
                  </w:divsChild>
                </w:div>
                <w:div w:id="38212115">
                  <w:marLeft w:val="0"/>
                  <w:marRight w:val="0"/>
                  <w:marTop w:val="0"/>
                  <w:marBottom w:val="0"/>
                  <w:divBdr>
                    <w:top w:val="none" w:sz="0" w:space="0" w:color="auto"/>
                    <w:left w:val="none" w:sz="0" w:space="0" w:color="auto"/>
                    <w:bottom w:val="none" w:sz="0" w:space="0" w:color="auto"/>
                    <w:right w:val="none" w:sz="0" w:space="0" w:color="auto"/>
                  </w:divBdr>
                  <w:divsChild>
                    <w:div w:id="77749585">
                      <w:marLeft w:val="0"/>
                      <w:marRight w:val="0"/>
                      <w:marTop w:val="0"/>
                      <w:marBottom w:val="0"/>
                      <w:divBdr>
                        <w:top w:val="none" w:sz="0" w:space="0" w:color="auto"/>
                        <w:left w:val="none" w:sz="0" w:space="0" w:color="auto"/>
                        <w:bottom w:val="none" w:sz="0" w:space="0" w:color="auto"/>
                        <w:right w:val="none" w:sz="0" w:space="0" w:color="auto"/>
                      </w:divBdr>
                    </w:div>
                  </w:divsChild>
                </w:div>
                <w:div w:id="78716127">
                  <w:marLeft w:val="0"/>
                  <w:marRight w:val="0"/>
                  <w:marTop w:val="0"/>
                  <w:marBottom w:val="0"/>
                  <w:divBdr>
                    <w:top w:val="none" w:sz="0" w:space="0" w:color="auto"/>
                    <w:left w:val="none" w:sz="0" w:space="0" w:color="auto"/>
                    <w:bottom w:val="none" w:sz="0" w:space="0" w:color="auto"/>
                    <w:right w:val="none" w:sz="0" w:space="0" w:color="auto"/>
                  </w:divBdr>
                  <w:divsChild>
                    <w:div w:id="755052394">
                      <w:marLeft w:val="0"/>
                      <w:marRight w:val="0"/>
                      <w:marTop w:val="0"/>
                      <w:marBottom w:val="0"/>
                      <w:divBdr>
                        <w:top w:val="none" w:sz="0" w:space="0" w:color="auto"/>
                        <w:left w:val="none" w:sz="0" w:space="0" w:color="auto"/>
                        <w:bottom w:val="none" w:sz="0" w:space="0" w:color="auto"/>
                        <w:right w:val="none" w:sz="0" w:space="0" w:color="auto"/>
                      </w:divBdr>
                    </w:div>
                  </w:divsChild>
                </w:div>
                <w:div w:id="93483120">
                  <w:marLeft w:val="0"/>
                  <w:marRight w:val="0"/>
                  <w:marTop w:val="0"/>
                  <w:marBottom w:val="0"/>
                  <w:divBdr>
                    <w:top w:val="none" w:sz="0" w:space="0" w:color="auto"/>
                    <w:left w:val="none" w:sz="0" w:space="0" w:color="auto"/>
                    <w:bottom w:val="none" w:sz="0" w:space="0" w:color="auto"/>
                    <w:right w:val="none" w:sz="0" w:space="0" w:color="auto"/>
                  </w:divBdr>
                  <w:divsChild>
                    <w:div w:id="585574403">
                      <w:marLeft w:val="0"/>
                      <w:marRight w:val="0"/>
                      <w:marTop w:val="0"/>
                      <w:marBottom w:val="0"/>
                      <w:divBdr>
                        <w:top w:val="none" w:sz="0" w:space="0" w:color="auto"/>
                        <w:left w:val="none" w:sz="0" w:space="0" w:color="auto"/>
                        <w:bottom w:val="none" w:sz="0" w:space="0" w:color="auto"/>
                        <w:right w:val="none" w:sz="0" w:space="0" w:color="auto"/>
                      </w:divBdr>
                    </w:div>
                  </w:divsChild>
                </w:div>
                <w:div w:id="103967932">
                  <w:marLeft w:val="0"/>
                  <w:marRight w:val="0"/>
                  <w:marTop w:val="0"/>
                  <w:marBottom w:val="0"/>
                  <w:divBdr>
                    <w:top w:val="none" w:sz="0" w:space="0" w:color="auto"/>
                    <w:left w:val="none" w:sz="0" w:space="0" w:color="auto"/>
                    <w:bottom w:val="none" w:sz="0" w:space="0" w:color="auto"/>
                    <w:right w:val="none" w:sz="0" w:space="0" w:color="auto"/>
                  </w:divBdr>
                  <w:divsChild>
                    <w:div w:id="738989518">
                      <w:marLeft w:val="0"/>
                      <w:marRight w:val="0"/>
                      <w:marTop w:val="0"/>
                      <w:marBottom w:val="0"/>
                      <w:divBdr>
                        <w:top w:val="none" w:sz="0" w:space="0" w:color="auto"/>
                        <w:left w:val="none" w:sz="0" w:space="0" w:color="auto"/>
                        <w:bottom w:val="none" w:sz="0" w:space="0" w:color="auto"/>
                        <w:right w:val="none" w:sz="0" w:space="0" w:color="auto"/>
                      </w:divBdr>
                    </w:div>
                  </w:divsChild>
                </w:div>
                <w:div w:id="108858460">
                  <w:marLeft w:val="0"/>
                  <w:marRight w:val="0"/>
                  <w:marTop w:val="0"/>
                  <w:marBottom w:val="0"/>
                  <w:divBdr>
                    <w:top w:val="none" w:sz="0" w:space="0" w:color="auto"/>
                    <w:left w:val="none" w:sz="0" w:space="0" w:color="auto"/>
                    <w:bottom w:val="none" w:sz="0" w:space="0" w:color="auto"/>
                    <w:right w:val="none" w:sz="0" w:space="0" w:color="auto"/>
                  </w:divBdr>
                  <w:divsChild>
                    <w:div w:id="1506745319">
                      <w:marLeft w:val="0"/>
                      <w:marRight w:val="0"/>
                      <w:marTop w:val="0"/>
                      <w:marBottom w:val="0"/>
                      <w:divBdr>
                        <w:top w:val="none" w:sz="0" w:space="0" w:color="auto"/>
                        <w:left w:val="none" w:sz="0" w:space="0" w:color="auto"/>
                        <w:bottom w:val="none" w:sz="0" w:space="0" w:color="auto"/>
                        <w:right w:val="none" w:sz="0" w:space="0" w:color="auto"/>
                      </w:divBdr>
                    </w:div>
                  </w:divsChild>
                </w:div>
                <w:div w:id="110445410">
                  <w:marLeft w:val="0"/>
                  <w:marRight w:val="0"/>
                  <w:marTop w:val="0"/>
                  <w:marBottom w:val="0"/>
                  <w:divBdr>
                    <w:top w:val="none" w:sz="0" w:space="0" w:color="auto"/>
                    <w:left w:val="none" w:sz="0" w:space="0" w:color="auto"/>
                    <w:bottom w:val="none" w:sz="0" w:space="0" w:color="auto"/>
                    <w:right w:val="none" w:sz="0" w:space="0" w:color="auto"/>
                  </w:divBdr>
                  <w:divsChild>
                    <w:div w:id="1245188911">
                      <w:marLeft w:val="0"/>
                      <w:marRight w:val="0"/>
                      <w:marTop w:val="0"/>
                      <w:marBottom w:val="0"/>
                      <w:divBdr>
                        <w:top w:val="none" w:sz="0" w:space="0" w:color="auto"/>
                        <w:left w:val="none" w:sz="0" w:space="0" w:color="auto"/>
                        <w:bottom w:val="none" w:sz="0" w:space="0" w:color="auto"/>
                        <w:right w:val="none" w:sz="0" w:space="0" w:color="auto"/>
                      </w:divBdr>
                    </w:div>
                  </w:divsChild>
                </w:div>
                <w:div w:id="110561383">
                  <w:marLeft w:val="0"/>
                  <w:marRight w:val="0"/>
                  <w:marTop w:val="0"/>
                  <w:marBottom w:val="0"/>
                  <w:divBdr>
                    <w:top w:val="none" w:sz="0" w:space="0" w:color="auto"/>
                    <w:left w:val="none" w:sz="0" w:space="0" w:color="auto"/>
                    <w:bottom w:val="none" w:sz="0" w:space="0" w:color="auto"/>
                    <w:right w:val="none" w:sz="0" w:space="0" w:color="auto"/>
                  </w:divBdr>
                  <w:divsChild>
                    <w:div w:id="1967538534">
                      <w:marLeft w:val="0"/>
                      <w:marRight w:val="0"/>
                      <w:marTop w:val="0"/>
                      <w:marBottom w:val="0"/>
                      <w:divBdr>
                        <w:top w:val="none" w:sz="0" w:space="0" w:color="auto"/>
                        <w:left w:val="none" w:sz="0" w:space="0" w:color="auto"/>
                        <w:bottom w:val="none" w:sz="0" w:space="0" w:color="auto"/>
                        <w:right w:val="none" w:sz="0" w:space="0" w:color="auto"/>
                      </w:divBdr>
                    </w:div>
                  </w:divsChild>
                </w:div>
                <w:div w:id="143396743">
                  <w:marLeft w:val="0"/>
                  <w:marRight w:val="0"/>
                  <w:marTop w:val="0"/>
                  <w:marBottom w:val="0"/>
                  <w:divBdr>
                    <w:top w:val="none" w:sz="0" w:space="0" w:color="auto"/>
                    <w:left w:val="none" w:sz="0" w:space="0" w:color="auto"/>
                    <w:bottom w:val="none" w:sz="0" w:space="0" w:color="auto"/>
                    <w:right w:val="none" w:sz="0" w:space="0" w:color="auto"/>
                  </w:divBdr>
                  <w:divsChild>
                    <w:div w:id="472524759">
                      <w:marLeft w:val="0"/>
                      <w:marRight w:val="0"/>
                      <w:marTop w:val="0"/>
                      <w:marBottom w:val="0"/>
                      <w:divBdr>
                        <w:top w:val="none" w:sz="0" w:space="0" w:color="auto"/>
                        <w:left w:val="none" w:sz="0" w:space="0" w:color="auto"/>
                        <w:bottom w:val="none" w:sz="0" w:space="0" w:color="auto"/>
                        <w:right w:val="none" w:sz="0" w:space="0" w:color="auto"/>
                      </w:divBdr>
                    </w:div>
                  </w:divsChild>
                </w:div>
                <w:div w:id="143471908">
                  <w:marLeft w:val="0"/>
                  <w:marRight w:val="0"/>
                  <w:marTop w:val="0"/>
                  <w:marBottom w:val="0"/>
                  <w:divBdr>
                    <w:top w:val="none" w:sz="0" w:space="0" w:color="auto"/>
                    <w:left w:val="none" w:sz="0" w:space="0" w:color="auto"/>
                    <w:bottom w:val="none" w:sz="0" w:space="0" w:color="auto"/>
                    <w:right w:val="none" w:sz="0" w:space="0" w:color="auto"/>
                  </w:divBdr>
                  <w:divsChild>
                    <w:div w:id="373888105">
                      <w:marLeft w:val="0"/>
                      <w:marRight w:val="0"/>
                      <w:marTop w:val="0"/>
                      <w:marBottom w:val="0"/>
                      <w:divBdr>
                        <w:top w:val="none" w:sz="0" w:space="0" w:color="auto"/>
                        <w:left w:val="none" w:sz="0" w:space="0" w:color="auto"/>
                        <w:bottom w:val="none" w:sz="0" w:space="0" w:color="auto"/>
                        <w:right w:val="none" w:sz="0" w:space="0" w:color="auto"/>
                      </w:divBdr>
                    </w:div>
                  </w:divsChild>
                </w:div>
                <w:div w:id="181893552">
                  <w:marLeft w:val="0"/>
                  <w:marRight w:val="0"/>
                  <w:marTop w:val="0"/>
                  <w:marBottom w:val="0"/>
                  <w:divBdr>
                    <w:top w:val="none" w:sz="0" w:space="0" w:color="auto"/>
                    <w:left w:val="none" w:sz="0" w:space="0" w:color="auto"/>
                    <w:bottom w:val="none" w:sz="0" w:space="0" w:color="auto"/>
                    <w:right w:val="none" w:sz="0" w:space="0" w:color="auto"/>
                  </w:divBdr>
                  <w:divsChild>
                    <w:div w:id="1700275223">
                      <w:marLeft w:val="0"/>
                      <w:marRight w:val="0"/>
                      <w:marTop w:val="0"/>
                      <w:marBottom w:val="0"/>
                      <w:divBdr>
                        <w:top w:val="none" w:sz="0" w:space="0" w:color="auto"/>
                        <w:left w:val="none" w:sz="0" w:space="0" w:color="auto"/>
                        <w:bottom w:val="none" w:sz="0" w:space="0" w:color="auto"/>
                        <w:right w:val="none" w:sz="0" w:space="0" w:color="auto"/>
                      </w:divBdr>
                    </w:div>
                  </w:divsChild>
                </w:div>
                <w:div w:id="197200573">
                  <w:marLeft w:val="0"/>
                  <w:marRight w:val="0"/>
                  <w:marTop w:val="0"/>
                  <w:marBottom w:val="0"/>
                  <w:divBdr>
                    <w:top w:val="none" w:sz="0" w:space="0" w:color="auto"/>
                    <w:left w:val="none" w:sz="0" w:space="0" w:color="auto"/>
                    <w:bottom w:val="none" w:sz="0" w:space="0" w:color="auto"/>
                    <w:right w:val="none" w:sz="0" w:space="0" w:color="auto"/>
                  </w:divBdr>
                  <w:divsChild>
                    <w:div w:id="920990260">
                      <w:marLeft w:val="0"/>
                      <w:marRight w:val="0"/>
                      <w:marTop w:val="0"/>
                      <w:marBottom w:val="0"/>
                      <w:divBdr>
                        <w:top w:val="none" w:sz="0" w:space="0" w:color="auto"/>
                        <w:left w:val="none" w:sz="0" w:space="0" w:color="auto"/>
                        <w:bottom w:val="none" w:sz="0" w:space="0" w:color="auto"/>
                        <w:right w:val="none" w:sz="0" w:space="0" w:color="auto"/>
                      </w:divBdr>
                    </w:div>
                  </w:divsChild>
                </w:div>
                <w:div w:id="199703544">
                  <w:marLeft w:val="0"/>
                  <w:marRight w:val="0"/>
                  <w:marTop w:val="0"/>
                  <w:marBottom w:val="0"/>
                  <w:divBdr>
                    <w:top w:val="none" w:sz="0" w:space="0" w:color="auto"/>
                    <w:left w:val="none" w:sz="0" w:space="0" w:color="auto"/>
                    <w:bottom w:val="none" w:sz="0" w:space="0" w:color="auto"/>
                    <w:right w:val="none" w:sz="0" w:space="0" w:color="auto"/>
                  </w:divBdr>
                  <w:divsChild>
                    <w:div w:id="23756054">
                      <w:marLeft w:val="0"/>
                      <w:marRight w:val="0"/>
                      <w:marTop w:val="0"/>
                      <w:marBottom w:val="0"/>
                      <w:divBdr>
                        <w:top w:val="none" w:sz="0" w:space="0" w:color="auto"/>
                        <w:left w:val="none" w:sz="0" w:space="0" w:color="auto"/>
                        <w:bottom w:val="none" w:sz="0" w:space="0" w:color="auto"/>
                        <w:right w:val="none" w:sz="0" w:space="0" w:color="auto"/>
                      </w:divBdr>
                    </w:div>
                    <w:div w:id="187261402">
                      <w:marLeft w:val="0"/>
                      <w:marRight w:val="0"/>
                      <w:marTop w:val="0"/>
                      <w:marBottom w:val="0"/>
                      <w:divBdr>
                        <w:top w:val="none" w:sz="0" w:space="0" w:color="auto"/>
                        <w:left w:val="none" w:sz="0" w:space="0" w:color="auto"/>
                        <w:bottom w:val="none" w:sz="0" w:space="0" w:color="auto"/>
                        <w:right w:val="none" w:sz="0" w:space="0" w:color="auto"/>
                      </w:divBdr>
                    </w:div>
                    <w:div w:id="410468440">
                      <w:marLeft w:val="0"/>
                      <w:marRight w:val="0"/>
                      <w:marTop w:val="0"/>
                      <w:marBottom w:val="0"/>
                      <w:divBdr>
                        <w:top w:val="none" w:sz="0" w:space="0" w:color="auto"/>
                        <w:left w:val="none" w:sz="0" w:space="0" w:color="auto"/>
                        <w:bottom w:val="none" w:sz="0" w:space="0" w:color="auto"/>
                        <w:right w:val="none" w:sz="0" w:space="0" w:color="auto"/>
                      </w:divBdr>
                    </w:div>
                    <w:div w:id="429470649">
                      <w:marLeft w:val="0"/>
                      <w:marRight w:val="0"/>
                      <w:marTop w:val="0"/>
                      <w:marBottom w:val="0"/>
                      <w:divBdr>
                        <w:top w:val="none" w:sz="0" w:space="0" w:color="auto"/>
                        <w:left w:val="none" w:sz="0" w:space="0" w:color="auto"/>
                        <w:bottom w:val="none" w:sz="0" w:space="0" w:color="auto"/>
                        <w:right w:val="none" w:sz="0" w:space="0" w:color="auto"/>
                      </w:divBdr>
                    </w:div>
                    <w:div w:id="905797774">
                      <w:marLeft w:val="0"/>
                      <w:marRight w:val="0"/>
                      <w:marTop w:val="0"/>
                      <w:marBottom w:val="0"/>
                      <w:divBdr>
                        <w:top w:val="none" w:sz="0" w:space="0" w:color="auto"/>
                        <w:left w:val="none" w:sz="0" w:space="0" w:color="auto"/>
                        <w:bottom w:val="none" w:sz="0" w:space="0" w:color="auto"/>
                        <w:right w:val="none" w:sz="0" w:space="0" w:color="auto"/>
                      </w:divBdr>
                    </w:div>
                    <w:div w:id="917710814">
                      <w:marLeft w:val="0"/>
                      <w:marRight w:val="0"/>
                      <w:marTop w:val="0"/>
                      <w:marBottom w:val="0"/>
                      <w:divBdr>
                        <w:top w:val="none" w:sz="0" w:space="0" w:color="auto"/>
                        <w:left w:val="none" w:sz="0" w:space="0" w:color="auto"/>
                        <w:bottom w:val="none" w:sz="0" w:space="0" w:color="auto"/>
                        <w:right w:val="none" w:sz="0" w:space="0" w:color="auto"/>
                      </w:divBdr>
                    </w:div>
                    <w:div w:id="990451765">
                      <w:marLeft w:val="0"/>
                      <w:marRight w:val="0"/>
                      <w:marTop w:val="0"/>
                      <w:marBottom w:val="0"/>
                      <w:divBdr>
                        <w:top w:val="none" w:sz="0" w:space="0" w:color="auto"/>
                        <w:left w:val="none" w:sz="0" w:space="0" w:color="auto"/>
                        <w:bottom w:val="none" w:sz="0" w:space="0" w:color="auto"/>
                        <w:right w:val="none" w:sz="0" w:space="0" w:color="auto"/>
                      </w:divBdr>
                    </w:div>
                    <w:div w:id="1260411108">
                      <w:marLeft w:val="0"/>
                      <w:marRight w:val="0"/>
                      <w:marTop w:val="0"/>
                      <w:marBottom w:val="0"/>
                      <w:divBdr>
                        <w:top w:val="none" w:sz="0" w:space="0" w:color="auto"/>
                        <w:left w:val="none" w:sz="0" w:space="0" w:color="auto"/>
                        <w:bottom w:val="none" w:sz="0" w:space="0" w:color="auto"/>
                        <w:right w:val="none" w:sz="0" w:space="0" w:color="auto"/>
                      </w:divBdr>
                    </w:div>
                    <w:div w:id="1631282400">
                      <w:marLeft w:val="0"/>
                      <w:marRight w:val="0"/>
                      <w:marTop w:val="0"/>
                      <w:marBottom w:val="0"/>
                      <w:divBdr>
                        <w:top w:val="none" w:sz="0" w:space="0" w:color="auto"/>
                        <w:left w:val="none" w:sz="0" w:space="0" w:color="auto"/>
                        <w:bottom w:val="none" w:sz="0" w:space="0" w:color="auto"/>
                        <w:right w:val="none" w:sz="0" w:space="0" w:color="auto"/>
                      </w:divBdr>
                    </w:div>
                    <w:div w:id="1927496005">
                      <w:marLeft w:val="0"/>
                      <w:marRight w:val="0"/>
                      <w:marTop w:val="0"/>
                      <w:marBottom w:val="0"/>
                      <w:divBdr>
                        <w:top w:val="none" w:sz="0" w:space="0" w:color="auto"/>
                        <w:left w:val="none" w:sz="0" w:space="0" w:color="auto"/>
                        <w:bottom w:val="none" w:sz="0" w:space="0" w:color="auto"/>
                        <w:right w:val="none" w:sz="0" w:space="0" w:color="auto"/>
                      </w:divBdr>
                    </w:div>
                  </w:divsChild>
                </w:div>
                <w:div w:id="233901560">
                  <w:marLeft w:val="0"/>
                  <w:marRight w:val="0"/>
                  <w:marTop w:val="0"/>
                  <w:marBottom w:val="0"/>
                  <w:divBdr>
                    <w:top w:val="none" w:sz="0" w:space="0" w:color="auto"/>
                    <w:left w:val="none" w:sz="0" w:space="0" w:color="auto"/>
                    <w:bottom w:val="none" w:sz="0" w:space="0" w:color="auto"/>
                    <w:right w:val="none" w:sz="0" w:space="0" w:color="auto"/>
                  </w:divBdr>
                  <w:divsChild>
                    <w:div w:id="621348675">
                      <w:marLeft w:val="0"/>
                      <w:marRight w:val="0"/>
                      <w:marTop w:val="0"/>
                      <w:marBottom w:val="0"/>
                      <w:divBdr>
                        <w:top w:val="none" w:sz="0" w:space="0" w:color="auto"/>
                        <w:left w:val="none" w:sz="0" w:space="0" w:color="auto"/>
                        <w:bottom w:val="none" w:sz="0" w:space="0" w:color="auto"/>
                        <w:right w:val="none" w:sz="0" w:space="0" w:color="auto"/>
                      </w:divBdr>
                    </w:div>
                  </w:divsChild>
                </w:div>
                <w:div w:id="239339515">
                  <w:marLeft w:val="0"/>
                  <w:marRight w:val="0"/>
                  <w:marTop w:val="0"/>
                  <w:marBottom w:val="0"/>
                  <w:divBdr>
                    <w:top w:val="none" w:sz="0" w:space="0" w:color="auto"/>
                    <w:left w:val="none" w:sz="0" w:space="0" w:color="auto"/>
                    <w:bottom w:val="none" w:sz="0" w:space="0" w:color="auto"/>
                    <w:right w:val="none" w:sz="0" w:space="0" w:color="auto"/>
                  </w:divBdr>
                  <w:divsChild>
                    <w:div w:id="406001265">
                      <w:marLeft w:val="0"/>
                      <w:marRight w:val="0"/>
                      <w:marTop w:val="0"/>
                      <w:marBottom w:val="0"/>
                      <w:divBdr>
                        <w:top w:val="none" w:sz="0" w:space="0" w:color="auto"/>
                        <w:left w:val="none" w:sz="0" w:space="0" w:color="auto"/>
                        <w:bottom w:val="none" w:sz="0" w:space="0" w:color="auto"/>
                        <w:right w:val="none" w:sz="0" w:space="0" w:color="auto"/>
                      </w:divBdr>
                    </w:div>
                    <w:div w:id="2037149584">
                      <w:marLeft w:val="0"/>
                      <w:marRight w:val="0"/>
                      <w:marTop w:val="0"/>
                      <w:marBottom w:val="0"/>
                      <w:divBdr>
                        <w:top w:val="none" w:sz="0" w:space="0" w:color="auto"/>
                        <w:left w:val="none" w:sz="0" w:space="0" w:color="auto"/>
                        <w:bottom w:val="none" w:sz="0" w:space="0" w:color="auto"/>
                        <w:right w:val="none" w:sz="0" w:space="0" w:color="auto"/>
                      </w:divBdr>
                    </w:div>
                  </w:divsChild>
                </w:div>
                <w:div w:id="259026263">
                  <w:marLeft w:val="0"/>
                  <w:marRight w:val="0"/>
                  <w:marTop w:val="0"/>
                  <w:marBottom w:val="0"/>
                  <w:divBdr>
                    <w:top w:val="none" w:sz="0" w:space="0" w:color="auto"/>
                    <w:left w:val="none" w:sz="0" w:space="0" w:color="auto"/>
                    <w:bottom w:val="none" w:sz="0" w:space="0" w:color="auto"/>
                    <w:right w:val="none" w:sz="0" w:space="0" w:color="auto"/>
                  </w:divBdr>
                  <w:divsChild>
                    <w:div w:id="1288851585">
                      <w:marLeft w:val="0"/>
                      <w:marRight w:val="0"/>
                      <w:marTop w:val="0"/>
                      <w:marBottom w:val="0"/>
                      <w:divBdr>
                        <w:top w:val="none" w:sz="0" w:space="0" w:color="auto"/>
                        <w:left w:val="none" w:sz="0" w:space="0" w:color="auto"/>
                        <w:bottom w:val="none" w:sz="0" w:space="0" w:color="auto"/>
                        <w:right w:val="none" w:sz="0" w:space="0" w:color="auto"/>
                      </w:divBdr>
                    </w:div>
                  </w:divsChild>
                </w:div>
                <w:div w:id="260720335">
                  <w:marLeft w:val="0"/>
                  <w:marRight w:val="0"/>
                  <w:marTop w:val="0"/>
                  <w:marBottom w:val="0"/>
                  <w:divBdr>
                    <w:top w:val="none" w:sz="0" w:space="0" w:color="auto"/>
                    <w:left w:val="none" w:sz="0" w:space="0" w:color="auto"/>
                    <w:bottom w:val="none" w:sz="0" w:space="0" w:color="auto"/>
                    <w:right w:val="none" w:sz="0" w:space="0" w:color="auto"/>
                  </w:divBdr>
                  <w:divsChild>
                    <w:div w:id="589392443">
                      <w:marLeft w:val="0"/>
                      <w:marRight w:val="0"/>
                      <w:marTop w:val="0"/>
                      <w:marBottom w:val="0"/>
                      <w:divBdr>
                        <w:top w:val="none" w:sz="0" w:space="0" w:color="auto"/>
                        <w:left w:val="none" w:sz="0" w:space="0" w:color="auto"/>
                        <w:bottom w:val="none" w:sz="0" w:space="0" w:color="auto"/>
                        <w:right w:val="none" w:sz="0" w:space="0" w:color="auto"/>
                      </w:divBdr>
                    </w:div>
                  </w:divsChild>
                </w:div>
                <w:div w:id="286476236">
                  <w:marLeft w:val="0"/>
                  <w:marRight w:val="0"/>
                  <w:marTop w:val="0"/>
                  <w:marBottom w:val="0"/>
                  <w:divBdr>
                    <w:top w:val="none" w:sz="0" w:space="0" w:color="auto"/>
                    <w:left w:val="none" w:sz="0" w:space="0" w:color="auto"/>
                    <w:bottom w:val="none" w:sz="0" w:space="0" w:color="auto"/>
                    <w:right w:val="none" w:sz="0" w:space="0" w:color="auto"/>
                  </w:divBdr>
                  <w:divsChild>
                    <w:div w:id="622347756">
                      <w:marLeft w:val="0"/>
                      <w:marRight w:val="0"/>
                      <w:marTop w:val="0"/>
                      <w:marBottom w:val="0"/>
                      <w:divBdr>
                        <w:top w:val="none" w:sz="0" w:space="0" w:color="auto"/>
                        <w:left w:val="none" w:sz="0" w:space="0" w:color="auto"/>
                        <w:bottom w:val="none" w:sz="0" w:space="0" w:color="auto"/>
                        <w:right w:val="none" w:sz="0" w:space="0" w:color="auto"/>
                      </w:divBdr>
                    </w:div>
                  </w:divsChild>
                </w:div>
                <w:div w:id="297224579">
                  <w:marLeft w:val="0"/>
                  <w:marRight w:val="0"/>
                  <w:marTop w:val="0"/>
                  <w:marBottom w:val="0"/>
                  <w:divBdr>
                    <w:top w:val="none" w:sz="0" w:space="0" w:color="auto"/>
                    <w:left w:val="none" w:sz="0" w:space="0" w:color="auto"/>
                    <w:bottom w:val="none" w:sz="0" w:space="0" w:color="auto"/>
                    <w:right w:val="none" w:sz="0" w:space="0" w:color="auto"/>
                  </w:divBdr>
                  <w:divsChild>
                    <w:div w:id="1890221315">
                      <w:marLeft w:val="0"/>
                      <w:marRight w:val="0"/>
                      <w:marTop w:val="0"/>
                      <w:marBottom w:val="0"/>
                      <w:divBdr>
                        <w:top w:val="none" w:sz="0" w:space="0" w:color="auto"/>
                        <w:left w:val="none" w:sz="0" w:space="0" w:color="auto"/>
                        <w:bottom w:val="none" w:sz="0" w:space="0" w:color="auto"/>
                        <w:right w:val="none" w:sz="0" w:space="0" w:color="auto"/>
                      </w:divBdr>
                    </w:div>
                  </w:divsChild>
                </w:div>
                <w:div w:id="300817320">
                  <w:marLeft w:val="0"/>
                  <w:marRight w:val="0"/>
                  <w:marTop w:val="0"/>
                  <w:marBottom w:val="0"/>
                  <w:divBdr>
                    <w:top w:val="none" w:sz="0" w:space="0" w:color="auto"/>
                    <w:left w:val="none" w:sz="0" w:space="0" w:color="auto"/>
                    <w:bottom w:val="none" w:sz="0" w:space="0" w:color="auto"/>
                    <w:right w:val="none" w:sz="0" w:space="0" w:color="auto"/>
                  </w:divBdr>
                  <w:divsChild>
                    <w:div w:id="2015835250">
                      <w:marLeft w:val="0"/>
                      <w:marRight w:val="0"/>
                      <w:marTop w:val="0"/>
                      <w:marBottom w:val="0"/>
                      <w:divBdr>
                        <w:top w:val="none" w:sz="0" w:space="0" w:color="auto"/>
                        <w:left w:val="none" w:sz="0" w:space="0" w:color="auto"/>
                        <w:bottom w:val="none" w:sz="0" w:space="0" w:color="auto"/>
                        <w:right w:val="none" w:sz="0" w:space="0" w:color="auto"/>
                      </w:divBdr>
                    </w:div>
                  </w:divsChild>
                </w:div>
                <w:div w:id="303777310">
                  <w:marLeft w:val="0"/>
                  <w:marRight w:val="0"/>
                  <w:marTop w:val="0"/>
                  <w:marBottom w:val="0"/>
                  <w:divBdr>
                    <w:top w:val="none" w:sz="0" w:space="0" w:color="auto"/>
                    <w:left w:val="none" w:sz="0" w:space="0" w:color="auto"/>
                    <w:bottom w:val="none" w:sz="0" w:space="0" w:color="auto"/>
                    <w:right w:val="none" w:sz="0" w:space="0" w:color="auto"/>
                  </w:divBdr>
                  <w:divsChild>
                    <w:div w:id="1280530609">
                      <w:marLeft w:val="0"/>
                      <w:marRight w:val="0"/>
                      <w:marTop w:val="0"/>
                      <w:marBottom w:val="0"/>
                      <w:divBdr>
                        <w:top w:val="none" w:sz="0" w:space="0" w:color="auto"/>
                        <w:left w:val="none" w:sz="0" w:space="0" w:color="auto"/>
                        <w:bottom w:val="none" w:sz="0" w:space="0" w:color="auto"/>
                        <w:right w:val="none" w:sz="0" w:space="0" w:color="auto"/>
                      </w:divBdr>
                    </w:div>
                  </w:divsChild>
                </w:div>
                <w:div w:id="310061213">
                  <w:marLeft w:val="0"/>
                  <w:marRight w:val="0"/>
                  <w:marTop w:val="0"/>
                  <w:marBottom w:val="0"/>
                  <w:divBdr>
                    <w:top w:val="none" w:sz="0" w:space="0" w:color="auto"/>
                    <w:left w:val="none" w:sz="0" w:space="0" w:color="auto"/>
                    <w:bottom w:val="none" w:sz="0" w:space="0" w:color="auto"/>
                    <w:right w:val="none" w:sz="0" w:space="0" w:color="auto"/>
                  </w:divBdr>
                  <w:divsChild>
                    <w:div w:id="293829231">
                      <w:marLeft w:val="0"/>
                      <w:marRight w:val="0"/>
                      <w:marTop w:val="0"/>
                      <w:marBottom w:val="0"/>
                      <w:divBdr>
                        <w:top w:val="none" w:sz="0" w:space="0" w:color="auto"/>
                        <w:left w:val="none" w:sz="0" w:space="0" w:color="auto"/>
                        <w:bottom w:val="none" w:sz="0" w:space="0" w:color="auto"/>
                        <w:right w:val="none" w:sz="0" w:space="0" w:color="auto"/>
                      </w:divBdr>
                    </w:div>
                  </w:divsChild>
                </w:div>
                <w:div w:id="310407349">
                  <w:marLeft w:val="0"/>
                  <w:marRight w:val="0"/>
                  <w:marTop w:val="0"/>
                  <w:marBottom w:val="0"/>
                  <w:divBdr>
                    <w:top w:val="none" w:sz="0" w:space="0" w:color="auto"/>
                    <w:left w:val="none" w:sz="0" w:space="0" w:color="auto"/>
                    <w:bottom w:val="none" w:sz="0" w:space="0" w:color="auto"/>
                    <w:right w:val="none" w:sz="0" w:space="0" w:color="auto"/>
                  </w:divBdr>
                  <w:divsChild>
                    <w:div w:id="2031251294">
                      <w:marLeft w:val="0"/>
                      <w:marRight w:val="0"/>
                      <w:marTop w:val="0"/>
                      <w:marBottom w:val="0"/>
                      <w:divBdr>
                        <w:top w:val="none" w:sz="0" w:space="0" w:color="auto"/>
                        <w:left w:val="none" w:sz="0" w:space="0" w:color="auto"/>
                        <w:bottom w:val="none" w:sz="0" w:space="0" w:color="auto"/>
                        <w:right w:val="none" w:sz="0" w:space="0" w:color="auto"/>
                      </w:divBdr>
                    </w:div>
                  </w:divsChild>
                </w:div>
                <w:div w:id="337928817">
                  <w:marLeft w:val="0"/>
                  <w:marRight w:val="0"/>
                  <w:marTop w:val="0"/>
                  <w:marBottom w:val="0"/>
                  <w:divBdr>
                    <w:top w:val="none" w:sz="0" w:space="0" w:color="auto"/>
                    <w:left w:val="none" w:sz="0" w:space="0" w:color="auto"/>
                    <w:bottom w:val="none" w:sz="0" w:space="0" w:color="auto"/>
                    <w:right w:val="none" w:sz="0" w:space="0" w:color="auto"/>
                  </w:divBdr>
                  <w:divsChild>
                    <w:div w:id="644242549">
                      <w:marLeft w:val="0"/>
                      <w:marRight w:val="0"/>
                      <w:marTop w:val="0"/>
                      <w:marBottom w:val="0"/>
                      <w:divBdr>
                        <w:top w:val="none" w:sz="0" w:space="0" w:color="auto"/>
                        <w:left w:val="none" w:sz="0" w:space="0" w:color="auto"/>
                        <w:bottom w:val="none" w:sz="0" w:space="0" w:color="auto"/>
                        <w:right w:val="none" w:sz="0" w:space="0" w:color="auto"/>
                      </w:divBdr>
                    </w:div>
                  </w:divsChild>
                </w:div>
                <w:div w:id="362098272">
                  <w:marLeft w:val="0"/>
                  <w:marRight w:val="0"/>
                  <w:marTop w:val="0"/>
                  <w:marBottom w:val="0"/>
                  <w:divBdr>
                    <w:top w:val="none" w:sz="0" w:space="0" w:color="auto"/>
                    <w:left w:val="none" w:sz="0" w:space="0" w:color="auto"/>
                    <w:bottom w:val="none" w:sz="0" w:space="0" w:color="auto"/>
                    <w:right w:val="none" w:sz="0" w:space="0" w:color="auto"/>
                  </w:divBdr>
                  <w:divsChild>
                    <w:div w:id="176624495">
                      <w:marLeft w:val="0"/>
                      <w:marRight w:val="0"/>
                      <w:marTop w:val="0"/>
                      <w:marBottom w:val="0"/>
                      <w:divBdr>
                        <w:top w:val="none" w:sz="0" w:space="0" w:color="auto"/>
                        <w:left w:val="none" w:sz="0" w:space="0" w:color="auto"/>
                        <w:bottom w:val="none" w:sz="0" w:space="0" w:color="auto"/>
                        <w:right w:val="none" w:sz="0" w:space="0" w:color="auto"/>
                      </w:divBdr>
                    </w:div>
                  </w:divsChild>
                </w:div>
                <w:div w:id="397703446">
                  <w:marLeft w:val="0"/>
                  <w:marRight w:val="0"/>
                  <w:marTop w:val="0"/>
                  <w:marBottom w:val="0"/>
                  <w:divBdr>
                    <w:top w:val="none" w:sz="0" w:space="0" w:color="auto"/>
                    <w:left w:val="none" w:sz="0" w:space="0" w:color="auto"/>
                    <w:bottom w:val="none" w:sz="0" w:space="0" w:color="auto"/>
                    <w:right w:val="none" w:sz="0" w:space="0" w:color="auto"/>
                  </w:divBdr>
                  <w:divsChild>
                    <w:div w:id="1518695716">
                      <w:marLeft w:val="0"/>
                      <w:marRight w:val="0"/>
                      <w:marTop w:val="0"/>
                      <w:marBottom w:val="0"/>
                      <w:divBdr>
                        <w:top w:val="none" w:sz="0" w:space="0" w:color="auto"/>
                        <w:left w:val="none" w:sz="0" w:space="0" w:color="auto"/>
                        <w:bottom w:val="none" w:sz="0" w:space="0" w:color="auto"/>
                        <w:right w:val="none" w:sz="0" w:space="0" w:color="auto"/>
                      </w:divBdr>
                    </w:div>
                    <w:div w:id="1823620353">
                      <w:marLeft w:val="0"/>
                      <w:marRight w:val="0"/>
                      <w:marTop w:val="0"/>
                      <w:marBottom w:val="0"/>
                      <w:divBdr>
                        <w:top w:val="none" w:sz="0" w:space="0" w:color="auto"/>
                        <w:left w:val="none" w:sz="0" w:space="0" w:color="auto"/>
                        <w:bottom w:val="none" w:sz="0" w:space="0" w:color="auto"/>
                        <w:right w:val="none" w:sz="0" w:space="0" w:color="auto"/>
                      </w:divBdr>
                    </w:div>
                  </w:divsChild>
                </w:div>
                <w:div w:id="405997912">
                  <w:marLeft w:val="0"/>
                  <w:marRight w:val="0"/>
                  <w:marTop w:val="0"/>
                  <w:marBottom w:val="0"/>
                  <w:divBdr>
                    <w:top w:val="none" w:sz="0" w:space="0" w:color="auto"/>
                    <w:left w:val="none" w:sz="0" w:space="0" w:color="auto"/>
                    <w:bottom w:val="none" w:sz="0" w:space="0" w:color="auto"/>
                    <w:right w:val="none" w:sz="0" w:space="0" w:color="auto"/>
                  </w:divBdr>
                  <w:divsChild>
                    <w:div w:id="262038610">
                      <w:marLeft w:val="0"/>
                      <w:marRight w:val="0"/>
                      <w:marTop w:val="0"/>
                      <w:marBottom w:val="0"/>
                      <w:divBdr>
                        <w:top w:val="none" w:sz="0" w:space="0" w:color="auto"/>
                        <w:left w:val="none" w:sz="0" w:space="0" w:color="auto"/>
                        <w:bottom w:val="none" w:sz="0" w:space="0" w:color="auto"/>
                        <w:right w:val="none" w:sz="0" w:space="0" w:color="auto"/>
                      </w:divBdr>
                    </w:div>
                    <w:div w:id="266042994">
                      <w:marLeft w:val="0"/>
                      <w:marRight w:val="0"/>
                      <w:marTop w:val="0"/>
                      <w:marBottom w:val="0"/>
                      <w:divBdr>
                        <w:top w:val="none" w:sz="0" w:space="0" w:color="auto"/>
                        <w:left w:val="none" w:sz="0" w:space="0" w:color="auto"/>
                        <w:bottom w:val="none" w:sz="0" w:space="0" w:color="auto"/>
                        <w:right w:val="none" w:sz="0" w:space="0" w:color="auto"/>
                      </w:divBdr>
                    </w:div>
                  </w:divsChild>
                </w:div>
                <w:div w:id="439647847">
                  <w:marLeft w:val="0"/>
                  <w:marRight w:val="0"/>
                  <w:marTop w:val="0"/>
                  <w:marBottom w:val="0"/>
                  <w:divBdr>
                    <w:top w:val="none" w:sz="0" w:space="0" w:color="auto"/>
                    <w:left w:val="none" w:sz="0" w:space="0" w:color="auto"/>
                    <w:bottom w:val="none" w:sz="0" w:space="0" w:color="auto"/>
                    <w:right w:val="none" w:sz="0" w:space="0" w:color="auto"/>
                  </w:divBdr>
                  <w:divsChild>
                    <w:div w:id="1207184171">
                      <w:marLeft w:val="0"/>
                      <w:marRight w:val="0"/>
                      <w:marTop w:val="0"/>
                      <w:marBottom w:val="0"/>
                      <w:divBdr>
                        <w:top w:val="none" w:sz="0" w:space="0" w:color="auto"/>
                        <w:left w:val="none" w:sz="0" w:space="0" w:color="auto"/>
                        <w:bottom w:val="none" w:sz="0" w:space="0" w:color="auto"/>
                        <w:right w:val="none" w:sz="0" w:space="0" w:color="auto"/>
                      </w:divBdr>
                    </w:div>
                  </w:divsChild>
                </w:div>
                <w:div w:id="446658387">
                  <w:marLeft w:val="0"/>
                  <w:marRight w:val="0"/>
                  <w:marTop w:val="0"/>
                  <w:marBottom w:val="0"/>
                  <w:divBdr>
                    <w:top w:val="none" w:sz="0" w:space="0" w:color="auto"/>
                    <w:left w:val="none" w:sz="0" w:space="0" w:color="auto"/>
                    <w:bottom w:val="none" w:sz="0" w:space="0" w:color="auto"/>
                    <w:right w:val="none" w:sz="0" w:space="0" w:color="auto"/>
                  </w:divBdr>
                  <w:divsChild>
                    <w:div w:id="475221315">
                      <w:marLeft w:val="0"/>
                      <w:marRight w:val="0"/>
                      <w:marTop w:val="0"/>
                      <w:marBottom w:val="0"/>
                      <w:divBdr>
                        <w:top w:val="none" w:sz="0" w:space="0" w:color="auto"/>
                        <w:left w:val="none" w:sz="0" w:space="0" w:color="auto"/>
                        <w:bottom w:val="none" w:sz="0" w:space="0" w:color="auto"/>
                        <w:right w:val="none" w:sz="0" w:space="0" w:color="auto"/>
                      </w:divBdr>
                    </w:div>
                  </w:divsChild>
                </w:div>
                <w:div w:id="470831055">
                  <w:marLeft w:val="0"/>
                  <w:marRight w:val="0"/>
                  <w:marTop w:val="0"/>
                  <w:marBottom w:val="0"/>
                  <w:divBdr>
                    <w:top w:val="none" w:sz="0" w:space="0" w:color="auto"/>
                    <w:left w:val="none" w:sz="0" w:space="0" w:color="auto"/>
                    <w:bottom w:val="none" w:sz="0" w:space="0" w:color="auto"/>
                    <w:right w:val="none" w:sz="0" w:space="0" w:color="auto"/>
                  </w:divBdr>
                  <w:divsChild>
                    <w:div w:id="1709522802">
                      <w:marLeft w:val="0"/>
                      <w:marRight w:val="0"/>
                      <w:marTop w:val="0"/>
                      <w:marBottom w:val="0"/>
                      <w:divBdr>
                        <w:top w:val="none" w:sz="0" w:space="0" w:color="auto"/>
                        <w:left w:val="none" w:sz="0" w:space="0" w:color="auto"/>
                        <w:bottom w:val="none" w:sz="0" w:space="0" w:color="auto"/>
                        <w:right w:val="none" w:sz="0" w:space="0" w:color="auto"/>
                      </w:divBdr>
                    </w:div>
                  </w:divsChild>
                </w:div>
                <w:div w:id="471099548">
                  <w:marLeft w:val="0"/>
                  <w:marRight w:val="0"/>
                  <w:marTop w:val="0"/>
                  <w:marBottom w:val="0"/>
                  <w:divBdr>
                    <w:top w:val="none" w:sz="0" w:space="0" w:color="auto"/>
                    <w:left w:val="none" w:sz="0" w:space="0" w:color="auto"/>
                    <w:bottom w:val="none" w:sz="0" w:space="0" w:color="auto"/>
                    <w:right w:val="none" w:sz="0" w:space="0" w:color="auto"/>
                  </w:divBdr>
                  <w:divsChild>
                    <w:div w:id="950167717">
                      <w:marLeft w:val="0"/>
                      <w:marRight w:val="0"/>
                      <w:marTop w:val="0"/>
                      <w:marBottom w:val="0"/>
                      <w:divBdr>
                        <w:top w:val="none" w:sz="0" w:space="0" w:color="auto"/>
                        <w:left w:val="none" w:sz="0" w:space="0" w:color="auto"/>
                        <w:bottom w:val="none" w:sz="0" w:space="0" w:color="auto"/>
                        <w:right w:val="none" w:sz="0" w:space="0" w:color="auto"/>
                      </w:divBdr>
                    </w:div>
                  </w:divsChild>
                </w:div>
                <w:div w:id="475493817">
                  <w:marLeft w:val="0"/>
                  <w:marRight w:val="0"/>
                  <w:marTop w:val="0"/>
                  <w:marBottom w:val="0"/>
                  <w:divBdr>
                    <w:top w:val="none" w:sz="0" w:space="0" w:color="auto"/>
                    <w:left w:val="none" w:sz="0" w:space="0" w:color="auto"/>
                    <w:bottom w:val="none" w:sz="0" w:space="0" w:color="auto"/>
                    <w:right w:val="none" w:sz="0" w:space="0" w:color="auto"/>
                  </w:divBdr>
                  <w:divsChild>
                    <w:div w:id="523446476">
                      <w:marLeft w:val="0"/>
                      <w:marRight w:val="0"/>
                      <w:marTop w:val="0"/>
                      <w:marBottom w:val="0"/>
                      <w:divBdr>
                        <w:top w:val="none" w:sz="0" w:space="0" w:color="auto"/>
                        <w:left w:val="none" w:sz="0" w:space="0" w:color="auto"/>
                        <w:bottom w:val="none" w:sz="0" w:space="0" w:color="auto"/>
                        <w:right w:val="none" w:sz="0" w:space="0" w:color="auto"/>
                      </w:divBdr>
                    </w:div>
                  </w:divsChild>
                </w:div>
                <w:div w:id="490681151">
                  <w:marLeft w:val="0"/>
                  <w:marRight w:val="0"/>
                  <w:marTop w:val="0"/>
                  <w:marBottom w:val="0"/>
                  <w:divBdr>
                    <w:top w:val="none" w:sz="0" w:space="0" w:color="auto"/>
                    <w:left w:val="none" w:sz="0" w:space="0" w:color="auto"/>
                    <w:bottom w:val="none" w:sz="0" w:space="0" w:color="auto"/>
                    <w:right w:val="none" w:sz="0" w:space="0" w:color="auto"/>
                  </w:divBdr>
                  <w:divsChild>
                    <w:div w:id="711271210">
                      <w:marLeft w:val="0"/>
                      <w:marRight w:val="0"/>
                      <w:marTop w:val="0"/>
                      <w:marBottom w:val="0"/>
                      <w:divBdr>
                        <w:top w:val="none" w:sz="0" w:space="0" w:color="auto"/>
                        <w:left w:val="none" w:sz="0" w:space="0" w:color="auto"/>
                        <w:bottom w:val="none" w:sz="0" w:space="0" w:color="auto"/>
                        <w:right w:val="none" w:sz="0" w:space="0" w:color="auto"/>
                      </w:divBdr>
                    </w:div>
                  </w:divsChild>
                </w:div>
                <w:div w:id="516384666">
                  <w:marLeft w:val="0"/>
                  <w:marRight w:val="0"/>
                  <w:marTop w:val="0"/>
                  <w:marBottom w:val="0"/>
                  <w:divBdr>
                    <w:top w:val="none" w:sz="0" w:space="0" w:color="auto"/>
                    <w:left w:val="none" w:sz="0" w:space="0" w:color="auto"/>
                    <w:bottom w:val="none" w:sz="0" w:space="0" w:color="auto"/>
                    <w:right w:val="none" w:sz="0" w:space="0" w:color="auto"/>
                  </w:divBdr>
                  <w:divsChild>
                    <w:div w:id="272330100">
                      <w:marLeft w:val="0"/>
                      <w:marRight w:val="0"/>
                      <w:marTop w:val="0"/>
                      <w:marBottom w:val="0"/>
                      <w:divBdr>
                        <w:top w:val="none" w:sz="0" w:space="0" w:color="auto"/>
                        <w:left w:val="none" w:sz="0" w:space="0" w:color="auto"/>
                        <w:bottom w:val="none" w:sz="0" w:space="0" w:color="auto"/>
                        <w:right w:val="none" w:sz="0" w:space="0" w:color="auto"/>
                      </w:divBdr>
                    </w:div>
                    <w:div w:id="1318270103">
                      <w:marLeft w:val="0"/>
                      <w:marRight w:val="0"/>
                      <w:marTop w:val="0"/>
                      <w:marBottom w:val="0"/>
                      <w:divBdr>
                        <w:top w:val="none" w:sz="0" w:space="0" w:color="auto"/>
                        <w:left w:val="none" w:sz="0" w:space="0" w:color="auto"/>
                        <w:bottom w:val="none" w:sz="0" w:space="0" w:color="auto"/>
                        <w:right w:val="none" w:sz="0" w:space="0" w:color="auto"/>
                      </w:divBdr>
                    </w:div>
                  </w:divsChild>
                </w:div>
                <w:div w:id="529681061">
                  <w:marLeft w:val="0"/>
                  <w:marRight w:val="0"/>
                  <w:marTop w:val="0"/>
                  <w:marBottom w:val="0"/>
                  <w:divBdr>
                    <w:top w:val="none" w:sz="0" w:space="0" w:color="auto"/>
                    <w:left w:val="none" w:sz="0" w:space="0" w:color="auto"/>
                    <w:bottom w:val="none" w:sz="0" w:space="0" w:color="auto"/>
                    <w:right w:val="none" w:sz="0" w:space="0" w:color="auto"/>
                  </w:divBdr>
                  <w:divsChild>
                    <w:div w:id="1355960990">
                      <w:marLeft w:val="0"/>
                      <w:marRight w:val="0"/>
                      <w:marTop w:val="0"/>
                      <w:marBottom w:val="0"/>
                      <w:divBdr>
                        <w:top w:val="none" w:sz="0" w:space="0" w:color="auto"/>
                        <w:left w:val="none" w:sz="0" w:space="0" w:color="auto"/>
                        <w:bottom w:val="none" w:sz="0" w:space="0" w:color="auto"/>
                        <w:right w:val="none" w:sz="0" w:space="0" w:color="auto"/>
                      </w:divBdr>
                    </w:div>
                  </w:divsChild>
                </w:div>
                <w:div w:id="535001128">
                  <w:marLeft w:val="0"/>
                  <w:marRight w:val="0"/>
                  <w:marTop w:val="0"/>
                  <w:marBottom w:val="0"/>
                  <w:divBdr>
                    <w:top w:val="none" w:sz="0" w:space="0" w:color="auto"/>
                    <w:left w:val="none" w:sz="0" w:space="0" w:color="auto"/>
                    <w:bottom w:val="none" w:sz="0" w:space="0" w:color="auto"/>
                    <w:right w:val="none" w:sz="0" w:space="0" w:color="auto"/>
                  </w:divBdr>
                  <w:divsChild>
                    <w:div w:id="428161706">
                      <w:marLeft w:val="0"/>
                      <w:marRight w:val="0"/>
                      <w:marTop w:val="0"/>
                      <w:marBottom w:val="0"/>
                      <w:divBdr>
                        <w:top w:val="none" w:sz="0" w:space="0" w:color="auto"/>
                        <w:left w:val="none" w:sz="0" w:space="0" w:color="auto"/>
                        <w:bottom w:val="none" w:sz="0" w:space="0" w:color="auto"/>
                        <w:right w:val="none" w:sz="0" w:space="0" w:color="auto"/>
                      </w:divBdr>
                    </w:div>
                  </w:divsChild>
                </w:div>
                <w:div w:id="544178052">
                  <w:marLeft w:val="0"/>
                  <w:marRight w:val="0"/>
                  <w:marTop w:val="0"/>
                  <w:marBottom w:val="0"/>
                  <w:divBdr>
                    <w:top w:val="none" w:sz="0" w:space="0" w:color="auto"/>
                    <w:left w:val="none" w:sz="0" w:space="0" w:color="auto"/>
                    <w:bottom w:val="none" w:sz="0" w:space="0" w:color="auto"/>
                    <w:right w:val="none" w:sz="0" w:space="0" w:color="auto"/>
                  </w:divBdr>
                  <w:divsChild>
                    <w:div w:id="425151994">
                      <w:marLeft w:val="0"/>
                      <w:marRight w:val="0"/>
                      <w:marTop w:val="0"/>
                      <w:marBottom w:val="0"/>
                      <w:divBdr>
                        <w:top w:val="none" w:sz="0" w:space="0" w:color="auto"/>
                        <w:left w:val="none" w:sz="0" w:space="0" w:color="auto"/>
                        <w:bottom w:val="none" w:sz="0" w:space="0" w:color="auto"/>
                        <w:right w:val="none" w:sz="0" w:space="0" w:color="auto"/>
                      </w:divBdr>
                    </w:div>
                    <w:div w:id="2120830251">
                      <w:marLeft w:val="0"/>
                      <w:marRight w:val="0"/>
                      <w:marTop w:val="0"/>
                      <w:marBottom w:val="0"/>
                      <w:divBdr>
                        <w:top w:val="none" w:sz="0" w:space="0" w:color="auto"/>
                        <w:left w:val="none" w:sz="0" w:space="0" w:color="auto"/>
                        <w:bottom w:val="none" w:sz="0" w:space="0" w:color="auto"/>
                        <w:right w:val="none" w:sz="0" w:space="0" w:color="auto"/>
                      </w:divBdr>
                    </w:div>
                  </w:divsChild>
                </w:div>
                <w:div w:id="558707154">
                  <w:marLeft w:val="0"/>
                  <w:marRight w:val="0"/>
                  <w:marTop w:val="0"/>
                  <w:marBottom w:val="0"/>
                  <w:divBdr>
                    <w:top w:val="none" w:sz="0" w:space="0" w:color="auto"/>
                    <w:left w:val="none" w:sz="0" w:space="0" w:color="auto"/>
                    <w:bottom w:val="none" w:sz="0" w:space="0" w:color="auto"/>
                    <w:right w:val="none" w:sz="0" w:space="0" w:color="auto"/>
                  </w:divBdr>
                  <w:divsChild>
                    <w:div w:id="961301126">
                      <w:marLeft w:val="0"/>
                      <w:marRight w:val="0"/>
                      <w:marTop w:val="0"/>
                      <w:marBottom w:val="0"/>
                      <w:divBdr>
                        <w:top w:val="none" w:sz="0" w:space="0" w:color="auto"/>
                        <w:left w:val="none" w:sz="0" w:space="0" w:color="auto"/>
                        <w:bottom w:val="none" w:sz="0" w:space="0" w:color="auto"/>
                        <w:right w:val="none" w:sz="0" w:space="0" w:color="auto"/>
                      </w:divBdr>
                    </w:div>
                  </w:divsChild>
                </w:div>
                <w:div w:id="559831212">
                  <w:marLeft w:val="0"/>
                  <w:marRight w:val="0"/>
                  <w:marTop w:val="0"/>
                  <w:marBottom w:val="0"/>
                  <w:divBdr>
                    <w:top w:val="none" w:sz="0" w:space="0" w:color="auto"/>
                    <w:left w:val="none" w:sz="0" w:space="0" w:color="auto"/>
                    <w:bottom w:val="none" w:sz="0" w:space="0" w:color="auto"/>
                    <w:right w:val="none" w:sz="0" w:space="0" w:color="auto"/>
                  </w:divBdr>
                  <w:divsChild>
                    <w:div w:id="1642882046">
                      <w:marLeft w:val="0"/>
                      <w:marRight w:val="0"/>
                      <w:marTop w:val="0"/>
                      <w:marBottom w:val="0"/>
                      <w:divBdr>
                        <w:top w:val="none" w:sz="0" w:space="0" w:color="auto"/>
                        <w:left w:val="none" w:sz="0" w:space="0" w:color="auto"/>
                        <w:bottom w:val="none" w:sz="0" w:space="0" w:color="auto"/>
                        <w:right w:val="none" w:sz="0" w:space="0" w:color="auto"/>
                      </w:divBdr>
                    </w:div>
                  </w:divsChild>
                </w:div>
                <w:div w:id="565998599">
                  <w:marLeft w:val="0"/>
                  <w:marRight w:val="0"/>
                  <w:marTop w:val="0"/>
                  <w:marBottom w:val="0"/>
                  <w:divBdr>
                    <w:top w:val="none" w:sz="0" w:space="0" w:color="auto"/>
                    <w:left w:val="none" w:sz="0" w:space="0" w:color="auto"/>
                    <w:bottom w:val="none" w:sz="0" w:space="0" w:color="auto"/>
                    <w:right w:val="none" w:sz="0" w:space="0" w:color="auto"/>
                  </w:divBdr>
                  <w:divsChild>
                    <w:div w:id="202254553">
                      <w:marLeft w:val="0"/>
                      <w:marRight w:val="0"/>
                      <w:marTop w:val="0"/>
                      <w:marBottom w:val="0"/>
                      <w:divBdr>
                        <w:top w:val="none" w:sz="0" w:space="0" w:color="auto"/>
                        <w:left w:val="none" w:sz="0" w:space="0" w:color="auto"/>
                        <w:bottom w:val="none" w:sz="0" w:space="0" w:color="auto"/>
                        <w:right w:val="none" w:sz="0" w:space="0" w:color="auto"/>
                      </w:divBdr>
                    </w:div>
                  </w:divsChild>
                </w:div>
                <w:div w:id="590431695">
                  <w:marLeft w:val="0"/>
                  <w:marRight w:val="0"/>
                  <w:marTop w:val="0"/>
                  <w:marBottom w:val="0"/>
                  <w:divBdr>
                    <w:top w:val="none" w:sz="0" w:space="0" w:color="auto"/>
                    <w:left w:val="none" w:sz="0" w:space="0" w:color="auto"/>
                    <w:bottom w:val="none" w:sz="0" w:space="0" w:color="auto"/>
                    <w:right w:val="none" w:sz="0" w:space="0" w:color="auto"/>
                  </w:divBdr>
                  <w:divsChild>
                    <w:div w:id="1354725125">
                      <w:marLeft w:val="0"/>
                      <w:marRight w:val="0"/>
                      <w:marTop w:val="0"/>
                      <w:marBottom w:val="0"/>
                      <w:divBdr>
                        <w:top w:val="none" w:sz="0" w:space="0" w:color="auto"/>
                        <w:left w:val="none" w:sz="0" w:space="0" w:color="auto"/>
                        <w:bottom w:val="none" w:sz="0" w:space="0" w:color="auto"/>
                        <w:right w:val="none" w:sz="0" w:space="0" w:color="auto"/>
                      </w:divBdr>
                    </w:div>
                  </w:divsChild>
                </w:div>
                <w:div w:id="611212121">
                  <w:marLeft w:val="0"/>
                  <w:marRight w:val="0"/>
                  <w:marTop w:val="0"/>
                  <w:marBottom w:val="0"/>
                  <w:divBdr>
                    <w:top w:val="none" w:sz="0" w:space="0" w:color="auto"/>
                    <w:left w:val="none" w:sz="0" w:space="0" w:color="auto"/>
                    <w:bottom w:val="none" w:sz="0" w:space="0" w:color="auto"/>
                    <w:right w:val="none" w:sz="0" w:space="0" w:color="auto"/>
                  </w:divBdr>
                  <w:divsChild>
                    <w:div w:id="324406150">
                      <w:marLeft w:val="0"/>
                      <w:marRight w:val="0"/>
                      <w:marTop w:val="0"/>
                      <w:marBottom w:val="0"/>
                      <w:divBdr>
                        <w:top w:val="none" w:sz="0" w:space="0" w:color="auto"/>
                        <w:left w:val="none" w:sz="0" w:space="0" w:color="auto"/>
                        <w:bottom w:val="none" w:sz="0" w:space="0" w:color="auto"/>
                        <w:right w:val="none" w:sz="0" w:space="0" w:color="auto"/>
                      </w:divBdr>
                    </w:div>
                  </w:divsChild>
                </w:div>
                <w:div w:id="629091179">
                  <w:marLeft w:val="0"/>
                  <w:marRight w:val="0"/>
                  <w:marTop w:val="0"/>
                  <w:marBottom w:val="0"/>
                  <w:divBdr>
                    <w:top w:val="none" w:sz="0" w:space="0" w:color="auto"/>
                    <w:left w:val="none" w:sz="0" w:space="0" w:color="auto"/>
                    <w:bottom w:val="none" w:sz="0" w:space="0" w:color="auto"/>
                    <w:right w:val="none" w:sz="0" w:space="0" w:color="auto"/>
                  </w:divBdr>
                  <w:divsChild>
                    <w:div w:id="461730471">
                      <w:marLeft w:val="0"/>
                      <w:marRight w:val="0"/>
                      <w:marTop w:val="0"/>
                      <w:marBottom w:val="0"/>
                      <w:divBdr>
                        <w:top w:val="none" w:sz="0" w:space="0" w:color="auto"/>
                        <w:left w:val="none" w:sz="0" w:space="0" w:color="auto"/>
                        <w:bottom w:val="none" w:sz="0" w:space="0" w:color="auto"/>
                        <w:right w:val="none" w:sz="0" w:space="0" w:color="auto"/>
                      </w:divBdr>
                    </w:div>
                  </w:divsChild>
                </w:div>
                <w:div w:id="663751346">
                  <w:marLeft w:val="0"/>
                  <w:marRight w:val="0"/>
                  <w:marTop w:val="0"/>
                  <w:marBottom w:val="0"/>
                  <w:divBdr>
                    <w:top w:val="none" w:sz="0" w:space="0" w:color="auto"/>
                    <w:left w:val="none" w:sz="0" w:space="0" w:color="auto"/>
                    <w:bottom w:val="none" w:sz="0" w:space="0" w:color="auto"/>
                    <w:right w:val="none" w:sz="0" w:space="0" w:color="auto"/>
                  </w:divBdr>
                  <w:divsChild>
                    <w:div w:id="360281581">
                      <w:marLeft w:val="0"/>
                      <w:marRight w:val="0"/>
                      <w:marTop w:val="0"/>
                      <w:marBottom w:val="0"/>
                      <w:divBdr>
                        <w:top w:val="none" w:sz="0" w:space="0" w:color="auto"/>
                        <w:left w:val="none" w:sz="0" w:space="0" w:color="auto"/>
                        <w:bottom w:val="none" w:sz="0" w:space="0" w:color="auto"/>
                        <w:right w:val="none" w:sz="0" w:space="0" w:color="auto"/>
                      </w:divBdr>
                    </w:div>
                  </w:divsChild>
                </w:div>
                <w:div w:id="668017974">
                  <w:marLeft w:val="0"/>
                  <w:marRight w:val="0"/>
                  <w:marTop w:val="0"/>
                  <w:marBottom w:val="0"/>
                  <w:divBdr>
                    <w:top w:val="none" w:sz="0" w:space="0" w:color="auto"/>
                    <w:left w:val="none" w:sz="0" w:space="0" w:color="auto"/>
                    <w:bottom w:val="none" w:sz="0" w:space="0" w:color="auto"/>
                    <w:right w:val="none" w:sz="0" w:space="0" w:color="auto"/>
                  </w:divBdr>
                  <w:divsChild>
                    <w:div w:id="52198059">
                      <w:marLeft w:val="0"/>
                      <w:marRight w:val="0"/>
                      <w:marTop w:val="0"/>
                      <w:marBottom w:val="0"/>
                      <w:divBdr>
                        <w:top w:val="none" w:sz="0" w:space="0" w:color="auto"/>
                        <w:left w:val="none" w:sz="0" w:space="0" w:color="auto"/>
                        <w:bottom w:val="none" w:sz="0" w:space="0" w:color="auto"/>
                        <w:right w:val="none" w:sz="0" w:space="0" w:color="auto"/>
                      </w:divBdr>
                    </w:div>
                  </w:divsChild>
                </w:div>
                <w:div w:id="682899208">
                  <w:marLeft w:val="0"/>
                  <w:marRight w:val="0"/>
                  <w:marTop w:val="0"/>
                  <w:marBottom w:val="0"/>
                  <w:divBdr>
                    <w:top w:val="none" w:sz="0" w:space="0" w:color="auto"/>
                    <w:left w:val="none" w:sz="0" w:space="0" w:color="auto"/>
                    <w:bottom w:val="none" w:sz="0" w:space="0" w:color="auto"/>
                    <w:right w:val="none" w:sz="0" w:space="0" w:color="auto"/>
                  </w:divBdr>
                  <w:divsChild>
                    <w:div w:id="865562793">
                      <w:marLeft w:val="0"/>
                      <w:marRight w:val="0"/>
                      <w:marTop w:val="0"/>
                      <w:marBottom w:val="0"/>
                      <w:divBdr>
                        <w:top w:val="none" w:sz="0" w:space="0" w:color="auto"/>
                        <w:left w:val="none" w:sz="0" w:space="0" w:color="auto"/>
                        <w:bottom w:val="none" w:sz="0" w:space="0" w:color="auto"/>
                        <w:right w:val="none" w:sz="0" w:space="0" w:color="auto"/>
                      </w:divBdr>
                    </w:div>
                  </w:divsChild>
                </w:div>
                <w:div w:id="719208597">
                  <w:marLeft w:val="0"/>
                  <w:marRight w:val="0"/>
                  <w:marTop w:val="0"/>
                  <w:marBottom w:val="0"/>
                  <w:divBdr>
                    <w:top w:val="none" w:sz="0" w:space="0" w:color="auto"/>
                    <w:left w:val="none" w:sz="0" w:space="0" w:color="auto"/>
                    <w:bottom w:val="none" w:sz="0" w:space="0" w:color="auto"/>
                    <w:right w:val="none" w:sz="0" w:space="0" w:color="auto"/>
                  </w:divBdr>
                  <w:divsChild>
                    <w:div w:id="284118563">
                      <w:marLeft w:val="0"/>
                      <w:marRight w:val="0"/>
                      <w:marTop w:val="0"/>
                      <w:marBottom w:val="0"/>
                      <w:divBdr>
                        <w:top w:val="none" w:sz="0" w:space="0" w:color="auto"/>
                        <w:left w:val="none" w:sz="0" w:space="0" w:color="auto"/>
                        <w:bottom w:val="none" w:sz="0" w:space="0" w:color="auto"/>
                        <w:right w:val="none" w:sz="0" w:space="0" w:color="auto"/>
                      </w:divBdr>
                    </w:div>
                  </w:divsChild>
                </w:div>
                <w:div w:id="720634347">
                  <w:marLeft w:val="0"/>
                  <w:marRight w:val="0"/>
                  <w:marTop w:val="0"/>
                  <w:marBottom w:val="0"/>
                  <w:divBdr>
                    <w:top w:val="none" w:sz="0" w:space="0" w:color="auto"/>
                    <w:left w:val="none" w:sz="0" w:space="0" w:color="auto"/>
                    <w:bottom w:val="none" w:sz="0" w:space="0" w:color="auto"/>
                    <w:right w:val="none" w:sz="0" w:space="0" w:color="auto"/>
                  </w:divBdr>
                  <w:divsChild>
                    <w:div w:id="1869446551">
                      <w:marLeft w:val="0"/>
                      <w:marRight w:val="0"/>
                      <w:marTop w:val="0"/>
                      <w:marBottom w:val="0"/>
                      <w:divBdr>
                        <w:top w:val="none" w:sz="0" w:space="0" w:color="auto"/>
                        <w:left w:val="none" w:sz="0" w:space="0" w:color="auto"/>
                        <w:bottom w:val="none" w:sz="0" w:space="0" w:color="auto"/>
                        <w:right w:val="none" w:sz="0" w:space="0" w:color="auto"/>
                      </w:divBdr>
                    </w:div>
                  </w:divsChild>
                </w:div>
                <w:div w:id="723674418">
                  <w:marLeft w:val="0"/>
                  <w:marRight w:val="0"/>
                  <w:marTop w:val="0"/>
                  <w:marBottom w:val="0"/>
                  <w:divBdr>
                    <w:top w:val="none" w:sz="0" w:space="0" w:color="auto"/>
                    <w:left w:val="none" w:sz="0" w:space="0" w:color="auto"/>
                    <w:bottom w:val="none" w:sz="0" w:space="0" w:color="auto"/>
                    <w:right w:val="none" w:sz="0" w:space="0" w:color="auto"/>
                  </w:divBdr>
                  <w:divsChild>
                    <w:div w:id="792208758">
                      <w:marLeft w:val="0"/>
                      <w:marRight w:val="0"/>
                      <w:marTop w:val="0"/>
                      <w:marBottom w:val="0"/>
                      <w:divBdr>
                        <w:top w:val="none" w:sz="0" w:space="0" w:color="auto"/>
                        <w:left w:val="none" w:sz="0" w:space="0" w:color="auto"/>
                        <w:bottom w:val="none" w:sz="0" w:space="0" w:color="auto"/>
                        <w:right w:val="none" w:sz="0" w:space="0" w:color="auto"/>
                      </w:divBdr>
                    </w:div>
                  </w:divsChild>
                </w:div>
                <w:div w:id="739328626">
                  <w:marLeft w:val="0"/>
                  <w:marRight w:val="0"/>
                  <w:marTop w:val="0"/>
                  <w:marBottom w:val="0"/>
                  <w:divBdr>
                    <w:top w:val="none" w:sz="0" w:space="0" w:color="auto"/>
                    <w:left w:val="none" w:sz="0" w:space="0" w:color="auto"/>
                    <w:bottom w:val="none" w:sz="0" w:space="0" w:color="auto"/>
                    <w:right w:val="none" w:sz="0" w:space="0" w:color="auto"/>
                  </w:divBdr>
                  <w:divsChild>
                    <w:div w:id="1462071812">
                      <w:marLeft w:val="0"/>
                      <w:marRight w:val="0"/>
                      <w:marTop w:val="0"/>
                      <w:marBottom w:val="0"/>
                      <w:divBdr>
                        <w:top w:val="none" w:sz="0" w:space="0" w:color="auto"/>
                        <w:left w:val="none" w:sz="0" w:space="0" w:color="auto"/>
                        <w:bottom w:val="none" w:sz="0" w:space="0" w:color="auto"/>
                        <w:right w:val="none" w:sz="0" w:space="0" w:color="auto"/>
                      </w:divBdr>
                    </w:div>
                  </w:divsChild>
                </w:div>
                <w:div w:id="740450454">
                  <w:marLeft w:val="0"/>
                  <w:marRight w:val="0"/>
                  <w:marTop w:val="0"/>
                  <w:marBottom w:val="0"/>
                  <w:divBdr>
                    <w:top w:val="none" w:sz="0" w:space="0" w:color="auto"/>
                    <w:left w:val="none" w:sz="0" w:space="0" w:color="auto"/>
                    <w:bottom w:val="none" w:sz="0" w:space="0" w:color="auto"/>
                    <w:right w:val="none" w:sz="0" w:space="0" w:color="auto"/>
                  </w:divBdr>
                  <w:divsChild>
                    <w:div w:id="2038774349">
                      <w:marLeft w:val="0"/>
                      <w:marRight w:val="0"/>
                      <w:marTop w:val="0"/>
                      <w:marBottom w:val="0"/>
                      <w:divBdr>
                        <w:top w:val="none" w:sz="0" w:space="0" w:color="auto"/>
                        <w:left w:val="none" w:sz="0" w:space="0" w:color="auto"/>
                        <w:bottom w:val="none" w:sz="0" w:space="0" w:color="auto"/>
                        <w:right w:val="none" w:sz="0" w:space="0" w:color="auto"/>
                      </w:divBdr>
                    </w:div>
                  </w:divsChild>
                </w:div>
                <w:div w:id="756293688">
                  <w:marLeft w:val="0"/>
                  <w:marRight w:val="0"/>
                  <w:marTop w:val="0"/>
                  <w:marBottom w:val="0"/>
                  <w:divBdr>
                    <w:top w:val="none" w:sz="0" w:space="0" w:color="auto"/>
                    <w:left w:val="none" w:sz="0" w:space="0" w:color="auto"/>
                    <w:bottom w:val="none" w:sz="0" w:space="0" w:color="auto"/>
                    <w:right w:val="none" w:sz="0" w:space="0" w:color="auto"/>
                  </w:divBdr>
                  <w:divsChild>
                    <w:div w:id="441727318">
                      <w:marLeft w:val="0"/>
                      <w:marRight w:val="0"/>
                      <w:marTop w:val="0"/>
                      <w:marBottom w:val="0"/>
                      <w:divBdr>
                        <w:top w:val="none" w:sz="0" w:space="0" w:color="auto"/>
                        <w:left w:val="none" w:sz="0" w:space="0" w:color="auto"/>
                        <w:bottom w:val="none" w:sz="0" w:space="0" w:color="auto"/>
                        <w:right w:val="none" w:sz="0" w:space="0" w:color="auto"/>
                      </w:divBdr>
                    </w:div>
                  </w:divsChild>
                </w:div>
                <w:div w:id="768700915">
                  <w:marLeft w:val="0"/>
                  <w:marRight w:val="0"/>
                  <w:marTop w:val="0"/>
                  <w:marBottom w:val="0"/>
                  <w:divBdr>
                    <w:top w:val="none" w:sz="0" w:space="0" w:color="auto"/>
                    <w:left w:val="none" w:sz="0" w:space="0" w:color="auto"/>
                    <w:bottom w:val="none" w:sz="0" w:space="0" w:color="auto"/>
                    <w:right w:val="none" w:sz="0" w:space="0" w:color="auto"/>
                  </w:divBdr>
                  <w:divsChild>
                    <w:div w:id="1966885836">
                      <w:marLeft w:val="0"/>
                      <w:marRight w:val="0"/>
                      <w:marTop w:val="0"/>
                      <w:marBottom w:val="0"/>
                      <w:divBdr>
                        <w:top w:val="none" w:sz="0" w:space="0" w:color="auto"/>
                        <w:left w:val="none" w:sz="0" w:space="0" w:color="auto"/>
                        <w:bottom w:val="none" w:sz="0" w:space="0" w:color="auto"/>
                        <w:right w:val="none" w:sz="0" w:space="0" w:color="auto"/>
                      </w:divBdr>
                    </w:div>
                    <w:div w:id="2132549268">
                      <w:marLeft w:val="0"/>
                      <w:marRight w:val="0"/>
                      <w:marTop w:val="0"/>
                      <w:marBottom w:val="0"/>
                      <w:divBdr>
                        <w:top w:val="none" w:sz="0" w:space="0" w:color="auto"/>
                        <w:left w:val="none" w:sz="0" w:space="0" w:color="auto"/>
                        <w:bottom w:val="none" w:sz="0" w:space="0" w:color="auto"/>
                        <w:right w:val="none" w:sz="0" w:space="0" w:color="auto"/>
                      </w:divBdr>
                    </w:div>
                  </w:divsChild>
                </w:div>
                <w:div w:id="782305989">
                  <w:marLeft w:val="0"/>
                  <w:marRight w:val="0"/>
                  <w:marTop w:val="0"/>
                  <w:marBottom w:val="0"/>
                  <w:divBdr>
                    <w:top w:val="none" w:sz="0" w:space="0" w:color="auto"/>
                    <w:left w:val="none" w:sz="0" w:space="0" w:color="auto"/>
                    <w:bottom w:val="none" w:sz="0" w:space="0" w:color="auto"/>
                    <w:right w:val="none" w:sz="0" w:space="0" w:color="auto"/>
                  </w:divBdr>
                  <w:divsChild>
                    <w:div w:id="2070151516">
                      <w:marLeft w:val="0"/>
                      <w:marRight w:val="0"/>
                      <w:marTop w:val="0"/>
                      <w:marBottom w:val="0"/>
                      <w:divBdr>
                        <w:top w:val="none" w:sz="0" w:space="0" w:color="auto"/>
                        <w:left w:val="none" w:sz="0" w:space="0" w:color="auto"/>
                        <w:bottom w:val="none" w:sz="0" w:space="0" w:color="auto"/>
                        <w:right w:val="none" w:sz="0" w:space="0" w:color="auto"/>
                      </w:divBdr>
                    </w:div>
                  </w:divsChild>
                </w:div>
                <w:div w:id="791091368">
                  <w:marLeft w:val="0"/>
                  <w:marRight w:val="0"/>
                  <w:marTop w:val="0"/>
                  <w:marBottom w:val="0"/>
                  <w:divBdr>
                    <w:top w:val="none" w:sz="0" w:space="0" w:color="auto"/>
                    <w:left w:val="none" w:sz="0" w:space="0" w:color="auto"/>
                    <w:bottom w:val="none" w:sz="0" w:space="0" w:color="auto"/>
                    <w:right w:val="none" w:sz="0" w:space="0" w:color="auto"/>
                  </w:divBdr>
                  <w:divsChild>
                    <w:div w:id="2054765003">
                      <w:marLeft w:val="0"/>
                      <w:marRight w:val="0"/>
                      <w:marTop w:val="0"/>
                      <w:marBottom w:val="0"/>
                      <w:divBdr>
                        <w:top w:val="none" w:sz="0" w:space="0" w:color="auto"/>
                        <w:left w:val="none" w:sz="0" w:space="0" w:color="auto"/>
                        <w:bottom w:val="none" w:sz="0" w:space="0" w:color="auto"/>
                        <w:right w:val="none" w:sz="0" w:space="0" w:color="auto"/>
                      </w:divBdr>
                    </w:div>
                  </w:divsChild>
                </w:div>
                <w:div w:id="796096606">
                  <w:marLeft w:val="0"/>
                  <w:marRight w:val="0"/>
                  <w:marTop w:val="0"/>
                  <w:marBottom w:val="0"/>
                  <w:divBdr>
                    <w:top w:val="none" w:sz="0" w:space="0" w:color="auto"/>
                    <w:left w:val="none" w:sz="0" w:space="0" w:color="auto"/>
                    <w:bottom w:val="none" w:sz="0" w:space="0" w:color="auto"/>
                    <w:right w:val="none" w:sz="0" w:space="0" w:color="auto"/>
                  </w:divBdr>
                  <w:divsChild>
                    <w:div w:id="500971522">
                      <w:marLeft w:val="0"/>
                      <w:marRight w:val="0"/>
                      <w:marTop w:val="0"/>
                      <w:marBottom w:val="0"/>
                      <w:divBdr>
                        <w:top w:val="none" w:sz="0" w:space="0" w:color="auto"/>
                        <w:left w:val="none" w:sz="0" w:space="0" w:color="auto"/>
                        <w:bottom w:val="none" w:sz="0" w:space="0" w:color="auto"/>
                        <w:right w:val="none" w:sz="0" w:space="0" w:color="auto"/>
                      </w:divBdr>
                    </w:div>
                  </w:divsChild>
                </w:div>
                <w:div w:id="802192529">
                  <w:marLeft w:val="0"/>
                  <w:marRight w:val="0"/>
                  <w:marTop w:val="0"/>
                  <w:marBottom w:val="0"/>
                  <w:divBdr>
                    <w:top w:val="none" w:sz="0" w:space="0" w:color="auto"/>
                    <w:left w:val="none" w:sz="0" w:space="0" w:color="auto"/>
                    <w:bottom w:val="none" w:sz="0" w:space="0" w:color="auto"/>
                    <w:right w:val="none" w:sz="0" w:space="0" w:color="auto"/>
                  </w:divBdr>
                  <w:divsChild>
                    <w:div w:id="475687778">
                      <w:marLeft w:val="0"/>
                      <w:marRight w:val="0"/>
                      <w:marTop w:val="0"/>
                      <w:marBottom w:val="0"/>
                      <w:divBdr>
                        <w:top w:val="none" w:sz="0" w:space="0" w:color="auto"/>
                        <w:left w:val="none" w:sz="0" w:space="0" w:color="auto"/>
                        <w:bottom w:val="none" w:sz="0" w:space="0" w:color="auto"/>
                        <w:right w:val="none" w:sz="0" w:space="0" w:color="auto"/>
                      </w:divBdr>
                    </w:div>
                  </w:divsChild>
                </w:div>
                <w:div w:id="813719866">
                  <w:marLeft w:val="0"/>
                  <w:marRight w:val="0"/>
                  <w:marTop w:val="0"/>
                  <w:marBottom w:val="0"/>
                  <w:divBdr>
                    <w:top w:val="none" w:sz="0" w:space="0" w:color="auto"/>
                    <w:left w:val="none" w:sz="0" w:space="0" w:color="auto"/>
                    <w:bottom w:val="none" w:sz="0" w:space="0" w:color="auto"/>
                    <w:right w:val="none" w:sz="0" w:space="0" w:color="auto"/>
                  </w:divBdr>
                  <w:divsChild>
                    <w:div w:id="1071000835">
                      <w:marLeft w:val="0"/>
                      <w:marRight w:val="0"/>
                      <w:marTop w:val="0"/>
                      <w:marBottom w:val="0"/>
                      <w:divBdr>
                        <w:top w:val="none" w:sz="0" w:space="0" w:color="auto"/>
                        <w:left w:val="none" w:sz="0" w:space="0" w:color="auto"/>
                        <w:bottom w:val="none" w:sz="0" w:space="0" w:color="auto"/>
                        <w:right w:val="none" w:sz="0" w:space="0" w:color="auto"/>
                      </w:divBdr>
                    </w:div>
                    <w:div w:id="1117679128">
                      <w:marLeft w:val="0"/>
                      <w:marRight w:val="0"/>
                      <w:marTop w:val="0"/>
                      <w:marBottom w:val="0"/>
                      <w:divBdr>
                        <w:top w:val="none" w:sz="0" w:space="0" w:color="auto"/>
                        <w:left w:val="none" w:sz="0" w:space="0" w:color="auto"/>
                        <w:bottom w:val="none" w:sz="0" w:space="0" w:color="auto"/>
                        <w:right w:val="none" w:sz="0" w:space="0" w:color="auto"/>
                      </w:divBdr>
                    </w:div>
                    <w:div w:id="1908151609">
                      <w:marLeft w:val="0"/>
                      <w:marRight w:val="0"/>
                      <w:marTop w:val="0"/>
                      <w:marBottom w:val="0"/>
                      <w:divBdr>
                        <w:top w:val="none" w:sz="0" w:space="0" w:color="auto"/>
                        <w:left w:val="none" w:sz="0" w:space="0" w:color="auto"/>
                        <w:bottom w:val="none" w:sz="0" w:space="0" w:color="auto"/>
                        <w:right w:val="none" w:sz="0" w:space="0" w:color="auto"/>
                      </w:divBdr>
                    </w:div>
                  </w:divsChild>
                </w:div>
                <w:div w:id="847598752">
                  <w:marLeft w:val="0"/>
                  <w:marRight w:val="0"/>
                  <w:marTop w:val="0"/>
                  <w:marBottom w:val="0"/>
                  <w:divBdr>
                    <w:top w:val="none" w:sz="0" w:space="0" w:color="auto"/>
                    <w:left w:val="none" w:sz="0" w:space="0" w:color="auto"/>
                    <w:bottom w:val="none" w:sz="0" w:space="0" w:color="auto"/>
                    <w:right w:val="none" w:sz="0" w:space="0" w:color="auto"/>
                  </w:divBdr>
                  <w:divsChild>
                    <w:div w:id="719132144">
                      <w:marLeft w:val="0"/>
                      <w:marRight w:val="0"/>
                      <w:marTop w:val="0"/>
                      <w:marBottom w:val="0"/>
                      <w:divBdr>
                        <w:top w:val="none" w:sz="0" w:space="0" w:color="auto"/>
                        <w:left w:val="none" w:sz="0" w:space="0" w:color="auto"/>
                        <w:bottom w:val="none" w:sz="0" w:space="0" w:color="auto"/>
                        <w:right w:val="none" w:sz="0" w:space="0" w:color="auto"/>
                      </w:divBdr>
                    </w:div>
                  </w:divsChild>
                </w:div>
                <w:div w:id="851452092">
                  <w:marLeft w:val="0"/>
                  <w:marRight w:val="0"/>
                  <w:marTop w:val="0"/>
                  <w:marBottom w:val="0"/>
                  <w:divBdr>
                    <w:top w:val="none" w:sz="0" w:space="0" w:color="auto"/>
                    <w:left w:val="none" w:sz="0" w:space="0" w:color="auto"/>
                    <w:bottom w:val="none" w:sz="0" w:space="0" w:color="auto"/>
                    <w:right w:val="none" w:sz="0" w:space="0" w:color="auto"/>
                  </w:divBdr>
                  <w:divsChild>
                    <w:div w:id="658460278">
                      <w:marLeft w:val="0"/>
                      <w:marRight w:val="0"/>
                      <w:marTop w:val="0"/>
                      <w:marBottom w:val="0"/>
                      <w:divBdr>
                        <w:top w:val="none" w:sz="0" w:space="0" w:color="auto"/>
                        <w:left w:val="none" w:sz="0" w:space="0" w:color="auto"/>
                        <w:bottom w:val="none" w:sz="0" w:space="0" w:color="auto"/>
                        <w:right w:val="none" w:sz="0" w:space="0" w:color="auto"/>
                      </w:divBdr>
                    </w:div>
                  </w:divsChild>
                </w:div>
                <w:div w:id="859008620">
                  <w:marLeft w:val="0"/>
                  <w:marRight w:val="0"/>
                  <w:marTop w:val="0"/>
                  <w:marBottom w:val="0"/>
                  <w:divBdr>
                    <w:top w:val="none" w:sz="0" w:space="0" w:color="auto"/>
                    <w:left w:val="none" w:sz="0" w:space="0" w:color="auto"/>
                    <w:bottom w:val="none" w:sz="0" w:space="0" w:color="auto"/>
                    <w:right w:val="none" w:sz="0" w:space="0" w:color="auto"/>
                  </w:divBdr>
                  <w:divsChild>
                    <w:div w:id="1557476040">
                      <w:marLeft w:val="0"/>
                      <w:marRight w:val="0"/>
                      <w:marTop w:val="0"/>
                      <w:marBottom w:val="0"/>
                      <w:divBdr>
                        <w:top w:val="none" w:sz="0" w:space="0" w:color="auto"/>
                        <w:left w:val="none" w:sz="0" w:space="0" w:color="auto"/>
                        <w:bottom w:val="none" w:sz="0" w:space="0" w:color="auto"/>
                        <w:right w:val="none" w:sz="0" w:space="0" w:color="auto"/>
                      </w:divBdr>
                    </w:div>
                  </w:divsChild>
                </w:div>
                <w:div w:id="877862768">
                  <w:marLeft w:val="0"/>
                  <w:marRight w:val="0"/>
                  <w:marTop w:val="0"/>
                  <w:marBottom w:val="0"/>
                  <w:divBdr>
                    <w:top w:val="none" w:sz="0" w:space="0" w:color="auto"/>
                    <w:left w:val="none" w:sz="0" w:space="0" w:color="auto"/>
                    <w:bottom w:val="none" w:sz="0" w:space="0" w:color="auto"/>
                    <w:right w:val="none" w:sz="0" w:space="0" w:color="auto"/>
                  </w:divBdr>
                  <w:divsChild>
                    <w:div w:id="651642679">
                      <w:marLeft w:val="0"/>
                      <w:marRight w:val="0"/>
                      <w:marTop w:val="0"/>
                      <w:marBottom w:val="0"/>
                      <w:divBdr>
                        <w:top w:val="none" w:sz="0" w:space="0" w:color="auto"/>
                        <w:left w:val="none" w:sz="0" w:space="0" w:color="auto"/>
                        <w:bottom w:val="none" w:sz="0" w:space="0" w:color="auto"/>
                        <w:right w:val="none" w:sz="0" w:space="0" w:color="auto"/>
                      </w:divBdr>
                    </w:div>
                  </w:divsChild>
                </w:div>
                <w:div w:id="880092083">
                  <w:marLeft w:val="0"/>
                  <w:marRight w:val="0"/>
                  <w:marTop w:val="0"/>
                  <w:marBottom w:val="0"/>
                  <w:divBdr>
                    <w:top w:val="none" w:sz="0" w:space="0" w:color="auto"/>
                    <w:left w:val="none" w:sz="0" w:space="0" w:color="auto"/>
                    <w:bottom w:val="none" w:sz="0" w:space="0" w:color="auto"/>
                    <w:right w:val="none" w:sz="0" w:space="0" w:color="auto"/>
                  </w:divBdr>
                  <w:divsChild>
                    <w:div w:id="499545164">
                      <w:marLeft w:val="0"/>
                      <w:marRight w:val="0"/>
                      <w:marTop w:val="0"/>
                      <w:marBottom w:val="0"/>
                      <w:divBdr>
                        <w:top w:val="none" w:sz="0" w:space="0" w:color="auto"/>
                        <w:left w:val="none" w:sz="0" w:space="0" w:color="auto"/>
                        <w:bottom w:val="none" w:sz="0" w:space="0" w:color="auto"/>
                        <w:right w:val="none" w:sz="0" w:space="0" w:color="auto"/>
                      </w:divBdr>
                    </w:div>
                    <w:div w:id="680357002">
                      <w:marLeft w:val="0"/>
                      <w:marRight w:val="0"/>
                      <w:marTop w:val="0"/>
                      <w:marBottom w:val="0"/>
                      <w:divBdr>
                        <w:top w:val="none" w:sz="0" w:space="0" w:color="auto"/>
                        <w:left w:val="none" w:sz="0" w:space="0" w:color="auto"/>
                        <w:bottom w:val="none" w:sz="0" w:space="0" w:color="auto"/>
                        <w:right w:val="none" w:sz="0" w:space="0" w:color="auto"/>
                      </w:divBdr>
                    </w:div>
                    <w:div w:id="1173885244">
                      <w:marLeft w:val="0"/>
                      <w:marRight w:val="0"/>
                      <w:marTop w:val="0"/>
                      <w:marBottom w:val="0"/>
                      <w:divBdr>
                        <w:top w:val="none" w:sz="0" w:space="0" w:color="auto"/>
                        <w:left w:val="none" w:sz="0" w:space="0" w:color="auto"/>
                        <w:bottom w:val="none" w:sz="0" w:space="0" w:color="auto"/>
                        <w:right w:val="none" w:sz="0" w:space="0" w:color="auto"/>
                      </w:divBdr>
                    </w:div>
                  </w:divsChild>
                </w:div>
                <w:div w:id="888108166">
                  <w:marLeft w:val="0"/>
                  <w:marRight w:val="0"/>
                  <w:marTop w:val="0"/>
                  <w:marBottom w:val="0"/>
                  <w:divBdr>
                    <w:top w:val="none" w:sz="0" w:space="0" w:color="auto"/>
                    <w:left w:val="none" w:sz="0" w:space="0" w:color="auto"/>
                    <w:bottom w:val="none" w:sz="0" w:space="0" w:color="auto"/>
                    <w:right w:val="none" w:sz="0" w:space="0" w:color="auto"/>
                  </w:divBdr>
                  <w:divsChild>
                    <w:div w:id="1395662221">
                      <w:marLeft w:val="0"/>
                      <w:marRight w:val="0"/>
                      <w:marTop w:val="0"/>
                      <w:marBottom w:val="0"/>
                      <w:divBdr>
                        <w:top w:val="none" w:sz="0" w:space="0" w:color="auto"/>
                        <w:left w:val="none" w:sz="0" w:space="0" w:color="auto"/>
                        <w:bottom w:val="none" w:sz="0" w:space="0" w:color="auto"/>
                        <w:right w:val="none" w:sz="0" w:space="0" w:color="auto"/>
                      </w:divBdr>
                    </w:div>
                  </w:divsChild>
                </w:div>
                <w:div w:id="902569181">
                  <w:marLeft w:val="0"/>
                  <w:marRight w:val="0"/>
                  <w:marTop w:val="0"/>
                  <w:marBottom w:val="0"/>
                  <w:divBdr>
                    <w:top w:val="none" w:sz="0" w:space="0" w:color="auto"/>
                    <w:left w:val="none" w:sz="0" w:space="0" w:color="auto"/>
                    <w:bottom w:val="none" w:sz="0" w:space="0" w:color="auto"/>
                    <w:right w:val="none" w:sz="0" w:space="0" w:color="auto"/>
                  </w:divBdr>
                  <w:divsChild>
                    <w:div w:id="1532454757">
                      <w:marLeft w:val="0"/>
                      <w:marRight w:val="0"/>
                      <w:marTop w:val="0"/>
                      <w:marBottom w:val="0"/>
                      <w:divBdr>
                        <w:top w:val="none" w:sz="0" w:space="0" w:color="auto"/>
                        <w:left w:val="none" w:sz="0" w:space="0" w:color="auto"/>
                        <w:bottom w:val="none" w:sz="0" w:space="0" w:color="auto"/>
                        <w:right w:val="none" w:sz="0" w:space="0" w:color="auto"/>
                      </w:divBdr>
                    </w:div>
                  </w:divsChild>
                </w:div>
                <w:div w:id="932275199">
                  <w:marLeft w:val="0"/>
                  <w:marRight w:val="0"/>
                  <w:marTop w:val="0"/>
                  <w:marBottom w:val="0"/>
                  <w:divBdr>
                    <w:top w:val="none" w:sz="0" w:space="0" w:color="auto"/>
                    <w:left w:val="none" w:sz="0" w:space="0" w:color="auto"/>
                    <w:bottom w:val="none" w:sz="0" w:space="0" w:color="auto"/>
                    <w:right w:val="none" w:sz="0" w:space="0" w:color="auto"/>
                  </w:divBdr>
                  <w:divsChild>
                    <w:div w:id="897470461">
                      <w:marLeft w:val="0"/>
                      <w:marRight w:val="0"/>
                      <w:marTop w:val="0"/>
                      <w:marBottom w:val="0"/>
                      <w:divBdr>
                        <w:top w:val="none" w:sz="0" w:space="0" w:color="auto"/>
                        <w:left w:val="none" w:sz="0" w:space="0" w:color="auto"/>
                        <w:bottom w:val="none" w:sz="0" w:space="0" w:color="auto"/>
                        <w:right w:val="none" w:sz="0" w:space="0" w:color="auto"/>
                      </w:divBdr>
                    </w:div>
                  </w:divsChild>
                </w:div>
                <w:div w:id="936208022">
                  <w:marLeft w:val="0"/>
                  <w:marRight w:val="0"/>
                  <w:marTop w:val="0"/>
                  <w:marBottom w:val="0"/>
                  <w:divBdr>
                    <w:top w:val="none" w:sz="0" w:space="0" w:color="auto"/>
                    <w:left w:val="none" w:sz="0" w:space="0" w:color="auto"/>
                    <w:bottom w:val="none" w:sz="0" w:space="0" w:color="auto"/>
                    <w:right w:val="none" w:sz="0" w:space="0" w:color="auto"/>
                  </w:divBdr>
                  <w:divsChild>
                    <w:div w:id="1425112141">
                      <w:marLeft w:val="0"/>
                      <w:marRight w:val="0"/>
                      <w:marTop w:val="0"/>
                      <w:marBottom w:val="0"/>
                      <w:divBdr>
                        <w:top w:val="none" w:sz="0" w:space="0" w:color="auto"/>
                        <w:left w:val="none" w:sz="0" w:space="0" w:color="auto"/>
                        <w:bottom w:val="none" w:sz="0" w:space="0" w:color="auto"/>
                        <w:right w:val="none" w:sz="0" w:space="0" w:color="auto"/>
                      </w:divBdr>
                    </w:div>
                  </w:divsChild>
                </w:div>
                <w:div w:id="947930900">
                  <w:marLeft w:val="0"/>
                  <w:marRight w:val="0"/>
                  <w:marTop w:val="0"/>
                  <w:marBottom w:val="0"/>
                  <w:divBdr>
                    <w:top w:val="none" w:sz="0" w:space="0" w:color="auto"/>
                    <w:left w:val="none" w:sz="0" w:space="0" w:color="auto"/>
                    <w:bottom w:val="none" w:sz="0" w:space="0" w:color="auto"/>
                    <w:right w:val="none" w:sz="0" w:space="0" w:color="auto"/>
                  </w:divBdr>
                  <w:divsChild>
                    <w:div w:id="433746299">
                      <w:marLeft w:val="0"/>
                      <w:marRight w:val="0"/>
                      <w:marTop w:val="0"/>
                      <w:marBottom w:val="0"/>
                      <w:divBdr>
                        <w:top w:val="none" w:sz="0" w:space="0" w:color="auto"/>
                        <w:left w:val="none" w:sz="0" w:space="0" w:color="auto"/>
                        <w:bottom w:val="none" w:sz="0" w:space="0" w:color="auto"/>
                        <w:right w:val="none" w:sz="0" w:space="0" w:color="auto"/>
                      </w:divBdr>
                    </w:div>
                  </w:divsChild>
                </w:div>
                <w:div w:id="958343258">
                  <w:marLeft w:val="0"/>
                  <w:marRight w:val="0"/>
                  <w:marTop w:val="0"/>
                  <w:marBottom w:val="0"/>
                  <w:divBdr>
                    <w:top w:val="none" w:sz="0" w:space="0" w:color="auto"/>
                    <w:left w:val="none" w:sz="0" w:space="0" w:color="auto"/>
                    <w:bottom w:val="none" w:sz="0" w:space="0" w:color="auto"/>
                    <w:right w:val="none" w:sz="0" w:space="0" w:color="auto"/>
                  </w:divBdr>
                  <w:divsChild>
                    <w:div w:id="1087312518">
                      <w:marLeft w:val="0"/>
                      <w:marRight w:val="0"/>
                      <w:marTop w:val="0"/>
                      <w:marBottom w:val="0"/>
                      <w:divBdr>
                        <w:top w:val="none" w:sz="0" w:space="0" w:color="auto"/>
                        <w:left w:val="none" w:sz="0" w:space="0" w:color="auto"/>
                        <w:bottom w:val="none" w:sz="0" w:space="0" w:color="auto"/>
                        <w:right w:val="none" w:sz="0" w:space="0" w:color="auto"/>
                      </w:divBdr>
                    </w:div>
                  </w:divsChild>
                </w:div>
                <w:div w:id="965819724">
                  <w:marLeft w:val="0"/>
                  <w:marRight w:val="0"/>
                  <w:marTop w:val="0"/>
                  <w:marBottom w:val="0"/>
                  <w:divBdr>
                    <w:top w:val="none" w:sz="0" w:space="0" w:color="auto"/>
                    <w:left w:val="none" w:sz="0" w:space="0" w:color="auto"/>
                    <w:bottom w:val="none" w:sz="0" w:space="0" w:color="auto"/>
                    <w:right w:val="none" w:sz="0" w:space="0" w:color="auto"/>
                  </w:divBdr>
                  <w:divsChild>
                    <w:div w:id="1789008946">
                      <w:marLeft w:val="0"/>
                      <w:marRight w:val="0"/>
                      <w:marTop w:val="0"/>
                      <w:marBottom w:val="0"/>
                      <w:divBdr>
                        <w:top w:val="none" w:sz="0" w:space="0" w:color="auto"/>
                        <w:left w:val="none" w:sz="0" w:space="0" w:color="auto"/>
                        <w:bottom w:val="none" w:sz="0" w:space="0" w:color="auto"/>
                        <w:right w:val="none" w:sz="0" w:space="0" w:color="auto"/>
                      </w:divBdr>
                    </w:div>
                  </w:divsChild>
                </w:div>
                <w:div w:id="993922204">
                  <w:marLeft w:val="0"/>
                  <w:marRight w:val="0"/>
                  <w:marTop w:val="0"/>
                  <w:marBottom w:val="0"/>
                  <w:divBdr>
                    <w:top w:val="none" w:sz="0" w:space="0" w:color="auto"/>
                    <w:left w:val="none" w:sz="0" w:space="0" w:color="auto"/>
                    <w:bottom w:val="none" w:sz="0" w:space="0" w:color="auto"/>
                    <w:right w:val="none" w:sz="0" w:space="0" w:color="auto"/>
                  </w:divBdr>
                  <w:divsChild>
                    <w:div w:id="2139488784">
                      <w:marLeft w:val="0"/>
                      <w:marRight w:val="0"/>
                      <w:marTop w:val="0"/>
                      <w:marBottom w:val="0"/>
                      <w:divBdr>
                        <w:top w:val="none" w:sz="0" w:space="0" w:color="auto"/>
                        <w:left w:val="none" w:sz="0" w:space="0" w:color="auto"/>
                        <w:bottom w:val="none" w:sz="0" w:space="0" w:color="auto"/>
                        <w:right w:val="none" w:sz="0" w:space="0" w:color="auto"/>
                      </w:divBdr>
                    </w:div>
                  </w:divsChild>
                </w:div>
                <w:div w:id="999191384">
                  <w:marLeft w:val="0"/>
                  <w:marRight w:val="0"/>
                  <w:marTop w:val="0"/>
                  <w:marBottom w:val="0"/>
                  <w:divBdr>
                    <w:top w:val="none" w:sz="0" w:space="0" w:color="auto"/>
                    <w:left w:val="none" w:sz="0" w:space="0" w:color="auto"/>
                    <w:bottom w:val="none" w:sz="0" w:space="0" w:color="auto"/>
                    <w:right w:val="none" w:sz="0" w:space="0" w:color="auto"/>
                  </w:divBdr>
                  <w:divsChild>
                    <w:div w:id="340594787">
                      <w:marLeft w:val="0"/>
                      <w:marRight w:val="0"/>
                      <w:marTop w:val="0"/>
                      <w:marBottom w:val="0"/>
                      <w:divBdr>
                        <w:top w:val="none" w:sz="0" w:space="0" w:color="auto"/>
                        <w:left w:val="none" w:sz="0" w:space="0" w:color="auto"/>
                        <w:bottom w:val="none" w:sz="0" w:space="0" w:color="auto"/>
                        <w:right w:val="none" w:sz="0" w:space="0" w:color="auto"/>
                      </w:divBdr>
                    </w:div>
                  </w:divsChild>
                </w:div>
                <w:div w:id="1035693949">
                  <w:marLeft w:val="0"/>
                  <w:marRight w:val="0"/>
                  <w:marTop w:val="0"/>
                  <w:marBottom w:val="0"/>
                  <w:divBdr>
                    <w:top w:val="none" w:sz="0" w:space="0" w:color="auto"/>
                    <w:left w:val="none" w:sz="0" w:space="0" w:color="auto"/>
                    <w:bottom w:val="none" w:sz="0" w:space="0" w:color="auto"/>
                    <w:right w:val="none" w:sz="0" w:space="0" w:color="auto"/>
                  </w:divBdr>
                  <w:divsChild>
                    <w:div w:id="1014763653">
                      <w:marLeft w:val="0"/>
                      <w:marRight w:val="0"/>
                      <w:marTop w:val="0"/>
                      <w:marBottom w:val="0"/>
                      <w:divBdr>
                        <w:top w:val="none" w:sz="0" w:space="0" w:color="auto"/>
                        <w:left w:val="none" w:sz="0" w:space="0" w:color="auto"/>
                        <w:bottom w:val="none" w:sz="0" w:space="0" w:color="auto"/>
                        <w:right w:val="none" w:sz="0" w:space="0" w:color="auto"/>
                      </w:divBdr>
                    </w:div>
                  </w:divsChild>
                </w:div>
                <w:div w:id="1040939951">
                  <w:marLeft w:val="0"/>
                  <w:marRight w:val="0"/>
                  <w:marTop w:val="0"/>
                  <w:marBottom w:val="0"/>
                  <w:divBdr>
                    <w:top w:val="none" w:sz="0" w:space="0" w:color="auto"/>
                    <w:left w:val="none" w:sz="0" w:space="0" w:color="auto"/>
                    <w:bottom w:val="none" w:sz="0" w:space="0" w:color="auto"/>
                    <w:right w:val="none" w:sz="0" w:space="0" w:color="auto"/>
                  </w:divBdr>
                  <w:divsChild>
                    <w:div w:id="761530887">
                      <w:marLeft w:val="0"/>
                      <w:marRight w:val="0"/>
                      <w:marTop w:val="0"/>
                      <w:marBottom w:val="0"/>
                      <w:divBdr>
                        <w:top w:val="none" w:sz="0" w:space="0" w:color="auto"/>
                        <w:left w:val="none" w:sz="0" w:space="0" w:color="auto"/>
                        <w:bottom w:val="none" w:sz="0" w:space="0" w:color="auto"/>
                        <w:right w:val="none" w:sz="0" w:space="0" w:color="auto"/>
                      </w:divBdr>
                    </w:div>
                  </w:divsChild>
                </w:div>
                <w:div w:id="1058480132">
                  <w:marLeft w:val="0"/>
                  <w:marRight w:val="0"/>
                  <w:marTop w:val="0"/>
                  <w:marBottom w:val="0"/>
                  <w:divBdr>
                    <w:top w:val="none" w:sz="0" w:space="0" w:color="auto"/>
                    <w:left w:val="none" w:sz="0" w:space="0" w:color="auto"/>
                    <w:bottom w:val="none" w:sz="0" w:space="0" w:color="auto"/>
                    <w:right w:val="none" w:sz="0" w:space="0" w:color="auto"/>
                  </w:divBdr>
                  <w:divsChild>
                    <w:div w:id="1458523974">
                      <w:marLeft w:val="0"/>
                      <w:marRight w:val="0"/>
                      <w:marTop w:val="0"/>
                      <w:marBottom w:val="0"/>
                      <w:divBdr>
                        <w:top w:val="none" w:sz="0" w:space="0" w:color="auto"/>
                        <w:left w:val="none" w:sz="0" w:space="0" w:color="auto"/>
                        <w:bottom w:val="none" w:sz="0" w:space="0" w:color="auto"/>
                        <w:right w:val="none" w:sz="0" w:space="0" w:color="auto"/>
                      </w:divBdr>
                    </w:div>
                  </w:divsChild>
                </w:div>
                <w:div w:id="1069497753">
                  <w:marLeft w:val="0"/>
                  <w:marRight w:val="0"/>
                  <w:marTop w:val="0"/>
                  <w:marBottom w:val="0"/>
                  <w:divBdr>
                    <w:top w:val="none" w:sz="0" w:space="0" w:color="auto"/>
                    <w:left w:val="none" w:sz="0" w:space="0" w:color="auto"/>
                    <w:bottom w:val="none" w:sz="0" w:space="0" w:color="auto"/>
                    <w:right w:val="none" w:sz="0" w:space="0" w:color="auto"/>
                  </w:divBdr>
                  <w:divsChild>
                    <w:div w:id="842208869">
                      <w:marLeft w:val="0"/>
                      <w:marRight w:val="0"/>
                      <w:marTop w:val="0"/>
                      <w:marBottom w:val="0"/>
                      <w:divBdr>
                        <w:top w:val="none" w:sz="0" w:space="0" w:color="auto"/>
                        <w:left w:val="none" w:sz="0" w:space="0" w:color="auto"/>
                        <w:bottom w:val="none" w:sz="0" w:space="0" w:color="auto"/>
                        <w:right w:val="none" w:sz="0" w:space="0" w:color="auto"/>
                      </w:divBdr>
                    </w:div>
                  </w:divsChild>
                </w:div>
                <w:div w:id="1094201520">
                  <w:marLeft w:val="0"/>
                  <w:marRight w:val="0"/>
                  <w:marTop w:val="0"/>
                  <w:marBottom w:val="0"/>
                  <w:divBdr>
                    <w:top w:val="none" w:sz="0" w:space="0" w:color="auto"/>
                    <w:left w:val="none" w:sz="0" w:space="0" w:color="auto"/>
                    <w:bottom w:val="none" w:sz="0" w:space="0" w:color="auto"/>
                    <w:right w:val="none" w:sz="0" w:space="0" w:color="auto"/>
                  </w:divBdr>
                  <w:divsChild>
                    <w:div w:id="348486646">
                      <w:marLeft w:val="0"/>
                      <w:marRight w:val="0"/>
                      <w:marTop w:val="0"/>
                      <w:marBottom w:val="0"/>
                      <w:divBdr>
                        <w:top w:val="none" w:sz="0" w:space="0" w:color="auto"/>
                        <w:left w:val="none" w:sz="0" w:space="0" w:color="auto"/>
                        <w:bottom w:val="none" w:sz="0" w:space="0" w:color="auto"/>
                        <w:right w:val="none" w:sz="0" w:space="0" w:color="auto"/>
                      </w:divBdr>
                    </w:div>
                  </w:divsChild>
                </w:div>
                <w:div w:id="1097872837">
                  <w:marLeft w:val="0"/>
                  <w:marRight w:val="0"/>
                  <w:marTop w:val="0"/>
                  <w:marBottom w:val="0"/>
                  <w:divBdr>
                    <w:top w:val="none" w:sz="0" w:space="0" w:color="auto"/>
                    <w:left w:val="none" w:sz="0" w:space="0" w:color="auto"/>
                    <w:bottom w:val="none" w:sz="0" w:space="0" w:color="auto"/>
                    <w:right w:val="none" w:sz="0" w:space="0" w:color="auto"/>
                  </w:divBdr>
                  <w:divsChild>
                    <w:div w:id="1267495152">
                      <w:marLeft w:val="0"/>
                      <w:marRight w:val="0"/>
                      <w:marTop w:val="0"/>
                      <w:marBottom w:val="0"/>
                      <w:divBdr>
                        <w:top w:val="none" w:sz="0" w:space="0" w:color="auto"/>
                        <w:left w:val="none" w:sz="0" w:space="0" w:color="auto"/>
                        <w:bottom w:val="none" w:sz="0" w:space="0" w:color="auto"/>
                        <w:right w:val="none" w:sz="0" w:space="0" w:color="auto"/>
                      </w:divBdr>
                    </w:div>
                  </w:divsChild>
                </w:div>
                <w:div w:id="1131050828">
                  <w:marLeft w:val="0"/>
                  <w:marRight w:val="0"/>
                  <w:marTop w:val="0"/>
                  <w:marBottom w:val="0"/>
                  <w:divBdr>
                    <w:top w:val="none" w:sz="0" w:space="0" w:color="auto"/>
                    <w:left w:val="none" w:sz="0" w:space="0" w:color="auto"/>
                    <w:bottom w:val="none" w:sz="0" w:space="0" w:color="auto"/>
                    <w:right w:val="none" w:sz="0" w:space="0" w:color="auto"/>
                  </w:divBdr>
                  <w:divsChild>
                    <w:div w:id="529225706">
                      <w:marLeft w:val="0"/>
                      <w:marRight w:val="0"/>
                      <w:marTop w:val="0"/>
                      <w:marBottom w:val="0"/>
                      <w:divBdr>
                        <w:top w:val="none" w:sz="0" w:space="0" w:color="auto"/>
                        <w:left w:val="none" w:sz="0" w:space="0" w:color="auto"/>
                        <w:bottom w:val="none" w:sz="0" w:space="0" w:color="auto"/>
                        <w:right w:val="none" w:sz="0" w:space="0" w:color="auto"/>
                      </w:divBdr>
                    </w:div>
                  </w:divsChild>
                </w:div>
                <w:div w:id="1135179502">
                  <w:marLeft w:val="0"/>
                  <w:marRight w:val="0"/>
                  <w:marTop w:val="0"/>
                  <w:marBottom w:val="0"/>
                  <w:divBdr>
                    <w:top w:val="none" w:sz="0" w:space="0" w:color="auto"/>
                    <w:left w:val="none" w:sz="0" w:space="0" w:color="auto"/>
                    <w:bottom w:val="none" w:sz="0" w:space="0" w:color="auto"/>
                    <w:right w:val="none" w:sz="0" w:space="0" w:color="auto"/>
                  </w:divBdr>
                  <w:divsChild>
                    <w:div w:id="1987196623">
                      <w:marLeft w:val="0"/>
                      <w:marRight w:val="0"/>
                      <w:marTop w:val="0"/>
                      <w:marBottom w:val="0"/>
                      <w:divBdr>
                        <w:top w:val="none" w:sz="0" w:space="0" w:color="auto"/>
                        <w:left w:val="none" w:sz="0" w:space="0" w:color="auto"/>
                        <w:bottom w:val="none" w:sz="0" w:space="0" w:color="auto"/>
                        <w:right w:val="none" w:sz="0" w:space="0" w:color="auto"/>
                      </w:divBdr>
                    </w:div>
                  </w:divsChild>
                </w:div>
                <w:div w:id="1147743109">
                  <w:marLeft w:val="0"/>
                  <w:marRight w:val="0"/>
                  <w:marTop w:val="0"/>
                  <w:marBottom w:val="0"/>
                  <w:divBdr>
                    <w:top w:val="none" w:sz="0" w:space="0" w:color="auto"/>
                    <w:left w:val="none" w:sz="0" w:space="0" w:color="auto"/>
                    <w:bottom w:val="none" w:sz="0" w:space="0" w:color="auto"/>
                    <w:right w:val="none" w:sz="0" w:space="0" w:color="auto"/>
                  </w:divBdr>
                  <w:divsChild>
                    <w:div w:id="1169099632">
                      <w:marLeft w:val="0"/>
                      <w:marRight w:val="0"/>
                      <w:marTop w:val="0"/>
                      <w:marBottom w:val="0"/>
                      <w:divBdr>
                        <w:top w:val="none" w:sz="0" w:space="0" w:color="auto"/>
                        <w:left w:val="none" w:sz="0" w:space="0" w:color="auto"/>
                        <w:bottom w:val="none" w:sz="0" w:space="0" w:color="auto"/>
                        <w:right w:val="none" w:sz="0" w:space="0" w:color="auto"/>
                      </w:divBdr>
                    </w:div>
                  </w:divsChild>
                </w:div>
                <w:div w:id="1170759193">
                  <w:marLeft w:val="0"/>
                  <w:marRight w:val="0"/>
                  <w:marTop w:val="0"/>
                  <w:marBottom w:val="0"/>
                  <w:divBdr>
                    <w:top w:val="none" w:sz="0" w:space="0" w:color="auto"/>
                    <w:left w:val="none" w:sz="0" w:space="0" w:color="auto"/>
                    <w:bottom w:val="none" w:sz="0" w:space="0" w:color="auto"/>
                    <w:right w:val="none" w:sz="0" w:space="0" w:color="auto"/>
                  </w:divBdr>
                  <w:divsChild>
                    <w:div w:id="1933584846">
                      <w:marLeft w:val="0"/>
                      <w:marRight w:val="0"/>
                      <w:marTop w:val="0"/>
                      <w:marBottom w:val="0"/>
                      <w:divBdr>
                        <w:top w:val="none" w:sz="0" w:space="0" w:color="auto"/>
                        <w:left w:val="none" w:sz="0" w:space="0" w:color="auto"/>
                        <w:bottom w:val="none" w:sz="0" w:space="0" w:color="auto"/>
                        <w:right w:val="none" w:sz="0" w:space="0" w:color="auto"/>
                      </w:divBdr>
                    </w:div>
                  </w:divsChild>
                </w:div>
                <w:div w:id="1180118300">
                  <w:marLeft w:val="0"/>
                  <w:marRight w:val="0"/>
                  <w:marTop w:val="0"/>
                  <w:marBottom w:val="0"/>
                  <w:divBdr>
                    <w:top w:val="none" w:sz="0" w:space="0" w:color="auto"/>
                    <w:left w:val="none" w:sz="0" w:space="0" w:color="auto"/>
                    <w:bottom w:val="none" w:sz="0" w:space="0" w:color="auto"/>
                    <w:right w:val="none" w:sz="0" w:space="0" w:color="auto"/>
                  </w:divBdr>
                  <w:divsChild>
                    <w:div w:id="909078057">
                      <w:marLeft w:val="0"/>
                      <w:marRight w:val="0"/>
                      <w:marTop w:val="0"/>
                      <w:marBottom w:val="0"/>
                      <w:divBdr>
                        <w:top w:val="none" w:sz="0" w:space="0" w:color="auto"/>
                        <w:left w:val="none" w:sz="0" w:space="0" w:color="auto"/>
                        <w:bottom w:val="none" w:sz="0" w:space="0" w:color="auto"/>
                        <w:right w:val="none" w:sz="0" w:space="0" w:color="auto"/>
                      </w:divBdr>
                    </w:div>
                  </w:divsChild>
                </w:div>
                <w:div w:id="1186866378">
                  <w:marLeft w:val="0"/>
                  <w:marRight w:val="0"/>
                  <w:marTop w:val="0"/>
                  <w:marBottom w:val="0"/>
                  <w:divBdr>
                    <w:top w:val="none" w:sz="0" w:space="0" w:color="auto"/>
                    <w:left w:val="none" w:sz="0" w:space="0" w:color="auto"/>
                    <w:bottom w:val="none" w:sz="0" w:space="0" w:color="auto"/>
                    <w:right w:val="none" w:sz="0" w:space="0" w:color="auto"/>
                  </w:divBdr>
                  <w:divsChild>
                    <w:div w:id="1206021663">
                      <w:marLeft w:val="0"/>
                      <w:marRight w:val="0"/>
                      <w:marTop w:val="0"/>
                      <w:marBottom w:val="0"/>
                      <w:divBdr>
                        <w:top w:val="none" w:sz="0" w:space="0" w:color="auto"/>
                        <w:left w:val="none" w:sz="0" w:space="0" w:color="auto"/>
                        <w:bottom w:val="none" w:sz="0" w:space="0" w:color="auto"/>
                        <w:right w:val="none" w:sz="0" w:space="0" w:color="auto"/>
                      </w:divBdr>
                    </w:div>
                  </w:divsChild>
                </w:div>
                <w:div w:id="1191529722">
                  <w:marLeft w:val="0"/>
                  <w:marRight w:val="0"/>
                  <w:marTop w:val="0"/>
                  <w:marBottom w:val="0"/>
                  <w:divBdr>
                    <w:top w:val="none" w:sz="0" w:space="0" w:color="auto"/>
                    <w:left w:val="none" w:sz="0" w:space="0" w:color="auto"/>
                    <w:bottom w:val="none" w:sz="0" w:space="0" w:color="auto"/>
                    <w:right w:val="none" w:sz="0" w:space="0" w:color="auto"/>
                  </w:divBdr>
                  <w:divsChild>
                    <w:div w:id="1420371148">
                      <w:marLeft w:val="0"/>
                      <w:marRight w:val="0"/>
                      <w:marTop w:val="0"/>
                      <w:marBottom w:val="0"/>
                      <w:divBdr>
                        <w:top w:val="none" w:sz="0" w:space="0" w:color="auto"/>
                        <w:left w:val="none" w:sz="0" w:space="0" w:color="auto"/>
                        <w:bottom w:val="none" w:sz="0" w:space="0" w:color="auto"/>
                        <w:right w:val="none" w:sz="0" w:space="0" w:color="auto"/>
                      </w:divBdr>
                    </w:div>
                  </w:divsChild>
                </w:div>
                <w:div w:id="1205097426">
                  <w:marLeft w:val="0"/>
                  <w:marRight w:val="0"/>
                  <w:marTop w:val="0"/>
                  <w:marBottom w:val="0"/>
                  <w:divBdr>
                    <w:top w:val="none" w:sz="0" w:space="0" w:color="auto"/>
                    <w:left w:val="none" w:sz="0" w:space="0" w:color="auto"/>
                    <w:bottom w:val="none" w:sz="0" w:space="0" w:color="auto"/>
                    <w:right w:val="none" w:sz="0" w:space="0" w:color="auto"/>
                  </w:divBdr>
                  <w:divsChild>
                    <w:div w:id="16464979">
                      <w:marLeft w:val="0"/>
                      <w:marRight w:val="0"/>
                      <w:marTop w:val="0"/>
                      <w:marBottom w:val="0"/>
                      <w:divBdr>
                        <w:top w:val="none" w:sz="0" w:space="0" w:color="auto"/>
                        <w:left w:val="none" w:sz="0" w:space="0" w:color="auto"/>
                        <w:bottom w:val="none" w:sz="0" w:space="0" w:color="auto"/>
                        <w:right w:val="none" w:sz="0" w:space="0" w:color="auto"/>
                      </w:divBdr>
                    </w:div>
                  </w:divsChild>
                </w:div>
                <w:div w:id="1239288836">
                  <w:marLeft w:val="0"/>
                  <w:marRight w:val="0"/>
                  <w:marTop w:val="0"/>
                  <w:marBottom w:val="0"/>
                  <w:divBdr>
                    <w:top w:val="none" w:sz="0" w:space="0" w:color="auto"/>
                    <w:left w:val="none" w:sz="0" w:space="0" w:color="auto"/>
                    <w:bottom w:val="none" w:sz="0" w:space="0" w:color="auto"/>
                    <w:right w:val="none" w:sz="0" w:space="0" w:color="auto"/>
                  </w:divBdr>
                  <w:divsChild>
                    <w:div w:id="1719434968">
                      <w:marLeft w:val="0"/>
                      <w:marRight w:val="0"/>
                      <w:marTop w:val="0"/>
                      <w:marBottom w:val="0"/>
                      <w:divBdr>
                        <w:top w:val="none" w:sz="0" w:space="0" w:color="auto"/>
                        <w:left w:val="none" w:sz="0" w:space="0" w:color="auto"/>
                        <w:bottom w:val="none" w:sz="0" w:space="0" w:color="auto"/>
                        <w:right w:val="none" w:sz="0" w:space="0" w:color="auto"/>
                      </w:divBdr>
                    </w:div>
                  </w:divsChild>
                </w:div>
                <w:div w:id="1256405041">
                  <w:marLeft w:val="0"/>
                  <w:marRight w:val="0"/>
                  <w:marTop w:val="0"/>
                  <w:marBottom w:val="0"/>
                  <w:divBdr>
                    <w:top w:val="none" w:sz="0" w:space="0" w:color="auto"/>
                    <w:left w:val="none" w:sz="0" w:space="0" w:color="auto"/>
                    <w:bottom w:val="none" w:sz="0" w:space="0" w:color="auto"/>
                    <w:right w:val="none" w:sz="0" w:space="0" w:color="auto"/>
                  </w:divBdr>
                  <w:divsChild>
                    <w:div w:id="1789005303">
                      <w:marLeft w:val="0"/>
                      <w:marRight w:val="0"/>
                      <w:marTop w:val="0"/>
                      <w:marBottom w:val="0"/>
                      <w:divBdr>
                        <w:top w:val="none" w:sz="0" w:space="0" w:color="auto"/>
                        <w:left w:val="none" w:sz="0" w:space="0" w:color="auto"/>
                        <w:bottom w:val="none" w:sz="0" w:space="0" w:color="auto"/>
                        <w:right w:val="none" w:sz="0" w:space="0" w:color="auto"/>
                      </w:divBdr>
                    </w:div>
                  </w:divsChild>
                </w:div>
                <w:div w:id="1263760885">
                  <w:marLeft w:val="0"/>
                  <w:marRight w:val="0"/>
                  <w:marTop w:val="0"/>
                  <w:marBottom w:val="0"/>
                  <w:divBdr>
                    <w:top w:val="none" w:sz="0" w:space="0" w:color="auto"/>
                    <w:left w:val="none" w:sz="0" w:space="0" w:color="auto"/>
                    <w:bottom w:val="none" w:sz="0" w:space="0" w:color="auto"/>
                    <w:right w:val="none" w:sz="0" w:space="0" w:color="auto"/>
                  </w:divBdr>
                  <w:divsChild>
                    <w:div w:id="543372300">
                      <w:marLeft w:val="0"/>
                      <w:marRight w:val="0"/>
                      <w:marTop w:val="0"/>
                      <w:marBottom w:val="0"/>
                      <w:divBdr>
                        <w:top w:val="none" w:sz="0" w:space="0" w:color="auto"/>
                        <w:left w:val="none" w:sz="0" w:space="0" w:color="auto"/>
                        <w:bottom w:val="none" w:sz="0" w:space="0" w:color="auto"/>
                        <w:right w:val="none" w:sz="0" w:space="0" w:color="auto"/>
                      </w:divBdr>
                    </w:div>
                  </w:divsChild>
                </w:div>
                <w:div w:id="1267352289">
                  <w:marLeft w:val="0"/>
                  <w:marRight w:val="0"/>
                  <w:marTop w:val="0"/>
                  <w:marBottom w:val="0"/>
                  <w:divBdr>
                    <w:top w:val="none" w:sz="0" w:space="0" w:color="auto"/>
                    <w:left w:val="none" w:sz="0" w:space="0" w:color="auto"/>
                    <w:bottom w:val="none" w:sz="0" w:space="0" w:color="auto"/>
                    <w:right w:val="none" w:sz="0" w:space="0" w:color="auto"/>
                  </w:divBdr>
                  <w:divsChild>
                    <w:div w:id="160506234">
                      <w:marLeft w:val="0"/>
                      <w:marRight w:val="0"/>
                      <w:marTop w:val="0"/>
                      <w:marBottom w:val="0"/>
                      <w:divBdr>
                        <w:top w:val="none" w:sz="0" w:space="0" w:color="auto"/>
                        <w:left w:val="none" w:sz="0" w:space="0" w:color="auto"/>
                        <w:bottom w:val="none" w:sz="0" w:space="0" w:color="auto"/>
                        <w:right w:val="none" w:sz="0" w:space="0" w:color="auto"/>
                      </w:divBdr>
                    </w:div>
                  </w:divsChild>
                </w:div>
                <w:div w:id="1302491878">
                  <w:marLeft w:val="0"/>
                  <w:marRight w:val="0"/>
                  <w:marTop w:val="0"/>
                  <w:marBottom w:val="0"/>
                  <w:divBdr>
                    <w:top w:val="none" w:sz="0" w:space="0" w:color="auto"/>
                    <w:left w:val="none" w:sz="0" w:space="0" w:color="auto"/>
                    <w:bottom w:val="none" w:sz="0" w:space="0" w:color="auto"/>
                    <w:right w:val="none" w:sz="0" w:space="0" w:color="auto"/>
                  </w:divBdr>
                  <w:divsChild>
                    <w:div w:id="1271547167">
                      <w:marLeft w:val="0"/>
                      <w:marRight w:val="0"/>
                      <w:marTop w:val="0"/>
                      <w:marBottom w:val="0"/>
                      <w:divBdr>
                        <w:top w:val="none" w:sz="0" w:space="0" w:color="auto"/>
                        <w:left w:val="none" w:sz="0" w:space="0" w:color="auto"/>
                        <w:bottom w:val="none" w:sz="0" w:space="0" w:color="auto"/>
                        <w:right w:val="none" w:sz="0" w:space="0" w:color="auto"/>
                      </w:divBdr>
                    </w:div>
                  </w:divsChild>
                </w:div>
                <w:div w:id="1318875630">
                  <w:marLeft w:val="0"/>
                  <w:marRight w:val="0"/>
                  <w:marTop w:val="0"/>
                  <w:marBottom w:val="0"/>
                  <w:divBdr>
                    <w:top w:val="none" w:sz="0" w:space="0" w:color="auto"/>
                    <w:left w:val="none" w:sz="0" w:space="0" w:color="auto"/>
                    <w:bottom w:val="none" w:sz="0" w:space="0" w:color="auto"/>
                    <w:right w:val="none" w:sz="0" w:space="0" w:color="auto"/>
                  </w:divBdr>
                  <w:divsChild>
                    <w:div w:id="1277516491">
                      <w:marLeft w:val="0"/>
                      <w:marRight w:val="0"/>
                      <w:marTop w:val="0"/>
                      <w:marBottom w:val="0"/>
                      <w:divBdr>
                        <w:top w:val="none" w:sz="0" w:space="0" w:color="auto"/>
                        <w:left w:val="none" w:sz="0" w:space="0" w:color="auto"/>
                        <w:bottom w:val="none" w:sz="0" w:space="0" w:color="auto"/>
                        <w:right w:val="none" w:sz="0" w:space="0" w:color="auto"/>
                      </w:divBdr>
                    </w:div>
                  </w:divsChild>
                </w:div>
                <w:div w:id="1322736413">
                  <w:marLeft w:val="0"/>
                  <w:marRight w:val="0"/>
                  <w:marTop w:val="0"/>
                  <w:marBottom w:val="0"/>
                  <w:divBdr>
                    <w:top w:val="none" w:sz="0" w:space="0" w:color="auto"/>
                    <w:left w:val="none" w:sz="0" w:space="0" w:color="auto"/>
                    <w:bottom w:val="none" w:sz="0" w:space="0" w:color="auto"/>
                    <w:right w:val="none" w:sz="0" w:space="0" w:color="auto"/>
                  </w:divBdr>
                  <w:divsChild>
                    <w:div w:id="620108787">
                      <w:marLeft w:val="0"/>
                      <w:marRight w:val="0"/>
                      <w:marTop w:val="0"/>
                      <w:marBottom w:val="0"/>
                      <w:divBdr>
                        <w:top w:val="none" w:sz="0" w:space="0" w:color="auto"/>
                        <w:left w:val="none" w:sz="0" w:space="0" w:color="auto"/>
                        <w:bottom w:val="none" w:sz="0" w:space="0" w:color="auto"/>
                        <w:right w:val="none" w:sz="0" w:space="0" w:color="auto"/>
                      </w:divBdr>
                    </w:div>
                  </w:divsChild>
                </w:div>
                <w:div w:id="1331635322">
                  <w:marLeft w:val="0"/>
                  <w:marRight w:val="0"/>
                  <w:marTop w:val="0"/>
                  <w:marBottom w:val="0"/>
                  <w:divBdr>
                    <w:top w:val="none" w:sz="0" w:space="0" w:color="auto"/>
                    <w:left w:val="none" w:sz="0" w:space="0" w:color="auto"/>
                    <w:bottom w:val="none" w:sz="0" w:space="0" w:color="auto"/>
                    <w:right w:val="none" w:sz="0" w:space="0" w:color="auto"/>
                  </w:divBdr>
                  <w:divsChild>
                    <w:div w:id="1637488994">
                      <w:marLeft w:val="0"/>
                      <w:marRight w:val="0"/>
                      <w:marTop w:val="0"/>
                      <w:marBottom w:val="0"/>
                      <w:divBdr>
                        <w:top w:val="none" w:sz="0" w:space="0" w:color="auto"/>
                        <w:left w:val="none" w:sz="0" w:space="0" w:color="auto"/>
                        <w:bottom w:val="none" w:sz="0" w:space="0" w:color="auto"/>
                        <w:right w:val="none" w:sz="0" w:space="0" w:color="auto"/>
                      </w:divBdr>
                    </w:div>
                  </w:divsChild>
                </w:div>
                <w:div w:id="1347944735">
                  <w:marLeft w:val="0"/>
                  <w:marRight w:val="0"/>
                  <w:marTop w:val="0"/>
                  <w:marBottom w:val="0"/>
                  <w:divBdr>
                    <w:top w:val="none" w:sz="0" w:space="0" w:color="auto"/>
                    <w:left w:val="none" w:sz="0" w:space="0" w:color="auto"/>
                    <w:bottom w:val="none" w:sz="0" w:space="0" w:color="auto"/>
                    <w:right w:val="none" w:sz="0" w:space="0" w:color="auto"/>
                  </w:divBdr>
                  <w:divsChild>
                    <w:div w:id="229997899">
                      <w:marLeft w:val="0"/>
                      <w:marRight w:val="0"/>
                      <w:marTop w:val="0"/>
                      <w:marBottom w:val="0"/>
                      <w:divBdr>
                        <w:top w:val="none" w:sz="0" w:space="0" w:color="auto"/>
                        <w:left w:val="none" w:sz="0" w:space="0" w:color="auto"/>
                        <w:bottom w:val="none" w:sz="0" w:space="0" w:color="auto"/>
                        <w:right w:val="none" w:sz="0" w:space="0" w:color="auto"/>
                      </w:divBdr>
                    </w:div>
                  </w:divsChild>
                </w:div>
                <w:div w:id="1358308039">
                  <w:marLeft w:val="0"/>
                  <w:marRight w:val="0"/>
                  <w:marTop w:val="0"/>
                  <w:marBottom w:val="0"/>
                  <w:divBdr>
                    <w:top w:val="none" w:sz="0" w:space="0" w:color="auto"/>
                    <w:left w:val="none" w:sz="0" w:space="0" w:color="auto"/>
                    <w:bottom w:val="none" w:sz="0" w:space="0" w:color="auto"/>
                    <w:right w:val="none" w:sz="0" w:space="0" w:color="auto"/>
                  </w:divBdr>
                  <w:divsChild>
                    <w:div w:id="1634168825">
                      <w:marLeft w:val="0"/>
                      <w:marRight w:val="0"/>
                      <w:marTop w:val="0"/>
                      <w:marBottom w:val="0"/>
                      <w:divBdr>
                        <w:top w:val="none" w:sz="0" w:space="0" w:color="auto"/>
                        <w:left w:val="none" w:sz="0" w:space="0" w:color="auto"/>
                        <w:bottom w:val="none" w:sz="0" w:space="0" w:color="auto"/>
                        <w:right w:val="none" w:sz="0" w:space="0" w:color="auto"/>
                      </w:divBdr>
                    </w:div>
                  </w:divsChild>
                </w:div>
                <w:div w:id="1359819900">
                  <w:marLeft w:val="0"/>
                  <w:marRight w:val="0"/>
                  <w:marTop w:val="0"/>
                  <w:marBottom w:val="0"/>
                  <w:divBdr>
                    <w:top w:val="none" w:sz="0" w:space="0" w:color="auto"/>
                    <w:left w:val="none" w:sz="0" w:space="0" w:color="auto"/>
                    <w:bottom w:val="none" w:sz="0" w:space="0" w:color="auto"/>
                    <w:right w:val="none" w:sz="0" w:space="0" w:color="auto"/>
                  </w:divBdr>
                  <w:divsChild>
                    <w:div w:id="282854392">
                      <w:marLeft w:val="0"/>
                      <w:marRight w:val="0"/>
                      <w:marTop w:val="0"/>
                      <w:marBottom w:val="0"/>
                      <w:divBdr>
                        <w:top w:val="none" w:sz="0" w:space="0" w:color="auto"/>
                        <w:left w:val="none" w:sz="0" w:space="0" w:color="auto"/>
                        <w:bottom w:val="none" w:sz="0" w:space="0" w:color="auto"/>
                        <w:right w:val="none" w:sz="0" w:space="0" w:color="auto"/>
                      </w:divBdr>
                    </w:div>
                    <w:div w:id="1955598971">
                      <w:marLeft w:val="0"/>
                      <w:marRight w:val="0"/>
                      <w:marTop w:val="0"/>
                      <w:marBottom w:val="0"/>
                      <w:divBdr>
                        <w:top w:val="none" w:sz="0" w:space="0" w:color="auto"/>
                        <w:left w:val="none" w:sz="0" w:space="0" w:color="auto"/>
                        <w:bottom w:val="none" w:sz="0" w:space="0" w:color="auto"/>
                        <w:right w:val="none" w:sz="0" w:space="0" w:color="auto"/>
                      </w:divBdr>
                    </w:div>
                  </w:divsChild>
                </w:div>
                <w:div w:id="1366905475">
                  <w:marLeft w:val="0"/>
                  <w:marRight w:val="0"/>
                  <w:marTop w:val="0"/>
                  <w:marBottom w:val="0"/>
                  <w:divBdr>
                    <w:top w:val="none" w:sz="0" w:space="0" w:color="auto"/>
                    <w:left w:val="none" w:sz="0" w:space="0" w:color="auto"/>
                    <w:bottom w:val="none" w:sz="0" w:space="0" w:color="auto"/>
                    <w:right w:val="none" w:sz="0" w:space="0" w:color="auto"/>
                  </w:divBdr>
                  <w:divsChild>
                    <w:div w:id="945425171">
                      <w:marLeft w:val="0"/>
                      <w:marRight w:val="0"/>
                      <w:marTop w:val="0"/>
                      <w:marBottom w:val="0"/>
                      <w:divBdr>
                        <w:top w:val="none" w:sz="0" w:space="0" w:color="auto"/>
                        <w:left w:val="none" w:sz="0" w:space="0" w:color="auto"/>
                        <w:bottom w:val="none" w:sz="0" w:space="0" w:color="auto"/>
                        <w:right w:val="none" w:sz="0" w:space="0" w:color="auto"/>
                      </w:divBdr>
                    </w:div>
                  </w:divsChild>
                </w:div>
                <w:div w:id="1411384614">
                  <w:marLeft w:val="0"/>
                  <w:marRight w:val="0"/>
                  <w:marTop w:val="0"/>
                  <w:marBottom w:val="0"/>
                  <w:divBdr>
                    <w:top w:val="none" w:sz="0" w:space="0" w:color="auto"/>
                    <w:left w:val="none" w:sz="0" w:space="0" w:color="auto"/>
                    <w:bottom w:val="none" w:sz="0" w:space="0" w:color="auto"/>
                    <w:right w:val="none" w:sz="0" w:space="0" w:color="auto"/>
                  </w:divBdr>
                  <w:divsChild>
                    <w:div w:id="451217084">
                      <w:marLeft w:val="0"/>
                      <w:marRight w:val="0"/>
                      <w:marTop w:val="0"/>
                      <w:marBottom w:val="0"/>
                      <w:divBdr>
                        <w:top w:val="none" w:sz="0" w:space="0" w:color="auto"/>
                        <w:left w:val="none" w:sz="0" w:space="0" w:color="auto"/>
                        <w:bottom w:val="none" w:sz="0" w:space="0" w:color="auto"/>
                        <w:right w:val="none" w:sz="0" w:space="0" w:color="auto"/>
                      </w:divBdr>
                    </w:div>
                  </w:divsChild>
                </w:div>
                <w:div w:id="1413699404">
                  <w:marLeft w:val="0"/>
                  <w:marRight w:val="0"/>
                  <w:marTop w:val="0"/>
                  <w:marBottom w:val="0"/>
                  <w:divBdr>
                    <w:top w:val="none" w:sz="0" w:space="0" w:color="auto"/>
                    <w:left w:val="none" w:sz="0" w:space="0" w:color="auto"/>
                    <w:bottom w:val="none" w:sz="0" w:space="0" w:color="auto"/>
                    <w:right w:val="none" w:sz="0" w:space="0" w:color="auto"/>
                  </w:divBdr>
                  <w:divsChild>
                    <w:div w:id="311375063">
                      <w:marLeft w:val="0"/>
                      <w:marRight w:val="0"/>
                      <w:marTop w:val="0"/>
                      <w:marBottom w:val="0"/>
                      <w:divBdr>
                        <w:top w:val="none" w:sz="0" w:space="0" w:color="auto"/>
                        <w:left w:val="none" w:sz="0" w:space="0" w:color="auto"/>
                        <w:bottom w:val="none" w:sz="0" w:space="0" w:color="auto"/>
                        <w:right w:val="none" w:sz="0" w:space="0" w:color="auto"/>
                      </w:divBdr>
                    </w:div>
                    <w:div w:id="1174371209">
                      <w:marLeft w:val="0"/>
                      <w:marRight w:val="0"/>
                      <w:marTop w:val="0"/>
                      <w:marBottom w:val="0"/>
                      <w:divBdr>
                        <w:top w:val="none" w:sz="0" w:space="0" w:color="auto"/>
                        <w:left w:val="none" w:sz="0" w:space="0" w:color="auto"/>
                        <w:bottom w:val="none" w:sz="0" w:space="0" w:color="auto"/>
                        <w:right w:val="none" w:sz="0" w:space="0" w:color="auto"/>
                      </w:divBdr>
                    </w:div>
                  </w:divsChild>
                </w:div>
                <w:div w:id="1422919852">
                  <w:marLeft w:val="0"/>
                  <w:marRight w:val="0"/>
                  <w:marTop w:val="0"/>
                  <w:marBottom w:val="0"/>
                  <w:divBdr>
                    <w:top w:val="none" w:sz="0" w:space="0" w:color="auto"/>
                    <w:left w:val="none" w:sz="0" w:space="0" w:color="auto"/>
                    <w:bottom w:val="none" w:sz="0" w:space="0" w:color="auto"/>
                    <w:right w:val="none" w:sz="0" w:space="0" w:color="auto"/>
                  </w:divBdr>
                  <w:divsChild>
                    <w:div w:id="1556160366">
                      <w:marLeft w:val="0"/>
                      <w:marRight w:val="0"/>
                      <w:marTop w:val="0"/>
                      <w:marBottom w:val="0"/>
                      <w:divBdr>
                        <w:top w:val="none" w:sz="0" w:space="0" w:color="auto"/>
                        <w:left w:val="none" w:sz="0" w:space="0" w:color="auto"/>
                        <w:bottom w:val="none" w:sz="0" w:space="0" w:color="auto"/>
                        <w:right w:val="none" w:sz="0" w:space="0" w:color="auto"/>
                      </w:divBdr>
                    </w:div>
                  </w:divsChild>
                </w:div>
                <w:div w:id="1431896105">
                  <w:marLeft w:val="0"/>
                  <w:marRight w:val="0"/>
                  <w:marTop w:val="0"/>
                  <w:marBottom w:val="0"/>
                  <w:divBdr>
                    <w:top w:val="none" w:sz="0" w:space="0" w:color="auto"/>
                    <w:left w:val="none" w:sz="0" w:space="0" w:color="auto"/>
                    <w:bottom w:val="none" w:sz="0" w:space="0" w:color="auto"/>
                    <w:right w:val="none" w:sz="0" w:space="0" w:color="auto"/>
                  </w:divBdr>
                  <w:divsChild>
                    <w:div w:id="1438480708">
                      <w:marLeft w:val="0"/>
                      <w:marRight w:val="0"/>
                      <w:marTop w:val="0"/>
                      <w:marBottom w:val="0"/>
                      <w:divBdr>
                        <w:top w:val="none" w:sz="0" w:space="0" w:color="auto"/>
                        <w:left w:val="none" w:sz="0" w:space="0" w:color="auto"/>
                        <w:bottom w:val="none" w:sz="0" w:space="0" w:color="auto"/>
                        <w:right w:val="none" w:sz="0" w:space="0" w:color="auto"/>
                      </w:divBdr>
                    </w:div>
                  </w:divsChild>
                </w:div>
                <w:div w:id="1437361726">
                  <w:marLeft w:val="0"/>
                  <w:marRight w:val="0"/>
                  <w:marTop w:val="0"/>
                  <w:marBottom w:val="0"/>
                  <w:divBdr>
                    <w:top w:val="none" w:sz="0" w:space="0" w:color="auto"/>
                    <w:left w:val="none" w:sz="0" w:space="0" w:color="auto"/>
                    <w:bottom w:val="none" w:sz="0" w:space="0" w:color="auto"/>
                    <w:right w:val="none" w:sz="0" w:space="0" w:color="auto"/>
                  </w:divBdr>
                  <w:divsChild>
                    <w:div w:id="126092404">
                      <w:marLeft w:val="0"/>
                      <w:marRight w:val="0"/>
                      <w:marTop w:val="0"/>
                      <w:marBottom w:val="0"/>
                      <w:divBdr>
                        <w:top w:val="none" w:sz="0" w:space="0" w:color="auto"/>
                        <w:left w:val="none" w:sz="0" w:space="0" w:color="auto"/>
                        <w:bottom w:val="none" w:sz="0" w:space="0" w:color="auto"/>
                        <w:right w:val="none" w:sz="0" w:space="0" w:color="auto"/>
                      </w:divBdr>
                    </w:div>
                    <w:div w:id="953751330">
                      <w:marLeft w:val="0"/>
                      <w:marRight w:val="0"/>
                      <w:marTop w:val="0"/>
                      <w:marBottom w:val="0"/>
                      <w:divBdr>
                        <w:top w:val="none" w:sz="0" w:space="0" w:color="auto"/>
                        <w:left w:val="none" w:sz="0" w:space="0" w:color="auto"/>
                        <w:bottom w:val="none" w:sz="0" w:space="0" w:color="auto"/>
                        <w:right w:val="none" w:sz="0" w:space="0" w:color="auto"/>
                      </w:divBdr>
                    </w:div>
                    <w:div w:id="1802183540">
                      <w:marLeft w:val="0"/>
                      <w:marRight w:val="0"/>
                      <w:marTop w:val="0"/>
                      <w:marBottom w:val="0"/>
                      <w:divBdr>
                        <w:top w:val="none" w:sz="0" w:space="0" w:color="auto"/>
                        <w:left w:val="none" w:sz="0" w:space="0" w:color="auto"/>
                        <w:bottom w:val="none" w:sz="0" w:space="0" w:color="auto"/>
                        <w:right w:val="none" w:sz="0" w:space="0" w:color="auto"/>
                      </w:divBdr>
                    </w:div>
                  </w:divsChild>
                </w:div>
                <w:div w:id="1448236810">
                  <w:marLeft w:val="0"/>
                  <w:marRight w:val="0"/>
                  <w:marTop w:val="0"/>
                  <w:marBottom w:val="0"/>
                  <w:divBdr>
                    <w:top w:val="none" w:sz="0" w:space="0" w:color="auto"/>
                    <w:left w:val="none" w:sz="0" w:space="0" w:color="auto"/>
                    <w:bottom w:val="none" w:sz="0" w:space="0" w:color="auto"/>
                    <w:right w:val="none" w:sz="0" w:space="0" w:color="auto"/>
                  </w:divBdr>
                  <w:divsChild>
                    <w:div w:id="1505130153">
                      <w:marLeft w:val="0"/>
                      <w:marRight w:val="0"/>
                      <w:marTop w:val="0"/>
                      <w:marBottom w:val="0"/>
                      <w:divBdr>
                        <w:top w:val="none" w:sz="0" w:space="0" w:color="auto"/>
                        <w:left w:val="none" w:sz="0" w:space="0" w:color="auto"/>
                        <w:bottom w:val="none" w:sz="0" w:space="0" w:color="auto"/>
                        <w:right w:val="none" w:sz="0" w:space="0" w:color="auto"/>
                      </w:divBdr>
                    </w:div>
                  </w:divsChild>
                </w:div>
                <w:div w:id="1469787732">
                  <w:marLeft w:val="0"/>
                  <w:marRight w:val="0"/>
                  <w:marTop w:val="0"/>
                  <w:marBottom w:val="0"/>
                  <w:divBdr>
                    <w:top w:val="none" w:sz="0" w:space="0" w:color="auto"/>
                    <w:left w:val="none" w:sz="0" w:space="0" w:color="auto"/>
                    <w:bottom w:val="none" w:sz="0" w:space="0" w:color="auto"/>
                    <w:right w:val="none" w:sz="0" w:space="0" w:color="auto"/>
                  </w:divBdr>
                  <w:divsChild>
                    <w:div w:id="412626602">
                      <w:marLeft w:val="0"/>
                      <w:marRight w:val="0"/>
                      <w:marTop w:val="0"/>
                      <w:marBottom w:val="0"/>
                      <w:divBdr>
                        <w:top w:val="none" w:sz="0" w:space="0" w:color="auto"/>
                        <w:left w:val="none" w:sz="0" w:space="0" w:color="auto"/>
                        <w:bottom w:val="none" w:sz="0" w:space="0" w:color="auto"/>
                        <w:right w:val="none" w:sz="0" w:space="0" w:color="auto"/>
                      </w:divBdr>
                    </w:div>
                  </w:divsChild>
                </w:div>
                <w:div w:id="1485510383">
                  <w:marLeft w:val="0"/>
                  <w:marRight w:val="0"/>
                  <w:marTop w:val="0"/>
                  <w:marBottom w:val="0"/>
                  <w:divBdr>
                    <w:top w:val="none" w:sz="0" w:space="0" w:color="auto"/>
                    <w:left w:val="none" w:sz="0" w:space="0" w:color="auto"/>
                    <w:bottom w:val="none" w:sz="0" w:space="0" w:color="auto"/>
                    <w:right w:val="none" w:sz="0" w:space="0" w:color="auto"/>
                  </w:divBdr>
                  <w:divsChild>
                    <w:div w:id="2145154342">
                      <w:marLeft w:val="0"/>
                      <w:marRight w:val="0"/>
                      <w:marTop w:val="0"/>
                      <w:marBottom w:val="0"/>
                      <w:divBdr>
                        <w:top w:val="none" w:sz="0" w:space="0" w:color="auto"/>
                        <w:left w:val="none" w:sz="0" w:space="0" w:color="auto"/>
                        <w:bottom w:val="none" w:sz="0" w:space="0" w:color="auto"/>
                        <w:right w:val="none" w:sz="0" w:space="0" w:color="auto"/>
                      </w:divBdr>
                    </w:div>
                  </w:divsChild>
                </w:div>
                <w:div w:id="1492334713">
                  <w:marLeft w:val="0"/>
                  <w:marRight w:val="0"/>
                  <w:marTop w:val="0"/>
                  <w:marBottom w:val="0"/>
                  <w:divBdr>
                    <w:top w:val="none" w:sz="0" w:space="0" w:color="auto"/>
                    <w:left w:val="none" w:sz="0" w:space="0" w:color="auto"/>
                    <w:bottom w:val="none" w:sz="0" w:space="0" w:color="auto"/>
                    <w:right w:val="none" w:sz="0" w:space="0" w:color="auto"/>
                  </w:divBdr>
                  <w:divsChild>
                    <w:div w:id="1401515301">
                      <w:marLeft w:val="0"/>
                      <w:marRight w:val="0"/>
                      <w:marTop w:val="0"/>
                      <w:marBottom w:val="0"/>
                      <w:divBdr>
                        <w:top w:val="none" w:sz="0" w:space="0" w:color="auto"/>
                        <w:left w:val="none" w:sz="0" w:space="0" w:color="auto"/>
                        <w:bottom w:val="none" w:sz="0" w:space="0" w:color="auto"/>
                        <w:right w:val="none" w:sz="0" w:space="0" w:color="auto"/>
                      </w:divBdr>
                    </w:div>
                  </w:divsChild>
                </w:div>
                <w:div w:id="1493326535">
                  <w:marLeft w:val="0"/>
                  <w:marRight w:val="0"/>
                  <w:marTop w:val="0"/>
                  <w:marBottom w:val="0"/>
                  <w:divBdr>
                    <w:top w:val="none" w:sz="0" w:space="0" w:color="auto"/>
                    <w:left w:val="none" w:sz="0" w:space="0" w:color="auto"/>
                    <w:bottom w:val="none" w:sz="0" w:space="0" w:color="auto"/>
                    <w:right w:val="none" w:sz="0" w:space="0" w:color="auto"/>
                  </w:divBdr>
                  <w:divsChild>
                    <w:div w:id="153255930">
                      <w:marLeft w:val="0"/>
                      <w:marRight w:val="0"/>
                      <w:marTop w:val="0"/>
                      <w:marBottom w:val="0"/>
                      <w:divBdr>
                        <w:top w:val="none" w:sz="0" w:space="0" w:color="auto"/>
                        <w:left w:val="none" w:sz="0" w:space="0" w:color="auto"/>
                        <w:bottom w:val="none" w:sz="0" w:space="0" w:color="auto"/>
                        <w:right w:val="none" w:sz="0" w:space="0" w:color="auto"/>
                      </w:divBdr>
                    </w:div>
                  </w:divsChild>
                </w:div>
                <w:div w:id="1503273828">
                  <w:marLeft w:val="0"/>
                  <w:marRight w:val="0"/>
                  <w:marTop w:val="0"/>
                  <w:marBottom w:val="0"/>
                  <w:divBdr>
                    <w:top w:val="none" w:sz="0" w:space="0" w:color="auto"/>
                    <w:left w:val="none" w:sz="0" w:space="0" w:color="auto"/>
                    <w:bottom w:val="none" w:sz="0" w:space="0" w:color="auto"/>
                    <w:right w:val="none" w:sz="0" w:space="0" w:color="auto"/>
                  </w:divBdr>
                  <w:divsChild>
                    <w:div w:id="1694912897">
                      <w:marLeft w:val="0"/>
                      <w:marRight w:val="0"/>
                      <w:marTop w:val="0"/>
                      <w:marBottom w:val="0"/>
                      <w:divBdr>
                        <w:top w:val="none" w:sz="0" w:space="0" w:color="auto"/>
                        <w:left w:val="none" w:sz="0" w:space="0" w:color="auto"/>
                        <w:bottom w:val="none" w:sz="0" w:space="0" w:color="auto"/>
                        <w:right w:val="none" w:sz="0" w:space="0" w:color="auto"/>
                      </w:divBdr>
                    </w:div>
                  </w:divsChild>
                </w:div>
                <w:div w:id="1506162717">
                  <w:marLeft w:val="0"/>
                  <w:marRight w:val="0"/>
                  <w:marTop w:val="0"/>
                  <w:marBottom w:val="0"/>
                  <w:divBdr>
                    <w:top w:val="none" w:sz="0" w:space="0" w:color="auto"/>
                    <w:left w:val="none" w:sz="0" w:space="0" w:color="auto"/>
                    <w:bottom w:val="none" w:sz="0" w:space="0" w:color="auto"/>
                    <w:right w:val="none" w:sz="0" w:space="0" w:color="auto"/>
                  </w:divBdr>
                  <w:divsChild>
                    <w:div w:id="1178932204">
                      <w:marLeft w:val="0"/>
                      <w:marRight w:val="0"/>
                      <w:marTop w:val="0"/>
                      <w:marBottom w:val="0"/>
                      <w:divBdr>
                        <w:top w:val="none" w:sz="0" w:space="0" w:color="auto"/>
                        <w:left w:val="none" w:sz="0" w:space="0" w:color="auto"/>
                        <w:bottom w:val="none" w:sz="0" w:space="0" w:color="auto"/>
                        <w:right w:val="none" w:sz="0" w:space="0" w:color="auto"/>
                      </w:divBdr>
                    </w:div>
                  </w:divsChild>
                </w:div>
                <w:div w:id="1513377060">
                  <w:marLeft w:val="0"/>
                  <w:marRight w:val="0"/>
                  <w:marTop w:val="0"/>
                  <w:marBottom w:val="0"/>
                  <w:divBdr>
                    <w:top w:val="none" w:sz="0" w:space="0" w:color="auto"/>
                    <w:left w:val="none" w:sz="0" w:space="0" w:color="auto"/>
                    <w:bottom w:val="none" w:sz="0" w:space="0" w:color="auto"/>
                    <w:right w:val="none" w:sz="0" w:space="0" w:color="auto"/>
                  </w:divBdr>
                  <w:divsChild>
                    <w:div w:id="343940771">
                      <w:marLeft w:val="0"/>
                      <w:marRight w:val="0"/>
                      <w:marTop w:val="0"/>
                      <w:marBottom w:val="0"/>
                      <w:divBdr>
                        <w:top w:val="none" w:sz="0" w:space="0" w:color="auto"/>
                        <w:left w:val="none" w:sz="0" w:space="0" w:color="auto"/>
                        <w:bottom w:val="none" w:sz="0" w:space="0" w:color="auto"/>
                        <w:right w:val="none" w:sz="0" w:space="0" w:color="auto"/>
                      </w:divBdr>
                    </w:div>
                  </w:divsChild>
                </w:div>
                <w:div w:id="1546209407">
                  <w:marLeft w:val="0"/>
                  <w:marRight w:val="0"/>
                  <w:marTop w:val="0"/>
                  <w:marBottom w:val="0"/>
                  <w:divBdr>
                    <w:top w:val="none" w:sz="0" w:space="0" w:color="auto"/>
                    <w:left w:val="none" w:sz="0" w:space="0" w:color="auto"/>
                    <w:bottom w:val="none" w:sz="0" w:space="0" w:color="auto"/>
                    <w:right w:val="none" w:sz="0" w:space="0" w:color="auto"/>
                  </w:divBdr>
                  <w:divsChild>
                    <w:div w:id="1567688633">
                      <w:marLeft w:val="0"/>
                      <w:marRight w:val="0"/>
                      <w:marTop w:val="0"/>
                      <w:marBottom w:val="0"/>
                      <w:divBdr>
                        <w:top w:val="none" w:sz="0" w:space="0" w:color="auto"/>
                        <w:left w:val="none" w:sz="0" w:space="0" w:color="auto"/>
                        <w:bottom w:val="none" w:sz="0" w:space="0" w:color="auto"/>
                        <w:right w:val="none" w:sz="0" w:space="0" w:color="auto"/>
                      </w:divBdr>
                    </w:div>
                  </w:divsChild>
                </w:div>
                <w:div w:id="1570533674">
                  <w:marLeft w:val="0"/>
                  <w:marRight w:val="0"/>
                  <w:marTop w:val="0"/>
                  <w:marBottom w:val="0"/>
                  <w:divBdr>
                    <w:top w:val="none" w:sz="0" w:space="0" w:color="auto"/>
                    <w:left w:val="none" w:sz="0" w:space="0" w:color="auto"/>
                    <w:bottom w:val="none" w:sz="0" w:space="0" w:color="auto"/>
                    <w:right w:val="none" w:sz="0" w:space="0" w:color="auto"/>
                  </w:divBdr>
                  <w:divsChild>
                    <w:div w:id="30157536">
                      <w:marLeft w:val="0"/>
                      <w:marRight w:val="0"/>
                      <w:marTop w:val="0"/>
                      <w:marBottom w:val="0"/>
                      <w:divBdr>
                        <w:top w:val="none" w:sz="0" w:space="0" w:color="auto"/>
                        <w:left w:val="none" w:sz="0" w:space="0" w:color="auto"/>
                        <w:bottom w:val="none" w:sz="0" w:space="0" w:color="auto"/>
                        <w:right w:val="none" w:sz="0" w:space="0" w:color="auto"/>
                      </w:divBdr>
                    </w:div>
                  </w:divsChild>
                </w:div>
                <w:div w:id="1599747989">
                  <w:marLeft w:val="0"/>
                  <w:marRight w:val="0"/>
                  <w:marTop w:val="0"/>
                  <w:marBottom w:val="0"/>
                  <w:divBdr>
                    <w:top w:val="none" w:sz="0" w:space="0" w:color="auto"/>
                    <w:left w:val="none" w:sz="0" w:space="0" w:color="auto"/>
                    <w:bottom w:val="none" w:sz="0" w:space="0" w:color="auto"/>
                    <w:right w:val="none" w:sz="0" w:space="0" w:color="auto"/>
                  </w:divBdr>
                  <w:divsChild>
                    <w:div w:id="929390678">
                      <w:marLeft w:val="0"/>
                      <w:marRight w:val="0"/>
                      <w:marTop w:val="0"/>
                      <w:marBottom w:val="0"/>
                      <w:divBdr>
                        <w:top w:val="none" w:sz="0" w:space="0" w:color="auto"/>
                        <w:left w:val="none" w:sz="0" w:space="0" w:color="auto"/>
                        <w:bottom w:val="none" w:sz="0" w:space="0" w:color="auto"/>
                        <w:right w:val="none" w:sz="0" w:space="0" w:color="auto"/>
                      </w:divBdr>
                    </w:div>
                  </w:divsChild>
                </w:div>
                <w:div w:id="1610505665">
                  <w:marLeft w:val="0"/>
                  <w:marRight w:val="0"/>
                  <w:marTop w:val="0"/>
                  <w:marBottom w:val="0"/>
                  <w:divBdr>
                    <w:top w:val="none" w:sz="0" w:space="0" w:color="auto"/>
                    <w:left w:val="none" w:sz="0" w:space="0" w:color="auto"/>
                    <w:bottom w:val="none" w:sz="0" w:space="0" w:color="auto"/>
                    <w:right w:val="none" w:sz="0" w:space="0" w:color="auto"/>
                  </w:divBdr>
                  <w:divsChild>
                    <w:div w:id="303701350">
                      <w:marLeft w:val="0"/>
                      <w:marRight w:val="0"/>
                      <w:marTop w:val="0"/>
                      <w:marBottom w:val="0"/>
                      <w:divBdr>
                        <w:top w:val="none" w:sz="0" w:space="0" w:color="auto"/>
                        <w:left w:val="none" w:sz="0" w:space="0" w:color="auto"/>
                        <w:bottom w:val="none" w:sz="0" w:space="0" w:color="auto"/>
                        <w:right w:val="none" w:sz="0" w:space="0" w:color="auto"/>
                      </w:divBdr>
                    </w:div>
                  </w:divsChild>
                </w:div>
                <w:div w:id="1658147515">
                  <w:marLeft w:val="0"/>
                  <w:marRight w:val="0"/>
                  <w:marTop w:val="0"/>
                  <w:marBottom w:val="0"/>
                  <w:divBdr>
                    <w:top w:val="none" w:sz="0" w:space="0" w:color="auto"/>
                    <w:left w:val="none" w:sz="0" w:space="0" w:color="auto"/>
                    <w:bottom w:val="none" w:sz="0" w:space="0" w:color="auto"/>
                    <w:right w:val="none" w:sz="0" w:space="0" w:color="auto"/>
                  </w:divBdr>
                  <w:divsChild>
                    <w:div w:id="1956449884">
                      <w:marLeft w:val="0"/>
                      <w:marRight w:val="0"/>
                      <w:marTop w:val="0"/>
                      <w:marBottom w:val="0"/>
                      <w:divBdr>
                        <w:top w:val="none" w:sz="0" w:space="0" w:color="auto"/>
                        <w:left w:val="none" w:sz="0" w:space="0" w:color="auto"/>
                        <w:bottom w:val="none" w:sz="0" w:space="0" w:color="auto"/>
                        <w:right w:val="none" w:sz="0" w:space="0" w:color="auto"/>
                      </w:divBdr>
                    </w:div>
                  </w:divsChild>
                </w:div>
                <w:div w:id="1661420745">
                  <w:marLeft w:val="0"/>
                  <w:marRight w:val="0"/>
                  <w:marTop w:val="0"/>
                  <w:marBottom w:val="0"/>
                  <w:divBdr>
                    <w:top w:val="none" w:sz="0" w:space="0" w:color="auto"/>
                    <w:left w:val="none" w:sz="0" w:space="0" w:color="auto"/>
                    <w:bottom w:val="none" w:sz="0" w:space="0" w:color="auto"/>
                    <w:right w:val="none" w:sz="0" w:space="0" w:color="auto"/>
                  </w:divBdr>
                  <w:divsChild>
                    <w:div w:id="858588050">
                      <w:marLeft w:val="0"/>
                      <w:marRight w:val="0"/>
                      <w:marTop w:val="0"/>
                      <w:marBottom w:val="0"/>
                      <w:divBdr>
                        <w:top w:val="none" w:sz="0" w:space="0" w:color="auto"/>
                        <w:left w:val="none" w:sz="0" w:space="0" w:color="auto"/>
                        <w:bottom w:val="none" w:sz="0" w:space="0" w:color="auto"/>
                        <w:right w:val="none" w:sz="0" w:space="0" w:color="auto"/>
                      </w:divBdr>
                    </w:div>
                    <w:div w:id="1885406885">
                      <w:marLeft w:val="0"/>
                      <w:marRight w:val="0"/>
                      <w:marTop w:val="0"/>
                      <w:marBottom w:val="0"/>
                      <w:divBdr>
                        <w:top w:val="none" w:sz="0" w:space="0" w:color="auto"/>
                        <w:left w:val="none" w:sz="0" w:space="0" w:color="auto"/>
                        <w:bottom w:val="none" w:sz="0" w:space="0" w:color="auto"/>
                        <w:right w:val="none" w:sz="0" w:space="0" w:color="auto"/>
                      </w:divBdr>
                    </w:div>
                  </w:divsChild>
                </w:div>
                <w:div w:id="1680041427">
                  <w:marLeft w:val="0"/>
                  <w:marRight w:val="0"/>
                  <w:marTop w:val="0"/>
                  <w:marBottom w:val="0"/>
                  <w:divBdr>
                    <w:top w:val="none" w:sz="0" w:space="0" w:color="auto"/>
                    <w:left w:val="none" w:sz="0" w:space="0" w:color="auto"/>
                    <w:bottom w:val="none" w:sz="0" w:space="0" w:color="auto"/>
                    <w:right w:val="none" w:sz="0" w:space="0" w:color="auto"/>
                  </w:divBdr>
                  <w:divsChild>
                    <w:div w:id="1107385757">
                      <w:marLeft w:val="0"/>
                      <w:marRight w:val="0"/>
                      <w:marTop w:val="0"/>
                      <w:marBottom w:val="0"/>
                      <w:divBdr>
                        <w:top w:val="none" w:sz="0" w:space="0" w:color="auto"/>
                        <w:left w:val="none" w:sz="0" w:space="0" w:color="auto"/>
                        <w:bottom w:val="none" w:sz="0" w:space="0" w:color="auto"/>
                        <w:right w:val="none" w:sz="0" w:space="0" w:color="auto"/>
                      </w:divBdr>
                    </w:div>
                  </w:divsChild>
                </w:div>
                <w:div w:id="1699433602">
                  <w:marLeft w:val="0"/>
                  <w:marRight w:val="0"/>
                  <w:marTop w:val="0"/>
                  <w:marBottom w:val="0"/>
                  <w:divBdr>
                    <w:top w:val="none" w:sz="0" w:space="0" w:color="auto"/>
                    <w:left w:val="none" w:sz="0" w:space="0" w:color="auto"/>
                    <w:bottom w:val="none" w:sz="0" w:space="0" w:color="auto"/>
                    <w:right w:val="none" w:sz="0" w:space="0" w:color="auto"/>
                  </w:divBdr>
                  <w:divsChild>
                    <w:div w:id="1977444635">
                      <w:marLeft w:val="0"/>
                      <w:marRight w:val="0"/>
                      <w:marTop w:val="0"/>
                      <w:marBottom w:val="0"/>
                      <w:divBdr>
                        <w:top w:val="none" w:sz="0" w:space="0" w:color="auto"/>
                        <w:left w:val="none" w:sz="0" w:space="0" w:color="auto"/>
                        <w:bottom w:val="none" w:sz="0" w:space="0" w:color="auto"/>
                        <w:right w:val="none" w:sz="0" w:space="0" w:color="auto"/>
                      </w:divBdr>
                    </w:div>
                  </w:divsChild>
                </w:div>
                <w:div w:id="1701080961">
                  <w:marLeft w:val="0"/>
                  <w:marRight w:val="0"/>
                  <w:marTop w:val="0"/>
                  <w:marBottom w:val="0"/>
                  <w:divBdr>
                    <w:top w:val="none" w:sz="0" w:space="0" w:color="auto"/>
                    <w:left w:val="none" w:sz="0" w:space="0" w:color="auto"/>
                    <w:bottom w:val="none" w:sz="0" w:space="0" w:color="auto"/>
                    <w:right w:val="none" w:sz="0" w:space="0" w:color="auto"/>
                  </w:divBdr>
                  <w:divsChild>
                    <w:div w:id="893082513">
                      <w:marLeft w:val="0"/>
                      <w:marRight w:val="0"/>
                      <w:marTop w:val="0"/>
                      <w:marBottom w:val="0"/>
                      <w:divBdr>
                        <w:top w:val="none" w:sz="0" w:space="0" w:color="auto"/>
                        <w:left w:val="none" w:sz="0" w:space="0" w:color="auto"/>
                        <w:bottom w:val="none" w:sz="0" w:space="0" w:color="auto"/>
                        <w:right w:val="none" w:sz="0" w:space="0" w:color="auto"/>
                      </w:divBdr>
                    </w:div>
                  </w:divsChild>
                </w:div>
                <w:div w:id="1728408054">
                  <w:marLeft w:val="0"/>
                  <w:marRight w:val="0"/>
                  <w:marTop w:val="0"/>
                  <w:marBottom w:val="0"/>
                  <w:divBdr>
                    <w:top w:val="none" w:sz="0" w:space="0" w:color="auto"/>
                    <w:left w:val="none" w:sz="0" w:space="0" w:color="auto"/>
                    <w:bottom w:val="none" w:sz="0" w:space="0" w:color="auto"/>
                    <w:right w:val="none" w:sz="0" w:space="0" w:color="auto"/>
                  </w:divBdr>
                  <w:divsChild>
                    <w:div w:id="901064499">
                      <w:marLeft w:val="0"/>
                      <w:marRight w:val="0"/>
                      <w:marTop w:val="0"/>
                      <w:marBottom w:val="0"/>
                      <w:divBdr>
                        <w:top w:val="none" w:sz="0" w:space="0" w:color="auto"/>
                        <w:left w:val="none" w:sz="0" w:space="0" w:color="auto"/>
                        <w:bottom w:val="none" w:sz="0" w:space="0" w:color="auto"/>
                        <w:right w:val="none" w:sz="0" w:space="0" w:color="auto"/>
                      </w:divBdr>
                    </w:div>
                  </w:divsChild>
                </w:div>
                <w:div w:id="1732344170">
                  <w:marLeft w:val="0"/>
                  <w:marRight w:val="0"/>
                  <w:marTop w:val="0"/>
                  <w:marBottom w:val="0"/>
                  <w:divBdr>
                    <w:top w:val="none" w:sz="0" w:space="0" w:color="auto"/>
                    <w:left w:val="none" w:sz="0" w:space="0" w:color="auto"/>
                    <w:bottom w:val="none" w:sz="0" w:space="0" w:color="auto"/>
                    <w:right w:val="none" w:sz="0" w:space="0" w:color="auto"/>
                  </w:divBdr>
                  <w:divsChild>
                    <w:div w:id="228686489">
                      <w:marLeft w:val="0"/>
                      <w:marRight w:val="0"/>
                      <w:marTop w:val="0"/>
                      <w:marBottom w:val="0"/>
                      <w:divBdr>
                        <w:top w:val="none" w:sz="0" w:space="0" w:color="auto"/>
                        <w:left w:val="none" w:sz="0" w:space="0" w:color="auto"/>
                        <w:bottom w:val="none" w:sz="0" w:space="0" w:color="auto"/>
                        <w:right w:val="none" w:sz="0" w:space="0" w:color="auto"/>
                      </w:divBdr>
                    </w:div>
                  </w:divsChild>
                </w:div>
                <w:div w:id="1732849692">
                  <w:marLeft w:val="0"/>
                  <w:marRight w:val="0"/>
                  <w:marTop w:val="0"/>
                  <w:marBottom w:val="0"/>
                  <w:divBdr>
                    <w:top w:val="none" w:sz="0" w:space="0" w:color="auto"/>
                    <w:left w:val="none" w:sz="0" w:space="0" w:color="auto"/>
                    <w:bottom w:val="none" w:sz="0" w:space="0" w:color="auto"/>
                    <w:right w:val="none" w:sz="0" w:space="0" w:color="auto"/>
                  </w:divBdr>
                  <w:divsChild>
                    <w:div w:id="854154826">
                      <w:marLeft w:val="0"/>
                      <w:marRight w:val="0"/>
                      <w:marTop w:val="0"/>
                      <w:marBottom w:val="0"/>
                      <w:divBdr>
                        <w:top w:val="none" w:sz="0" w:space="0" w:color="auto"/>
                        <w:left w:val="none" w:sz="0" w:space="0" w:color="auto"/>
                        <w:bottom w:val="none" w:sz="0" w:space="0" w:color="auto"/>
                        <w:right w:val="none" w:sz="0" w:space="0" w:color="auto"/>
                      </w:divBdr>
                    </w:div>
                  </w:divsChild>
                </w:div>
                <w:div w:id="1735884749">
                  <w:marLeft w:val="0"/>
                  <w:marRight w:val="0"/>
                  <w:marTop w:val="0"/>
                  <w:marBottom w:val="0"/>
                  <w:divBdr>
                    <w:top w:val="none" w:sz="0" w:space="0" w:color="auto"/>
                    <w:left w:val="none" w:sz="0" w:space="0" w:color="auto"/>
                    <w:bottom w:val="none" w:sz="0" w:space="0" w:color="auto"/>
                    <w:right w:val="none" w:sz="0" w:space="0" w:color="auto"/>
                  </w:divBdr>
                  <w:divsChild>
                    <w:div w:id="910382449">
                      <w:marLeft w:val="0"/>
                      <w:marRight w:val="0"/>
                      <w:marTop w:val="0"/>
                      <w:marBottom w:val="0"/>
                      <w:divBdr>
                        <w:top w:val="none" w:sz="0" w:space="0" w:color="auto"/>
                        <w:left w:val="none" w:sz="0" w:space="0" w:color="auto"/>
                        <w:bottom w:val="none" w:sz="0" w:space="0" w:color="auto"/>
                        <w:right w:val="none" w:sz="0" w:space="0" w:color="auto"/>
                      </w:divBdr>
                    </w:div>
                  </w:divsChild>
                </w:div>
                <w:div w:id="1754618153">
                  <w:marLeft w:val="0"/>
                  <w:marRight w:val="0"/>
                  <w:marTop w:val="0"/>
                  <w:marBottom w:val="0"/>
                  <w:divBdr>
                    <w:top w:val="none" w:sz="0" w:space="0" w:color="auto"/>
                    <w:left w:val="none" w:sz="0" w:space="0" w:color="auto"/>
                    <w:bottom w:val="none" w:sz="0" w:space="0" w:color="auto"/>
                    <w:right w:val="none" w:sz="0" w:space="0" w:color="auto"/>
                  </w:divBdr>
                  <w:divsChild>
                    <w:div w:id="2124837919">
                      <w:marLeft w:val="0"/>
                      <w:marRight w:val="0"/>
                      <w:marTop w:val="0"/>
                      <w:marBottom w:val="0"/>
                      <w:divBdr>
                        <w:top w:val="none" w:sz="0" w:space="0" w:color="auto"/>
                        <w:left w:val="none" w:sz="0" w:space="0" w:color="auto"/>
                        <w:bottom w:val="none" w:sz="0" w:space="0" w:color="auto"/>
                        <w:right w:val="none" w:sz="0" w:space="0" w:color="auto"/>
                      </w:divBdr>
                    </w:div>
                  </w:divsChild>
                </w:div>
                <w:div w:id="1754621870">
                  <w:marLeft w:val="0"/>
                  <w:marRight w:val="0"/>
                  <w:marTop w:val="0"/>
                  <w:marBottom w:val="0"/>
                  <w:divBdr>
                    <w:top w:val="none" w:sz="0" w:space="0" w:color="auto"/>
                    <w:left w:val="none" w:sz="0" w:space="0" w:color="auto"/>
                    <w:bottom w:val="none" w:sz="0" w:space="0" w:color="auto"/>
                    <w:right w:val="none" w:sz="0" w:space="0" w:color="auto"/>
                  </w:divBdr>
                  <w:divsChild>
                    <w:div w:id="985743604">
                      <w:marLeft w:val="0"/>
                      <w:marRight w:val="0"/>
                      <w:marTop w:val="0"/>
                      <w:marBottom w:val="0"/>
                      <w:divBdr>
                        <w:top w:val="none" w:sz="0" w:space="0" w:color="auto"/>
                        <w:left w:val="none" w:sz="0" w:space="0" w:color="auto"/>
                        <w:bottom w:val="none" w:sz="0" w:space="0" w:color="auto"/>
                        <w:right w:val="none" w:sz="0" w:space="0" w:color="auto"/>
                      </w:divBdr>
                    </w:div>
                  </w:divsChild>
                </w:div>
                <w:div w:id="1773160904">
                  <w:marLeft w:val="0"/>
                  <w:marRight w:val="0"/>
                  <w:marTop w:val="0"/>
                  <w:marBottom w:val="0"/>
                  <w:divBdr>
                    <w:top w:val="none" w:sz="0" w:space="0" w:color="auto"/>
                    <w:left w:val="none" w:sz="0" w:space="0" w:color="auto"/>
                    <w:bottom w:val="none" w:sz="0" w:space="0" w:color="auto"/>
                    <w:right w:val="none" w:sz="0" w:space="0" w:color="auto"/>
                  </w:divBdr>
                  <w:divsChild>
                    <w:div w:id="1083916062">
                      <w:marLeft w:val="0"/>
                      <w:marRight w:val="0"/>
                      <w:marTop w:val="0"/>
                      <w:marBottom w:val="0"/>
                      <w:divBdr>
                        <w:top w:val="none" w:sz="0" w:space="0" w:color="auto"/>
                        <w:left w:val="none" w:sz="0" w:space="0" w:color="auto"/>
                        <w:bottom w:val="none" w:sz="0" w:space="0" w:color="auto"/>
                        <w:right w:val="none" w:sz="0" w:space="0" w:color="auto"/>
                      </w:divBdr>
                    </w:div>
                  </w:divsChild>
                </w:div>
                <w:div w:id="1788044572">
                  <w:marLeft w:val="0"/>
                  <w:marRight w:val="0"/>
                  <w:marTop w:val="0"/>
                  <w:marBottom w:val="0"/>
                  <w:divBdr>
                    <w:top w:val="none" w:sz="0" w:space="0" w:color="auto"/>
                    <w:left w:val="none" w:sz="0" w:space="0" w:color="auto"/>
                    <w:bottom w:val="none" w:sz="0" w:space="0" w:color="auto"/>
                    <w:right w:val="none" w:sz="0" w:space="0" w:color="auto"/>
                  </w:divBdr>
                  <w:divsChild>
                    <w:div w:id="709842853">
                      <w:marLeft w:val="0"/>
                      <w:marRight w:val="0"/>
                      <w:marTop w:val="0"/>
                      <w:marBottom w:val="0"/>
                      <w:divBdr>
                        <w:top w:val="none" w:sz="0" w:space="0" w:color="auto"/>
                        <w:left w:val="none" w:sz="0" w:space="0" w:color="auto"/>
                        <w:bottom w:val="none" w:sz="0" w:space="0" w:color="auto"/>
                        <w:right w:val="none" w:sz="0" w:space="0" w:color="auto"/>
                      </w:divBdr>
                    </w:div>
                    <w:div w:id="950891484">
                      <w:marLeft w:val="0"/>
                      <w:marRight w:val="0"/>
                      <w:marTop w:val="0"/>
                      <w:marBottom w:val="0"/>
                      <w:divBdr>
                        <w:top w:val="none" w:sz="0" w:space="0" w:color="auto"/>
                        <w:left w:val="none" w:sz="0" w:space="0" w:color="auto"/>
                        <w:bottom w:val="none" w:sz="0" w:space="0" w:color="auto"/>
                        <w:right w:val="none" w:sz="0" w:space="0" w:color="auto"/>
                      </w:divBdr>
                    </w:div>
                  </w:divsChild>
                </w:div>
                <w:div w:id="1798373699">
                  <w:marLeft w:val="0"/>
                  <w:marRight w:val="0"/>
                  <w:marTop w:val="0"/>
                  <w:marBottom w:val="0"/>
                  <w:divBdr>
                    <w:top w:val="none" w:sz="0" w:space="0" w:color="auto"/>
                    <w:left w:val="none" w:sz="0" w:space="0" w:color="auto"/>
                    <w:bottom w:val="none" w:sz="0" w:space="0" w:color="auto"/>
                    <w:right w:val="none" w:sz="0" w:space="0" w:color="auto"/>
                  </w:divBdr>
                  <w:divsChild>
                    <w:div w:id="1370911414">
                      <w:marLeft w:val="0"/>
                      <w:marRight w:val="0"/>
                      <w:marTop w:val="0"/>
                      <w:marBottom w:val="0"/>
                      <w:divBdr>
                        <w:top w:val="none" w:sz="0" w:space="0" w:color="auto"/>
                        <w:left w:val="none" w:sz="0" w:space="0" w:color="auto"/>
                        <w:bottom w:val="none" w:sz="0" w:space="0" w:color="auto"/>
                        <w:right w:val="none" w:sz="0" w:space="0" w:color="auto"/>
                      </w:divBdr>
                    </w:div>
                  </w:divsChild>
                </w:div>
                <w:div w:id="1798405085">
                  <w:marLeft w:val="0"/>
                  <w:marRight w:val="0"/>
                  <w:marTop w:val="0"/>
                  <w:marBottom w:val="0"/>
                  <w:divBdr>
                    <w:top w:val="none" w:sz="0" w:space="0" w:color="auto"/>
                    <w:left w:val="none" w:sz="0" w:space="0" w:color="auto"/>
                    <w:bottom w:val="none" w:sz="0" w:space="0" w:color="auto"/>
                    <w:right w:val="none" w:sz="0" w:space="0" w:color="auto"/>
                  </w:divBdr>
                  <w:divsChild>
                    <w:div w:id="1937901381">
                      <w:marLeft w:val="0"/>
                      <w:marRight w:val="0"/>
                      <w:marTop w:val="0"/>
                      <w:marBottom w:val="0"/>
                      <w:divBdr>
                        <w:top w:val="none" w:sz="0" w:space="0" w:color="auto"/>
                        <w:left w:val="none" w:sz="0" w:space="0" w:color="auto"/>
                        <w:bottom w:val="none" w:sz="0" w:space="0" w:color="auto"/>
                        <w:right w:val="none" w:sz="0" w:space="0" w:color="auto"/>
                      </w:divBdr>
                    </w:div>
                  </w:divsChild>
                </w:div>
                <w:div w:id="1816948589">
                  <w:marLeft w:val="0"/>
                  <w:marRight w:val="0"/>
                  <w:marTop w:val="0"/>
                  <w:marBottom w:val="0"/>
                  <w:divBdr>
                    <w:top w:val="none" w:sz="0" w:space="0" w:color="auto"/>
                    <w:left w:val="none" w:sz="0" w:space="0" w:color="auto"/>
                    <w:bottom w:val="none" w:sz="0" w:space="0" w:color="auto"/>
                    <w:right w:val="none" w:sz="0" w:space="0" w:color="auto"/>
                  </w:divBdr>
                  <w:divsChild>
                    <w:div w:id="1562248108">
                      <w:marLeft w:val="0"/>
                      <w:marRight w:val="0"/>
                      <w:marTop w:val="0"/>
                      <w:marBottom w:val="0"/>
                      <w:divBdr>
                        <w:top w:val="none" w:sz="0" w:space="0" w:color="auto"/>
                        <w:left w:val="none" w:sz="0" w:space="0" w:color="auto"/>
                        <w:bottom w:val="none" w:sz="0" w:space="0" w:color="auto"/>
                        <w:right w:val="none" w:sz="0" w:space="0" w:color="auto"/>
                      </w:divBdr>
                    </w:div>
                  </w:divsChild>
                </w:div>
                <w:div w:id="1858425670">
                  <w:marLeft w:val="0"/>
                  <w:marRight w:val="0"/>
                  <w:marTop w:val="0"/>
                  <w:marBottom w:val="0"/>
                  <w:divBdr>
                    <w:top w:val="none" w:sz="0" w:space="0" w:color="auto"/>
                    <w:left w:val="none" w:sz="0" w:space="0" w:color="auto"/>
                    <w:bottom w:val="none" w:sz="0" w:space="0" w:color="auto"/>
                    <w:right w:val="none" w:sz="0" w:space="0" w:color="auto"/>
                  </w:divBdr>
                  <w:divsChild>
                    <w:div w:id="1926111324">
                      <w:marLeft w:val="0"/>
                      <w:marRight w:val="0"/>
                      <w:marTop w:val="0"/>
                      <w:marBottom w:val="0"/>
                      <w:divBdr>
                        <w:top w:val="none" w:sz="0" w:space="0" w:color="auto"/>
                        <w:left w:val="none" w:sz="0" w:space="0" w:color="auto"/>
                        <w:bottom w:val="none" w:sz="0" w:space="0" w:color="auto"/>
                        <w:right w:val="none" w:sz="0" w:space="0" w:color="auto"/>
                      </w:divBdr>
                    </w:div>
                  </w:divsChild>
                </w:div>
                <w:div w:id="1885940023">
                  <w:marLeft w:val="0"/>
                  <w:marRight w:val="0"/>
                  <w:marTop w:val="0"/>
                  <w:marBottom w:val="0"/>
                  <w:divBdr>
                    <w:top w:val="none" w:sz="0" w:space="0" w:color="auto"/>
                    <w:left w:val="none" w:sz="0" w:space="0" w:color="auto"/>
                    <w:bottom w:val="none" w:sz="0" w:space="0" w:color="auto"/>
                    <w:right w:val="none" w:sz="0" w:space="0" w:color="auto"/>
                  </w:divBdr>
                  <w:divsChild>
                    <w:div w:id="744646676">
                      <w:marLeft w:val="0"/>
                      <w:marRight w:val="0"/>
                      <w:marTop w:val="0"/>
                      <w:marBottom w:val="0"/>
                      <w:divBdr>
                        <w:top w:val="none" w:sz="0" w:space="0" w:color="auto"/>
                        <w:left w:val="none" w:sz="0" w:space="0" w:color="auto"/>
                        <w:bottom w:val="none" w:sz="0" w:space="0" w:color="auto"/>
                        <w:right w:val="none" w:sz="0" w:space="0" w:color="auto"/>
                      </w:divBdr>
                    </w:div>
                  </w:divsChild>
                </w:div>
                <w:div w:id="1889222957">
                  <w:marLeft w:val="0"/>
                  <w:marRight w:val="0"/>
                  <w:marTop w:val="0"/>
                  <w:marBottom w:val="0"/>
                  <w:divBdr>
                    <w:top w:val="none" w:sz="0" w:space="0" w:color="auto"/>
                    <w:left w:val="none" w:sz="0" w:space="0" w:color="auto"/>
                    <w:bottom w:val="none" w:sz="0" w:space="0" w:color="auto"/>
                    <w:right w:val="none" w:sz="0" w:space="0" w:color="auto"/>
                  </w:divBdr>
                  <w:divsChild>
                    <w:div w:id="1377586571">
                      <w:marLeft w:val="0"/>
                      <w:marRight w:val="0"/>
                      <w:marTop w:val="0"/>
                      <w:marBottom w:val="0"/>
                      <w:divBdr>
                        <w:top w:val="none" w:sz="0" w:space="0" w:color="auto"/>
                        <w:left w:val="none" w:sz="0" w:space="0" w:color="auto"/>
                        <w:bottom w:val="none" w:sz="0" w:space="0" w:color="auto"/>
                        <w:right w:val="none" w:sz="0" w:space="0" w:color="auto"/>
                      </w:divBdr>
                    </w:div>
                  </w:divsChild>
                </w:div>
                <w:div w:id="1897816396">
                  <w:marLeft w:val="0"/>
                  <w:marRight w:val="0"/>
                  <w:marTop w:val="0"/>
                  <w:marBottom w:val="0"/>
                  <w:divBdr>
                    <w:top w:val="none" w:sz="0" w:space="0" w:color="auto"/>
                    <w:left w:val="none" w:sz="0" w:space="0" w:color="auto"/>
                    <w:bottom w:val="none" w:sz="0" w:space="0" w:color="auto"/>
                    <w:right w:val="none" w:sz="0" w:space="0" w:color="auto"/>
                  </w:divBdr>
                  <w:divsChild>
                    <w:div w:id="792678095">
                      <w:marLeft w:val="0"/>
                      <w:marRight w:val="0"/>
                      <w:marTop w:val="0"/>
                      <w:marBottom w:val="0"/>
                      <w:divBdr>
                        <w:top w:val="none" w:sz="0" w:space="0" w:color="auto"/>
                        <w:left w:val="none" w:sz="0" w:space="0" w:color="auto"/>
                        <w:bottom w:val="none" w:sz="0" w:space="0" w:color="auto"/>
                        <w:right w:val="none" w:sz="0" w:space="0" w:color="auto"/>
                      </w:divBdr>
                    </w:div>
                  </w:divsChild>
                </w:div>
                <w:div w:id="1898736094">
                  <w:marLeft w:val="0"/>
                  <w:marRight w:val="0"/>
                  <w:marTop w:val="0"/>
                  <w:marBottom w:val="0"/>
                  <w:divBdr>
                    <w:top w:val="none" w:sz="0" w:space="0" w:color="auto"/>
                    <w:left w:val="none" w:sz="0" w:space="0" w:color="auto"/>
                    <w:bottom w:val="none" w:sz="0" w:space="0" w:color="auto"/>
                    <w:right w:val="none" w:sz="0" w:space="0" w:color="auto"/>
                  </w:divBdr>
                  <w:divsChild>
                    <w:div w:id="578295552">
                      <w:marLeft w:val="0"/>
                      <w:marRight w:val="0"/>
                      <w:marTop w:val="0"/>
                      <w:marBottom w:val="0"/>
                      <w:divBdr>
                        <w:top w:val="none" w:sz="0" w:space="0" w:color="auto"/>
                        <w:left w:val="none" w:sz="0" w:space="0" w:color="auto"/>
                        <w:bottom w:val="none" w:sz="0" w:space="0" w:color="auto"/>
                        <w:right w:val="none" w:sz="0" w:space="0" w:color="auto"/>
                      </w:divBdr>
                    </w:div>
                  </w:divsChild>
                </w:div>
                <w:div w:id="1901284908">
                  <w:marLeft w:val="0"/>
                  <w:marRight w:val="0"/>
                  <w:marTop w:val="0"/>
                  <w:marBottom w:val="0"/>
                  <w:divBdr>
                    <w:top w:val="none" w:sz="0" w:space="0" w:color="auto"/>
                    <w:left w:val="none" w:sz="0" w:space="0" w:color="auto"/>
                    <w:bottom w:val="none" w:sz="0" w:space="0" w:color="auto"/>
                    <w:right w:val="none" w:sz="0" w:space="0" w:color="auto"/>
                  </w:divBdr>
                  <w:divsChild>
                    <w:div w:id="223953150">
                      <w:marLeft w:val="0"/>
                      <w:marRight w:val="0"/>
                      <w:marTop w:val="0"/>
                      <w:marBottom w:val="0"/>
                      <w:divBdr>
                        <w:top w:val="none" w:sz="0" w:space="0" w:color="auto"/>
                        <w:left w:val="none" w:sz="0" w:space="0" w:color="auto"/>
                        <w:bottom w:val="none" w:sz="0" w:space="0" w:color="auto"/>
                        <w:right w:val="none" w:sz="0" w:space="0" w:color="auto"/>
                      </w:divBdr>
                    </w:div>
                  </w:divsChild>
                </w:div>
                <w:div w:id="1952124452">
                  <w:marLeft w:val="0"/>
                  <w:marRight w:val="0"/>
                  <w:marTop w:val="0"/>
                  <w:marBottom w:val="0"/>
                  <w:divBdr>
                    <w:top w:val="none" w:sz="0" w:space="0" w:color="auto"/>
                    <w:left w:val="none" w:sz="0" w:space="0" w:color="auto"/>
                    <w:bottom w:val="none" w:sz="0" w:space="0" w:color="auto"/>
                    <w:right w:val="none" w:sz="0" w:space="0" w:color="auto"/>
                  </w:divBdr>
                  <w:divsChild>
                    <w:div w:id="1186289520">
                      <w:marLeft w:val="0"/>
                      <w:marRight w:val="0"/>
                      <w:marTop w:val="0"/>
                      <w:marBottom w:val="0"/>
                      <w:divBdr>
                        <w:top w:val="none" w:sz="0" w:space="0" w:color="auto"/>
                        <w:left w:val="none" w:sz="0" w:space="0" w:color="auto"/>
                        <w:bottom w:val="none" w:sz="0" w:space="0" w:color="auto"/>
                        <w:right w:val="none" w:sz="0" w:space="0" w:color="auto"/>
                      </w:divBdr>
                    </w:div>
                  </w:divsChild>
                </w:div>
                <w:div w:id="1967394491">
                  <w:marLeft w:val="0"/>
                  <w:marRight w:val="0"/>
                  <w:marTop w:val="0"/>
                  <w:marBottom w:val="0"/>
                  <w:divBdr>
                    <w:top w:val="none" w:sz="0" w:space="0" w:color="auto"/>
                    <w:left w:val="none" w:sz="0" w:space="0" w:color="auto"/>
                    <w:bottom w:val="none" w:sz="0" w:space="0" w:color="auto"/>
                    <w:right w:val="none" w:sz="0" w:space="0" w:color="auto"/>
                  </w:divBdr>
                  <w:divsChild>
                    <w:div w:id="707030557">
                      <w:marLeft w:val="0"/>
                      <w:marRight w:val="0"/>
                      <w:marTop w:val="0"/>
                      <w:marBottom w:val="0"/>
                      <w:divBdr>
                        <w:top w:val="none" w:sz="0" w:space="0" w:color="auto"/>
                        <w:left w:val="none" w:sz="0" w:space="0" w:color="auto"/>
                        <w:bottom w:val="none" w:sz="0" w:space="0" w:color="auto"/>
                        <w:right w:val="none" w:sz="0" w:space="0" w:color="auto"/>
                      </w:divBdr>
                    </w:div>
                  </w:divsChild>
                </w:div>
                <w:div w:id="1967737203">
                  <w:marLeft w:val="0"/>
                  <w:marRight w:val="0"/>
                  <w:marTop w:val="0"/>
                  <w:marBottom w:val="0"/>
                  <w:divBdr>
                    <w:top w:val="none" w:sz="0" w:space="0" w:color="auto"/>
                    <w:left w:val="none" w:sz="0" w:space="0" w:color="auto"/>
                    <w:bottom w:val="none" w:sz="0" w:space="0" w:color="auto"/>
                    <w:right w:val="none" w:sz="0" w:space="0" w:color="auto"/>
                  </w:divBdr>
                  <w:divsChild>
                    <w:div w:id="687217786">
                      <w:marLeft w:val="0"/>
                      <w:marRight w:val="0"/>
                      <w:marTop w:val="0"/>
                      <w:marBottom w:val="0"/>
                      <w:divBdr>
                        <w:top w:val="none" w:sz="0" w:space="0" w:color="auto"/>
                        <w:left w:val="none" w:sz="0" w:space="0" w:color="auto"/>
                        <w:bottom w:val="none" w:sz="0" w:space="0" w:color="auto"/>
                        <w:right w:val="none" w:sz="0" w:space="0" w:color="auto"/>
                      </w:divBdr>
                    </w:div>
                  </w:divsChild>
                </w:div>
                <w:div w:id="1980181491">
                  <w:marLeft w:val="0"/>
                  <w:marRight w:val="0"/>
                  <w:marTop w:val="0"/>
                  <w:marBottom w:val="0"/>
                  <w:divBdr>
                    <w:top w:val="none" w:sz="0" w:space="0" w:color="auto"/>
                    <w:left w:val="none" w:sz="0" w:space="0" w:color="auto"/>
                    <w:bottom w:val="none" w:sz="0" w:space="0" w:color="auto"/>
                    <w:right w:val="none" w:sz="0" w:space="0" w:color="auto"/>
                  </w:divBdr>
                  <w:divsChild>
                    <w:div w:id="1498497735">
                      <w:marLeft w:val="0"/>
                      <w:marRight w:val="0"/>
                      <w:marTop w:val="0"/>
                      <w:marBottom w:val="0"/>
                      <w:divBdr>
                        <w:top w:val="none" w:sz="0" w:space="0" w:color="auto"/>
                        <w:left w:val="none" w:sz="0" w:space="0" w:color="auto"/>
                        <w:bottom w:val="none" w:sz="0" w:space="0" w:color="auto"/>
                        <w:right w:val="none" w:sz="0" w:space="0" w:color="auto"/>
                      </w:divBdr>
                    </w:div>
                  </w:divsChild>
                </w:div>
                <w:div w:id="1987733979">
                  <w:marLeft w:val="0"/>
                  <w:marRight w:val="0"/>
                  <w:marTop w:val="0"/>
                  <w:marBottom w:val="0"/>
                  <w:divBdr>
                    <w:top w:val="none" w:sz="0" w:space="0" w:color="auto"/>
                    <w:left w:val="none" w:sz="0" w:space="0" w:color="auto"/>
                    <w:bottom w:val="none" w:sz="0" w:space="0" w:color="auto"/>
                    <w:right w:val="none" w:sz="0" w:space="0" w:color="auto"/>
                  </w:divBdr>
                  <w:divsChild>
                    <w:div w:id="326636311">
                      <w:marLeft w:val="0"/>
                      <w:marRight w:val="0"/>
                      <w:marTop w:val="0"/>
                      <w:marBottom w:val="0"/>
                      <w:divBdr>
                        <w:top w:val="none" w:sz="0" w:space="0" w:color="auto"/>
                        <w:left w:val="none" w:sz="0" w:space="0" w:color="auto"/>
                        <w:bottom w:val="none" w:sz="0" w:space="0" w:color="auto"/>
                        <w:right w:val="none" w:sz="0" w:space="0" w:color="auto"/>
                      </w:divBdr>
                    </w:div>
                  </w:divsChild>
                </w:div>
                <w:div w:id="1988434798">
                  <w:marLeft w:val="0"/>
                  <w:marRight w:val="0"/>
                  <w:marTop w:val="0"/>
                  <w:marBottom w:val="0"/>
                  <w:divBdr>
                    <w:top w:val="none" w:sz="0" w:space="0" w:color="auto"/>
                    <w:left w:val="none" w:sz="0" w:space="0" w:color="auto"/>
                    <w:bottom w:val="none" w:sz="0" w:space="0" w:color="auto"/>
                    <w:right w:val="none" w:sz="0" w:space="0" w:color="auto"/>
                  </w:divBdr>
                  <w:divsChild>
                    <w:div w:id="296029668">
                      <w:marLeft w:val="0"/>
                      <w:marRight w:val="0"/>
                      <w:marTop w:val="0"/>
                      <w:marBottom w:val="0"/>
                      <w:divBdr>
                        <w:top w:val="none" w:sz="0" w:space="0" w:color="auto"/>
                        <w:left w:val="none" w:sz="0" w:space="0" w:color="auto"/>
                        <w:bottom w:val="none" w:sz="0" w:space="0" w:color="auto"/>
                        <w:right w:val="none" w:sz="0" w:space="0" w:color="auto"/>
                      </w:divBdr>
                    </w:div>
                  </w:divsChild>
                </w:div>
                <w:div w:id="2020161850">
                  <w:marLeft w:val="0"/>
                  <w:marRight w:val="0"/>
                  <w:marTop w:val="0"/>
                  <w:marBottom w:val="0"/>
                  <w:divBdr>
                    <w:top w:val="none" w:sz="0" w:space="0" w:color="auto"/>
                    <w:left w:val="none" w:sz="0" w:space="0" w:color="auto"/>
                    <w:bottom w:val="none" w:sz="0" w:space="0" w:color="auto"/>
                    <w:right w:val="none" w:sz="0" w:space="0" w:color="auto"/>
                  </w:divBdr>
                  <w:divsChild>
                    <w:div w:id="1794901939">
                      <w:marLeft w:val="0"/>
                      <w:marRight w:val="0"/>
                      <w:marTop w:val="0"/>
                      <w:marBottom w:val="0"/>
                      <w:divBdr>
                        <w:top w:val="none" w:sz="0" w:space="0" w:color="auto"/>
                        <w:left w:val="none" w:sz="0" w:space="0" w:color="auto"/>
                        <w:bottom w:val="none" w:sz="0" w:space="0" w:color="auto"/>
                        <w:right w:val="none" w:sz="0" w:space="0" w:color="auto"/>
                      </w:divBdr>
                    </w:div>
                  </w:divsChild>
                </w:div>
                <w:div w:id="2039962851">
                  <w:marLeft w:val="0"/>
                  <w:marRight w:val="0"/>
                  <w:marTop w:val="0"/>
                  <w:marBottom w:val="0"/>
                  <w:divBdr>
                    <w:top w:val="none" w:sz="0" w:space="0" w:color="auto"/>
                    <w:left w:val="none" w:sz="0" w:space="0" w:color="auto"/>
                    <w:bottom w:val="none" w:sz="0" w:space="0" w:color="auto"/>
                    <w:right w:val="none" w:sz="0" w:space="0" w:color="auto"/>
                  </w:divBdr>
                  <w:divsChild>
                    <w:div w:id="550070009">
                      <w:marLeft w:val="0"/>
                      <w:marRight w:val="0"/>
                      <w:marTop w:val="0"/>
                      <w:marBottom w:val="0"/>
                      <w:divBdr>
                        <w:top w:val="none" w:sz="0" w:space="0" w:color="auto"/>
                        <w:left w:val="none" w:sz="0" w:space="0" w:color="auto"/>
                        <w:bottom w:val="none" w:sz="0" w:space="0" w:color="auto"/>
                        <w:right w:val="none" w:sz="0" w:space="0" w:color="auto"/>
                      </w:divBdr>
                    </w:div>
                  </w:divsChild>
                </w:div>
                <w:div w:id="2059160570">
                  <w:marLeft w:val="0"/>
                  <w:marRight w:val="0"/>
                  <w:marTop w:val="0"/>
                  <w:marBottom w:val="0"/>
                  <w:divBdr>
                    <w:top w:val="none" w:sz="0" w:space="0" w:color="auto"/>
                    <w:left w:val="none" w:sz="0" w:space="0" w:color="auto"/>
                    <w:bottom w:val="none" w:sz="0" w:space="0" w:color="auto"/>
                    <w:right w:val="none" w:sz="0" w:space="0" w:color="auto"/>
                  </w:divBdr>
                  <w:divsChild>
                    <w:div w:id="517474714">
                      <w:marLeft w:val="0"/>
                      <w:marRight w:val="0"/>
                      <w:marTop w:val="0"/>
                      <w:marBottom w:val="0"/>
                      <w:divBdr>
                        <w:top w:val="none" w:sz="0" w:space="0" w:color="auto"/>
                        <w:left w:val="none" w:sz="0" w:space="0" w:color="auto"/>
                        <w:bottom w:val="none" w:sz="0" w:space="0" w:color="auto"/>
                        <w:right w:val="none" w:sz="0" w:space="0" w:color="auto"/>
                      </w:divBdr>
                    </w:div>
                    <w:div w:id="1967346387">
                      <w:marLeft w:val="0"/>
                      <w:marRight w:val="0"/>
                      <w:marTop w:val="0"/>
                      <w:marBottom w:val="0"/>
                      <w:divBdr>
                        <w:top w:val="none" w:sz="0" w:space="0" w:color="auto"/>
                        <w:left w:val="none" w:sz="0" w:space="0" w:color="auto"/>
                        <w:bottom w:val="none" w:sz="0" w:space="0" w:color="auto"/>
                        <w:right w:val="none" w:sz="0" w:space="0" w:color="auto"/>
                      </w:divBdr>
                    </w:div>
                  </w:divsChild>
                </w:div>
                <w:div w:id="2066832746">
                  <w:marLeft w:val="0"/>
                  <w:marRight w:val="0"/>
                  <w:marTop w:val="0"/>
                  <w:marBottom w:val="0"/>
                  <w:divBdr>
                    <w:top w:val="none" w:sz="0" w:space="0" w:color="auto"/>
                    <w:left w:val="none" w:sz="0" w:space="0" w:color="auto"/>
                    <w:bottom w:val="none" w:sz="0" w:space="0" w:color="auto"/>
                    <w:right w:val="none" w:sz="0" w:space="0" w:color="auto"/>
                  </w:divBdr>
                  <w:divsChild>
                    <w:div w:id="962928138">
                      <w:marLeft w:val="0"/>
                      <w:marRight w:val="0"/>
                      <w:marTop w:val="0"/>
                      <w:marBottom w:val="0"/>
                      <w:divBdr>
                        <w:top w:val="none" w:sz="0" w:space="0" w:color="auto"/>
                        <w:left w:val="none" w:sz="0" w:space="0" w:color="auto"/>
                        <w:bottom w:val="none" w:sz="0" w:space="0" w:color="auto"/>
                        <w:right w:val="none" w:sz="0" w:space="0" w:color="auto"/>
                      </w:divBdr>
                    </w:div>
                  </w:divsChild>
                </w:div>
                <w:div w:id="2078505044">
                  <w:marLeft w:val="0"/>
                  <w:marRight w:val="0"/>
                  <w:marTop w:val="0"/>
                  <w:marBottom w:val="0"/>
                  <w:divBdr>
                    <w:top w:val="none" w:sz="0" w:space="0" w:color="auto"/>
                    <w:left w:val="none" w:sz="0" w:space="0" w:color="auto"/>
                    <w:bottom w:val="none" w:sz="0" w:space="0" w:color="auto"/>
                    <w:right w:val="none" w:sz="0" w:space="0" w:color="auto"/>
                  </w:divBdr>
                  <w:divsChild>
                    <w:div w:id="130248361">
                      <w:marLeft w:val="0"/>
                      <w:marRight w:val="0"/>
                      <w:marTop w:val="0"/>
                      <w:marBottom w:val="0"/>
                      <w:divBdr>
                        <w:top w:val="none" w:sz="0" w:space="0" w:color="auto"/>
                        <w:left w:val="none" w:sz="0" w:space="0" w:color="auto"/>
                        <w:bottom w:val="none" w:sz="0" w:space="0" w:color="auto"/>
                        <w:right w:val="none" w:sz="0" w:space="0" w:color="auto"/>
                      </w:divBdr>
                    </w:div>
                  </w:divsChild>
                </w:div>
                <w:div w:id="2097745009">
                  <w:marLeft w:val="0"/>
                  <w:marRight w:val="0"/>
                  <w:marTop w:val="0"/>
                  <w:marBottom w:val="0"/>
                  <w:divBdr>
                    <w:top w:val="none" w:sz="0" w:space="0" w:color="auto"/>
                    <w:left w:val="none" w:sz="0" w:space="0" w:color="auto"/>
                    <w:bottom w:val="none" w:sz="0" w:space="0" w:color="auto"/>
                    <w:right w:val="none" w:sz="0" w:space="0" w:color="auto"/>
                  </w:divBdr>
                  <w:divsChild>
                    <w:div w:id="373509892">
                      <w:marLeft w:val="0"/>
                      <w:marRight w:val="0"/>
                      <w:marTop w:val="0"/>
                      <w:marBottom w:val="0"/>
                      <w:divBdr>
                        <w:top w:val="none" w:sz="0" w:space="0" w:color="auto"/>
                        <w:left w:val="none" w:sz="0" w:space="0" w:color="auto"/>
                        <w:bottom w:val="none" w:sz="0" w:space="0" w:color="auto"/>
                        <w:right w:val="none" w:sz="0" w:space="0" w:color="auto"/>
                      </w:divBdr>
                    </w:div>
                  </w:divsChild>
                </w:div>
                <w:div w:id="2126120381">
                  <w:marLeft w:val="0"/>
                  <w:marRight w:val="0"/>
                  <w:marTop w:val="0"/>
                  <w:marBottom w:val="0"/>
                  <w:divBdr>
                    <w:top w:val="none" w:sz="0" w:space="0" w:color="auto"/>
                    <w:left w:val="none" w:sz="0" w:space="0" w:color="auto"/>
                    <w:bottom w:val="none" w:sz="0" w:space="0" w:color="auto"/>
                    <w:right w:val="none" w:sz="0" w:space="0" w:color="auto"/>
                  </w:divBdr>
                  <w:divsChild>
                    <w:div w:id="28385062">
                      <w:marLeft w:val="0"/>
                      <w:marRight w:val="0"/>
                      <w:marTop w:val="0"/>
                      <w:marBottom w:val="0"/>
                      <w:divBdr>
                        <w:top w:val="none" w:sz="0" w:space="0" w:color="auto"/>
                        <w:left w:val="none" w:sz="0" w:space="0" w:color="auto"/>
                        <w:bottom w:val="none" w:sz="0" w:space="0" w:color="auto"/>
                        <w:right w:val="none" w:sz="0" w:space="0" w:color="auto"/>
                      </w:divBdr>
                    </w:div>
                  </w:divsChild>
                </w:div>
                <w:div w:id="2130124164">
                  <w:marLeft w:val="0"/>
                  <w:marRight w:val="0"/>
                  <w:marTop w:val="0"/>
                  <w:marBottom w:val="0"/>
                  <w:divBdr>
                    <w:top w:val="none" w:sz="0" w:space="0" w:color="auto"/>
                    <w:left w:val="none" w:sz="0" w:space="0" w:color="auto"/>
                    <w:bottom w:val="none" w:sz="0" w:space="0" w:color="auto"/>
                    <w:right w:val="none" w:sz="0" w:space="0" w:color="auto"/>
                  </w:divBdr>
                  <w:divsChild>
                    <w:div w:id="956719204">
                      <w:marLeft w:val="0"/>
                      <w:marRight w:val="0"/>
                      <w:marTop w:val="0"/>
                      <w:marBottom w:val="0"/>
                      <w:divBdr>
                        <w:top w:val="none" w:sz="0" w:space="0" w:color="auto"/>
                        <w:left w:val="none" w:sz="0" w:space="0" w:color="auto"/>
                        <w:bottom w:val="none" w:sz="0" w:space="0" w:color="auto"/>
                        <w:right w:val="none" w:sz="0" w:space="0" w:color="auto"/>
                      </w:divBdr>
                    </w:div>
                  </w:divsChild>
                </w:div>
                <w:div w:id="2144617086">
                  <w:marLeft w:val="0"/>
                  <w:marRight w:val="0"/>
                  <w:marTop w:val="0"/>
                  <w:marBottom w:val="0"/>
                  <w:divBdr>
                    <w:top w:val="none" w:sz="0" w:space="0" w:color="auto"/>
                    <w:left w:val="none" w:sz="0" w:space="0" w:color="auto"/>
                    <w:bottom w:val="none" w:sz="0" w:space="0" w:color="auto"/>
                    <w:right w:val="none" w:sz="0" w:space="0" w:color="auto"/>
                  </w:divBdr>
                  <w:divsChild>
                    <w:div w:id="163829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93596">
          <w:marLeft w:val="0"/>
          <w:marRight w:val="0"/>
          <w:marTop w:val="0"/>
          <w:marBottom w:val="0"/>
          <w:divBdr>
            <w:top w:val="none" w:sz="0" w:space="0" w:color="auto"/>
            <w:left w:val="none" w:sz="0" w:space="0" w:color="auto"/>
            <w:bottom w:val="none" w:sz="0" w:space="0" w:color="auto"/>
            <w:right w:val="none" w:sz="0" w:space="0" w:color="auto"/>
          </w:divBdr>
          <w:divsChild>
            <w:div w:id="1147941663">
              <w:marLeft w:val="0"/>
              <w:marRight w:val="0"/>
              <w:marTop w:val="30"/>
              <w:marBottom w:val="30"/>
              <w:divBdr>
                <w:top w:val="none" w:sz="0" w:space="0" w:color="auto"/>
                <w:left w:val="none" w:sz="0" w:space="0" w:color="auto"/>
                <w:bottom w:val="none" w:sz="0" w:space="0" w:color="auto"/>
                <w:right w:val="none" w:sz="0" w:space="0" w:color="auto"/>
              </w:divBdr>
              <w:divsChild>
                <w:div w:id="7415540">
                  <w:marLeft w:val="0"/>
                  <w:marRight w:val="0"/>
                  <w:marTop w:val="0"/>
                  <w:marBottom w:val="0"/>
                  <w:divBdr>
                    <w:top w:val="none" w:sz="0" w:space="0" w:color="auto"/>
                    <w:left w:val="none" w:sz="0" w:space="0" w:color="auto"/>
                    <w:bottom w:val="none" w:sz="0" w:space="0" w:color="auto"/>
                    <w:right w:val="none" w:sz="0" w:space="0" w:color="auto"/>
                  </w:divBdr>
                  <w:divsChild>
                    <w:div w:id="2104184684">
                      <w:marLeft w:val="0"/>
                      <w:marRight w:val="0"/>
                      <w:marTop w:val="0"/>
                      <w:marBottom w:val="0"/>
                      <w:divBdr>
                        <w:top w:val="none" w:sz="0" w:space="0" w:color="auto"/>
                        <w:left w:val="none" w:sz="0" w:space="0" w:color="auto"/>
                        <w:bottom w:val="none" w:sz="0" w:space="0" w:color="auto"/>
                        <w:right w:val="none" w:sz="0" w:space="0" w:color="auto"/>
                      </w:divBdr>
                    </w:div>
                  </w:divsChild>
                </w:div>
                <w:div w:id="28920962">
                  <w:marLeft w:val="0"/>
                  <w:marRight w:val="0"/>
                  <w:marTop w:val="0"/>
                  <w:marBottom w:val="0"/>
                  <w:divBdr>
                    <w:top w:val="none" w:sz="0" w:space="0" w:color="auto"/>
                    <w:left w:val="none" w:sz="0" w:space="0" w:color="auto"/>
                    <w:bottom w:val="none" w:sz="0" w:space="0" w:color="auto"/>
                    <w:right w:val="none" w:sz="0" w:space="0" w:color="auto"/>
                  </w:divBdr>
                  <w:divsChild>
                    <w:div w:id="1565414262">
                      <w:marLeft w:val="0"/>
                      <w:marRight w:val="0"/>
                      <w:marTop w:val="0"/>
                      <w:marBottom w:val="0"/>
                      <w:divBdr>
                        <w:top w:val="none" w:sz="0" w:space="0" w:color="auto"/>
                        <w:left w:val="none" w:sz="0" w:space="0" w:color="auto"/>
                        <w:bottom w:val="none" w:sz="0" w:space="0" w:color="auto"/>
                        <w:right w:val="none" w:sz="0" w:space="0" w:color="auto"/>
                      </w:divBdr>
                    </w:div>
                  </w:divsChild>
                </w:div>
                <w:div w:id="215707328">
                  <w:marLeft w:val="0"/>
                  <w:marRight w:val="0"/>
                  <w:marTop w:val="0"/>
                  <w:marBottom w:val="0"/>
                  <w:divBdr>
                    <w:top w:val="none" w:sz="0" w:space="0" w:color="auto"/>
                    <w:left w:val="none" w:sz="0" w:space="0" w:color="auto"/>
                    <w:bottom w:val="none" w:sz="0" w:space="0" w:color="auto"/>
                    <w:right w:val="none" w:sz="0" w:space="0" w:color="auto"/>
                  </w:divBdr>
                  <w:divsChild>
                    <w:div w:id="1023704470">
                      <w:marLeft w:val="0"/>
                      <w:marRight w:val="0"/>
                      <w:marTop w:val="0"/>
                      <w:marBottom w:val="0"/>
                      <w:divBdr>
                        <w:top w:val="none" w:sz="0" w:space="0" w:color="auto"/>
                        <w:left w:val="none" w:sz="0" w:space="0" w:color="auto"/>
                        <w:bottom w:val="none" w:sz="0" w:space="0" w:color="auto"/>
                        <w:right w:val="none" w:sz="0" w:space="0" w:color="auto"/>
                      </w:divBdr>
                    </w:div>
                  </w:divsChild>
                </w:div>
                <w:div w:id="318971828">
                  <w:marLeft w:val="0"/>
                  <w:marRight w:val="0"/>
                  <w:marTop w:val="0"/>
                  <w:marBottom w:val="0"/>
                  <w:divBdr>
                    <w:top w:val="none" w:sz="0" w:space="0" w:color="auto"/>
                    <w:left w:val="none" w:sz="0" w:space="0" w:color="auto"/>
                    <w:bottom w:val="none" w:sz="0" w:space="0" w:color="auto"/>
                    <w:right w:val="none" w:sz="0" w:space="0" w:color="auto"/>
                  </w:divBdr>
                  <w:divsChild>
                    <w:div w:id="1842544914">
                      <w:marLeft w:val="0"/>
                      <w:marRight w:val="0"/>
                      <w:marTop w:val="0"/>
                      <w:marBottom w:val="0"/>
                      <w:divBdr>
                        <w:top w:val="none" w:sz="0" w:space="0" w:color="auto"/>
                        <w:left w:val="none" w:sz="0" w:space="0" w:color="auto"/>
                        <w:bottom w:val="none" w:sz="0" w:space="0" w:color="auto"/>
                        <w:right w:val="none" w:sz="0" w:space="0" w:color="auto"/>
                      </w:divBdr>
                    </w:div>
                  </w:divsChild>
                </w:div>
                <w:div w:id="430204062">
                  <w:marLeft w:val="0"/>
                  <w:marRight w:val="0"/>
                  <w:marTop w:val="0"/>
                  <w:marBottom w:val="0"/>
                  <w:divBdr>
                    <w:top w:val="none" w:sz="0" w:space="0" w:color="auto"/>
                    <w:left w:val="none" w:sz="0" w:space="0" w:color="auto"/>
                    <w:bottom w:val="none" w:sz="0" w:space="0" w:color="auto"/>
                    <w:right w:val="none" w:sz="0" w:space="0" w:color="auto"/>
                  </w:divBdr>
                  <w:divsChild>
                    <w:div w:id="1398866671">
                      <w:marLeft w:val="0"/>
                      <w:marRight w:val="0"/>
                      <w:marTop w:val="0"/>
                      <w:marBottom w:val="0"/>
                      <w:divBdr>
                        <w:top w:val="none" w:sz="0" w:space="0" w:color="auto"/>
                        <w:left w:val="none" w:sz="0" w:space="0" w:color="auto"/>
                        <w:bottom w:val="none" w:sz="0" w:space="0" w:color="auto"/>
                        <w:right w:val="none" w:sz="0" w:space="0" w:color="auto"/>
                      </w:divBdr>
                    </w:div>
                  </w:divsChild>
                </w:div>
                <w:div w:id="724765827">
                  <w:marLeft w:val="0"/>
                  <w:marRight w:val="0"/>
                  <w:marTop w:val="0"/>
                  <w:marBottom w:val="0"/>
                  <w:divBdr>
                    <w:top w:val="none" w:sz="0" w:space="0" w:color="auto"/>
                    <w:left w:val="none" w:sz="0" w:space="0" w:color="auto"/>
                    <w:bottom w:val="none" w:sz="0" w:space="0" w:color="auto"/>
                    <w:right w:val="none" w:sz="0" w:space="0" w:color="auto"/>
                  </w:divBdr>
                  <w:divsChild>
                    <w:div w:id="306132270">
                      <w:marLeft w:val="0"/>
                      <w:marRight w:val="0"/>
                      <w:marTop w:val="0"/>
                      <w:marBottom w:val="0"/>
                      <w:divBdr>
                        <w:top w:val="none" w:sz="0" w:space="0" w:color="auto"/>
                        <w:left w:val="none" w:sz="0" w:space="0" w:color="auto"/>
                        <w:bottom w:val="none" w:sz="0" w:space="0" w:color="auto"/>
                        <w:right w:val="none" w:sz="0" w:space="0" w:color="auto"/>
                      </w:divBdr>
                    </w:div>
                  </w:divsChild>
                </w:div>
                <w:div w:id="1025668843">
                  <w:marLeft w:val="0"/>
                  <w:marRight w:val="0"/>
                  <w:marTop w:val="0"/>
                  <w:marBottom w:val="0"/>
                  <w:divBdr>
                    <w:top w:val="none" w:sz="0" w:space="0" w:color="auto"/>
                    <w:left w:val="none" w:sz="0" w:space="0" w:color="auto"/>
                    <w:bottom w:val="none" w:sz="0" w:space="0" w:color="auto"/>
                    <w:right w:val="none" w:sz="0" w:space="0" w:color="auto"/>
                  </w:divBdr>
                  <w:divsChild>
                    <w:div w:id="201986071">
                      <w:marLeft w:val="0"/>
                      <w:marRight w:val="0"/>
                      <w:marTop w:val="0"/>
                      <w:marBottom w:val="0"/>
                      <w:divBdr>
                        <w:top w:val="none" w:sz="0" w:space="0" w:color="auto"/>
                        <w:left w:val="none" w:sz="0" w:space="0" w:color="auto"/>
                        <w:bottom w:val="none" w:sz="0" w:space="0" w:color="auto"/>
                        <w:right w:val="none" w:sz="0" w:space="0" w:color="auto"/>
                      </w:divBdr>
                    </w:div>
                  </w:divsChild>
                </w:div>
                <w:div w:id="1082993865">
                  <w:marLeft w:val="0"/>
                  <w:marRight w:val="0"/>
                  <w:marTop w:val="0"/>
                  <w:marBottom w:val="0"/>
                  <w:divBdr>
                    <w:top w:val="none" w:sz="0" w:space="0" w:color="auto"/>
                    <w:left w:val="none" w:sz="0" w:space="0" w:color="auto"/>
                    <w:bottom w:val="none" w:sz="0" w:space="0" w:color="auto"/>
                    <w:right w:val="none" w:sz="0" w:space="0" w:color="auto"/>
                  </w:divBdr>
                  <w:divsChild>
                    <w:div w:id="522982583">
                      <w:marLeft w:val="0"/>
                      <w:marRight w:val="0"/>
                      <w:marTop w:val="0"/>
                      <w:marBottom w:val="0"/>
                      <w:divBdr>
                        <w:top w:val="none" w:sz="0" w:space="0" w:color="auto"/>
                        <w:left w:val="none" w:sz="0" w:space="0" w:color="auto"/>
                        <w:bottom w:val="none" w:sz="0" w:space="0" w:color="auto"/>
                        <w:right w:val="none" w:sz="0" w:space="0" w:color="auto"/>
                      </w:divBdr>
                    </w:div>
                  </w:divsChild>
                </w:div>
                <w:div w:id="1100834628">
                  <w:marLeft w:val="0"/>
                  <w:marRight w:val="0"/>
                  <w:marTop w:val="0"/>
                  <w:marBottom w:val="0"/>
                  <w:divBdr>
                    <w:top w:val="none" w:sz="0" w:space="0" w:color="auto"/>
                    <w:left w:val="none" w:sz="0" w:space="0" w:color="auto"/>
                    <w:bottom w:val="none" w:sz="0" w:space="0" w:color="auto"/>
                    <w:right w:val="none" w:sz="0" w:space="0" w:color="auto"/>
                  </w:divBdr>
                  <w:divsChild>
                    <w:div w:id="412364211">
                      <w:marLeft w:val="0"/>
                      <w:marRight w:val="0"/>
                      <w:marTop w:val="0"/>
                      <w:marBottom w:val="0"/>
                      <w:divBdr>
                        <w:top w:val="none" w:sz="0" w:space="0" w:color="auto"/>
                        <w:left w:val="none" w:sz="0" w:space="0" w:color="auto"/>
                        <w:bottom w:val="none" w:sz="0" w:space="0" w:color="auto"/>
                        <w:right w:val="none" w:sz="0" w:space="0" w:color="auto"/>
                      </w:divBdr>
                    </w:div>
                  </w:divsChild>
                </w:div>
                <w:div w:id="1121650869">
                  <w:marLeft w:val="0"/>
                  <w:marRight w:val="0"/>
                  <w:marTop w:val="0"/>
                  <w:marBottom w:val="0"/>
                  <w:divBdr>
                    <w:top w:val="none" w:sz="0" w:space="0" w:color="auto"/>
                    <w:left w:val="none" w:sz="0" w:space="0" w:color="auto"/>
                    <w:bottom w:val="none" w:sz="0" w:space="0" w:color="auto"/>
                    <w:right w:val="none" w:sz="0" w:space="0" w:color="auto"/>
                  </w:divBdr>
                  <w:divsChild>
                    <w:div w:id="235167686">
                      <w:marLeft w:val="0"/>
                      <w:marRight w:val="0"/>
                      <w:marTop w:val="0"/>
                      <w:marBottom w:val="0"/>
                      <w:divBdr>
                        <w:top w:val="none" w:sz="0" w:space="0" w:color="auto"/>
                        <w:left w:val="none" w:sz="0" w:space="0" w:color="auto"/>
                        <w:bottom w:val="none" w:sz="0" w:space="0" w:color="auto"/>
                        <w:right w:val="none" w:sz="0" w:space="0" w:color="auto"/>
                      </w:divBdr>
                    </w:div>
                  </w:divsChild>
                </w:div>
                <w:div w:id="1143043894">
                  <w:marLeft w:val="0"/>
                  <w:marRight w:val="0"/>
                  <w:marTop w:val="0"/>
                  <w:marBottom w:val="0"/>
                  <w:divBdr>
                    <w:top w:val="none" w:sz="0" w:space="0" w:color="auto"/>
                    <w:left w:val="none" w:sz="0" w:space="0" w:color="auto"/>
                    <w:bottom w:val="none" w:sz="0" w:space="0" w:color="auto"/>
                    <w:right w:val="none" w:sz="0" w:space="0" w:color="auto"/>
                  </w:divBdr>
                  <w:divsChild>
                    <w:div w:id="862548932">
                      <w:marLeft w:val="0"/>
                      <w:marRight w:val="0"/>
                      <w:marTop w:val="0"/>
                      <w:marBottom w:val="0"/>
                      <w:divBdr>
                        <w:top w:val="none" w:sz="0" w:space="0" w:color="auto"/>
                        <w:left w:val="none" w:sz="0" w:space="0" w:color="auto"/>
                        <w:bottom w:val="none" w:sz="0" w:space="0" w:color="auto"/>
                        <w:right w:val="none" w:sz="0" w:space="0" w:color="auto"/>
                      </w:divBdr>
                    </w:div>
                  </w:divsChild>
                </w:div>
                <w:div w:id="1188567179">
                  <w:marLeft w:val="0"/>
                  <w:marRight w:val="0"/>
                  <w:marTop w:val="0"/>
                  <w:marBottom w:val="0"/>
                  <w:divBdr>
                    <w:top w:val="none" w:sz="0" w:space="0" w:color="auto"/>
                    <w:left w:val="none" w:sz="0" w:space="0" w:color="auto"/>
                    <w:bottom w:val="none" w:sz="0" w:space="0" w:color="auto"/>
                    <w:right w:val="none" w:sz="0" w:space="0" w:color="auto"/>
                  </w:divBdr>
                  <w:divsChild>
                    <w:div w:id="2048404101">
                      <w:marLeft w:val="0"/>
                      <w:marRight w:val="0"/>
                      <w:marTop w:val="0"/>
                      <w:marBottom w:val="0"/>
                      <w:divBdr>
                        <w:top w:val="none" w:sz="0" w:space="0" w:color="auto"/>
                        <w:left w:val="none" w:sz="0" w:space="0" w:color="auto"/>
                        <w:bottom w:val="none" w:sz="0" w:space="0" w:color="auto"/>
                        <w:right w:val="none" w:sz="0" w:space="0" w:color="auto"/>
                      </w:divBdr>
                    </w:div>
                  </w:divsChild>
                </w:div>
                <w:div w:id="1240210180">
                  <w:marLeft w:val="0"/>
                  <w:marRight w:val="0"/>
                  <w:marTop w:val="0"/>
                  <w:marBottom w:val="0"/>
                  <w:divBdr>
                    <w:top w:val="none" w:sz="0" w:space="0" w:color="auto"/>
                    <w:left w:val="none" w:sz="0" w:space="0" w:color="auto"/>
                    <w:bottom w:val="none" w:sz="0" w:space="0" w:color="auto"/>
                    <w:right w:val="none" w:sz="0" w:space="0" w:color="auto"/>
                  </w:divBdr>
                  <w:divsChild>
                    <w:div w:id="1020199121">
                      <w:marLeft w:val="0"/>
                      <w:marRight w:val="0"/>
                      <w:marTop w:val="0"/>
                      <w:marBottom w:val="0"/>
                      <w:divBdr>
                        <w:top w:val="none" w:sz="0" w:space="0" w:color="auto"/>
                        <w:left w:val="none" w:sz="0" w:space="0" w:color="auto"/>
                        <w:bottom w:val="none" w:sz="0" w:space="0" w:color="auto"/>
                        <w:right w:val="none" w:sz="0" w:space="0" w:color="auto"/>
                      </w:divBdr>
                    </w:div>
                  </w:divsChild>
                </w:div>
                <w:div w:id="1362242030">
                  <w:marLeft w:val="0"/>
                  <w:marRight w:val="0"/>
                  <w:marTop w:val="0"/>
                  <w:marBottom w:val="0"/>
                  <w:divBdr>
                    <w:top w:val="none" w:sz="0" w:space="0" w:color="auto"/>
                    <w:left w:val="none" w:sz="0" w:space="0" w:color="auto"/>
                    <w:bottom w:val="none" w:sz="0" w:space="0" w:color="auto"/>
                    <w:right w:val="none" w:sz="0" w:space="0" w:color="auto"/>
                  </w:divBdr>
                  <w:divsChild>
                    <w:div w:id="1222712014">
                      <w:marLeft w:val="0"/>
                      <w:marRight w:val="0"/>
                      <w:marTop w:val="0"/>
                      <w:marBottom w:val="0"/>
                      <w:divBdr>
                        <w:top w:val="none" w:sz="0" w:space="0" w:color="auto"/>
                        <w:left w:val="none" w:sz="0" w:space="0" w:color="auto"/>
                        <w:bottom w:val="none" w:sz="0" w:space="0" w:color="auto"/>
                        <w:right w:val="none" w:sz="0" w:space="0" w:color="auto"/>
                      </w:divBdr>
                    </w:div>
                  </w:divsChild>
                </w:div>
                <w:div w:id="1382630574">
                  <w:marLeft w:val="0"/>
                  <w:marRight w:val="0"/>
                  <w:marTop w:val="0"/>
                  <w:marBottom w:val="0"/>
                  <w:divBdr>
                    <w:top w:val="none" w:sz="0" w:space="0" w:color="auto"/>
                    <w:left w:val="none" w:sz="0" w:space="0" w:color="auto"/>
                    <w:bottom w:val="none" w:sz="0" w:space="0" w:color="auto"/>
                    <w:right w:val="none" w:sz="0" w:space="0" w:color="auto"/>
                  </w:divBdr>
                  <w:divsChild>
                    <w:div w:id="52392386">
                      <w:marLeft w:val="0"/>
                      <w:marRight w:val="0"/>
                      <w:marTop w:val="0"/>
                      <w:marBottom w:val="0"/>
                      <w:divBdr>
                        <w:top w:val="none" w:sz="0" w:space="0" w:color="auto"/>
                        <w:left w:val="none" w:sz="0" w:space="0" w:color="auto"/>
                        <w:bottom w:val="none" w:sz="0" w:space="0" w:color="auto"/>
                        <w:right w:val="none" w:sz="0" w:space="0" w:color="auto"/>
                      </w:divBdr>
                    </w:div>
                  </w:divsChild>
                </w:div>
                <w:div w:id="1447652390">
                  <w:marLeft w:val="0"/>
                  <w:marRight w:val="0"/>
                  <w:marTop w:val="0"/>
                  <w:marBottom w:val="0"/>
                  <w:divBdr>
                    <w:top w:val="none" w:sz="0" w:space="0" w:color="auto"/>
                    <w:left w:val="none" w:sz="0" w:space="0" w:color="auto"/>
                    <w:bottom w:val="none" w:sz="0" w:space="0" w:color="auto"/>
                    <w:right w:val="none" w:sz="0" w:space="0" w:color="auto"/>
                  </w:divBdr>
                  <w:divsChild>
                    <w:div w:id="29688898">
                      <w:marLeft w:val="0"/>
                      <w:marRight w:val="0"/>
                      <w:marTop w:val="0"/>
                      <w:marBottom w:val="0"/>
                      <w:divBdr>
                        <w:top w:val="none" w:sz="0" w:space="0" w:color="auto"/>
                        <w:left w:val="none" w:sz="0" w:space="0" w:color="auto"/>
                        <w:bottom w:val="none" w:sz="0" w:space="0" w:color="auto"/>
                        <w:right w:val="none" w:sz="0" w:space="0" w:color="auto"/>
                      </w:divBdr>
                    </w:div>
                  </w:divsChild>
                </w:div>
                <w:div w:id="1515529849">
                  <w:marLeft w:val="0"/>
                  <w:marRight w:val="0"/>
                  <w:marTop w:val="0"/>
                  <w:marBottom w:val="0"/>
                  <w:divBdr>
                    <w:top w:val="none" w:sz="0" w:space="0" w:color="auto"/>
                    <w:left w:val="none" w:sz="0" w:space="0" w:color="auto"/>
                    <w:bottom w:val="none" w:sz="0" w:space="0" w:color="auto"/>
                    <w:right w:val="none" w:sz="0" w:space="0" w:color="auto"/>
                  </w:divBdr>
                  <w:divsChild>
                    <w:div w:id="555236382">
                      <w:marLeft w:val="0"/>
                      <w:marRight w:val="0"/>
                      <w:marTop w:val="0"/>
                      <w:marBottom w:val="0"/>
                      <w:divBdr>
                        <w:top w:val="none" w:sz="0" w:space="0" w:color="auto"/>
                        <w:left w:val="none" w:sz="0" w:space="0" w:color="auto"/>
                        <w:bottom w:val="none" w:sz="0" w:space="0" w:color="auto"/>
                        <w:right w:val="none" w:sz="0" w:space="0" w:color="auto"/>
                      </w:divBdr>
                    </w:div>
                  </w:divsChild>
                </w:div>
                <w:div w:id="1544059314">
                  <w:marLeft w:val="0"/>
                  <w:marRight w:val="0"/>
                  <w:marTop w:val="0"/>
                  <w:marBottom w:val="0"/>
                  <w:divBdr>
                    <w:top w:val="none" w:sz="0" w:space="0" w:color="auto"/>
                    <w:left w:val="none" w:sz="0" w:space="0" w:color="auto"/>
                    <w:bottom w:val="none" w:sz="0" w:space="0" w:color="auto"/>
                    <w:right w:val="none" w:sz="0" w:space="0" w:color="auto"/>
                  </w:divBdr>
                  <w:divsChild>
                    <w:div w:id="531957990">
                      <w:marLeft w:val="0"/>
                      <w:marRight w:val="0"/>
                      <w:marTop w:val="0"/>
                      <w:marBottom w:val="0"/>
                      <w:divBdr>
                        <w:top w:val="none" w:sz="0" w:space="0" w:color="auto"/>
                        <w:left w:val="none" w:sz="0" w:space="0" w:color="auto"/>
                        <w:bottom w:val="none" w:sz="0" w:space="0" w:color="auto"/>
                        <w:right w:val="none" w:sz="0" w:space="0" w:color="auto"/>
                      </w:divBdr>
                    </w:div>
                  </w:divsChild>
                </w:div>
                <w:div w:id="1816412057">
                  <w:marLeft w:val="0"/>
                  <w:marRight w:val="0"/>
                  <w:marTop w:val="0"/>
                  <w:marBottom w:val="0"/>
                  <w:divBdr>
                    <w:top w:val="none" w:sz="0" w:space="0" w:color="auto"/>
                    <w:left w:val="none" w:sz="0" w:space="0" w:color="auto"/>
                    <w:bottom w:val="none" w:sz="0" w:space="0" w:color="auto"/>
                    <w:right w:val="none" w:sz="0" w:space="0" w:color="auto"/>
                  </w:divBdr>
                  <w:divsChild>
                    <w:div w:id="1274485224">
                      <w:marLeft w:val="0"/>
                      <w:marRight w:val="0"/>
                      <w:marTop w:val="0"/>
                      <w:marBottom w:val="0"/>
                      <w:divBdr>
                        <w:top w:val="none" w:sz="0" w:space="0" w:color="auto"/>
                        <w:left w:val="none" w:sz="0" w:space="0" w:color="auto"/>
                        <w:bottom w:val="none" w:sz="0" w:space="0" w:color="auto"/>
                        <w:right w:val="none" w:sz="0" w:space="0" w:color="auto"/>
                      </w:divBdr>
                    </w:div>
                  </w:divsChild>
                </w:div>
                <w:div w:id="1995209599">
                  <w:marLeft w:val="0"/>
                  <w:marRight w:val="0"/>
                  <w:marTop w:val="0"/>
                  <w:marBottom w:val="0"/>
                  <w:divBdr>
                    <w:top w:val="none" w:sz="0" w:space="0" w:color="auto"/>
                    <w:left w:val="none" w:sz="0" w:space="0" w:color="auto"/>
                    <w:bottom w:val="none" w:sz="0" w:space="0" w:color="auto"/>
                    <w:right w:val="none" w:sz="0" w:space="0" w:color="auto"/>
                  </w:divBdr>
                  <w:divsChild>
                    <w:div w:id="11701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84484">
          <w:marLeft w:val="0"/>
          <w:marRight w:val="0"/>
          <w:marTop w:val="0"/>
          <w:marBottom w:val="0"/>
          <w:divBdr>
            <w:top w:val="none" w:sz="0" w:space="0" w:color="auto"/>
            <w:left w:val="none" w:sz="0" w:space="0" w:color="auto"/>
            <w:bottom w:val="none" w:sz="0" w:space="0" w:color="auto"/>
            <w:right w:val="none" w:sz="0" w:space="0" w:color="auto"/>
          </w:divBdr>
          <w:divsChild>
            <w:div w:id="87430405">
              <w:marLeft w:val="0"/>
              <w:marRight w:val="0"/>
              <w:marTop w:val="0"/>
              <w:marBottom w:val="0"/>
              <w:divBdr>
                <w:top w:val="none" w:sz="0" w:space="0" w:color="auto"/>
                <w:left w:val="none" w:sz="0" w:space="0" w:color="auto"/>
                <w:bottom w:val="none" w:sz="0" w:space="0" w:color="auto"/>
                <w:right w:val="none" w:sz="0" w:space="0" w:color="auto"/>
              </w:divBdr>
              <w:divsChild>
                <w:div w:id="2142260990">
                  <w:marLeft w:val="0"/>
                  <w:marRight w:val="0"/>
                  <w:marTop w:val="30"/>
                  <w:marBottom w:val="30"/>
                  <w:divBdr>
                    <w:top w:val="none" w:sz="0" w:space="0" w:color="auto"/>
                    <w:left w:val="none" w:sz="0" w:space="0" w:color="auto"/>
                    <w:bottom w:val="none" w:sz="0" w:space="0" w:color="auto"/>
                    <w:right w:val="none" w:sz="0" w:space="0" w:color="auto"/>
                  </w:divBdr>
                  <w:divsChild>
                    <w:div w:id="243076229">
                      <w:marLeft w:val="0"/>
                      <w:marRight w:val="0"/>
                      <w:marTop w:val="0"/>
                      <w:marBottom w:val="0"/>
                      <w:divBdr>
                        <w:top w:val="none" w:sz="0" w:space="0" w:color="auto"/>
                        <w:left w:val="none" w:sz="0" w:space="0" w:color="auto"/>
                        <w:bottom w:val="none" w:sz="0" w:space="0" w:color="auto"/>
                        <w:right w:val="none" w:sz="0" w:space="0" w:color="auto"/>
                      </w:divBdr>
                      <w:divsChild>
                        <w:div w:id="1105467457">
                          <w:marLeft w:val="0"/>
                          <w:marRight w:val="0"/>
                          <w:marTop w:val="0"/>
                          <w:marBottom w:val="0"/>
                          <w:divBdr>
                            <w:top w:val="none" w:sz="0" w:space="0" w:color="auto"/>
                            <w:left w:val="none" w:sz="0" w:space="0" w:color="auto"/>
                            <w:bottom w:val="none" w:sz="0" w:space="0" w:color="auto"/>
                            <w:right w:val="none" w:sz="0" w:space="0" w:color="auto"/>
                          </w:divBdr>
                        </w:div>
                      </w:divsChild>
                    </w:div>
                    <w:div w:id="441851038">
                      <w:marLeft w:val="0"/>
                      <w:marRight w:val="0"/>
                      <w:marTop w:val="0"/>
                      <w:marBottom w:val="0"/>
                      <w:divBdr>
                        <w:top w:val="none" w:sz="0" w:space="0" w:color="auto"/>
                        <w:left w:val="none" w:sz="0" w:space="0" w:color="auto"/>
                        <w:bottom w:val="none" w:sz="0" w:space="0" w:color="auto"/>
                        <w:right w:val="none" w:sz="0" w:space="0" w:color="auto"/>
                      </w:divBdr>
                      <w:divsChild>
                        <w:div w:id="796532829">
                          <w:marLeft w:val="0"/>
                          <w:marRight w:val="0"/>
                          <w:marTop w:val="0"/>
                          <w:marBottom w:val="0"/>
                          <w:divBdr>
                            <w:top w:val="none" w:sz="0" w:space="0" w:color="auto"/>
                            <w:left w:val="none" w:sz="0" w:space="0" w:color="auto"/>
                            <w:bottom w:val="none" w:sz="0" w:space="0" w:color="auto"/>
                            <w:right w:val="none" w:sz="0" w:space="0" w:color="auto"/>
                          </w:divBdr>
                        </w:div>
                      </w:divsChild>
                    </w:div>
                    <w:div w:id="453715214">
                      <w:marLeft w:val="0"/>
                      <w:marRight w:val="0"/>
                      <w:marTop w:val="0"/>
                      <w:marBottom w:val="0"/>
                      <w:divBdr>
                        <w:top w:val="none" w:sz="0" w:space="0" w:color="auto"/>
                        <w:left w:val="none" w:sz="0" w:space="0" w:color="auto"/>
                        <w:bottom w:val="none" w:sz="0" w:space="0" w:color="auto"/>
                        <w:right w:val="none" w:sz="0" w:space="0" w:color="auto"/>
                      </w:divBdr>
                      <w:divsChild>
                        <w:div w:id="957877323">
                          <w:marLeft w:val="0"/>
                          <w:marRight w:val="0"/>
                          <w:marTop w:val="0"/>
                          <w:marBottom w:val="0"/>
                          <w:divBdr>
                            <w:top w:val="none" w:sz="0" w:space="0" w:color="auto"/>
                            <w:left w:val="none" w:sz="0" w:space="0" w:color="auto"/>
                            <w:bottom w:val="none" w:sz="0" w:space="0" w:color="auto"/>
                            <w:right w:val="none" w:sz="0" w:space="0" w:color="auto"/>
                          </w:divBdr>
                        </w:div>
                      </w:divsChild>
                    </w:div>
                    <w:div w:id="566766537">
                      <w:marLeft w:val="0"/>
                      <w:marRight w:val="0"/>
                      <w:marTop w:val="0"/>
                      <w:marBottom w:val="0"/>
                      <w:divBdr>
                        <w:top w:val="none" w:sz="0" w:space="0" w:color="auto"/>
                        <w:left w:val="none" w:sz="0" w:space="0" w:color="auto"/>
                        <w:bottom w:val="none" w:sz="0" w:space="0" w:color="auto"/>
                        <w:right w:val="none" w:sz="0" w:space="0" w:color="auto"/>
                      </w:divBdr>
                      <w:divsChild>
                        <w:div w:id="528035484">
                          <w:marLeft w:val="0"/>
                          <w:marRight w:val="0"/>
                          <w:marTop w:val="0"/>
                          <w:marBottom w:val="0"/>
                          <w:divBdr>
                            <w:top w:val="none" w:sz="0" w:space="0" w:color="auto"/>
                            <w:left w:val="none" w:sz="0" w:space="0" w:color="auto"/>
                            <w:bottom w:val="none" w:sz="0" w:space="0" w:color="auto"/>
                            <w:right w:val="none" w:sz="0" w:space="0" w:color="auto"/>
                          </w:divBdr>
                        </w:div>
                      </w:divsChild>
                    </w:div>
                    <w:div w:id="617108517">
                      <w:marLeft w:val="0"/>
                      <w:marRight w:val="0"/>
                      <w:marTop w:val="0"/>
                      <w:marBottom w:val="0"/>
                      <w:divBdr>
                        <w:top w:val="none" w:sz="0" w:space="0" w:color="auto"/>
                        <w:left w:val="none" w:sz="0" w:space="0" w:color="auto"/>
                        <w:bottom w:val="none" w:sz="0" w:space="0" w:color="auto"/>
                        <w:right w:val="none" w:sz="0" w:space="0" w:color="auto"/>
                      </w:divBdr>
                      <w:divsChild>
                        <w:div w:id="2144735157">
                          <w:marLeft w:val="0"/>
                          <w:marRight w:val="0"/>
                          <w:marTop w:val="0"/>
                          <w:marBottom w:val="0"/>
                          <w:divBdr>
                            <w:top w:val="none" w:sz="0" w:space="0" w:color="auto"/>
                            <w:left w:val="none" w:sz="0" w:space="0" w:color="auto"/>
                            <w:bottom w:val="none" w:sz="0" w:space="0" w:color="auto"/>
                            <w:right w:val="none" w:sz="0" w:space="0" w:color="auto"/>
                          </w:divBdr>
                        </w:div>
                      </w:divsChild>
                    </w:div>
                    <w:div w:id="743139448">
                      <w:marLeft w:val="0"/>
                      <w:marRight w:val="0"/>
                      <w:marTop w:val="0"/>
                      <w:marBottom w:val="0"/>
                      <w:divBdr>
                        <w:top w:val="none" w:sz="0" w:space="0" w:color="auto"/>
                        <w:left w:val="none" w:sz="0" w:space="0" w:color="auto"/>
                        <w:bottom w:val="none" w:sz="0" w:space="0" w:color="auto"/>
                        <w:right w:val="none" w:sz="0" w:space="0" w:color="auto"/>
                      </w:divBdr>
                      <w:divsChild>
                        <w:div w:id="1691494881">
                          <w:marLeft w:val="0"/>
                          <w:marRight w:val="0"/>
                          <w:marTop w:val="0"/>
                          <w:marBottom w:val="0"/>
                          <w:divBdr>
                            <w:top w:val="none" w:sz="0" w:space="0" w:color="auto"/>
                            <w:left w:val="none" w:sz="0" w:space="0" w:color="auto"/>
                            <w:bottom w:val="none" w:sz="0" w:space="0" w:color="auto"/>
                            <w:right w:val="none" w:sz="0" w:space="0" w:color="auto"/>
                          </w:divBdr>
                        </w:div>
                      </w:divsChild>
                    </w:div>
                    <w:div w:id="800339975">
                      <w:marLeft w:val="0"/>
                      <w:marRight w:val="0"/>
                      <w:marTop w:val="0"/>
                      <w:marBottom w:val="0"/>
                      <w:divBdr>
                        <w:top w:val="none" w:sz="0" w:space="0" w:color="auto"/>
                        <w:left w:val="none" w:sz="0" w:space="0" w:color="auto"/>
                        <w:bottom w:val="none" w:sz="0" w:space="0" w:color="auto"/>
                        <w:right w:val="none" w:sz="0" w:space="0" w:color="auto"/>
                      </w:divBdr>
                      <w:divsChild>
                        <w:div w:id="495848974">
                          <w:marLeft w:val="0"/>
                          <w:marRight w:val="0"/>
                          <w:marTop w:val="0"/>
                          <w:marBottom w:val="0"/>
                          <w:divBdr>
                            <w:top w:val="none" w:sz="0" w:space="0" w:color="auto"/>
                            <w:left w:val="none" w:sz="0" w:space="0" w:color="auto"/>
                            <w:bottom w:val="none" w:sz="0" w:space="0" w:color="auto"/>
                            <w:right w:val="none" w:sz="0" w:space="0" w:color="auto"/>
                          </w:divBdr>
                        </w:div>
                      </w:divsChild>
                    </w:div>
                    <w:div w:id="1125199683">
                      <w:marLeft w:val="0"/>
                      <w:marRight w:val="0"/>
                      <w:marTop w:val="0"/>
                      <w:marBottom w:val="0"/>
                      <w:divBdr>
                        <w:top w:val="none" w:sz="0" w:space="0" w:color="auto"/>
                        <w:left w:val="none" w:sz="0" w:space="0" w:color="auto"/>
                        <w:bottom w:val="none" w:sz="0" w:space="0" w:color="auto"/>
                        <w:right w:val="none" w:sz="0" w:space="0" w:color="auto"/>
                      </w:divBdr>
                      <w:divsChild>
                        <w:div w:id="774861397">
                          <w:marLeft w:val="0"/>
                          <w:marRight w:val="0"/>
                          <w:marTop w:val="0"/>
                          <w:marBottom w:val="0"/>
                          <w:divBdr>
                            <w:top w:val="none" w:sz="0" w:space="0" w:color="auto"/>
                            <w:left w:val="none" w:sz="0" w:space="0" w:color="auto"/>
                            <w:bottom w:val="none" w:sz="0" w:space="0" w:color="auto"/>
                            <w:right w:val="none" w:sz="0" w:space="0" w:color="auto"/>
                          </w:divBdr>
                        </w:div>
                      </w:divsChild>
                    </w:div>
                    <w:div w:id="1273323970">
                      <w:marLeft w:val="0"/>
                      <w:marRight w:val="0"/>
                      <w:marTop w:val="0"/>
                      <w:marBottom w:val="0"/>
                      <w:divBdr>
                        <w:top w:val="none" w:sz="0" w:space="0" w:color="auto"/>
                        <w:left w:val="none" w:sz="0" w:space="0" w:color="auto"/>
                        <w:bottom w:val="none" w:sz="0" w:space="0" w:color="auto"/>
                        <w:right w:val="none" w:sz="0" w:space="0" w:color="auto"/>
                      </w:divBdr>
                      <w:divsChild>
                        <w:div w:id="1571815673">
                          <w:marLeft w:val="0"/>
                          <w:marRight w:val="0"/>
                          <w:marTop w:val="0"/>
                          <w:marBottom w:val="0"/>
                          <w:divBdr>
                            <w:top w:val="none" w:sz="0" w:space="0" w:color="auto"/>
                            <w:left w:val="none" w:sz="0" w:space="0" w:color="auto"/>
                            <w:bottom w:val="none" w:sz="0" w:space="0" w:color="auto"/>
                            <w:right w:val="none" w:sz="0" w:space="0" w:color="auto"/>
                          </w:divBdr>
                        </w:div>
                      </w:divsChild>
                    </w:div>
                    <w:div w:id="1406299151">
                      <w:marLeft w:val="0"/>
                      <w:marRight w:val="0"/>
                      <w:marTop w:val="0"/>
                      <w:marBottom w:val="0"/>
                      <w:divBdr>
                        <w:top w:val="none" w:sz="0" w:space="0" w:color="auto"/>
                        <w:left w:val="none" w:sz="0" w:space="0" w:color="auto"/>
                        <w:bottom w:val="none" w:sz="0" w:space="0" w:color="auto"/>
                        <w:right w:val="none" w:sz="0" w:space="0" w:color="auto"/>
                      </w:divBdr>
                      <w:divsChild>
                        <w:div w:id="107049764">
                          <w:marLeft w:val="0"/>
                          <w:marRight w:val="0"/>
                          <w:marTop w:val="0"/>
                          <w:marBottom w:val="0"/>
                          <w:divBdr>
                            <w:top w:val="none" w:sz="0" w:space="0" w:color="auto"/>
                            <w:left w:val="none" w:sz="0" w:space="0" w:color="auto"/>
                            <w:bottom w:val="none" w:sz="0" w:space="0" w:color="auto"/>
                            <w:right w:val="none" w:sz="0" w:space="0" w:color="auto"/>
                          </w:divBdr>
                        </w:div>
                      </w:divsChild>
                    </w:div>
                    <w:div w:id="1529105852">
                      <w:marLeft w:val="0"/>
                      <w:marRight w:val="0"/>
                      <w:marTop w:val="0"/>
                      <w:marBottom w:val="0"/>
                      <w:divBdr>
                        <w:top w:val="none" w:sz="0" w:space="0" w:color="auto"/>
                        <w:left w:val="none" w:sz="0" w:space="0" w:color="auto"/>
                        <w:bottom w:val="none" w:sz="0" w:space="0" w:color="auto"/>
                        <w:right w:val="none" w:sz="0" w:space="0" w:color="auto"/>
                      </w:divBdr>
                      <w:divsChild>
                        <w:div w:id="260065991">
                          <w:marLeft w:val="0"/>
                          <w:marRight w:val="0"/>
                          <w:marTop w:val="0"/>
                          <w:marBottom w:val="0"/>
                          <w:divBdr>
                            <w:top w:val="none" w:sz="0" w:space="0" w:color="auto"/>
                            <w:left w:val="none" w:sz="0" w:space="0" w:color="auto"/>
                            <w:bottom w:val="none" w:sz="0" w:space="0" w:color="auto"/>
                            <w:right w:val="none" w:sz="0" w:space="0" w:color="auto"/>
                          </w:divBdr>
                        </w:div>
                      </w:divsChild>
                    </w:div>
                    <w:div w:id="1713918930">
                      <w:marLeft w:val="0"/>
                      <w:marRight w:val="0"/>
                      <w:marTop w:val="0"/>
                      <w:marBottom w:val="0"/>
                      <w:divBdr>
                        <w:top w:val="none" w:sz="0" w:space="0" w:color="auto"/>
                        <w:left w:val="none" w:sz="0" w:space="0" w:color="auto"/>
                        <w:bottom w:val="none" w:sz="0" w:space="0" w:color="auto"/>
                        <w:right w:val="none" w:sz="0" w:space="0" w:color="auto"/>
                      </w:divBdr>
                      <w:divsChild>
                        <w:div w:id="2038310484">
                          <w:marLeft w:val="0"/>
                          <w:marRight w:val="0"/>
                          <w:marTop w:val="0"/>
                          <w:marBottom w:val="0"/>
                          <w:divBdr>
                            <w:top w:val="none" w:sz="0" w:space="0" w:color="auto"/>
                            <w:left w:val="none" w:sz="0" w:space="0" w:color="auto"/>
                            <w:bottom w:val="none" w:sz="0" w:space="0" w:color="auto"/>
                            <w:right w:val="none" w:sz="0" w:space="0" w:color="auto"/>
                          </w:divBdr>
                        </w:div>
                      </w:divsChild>
                    </w:div>
                    <w:div w:id="1957522662">
                      <w:marLeft w:val="0"/>
                      <w:marRight w:val="0"/>
                      <w:marTop w:val="0"/>
                      <w:marBottom w:val="0"/>
                      <w:divBdr>
                        <w:top w:val="none" w:sz="0" w:space="0" w:color="auto"/>
                        <w:left w:val="none" w:sz="0" w:space="0" w:color="auto"/>
                        <w:bottom w:val="none" w:sz="0" w:space="0" w:color="auto"/>
                        <w:right w:val="none" w:sz="0" w:space="0" w:color="auto"/>
                      </w:divBdr>
                      <w:divsChild>
                        <w:div w:id="2016613377">
                          <w:marLeft w:val="0"/>
                          <w:marRight w:val="0"/>
                          <w:marTop w:val="0"/>
                          <w:marBottom w:val="0"/>
                          <w:divBdr>
                            <w:top w:val="none" w:sz="0" w:space="0" w:color="auto"/>
                            <w:left w:val="none" w:sz="0" w:space="0" w:color="auto"/>
                            <w:bottom w:val="none" w:sz="0" w:space="0" w:color="auto"/>
                            <w:right w:val="none" w:sz="0" w:space="0" w:color="auto"/>
                          </w:divBdr>
                        </w:div>
                      </w:divsChild>
                    </w:div>
                    <w:div w:id="2009823659">
                      <w:marLeft w:val="0"/>
                      <w:marRight w:val="0"/>
                      <w:marTop w:val="0"/>
                      <w:marBottom w:val="0"/>
                      <w:divBdr>
                        <w:top w:val="none" w:sz="0" w:space="0" w:color="auto"/>
                        <w:left w:val="none" w:sz="0" w:space="0" w:color="auto"/>
                        <w:bottom w:val="none" w:sz="0" w:space="0" w:color="auto"/>
                        <w:right w:val="none" w:sz="0" w:space="0" w:color="auto"/>
                      </w:divBdr>
                      <w:divsChild>
                        <w:div w:id="1851796820">
                          <w:marLeft w:val="0"/>
                          <w:marRight w:val="0"/>
                          <w:marTop w:val="0"/>
                          <w:marBottom w:val="0"/>
                          <w:divBdr>
                            <w:top w:val="none" w:sz="0" w:space="0" w:color="auto"/>
                            <w:left w:val="none" w:sz="0" w:space="0" w:color="auto"/>
                            <w:bottom w:val="none" w:sz="0" w:space="0" w:color="auto"/>
                            <w:right w:val="none" w:sz="0" w:space="0" w:color="auto"/>
                          </w:divBdr>
                        </w:div>
                      </w:divsChild>
                    </w:div>
                    <w:div w:id="2060325923">
                      <w:marLeft w:val="0"/>
                      <w:marRight w:val="0"/>
                      <w:marTop w:val="0"/>
                      <w:marBottom w:val="0"/>
                      <w:divBdr>
                        <w:top w:val="none" w:sz="0" w:space="0" w:color="auto"/>
                        <w:left w:val="none" w:sz="0" w:space="0" w:color="auto"/>
                        <w:bottom w:val="none" w:sz="0" w:space="0" w:color="auto"/>
                        <w:right w:val="none" w:sz="0" w:space="0" w:color="auto"/>
                      </w:divBdr>
                      <w:divsChild>
                        <w:div w:id="1662730705">
                          <w:marLeft w:val="0"/>
                          <w:marRight w:val="0"/>
                          <w:marTop w:val="0"/>
                          <w:marBottom w:val="0"/>
                          <w:divBdr>
                            <w:top w:val="none" w:sz="0" w:space="0" w:color="auto"/>
                            <w:left w:val="none" w:sz="0" w:space="0" w:color="auto"/>
                            <w:bottom w:val="none" w:sz="0" w:space="0" w:color="auto"/>
                            <w:right w:val="none" w:sz="0" w:space="0" w:color="auto"/>
                          </w:divBdr>
                        </w:div>
                      </w:divsChild>
                    </w:div>
                    <w:div w:id="2130122546">
                      <w:marLeft w:val="0"/>
                      <w:marRight w:val="0"/>
                      <w:marTop w:val="0"/>
                      <w:marBottom w:val="0"/>
                      <w:divBdr>
                        <w:top w:val="none" w:sz="0" w:space="0" w:color="auto"/>
                        <w:left w:val="none" w:sz="0" w:space="0" w:color="auto"/>
                        <w:bottom w:val="none" w:sz="0" w:space="0" w:color="auto"/>
                        <w:right w:val="none" w:sz="0" w:space="0" w:color="auto"/>
                      </w:divBdr>
                      <w:divsChild>
                        <w:div w:id="15456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1004">
              <w:marLeft w:val="0"/>
              <w:marRight w:val="0"/>
              <w:marTop w:val="0"/>
              <w:marBottom w:val="0"/>
              <w:divBdr>
                <w:top w:val="none" w:sz="0" w:space="0" w:color="auto"/>
                <w:left w:val="none" w:sz="0" w:space="0" w:color="auto"/>
                <w:bottom w:val="none" w:sz="0" w:space="0" w:color="auto"/>
                <w:right w:val="none" w:sz="0" w:space="0" w:color="auto"/>
              </w:divBdr>
            </w:div>
            <w:div w:id="411976024">
              <w:marLeft w:val="0"/>
              <w:marRight w:val="0"/>
              <w:marTop w:val="0"/>
              <w:marBottom w:val="0"/>
              <w:divBdr>
                <w:top w:val="none" w:sz="0" w:space="0" w:color="auto"/>
                <w:left w:val="none" w:sz="0" w:space="0" w:color="auto"/>
                <w:bottom w:val="none" w:sz="0" w:space="0" w:color="auto"/>
                <w:right w:val="none" w:sz="0" w:space="0" w:color="auto"/>
              </w:divBdr>
            </w:div>
            <w:div w:id="1640039901">
              <w:marLeft w:val="0"/>
              <w:marRight w:val="0"/>
              <w:marTop w:val="0"/>
              <w:marBottom w:val="0"/>
              <w:divBdr>
                <w:top w:val="none" w:sz="0" w:space="0" w:color="auto"/>
                <w:left w:val="none" w:sz="0" w:space="0" w:color="auto"/>
                <w:bottom w:val="none" w:sz="0" w:space="0" w:color="auto"/>
                <w:right w:val="none" w:sz="0" w:space="0" w:color="auto"/>
              </w:divBdr>
            </w:div>
            <w:div w:id="1701321817">
              <w:marLeft w:val="0"/>
              <w:marRight w:val="0"/>
              <w:marTop w:val="0"/>
              <w:marBottom w:val="0"/>
              <w:divBdr>
                <w:top w:val="none" w:sz="0" w:space="0" w:color="auto"/>
                <w:left w:val="none" w:sz="0" w:space="0" w:color="auto"/>
                <w:bottom w:val="none" w:sz="0" w:space="0" w:color="auto"/>
                <w:right w:val="none" w:sz="0" w:space="0" w:color="auto"/>
              </w:divBdr>
            </w:div>
            <w:div w:id="1805003235">
              <w:marLeft w:val="0"/>
              <w:marRight w:val="0"/>
              <w:marTop w:val="0"/>
              <w:marBottom w:val="0"/>
              <w:divBdr>
                <w:top w:val="none" w:sz="0" w:space="0" w:color="auto"/>
                <w:left w:val="none" w:sz="0" w:space="0" w:color="auto"/>
                <w:bottom w:val="none" w:sz="0" w:space="0" w:color="auto"/>
                <w:right w:val="none" w:sz="0" w:space="0" w:color="auto"/>
              </w:divBdr>
            </w:div>
            <w:div w:id="1951351135">
              <w:marLeft w:val="0"/>
              <w:marRight w:val="0"/>
              <w:marTop w:val="0"/>
              <w:marBottom w:val="0"/>
              <w:divBdr>
                <w:top w:val="none" w:sz="0" w:space="0" w:color="auto"/>
                <w:left w:val="none" w:sz="0" w:space="0" w:color="auto"/>
                <w:bottom w:val="none" w:sz="0" w:space="0" w:color="auto"/>
                <w:right w:val="none" w:sz="0" w:space="0" w:color="auto"/>
              </w:divBdr>
            </w:div>
            <w:div w:id="205673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605">
      <w:bodyDiv w:val="1"/>
      <w:marLeft w:val="0"/>
      <w:marRight w:val="0"/>
      <w:marTop w:val="0"/>
      <w:marBottom w:val="0"/>
      <w:divBdr>
        <w:top w:val="none" w:sz="0" w:space="0" w:color="auto"/>
        <w:left w:val="none" w:sz="0" w:space="0" w:color="auto"/>
        <w:bottom w:val="none" w:sz="0" w:space="0" w:color="auto"/>
        <w:right w:val="none" w:sz="0" w:space="0" w:color="auto"/>
      </w:divBdr>
    </w:div>
    <w:div w:id="58676471">
      <w:bodyDiv w:val="1"/>
      <w:marLeft w:val="0"/>
      <w:marRight w:val="0"/>
      <w:marTop w:val="0"/>
      <w:marBottom w:val="0"/>
      <w:divBdr>
        <w:top w:val="none" w:sz="0" w:space="0" w:color="auto"/>
        <w:left w:val="none" w:sz="0" w:space="0" w:color="auto"/>
        <w:bottom w:val="none" w:sz="0" w:space="0" w:color="auto"/>
        <w:right w:val="none" w:sz="0" w:space="0" w:color="auto"/>
      </w:divBdr>
    </w:div>
    <w:div w:id="79714385">
      <w:bodyDiv w:val="1"/>
      <w:marLeft w:val="0"/>
      <w:marRight w:val="0"/>
      <w:marTop w:val="0"/>
      <w:marBottom w:val="0"/>
      <w:divBdr>
        <w:top w:val="none" w:sz="0" w:space="0" w:color="auto"/>
        <w:left w:val="none" w:sz="0" w:space="0" w:color="auto"/>
        <w:bottom w:val="none" w:sz="0" w:space="0" w:color="auto"/>
        <w:right w:val="none" w:sz="0" w:space="0" w:color="auto"/>
      </w:divBdr>
    </w:div>
    <w:div w:id="92091777">
      <w:bodyDiv w:val="1"/>
      <w:marLeft w:val="0"/>
      <w:marRight w:val="0"/>
      <w:marTop w:val="0"/>
      <w:marBottom w:val="0"/>
      <w:divBdr>
        <w:top w:val="none" w:sz="0" w:space="0" w:color="auto"/>
        <w:left w:val="none" w:sz="0" w:space="0" w:color="auto"/>
        <w:bottom w:val="none" w:sz="0" w:space="0" w:color="auto"/>
        <w:right w:val="none" w:sz="0" w:space="0" w:color="auto"/>
      </w:divBdr>
    </w:div>
    <w:div w:id="140004789">
      <w:bodyDiv w:val="1"/>
      <w:marLeft w:val="0"/>
      <w:marRight w:val="0"/>
      <w:marTop w:val="0"/>
      <w:marBottom w:val="0"/>
      <w:divBdr>
        <w:top w:val="none" w:sz="0" w:space="0" w:color="auto"/>
        <w:left w:val="none" w:sz="0" w:space="0" w:color="auto"/>
        <w:bottom w:val="none" w:sz="0" w:space="0" w:color="auto"/>
        <w:right w:val="none" w:sz="0" w:space="0" w:color="auto"/>
      </w:divBdr>
    </w:div>
    <w:div w:id="140387950">
      <w:bodyDiv w:val="1"/>
      <w:marLeft w:val="0"/>
      <w:marRight w:val="0"/>
      <w:marTop w:val="0"/>
      <w:marBottom w:val="0"/>
      <w:divBdr>
        <w:top w:val="none" w:sz="0" w:space="0" w:color="auto"/>
        <w:left w:val="none" w:sz="0" w:space="0" w:color="auto"/>
        <w:bottom w:val="none" w:sz="0" w:space="0" w:color="auto"/>
        <w:right w:val="none" w:sz="0" w:space="0" w:color="auto"/>
      </w:divBdr>
    </w:div>
    <w:div w:id="147525965">
      <w:bodyDiv w:val="1"/>
      <w:marLeft w:val="0"/>
      <w:marRight w:val="0"/>
      <w:marTop w:val="0"/>
      <w:marBottom w:val="0"/>
      <w:divBdr>
        <w:top w:val="none" w:sz="0" w:space="0" w:color="auto"/>
        <w:left w:val="none" w:sz="0" w:space="0" w:color="auto"/>
        <w:bottom w:val="none" w:sz="0" w:space="0" w:color="auto"/>
        <w:right w:val="none" w:sz="0" w:space="0" w:color="auto"/>
      </w:divBdr>
    </w:div>
    <w:div w:id="150370201">
      <w:bodyDiv w:val="1"/>
      <w:marLeft w:val="0"/>
      <w:marRight w:val="0"/>
      <w:marTop w:val="0"/>
      <w:marBottom w:val="0"/>
      <w:divBdr>
        <w:top w:val="none" w:sz="0" w:space="0" w:color="auto"/>
        <w:left w:val="none" w:sz="0" w:space="0" w:color="auto"/>
        <w:bottom w:val="none" w:sz="0" w:space="0" w:color="auto"/>
        <w:right w:val="none" w:sz="0" w:space="0" w:color="auto"/>
      </w:divBdr>
      <w:divsChild>
        <w:div w:id="862206878">
          <w:marLeft w:val="0"/>
          <w:marRight w:val="0"/>
          <w:marTop w:val="0"/>
          <w:marBottom w:val="0"/>
          <w:divBdr>
            <w:top w:val="none" w:sz="0" w:space="0" w:color="auto"/>
            <w:left w:val="none" w:sz="0" w:space="0" w:color="auto"/>
            <w:bottom w:val="none" w:sz="0" w:space="0" w:color="auto"/>
            <w:right w:val="none" w:sz="0" w:space="0" w:color="auto"/>
          </w:divBdr>
        </w:div>
      </w:divsChild>
    </w:div>
    <w:div w:id="154229418">
      <w:bodyDiv w:val="1"/>
      <w:marLeft w:val="0"/>
      <w:marRight w:val="0"/>
      <w:marTop w:val="0"/>
      <w:marBottom w:val="0"/>
      <w:divBdr>
        <w:top w:val="none" w:sz="0" w:space="0" w:color="auto"/>
        <w:left w:val="none" w:sz="0" w:space="0" w:color="auto"/>
        <w:bottom w:val="none" w:sz="0" w:space="0" w:color="auto"/>
        <w:right w:val="none" w:sz="0" w:space="0" w:color="auto"/>
      </w:divBdr>
    </w:div>
    <w:div w:id="158738684">
      <w:bodyDiv w:val="1"/>
      <w:marLeft w:val="0"/>
      <w:marRight w:val="0"/>
      <w:marTop w:val="0"/>
      <w:marBottom w:val="0"/>
      <w:divBdr>
        <w:top w:val="none" w:sz="0" w:space="0" w:color="auto"/>
        <w:left w:val="none" w:sz="0" w:space="0" w:color="auto"/>
        <w:bottom w:val="none" w:sz="0" w:space="0" w:color="auto"/>
        <w:right w:val="none" w:sz="0" w:space="0" w:color="auto"/>
      </w:divBdr>
    </w:div>
    <w:div w:id="168258649">
      <w:bodyDiv w:val="1"/>
      <w:marLeft w:val="0"/>
      <w:marRight w:val="0"/>
      <w:marTop w:val="0"/>
      <w:marBottom w:val="0"/>
      <w:divBdr>
        <w:top w:val="none" w:sz="0" w:space="0" w:color="auto"/>
        <w:left w:val="none" w:sz="0" w:space="0" w:color="auto"/>
        <w:bottom w:val="none" w:sz="0" w:space="0" w:color="auto"/>
        <w:right w:val="none" w:sz="0" w:space="0" w:color="auto"/>
      </w:divBdr>
      <w:divsChild>
        <w:div w:id="602811625">
          <w:marLeft w:val="0"/>
          <w:marRight w:val="0"/>
          <w:marTop w:val="0"/>
          <w:marBottom w:val="0"/>
          <w:divBdr>
            <w:top w:val="none" w:sz="0" w:space="0" w:color="auto"/>
            <w:left w:val="none" w:sz="0" w:space="0" w:color="auto"/>
            <w:bottom w:val="none" w:sz="0" w:space="0" w:color="auto"/>
            <w:right w:val="none" w:sz="0" w:space="0" w:color="auto"/>
          </w:divBdr>
        </w:div>
      </w:divsChild>
    </w:div>
    <w:div w:id="175386738">
      <w:bodyDiv w:val="1"/>
      <w:marLeft w:val="0"/>
      <w:marRight w:val="0"/>
      <w:marTop w:val="0"/>
      <w:marBottom w:val="0"/>
      <w:divBdr>
        <w:top w:val="none" w:sz="0" w:space="0" w:color="auto"/>
        <w:left w:val="none" w:sz="0" w:space="0" w:color="auto"/>
        <w:bottom w:val="none" w:sz="0" w:space="0" w:color="auto"/>
        <w:right w:val="none" w:sz="0" w:space="0" w:color="auto"/>
      </w:divBdr>
    </w:div>
    <w:div w:id="185339259">
      <w:bodyDiv w:val="1"/>
      <w:marLeft w:val="0"/>
      <w:marRight w:val="0"/>
      <w:marTop w:val="0"/>
      <w:marBottom w:val="0"/>
      <w:divBdr>
        <w:top w:val="none" w:sz="0" w:space="0" w:color="auto"/>
        <w:left w:val="none" w:sz="0" w:space="0" w:color="auto"/>
        <w:bottom w:val="none" w:sz="0" w:space="0" w:color="auto"/>
        <w:right w:val="none" w:sz="0" w:space="0" w:color="auto"/>
      </w:divBdr>
    </w:div>
    <w:div w:id="201094606">
      <w:bodyDiv w:val="1"/>
      <w:marLeft w:val="0"/>
      <w:marRight w:val="0"/>
      <w:marTop w:val="0"/>
      <w:marBottom w:val="0"/>
      <w:divBdr>
        <w:top w:val="none" w:sz="0" w:space="0" w:color="auto"/>
        <w:left w:val="none" w:sz="0" w:space="0" w:color="auto"/>
        <w:bottom w:val="none" w:sz="0" w:space="0" w:color="auto"/>
        <w:right w:val="none" w:sz="0" w:space="0" w:color="auto"/>
      </w:divBdr>
    </w:div>
    <w:div w:id="214392028">
      <w:bodyDiv w:val="1"/>
      <w:marLeft w:val="0"/>
      <w:marRight w:val="0"/>
      <w:marTop w:val="0"/>
      <w:marBottom w:val="0"/>
      <w:divBdr>
        <w:top w:val="none" w:sz="0" w:space="0" w:color="auto"/>
        <w:left w:val="none" w:sz="0" w:space="0" w:color="auto"/>
        <w:bottom w:val="none" w:sz="0" w:space="0" w:color="auto"/>
        <w:right w:val="none" w:sz="0" w:space="0" w:color="auto"/>
      </w:divBdr>
    </w:div>
    <w:div w:id="229076971">
      <w:bodyDiv w:val="1"/>
      <w:marLeft w:val="0"/>
      <w:marRight w:val="0"/>
      <w:marTop w:val="0"/>
      <w:marBottom w:val="0"/>
      <w:divBdr>
        <w:top w:val="none" w:sz="0" w:space="0" w:color="auto"/>
        <w:left w:val="none" w:sz="0" w:space="0" w:color="auto"/>
        <w:bottom w:val="none" w:sz="0" w:space="0" w:color="auto"/>
        <w:right w:val="none" w:sz="0" w:space="0" w:color="auto"/>
      </w:divBdr>
    </w:div>
    <w:div w:id="261184742">
      <w:bodyDiv w:val="1"/>
      <w:marLeft w:val="0"/>
      <w:marRight w:val="0"/>
      <w:marTop w:val="0"/>
      <w:marBottom w:val="0"/>
      <w:divBdr>
        <w:top w:val="none" w:sz="0" w:space="0" w:color="auto"/>
        <w:left w:val="none" w:sz="0" w:space="0" w:color="auto"/>
        <w:bottom w:val="none" w:sz="0" w:space="0" w:color="auto"/>
        <w:right w:val="none" w:sz="0" w:space="0" w:color="auto"/>
      </w:divBdr>
    </w:div>
    <w:div w:id="280766495">
      <w:bodyDiv w:val="1"/>
      <w:marLeft w:val="0"/>
      <w:marRight w:val="0"/>
      <w:marTop w:val="0"/>
      <w:marBottom w:val="0"/>
      <w:divBdr>
        <w:top w:val="none" w:sz="0" w:space="0" w:color="auto"/>
        <w:left w:val="none" w:sz="0" w:space="0" w:color="auto"/>
        <w:bottom w:val="none" w:sz="0" w:space="0" w:color="auto"/>
        <w:right w:val="none" w:sz="0" w:space="0" w:color="auto"/>
      </w:divBdr>
    </w:div>
    <w:div w:id="333190911">
      <w:bodyDiv w:val="1"/>
      <w:marLeft w:val="0"/>
      <w:marRight w:val="0"/>
      <w:marTop w:val="0"/>
      <w:marBottom w:val="0"/>
      <w:divBdr>
        <w:top w:val="none" w:sz="0" w:space="0" w:color="auto"/>
        <w:left w:val="none" w:sz="0" w:space="0" w:color="auto"/>
        <w:bottom w:val="none" w:sz="0" w:space="0" w:color="auto"/>
        <w:right w:val="none" w:sz="0" w:space="0" w:color="auto"/>
      </w:divBdr>
    </w:div>
    <w:div w:id="340088376">
      <w:bodyDiv w:val="1"/>
      <w:marLeft w:val="0"/>
      <w:marRight w:val="0"/>
      <w:marTop w:val="0"/>
      <w:marBottom w:val="0"/>
      <w:divBdr>
        <w:top w:val="none" w:sz="0" w:space="0" w:color="auto"/>
        <w:left w:val="none" w:sz="0" w:space="0" w:color="auto"/>
        <w:bottom w:val="none" w:sz="0" w:space="0" w:color="auto"/>
        <w:right w:val="none" w:sz="0" w:space="0" w:color="auto"/>
      </w:divBdr>
    </w:div>
    <w:div w:id="340742943">
      <w:bodyDiv w:val="1"/>
      <w:marLeft w:val="0"/>
      <w:marRight w:val="0"/>
      <w:marTop w:val="0"/>
      <w:marBottom w:val="0"/>
      <w:divBdr>
        <w:top w:val="none" w:sz="0" w:space="0" w:color="auto"/>
        <w:left w:val="none" w:sz="0" w:space="0" w:color="auto"/>
        <w:bottom w:val="none" w:sz="0" w:space="0" w:color="auto"/>
        <w:right w:val="none" w:sz="0" w:space="0" w:color="auto"/>
      </w:divBdr>
    </w:div>
    <w:div w:id="349993150">
      <w:bodyDiv w:val="1"/>
      <w:marLeft w:val="0"/>
      <w:marRight w:val="0"/>
      <w:marTop w:val="0"/>
      <w:marBottom w:val="0"/>
      <w:divBdr>
        <w:top w:val="none" w:sz="0" w:space="0" w:color="auto"/>
        <w:left w:val="none" w:sz="0" w:space="0" w:color="auto"/>
        <w:bottom w:val="none" w:sz="0" w:space="0" w:color="auto"/>
        <w:right w:val="none" w:sz="0" w:space="0" w:color="auto"/>
      </w:divBdr>
    </w:div>
    <w:div w:id="358118349">
      <w:bodyDiv w:val="1"/>
      <w:marLeft w:val="0"/>
      <w:marRight w:val="0"/>
      <w:marTop w:val="0"/>
      <w:marBottom w:val="0"/>
      <w:divBdr>
        <w:top w:val="none" w:sz="0" w:space="0" w:color="auto"/>
        <w:left w:val="none" w:sz="0" w:space="0" w:color="auto"/>
        <w:bottom w:val="none" w:sz="0" w:space="0" w:color="auto"/>
        <w:right w:val="none" w:sz="0" w:space="0" w:color="auto"/>
      </w:divBdr>
    </w:div>
    <w:div w:id="361130328">
      <w:bodyDiv w:val="1"/>
      <w:marLeft w:val="0"/>
      <w:marRight w:val="0"/>
      <w:marTop w:val="0"/>
      <w:marBottom w:val="0"/>
      <w:divBdr>
        <w:top w:val="none" w:sz="0" w:space="0" w:color="auto"/>
        <w:left w:val="none" w:sz="0" w:space="0" w:color="auto"/>
        <w:bottom w:val="none" w:sz="0" w:space="0" w:color="auto"/>
        <w:right w:val="none" w:sz="0" w:space="0" w:color="auto"/>
      </w:divBdr>
    </w:div>
    <w:div w:id="408111888">
      <w:bodyDiv w:val="1"/>
      <w:marLeft w:val="0"/>
      <w:marRight w:val="0"/>
      <w:marTop w:val="0"/>
      <w:marBottom w:val="0"/>
      <w:divBdr>
        <w:top w:val="none" w:sz="0" w:space="0" w:color="auto"/>
        <w:left w:val="none" w:sz="0" w:space="0" w:color="auto"/>
        <w:bottom w:val="none" w:sz="0" w:space="0" w:color="auto"/>
        <w:right w:val="none" w:sz="0" w:space="0" w:color="auto"/>
      </w:divBdr>
    </w:div>
    <w:div w:id="417748750">
      <w:bodyDiv w:val="1"/>
      <w:marLeft w:val="0"/>
      <w:marRight w:val="0"/>
      <w:marTop w:val="0"/>
      <w:marBottom w:val="0"/>
      <w:divBdr>
        <w:top w:val="none" w:sz="0" w:space="0" w:color="auto"/>
        <w:left w:val="none" w:sz="0" w:space="0" w:color="auto"/>
        <w:bottom w:val="none" w:sz="0" w:space="0" w:color="auto"/>
        <w:right w:val="none" w:sz="0" w:space="0" w:color="auto"/>
      </w:divBdr>
      <w:divsChild>
        <w:div w:id="1626741587">
          <w:marLeft w:val="0"/>
          <w:marRight w:val="0"/>
          <w:marTop w:val="0"/>
          <w:marBottom w:val="0"/>
          <w:divBdr>
            <w:top w:val="none" w:sz="0" w:space="0" w:color="auto"/>
            <w:left w:val="none" w:sz="0" w:space="0" w:color="auto"/>
            <w:bottom w:val="none" w:sz="0" w:space="0" w:color="auto"/>
            <w:right w:val="none" w:sz="0" w:space="0" w:color="auto"/>
          </w:divBdr>
        </w:div>
      </w:divsChild>
    </w:div>
    <w:div w:id="429392282">
      <w:bodyDiv w:val="1"/>
      <w:marLeft w:val="0"/>
      <w:marRight w:val="0"/>
      <w:marTop w:val="0"/>
      <w:marBottom w:val="0"/>
      <w:divBdr>
        <w:top w:val="none" w:sz="0" w:space="0" w:color="auto"/>
        <w:left w:val="none" w:sz="0" w:space="0" w:color="auto"/>
        <w:bottom w:val="none" w:sz="0" w:space="0" w:color="auto"/>
        <w:right w:val="none" w:sz="0" w:space="0" w:color="auto"/>
      </w:divBdr>
      <w:divsChild>
        <w:div w:id="946160990">
          <w:marLeft w:val="0"/>
          <w:marRight w:val="0"/>
          <w:marTop w:val="0"/>
          <w:marBottom w:val="0"/>
          <w:divBdr>
            <w:top w:val="none" w:sz="0" w:space="0" w:color="auto"/>
            <w:left w:val="none" w:sz="0" w:space="0" w:color="auto"/>
            <w:bottom w:val="none" w:sz="0" w:space="0" w:color="auto"/>
            <w:right w:val="none" w:sz="0" w:space="0" w:color="auto"/>
          </w:divBdr>
        </w:div>
        <w:div w:id="1021131039">
          <w:marLeft w:val="0"/>
          <w:marRight w:val="0"/>
          <w:marTop w:val="0"/>
          <w:marBottom w:val="0"/>
          <w:divBdr>
            <w:top w:val="none" w:sz="0" w:space="0" w:color="auto"/>
            <w:left w:val="none" w:sz="0" w:space="0" w:color="auto"/>
            <w:bottom w:val="none" w:sz="0" w:space="0" w:color="auto"/>
            <w:right w:val="none" w:sz="0" w:space="0" w:color="auto"/>
          </w:divBdr>
        </w:div>
        <w:div w:id="1088772792">
          <w:marLeft w:val="0"/>
          <w:marRight w:val="0"/>
          <w:marTop w:val="0"/>
          <w:marBottom w:val="0"/>
          <w:divBdr>
            <w:top w:val="none" w:sz="0" w:space="0" w:color="auto"/>
            <w:left w:val="none" w:sz="0" w:space="0" w:color="auto"/>
            <w:bottom w:val="none" w:sz="0" w:space="0" w:color="auto"/>
            <w:right w:val="none" w:sz="0" w:space="0" w:color="auto"/>
          </w:divBdr>
        </w:div>
        <w:div w:id="1457598603">
          <w:marLeft w:val="0"/>
          <w:marRight w:val="0"/>
          <w:marTop w:val="0"/>
          <w:marBottom w:val="0"/>
          <w:divBdr>
            <w:top w:val="none" w:sz="0" w:space="0" w:color="auto"/>
            <w:left w:val="none" w:sz="0" w:space="0" w:color="auto"/>
            <w:bottom w:val="none" w:sz="0" w:space="0" w:color="auto"/>
            <w:right w:val="none" w:sz="0" w:space="0" w:color="auto"/>
          </w:divBdr>
        </w:div>
        <w:div w:id="1551116352">
          <w:marLeft w:val="0"/>
          <w:marRight w:val="0"/>
          <w:marTop w:val="0"/>
          <w:marBottom w:val="0"/>
          <w:divBdr>
            <w:top w:val="none" w:sz="0" w:space="0" w:color="auto"/>
            <w:left w:val="none" w:sz="0" w:space="0" w:color="auto"/>
            <w:bottom w:val="none" w:sz="0" w:space="0" w:color="auto"/>
            <w:right w:val="none" w:sz="0" w:space="0" w:color="auto"/>
          </w:divBdr>
        </w:div>
        <w:div w:id="1877082499">
          <w:marLeft w:val="-75"/>
          <w:marRight w:val="0"/>
          <w:marTop w:val="30"/>
          <w:marBottom w:val="30"/>
          <w:divBdr>
            <w:top w:val="none" w:sz="0" w:space="0" w:color="auto"/>
            <w:left w:val="none" w:sz="0" w:space="0" w:color="auto"/>
            <w:bottom w:val="none" w:sz="0" w:space="0" w:color="auto"/>
            <w:right w:val="none" w:sz="0" w:space="0" w:color="auto"/>
          </w:divBdr>
          <w:divsChild>
            <w:div w:id="59209709">
              <w:marLeft w:val="0"/>
              <w:marRight w:val="0"/>
              <w:marTop w:val="0"/>
              <w:marBottom w:val="0"/>
              <w:divBdr>
                <w:top w:val="none" w:sz="0" w:space="0" w:color="auto"/>
                <w:left w:val="none" w:sz="0" w:space="0" w:color="auto"/>
                <w:bottom w:val="none" w:sz="0" w:space="0" w:color="auto"/>
                <w:right w:val="none" w:sz="0" w:space="0" w:color="auto"/>
              </w:divBdr>
              <w:divsChild>
                <w:div w:id="1335650248">
                  <w:marLeft w:val="0"/>
                  <w:marRight w:val="0"/>
                  <w:marTop w:val="0"/>
                  <w:marBottom w:val="0"/>
                  <w:divBdr>
                    <w:top w:val="none" w:sz="0" w:space="0" w:color="auto"/>
                    <w:left w:val="none" w:sz="0" w:space="0" w:color="auto"/>
                    <w:bottom w:val="none" w:sz="0" w:space="0" w:color="auto"/>
                    <w:right w:val="none" w:sz="0" w:space="0" w:color="auto"/>
                  </w:divBdr>
                </w:div>
              </w:divsChild>
            </w:div>
            <w:div w:id="79567026">
              <w:marLeft w:val="0"/>
              <w:marRight w:val="0"/>
              <w:marTop w:val="0"/>
              <w:marBottom w:val="0"/>
              <w:divBdr>
                <w:top w:val="none" w:sz="0" w:space="0" w:color="auto"/>
                <w:left w:val="none" w:sz="0" w:space="0" w:color="auto"/>
                <w:bottom w:val="none" w:sz="0" w:space="0" w:color="auto"/>
                <w:right w:val="none" w:sz="0" w:space="0" w:color="auto"/>
              </w:divBdr>
              <w:divsChild>
                <w:div w:id="1001733795">
                  <w:marLeft w:val="0"/>
                  <w:marRight w:val="0"/>
                  <w:marTop w:val="0"/>
                  <w:marBottom w:val="0"/>
                  <w:divBdr>
                    <w:top w:val="none" w:sz="0" w:space="0" w:color="auto"/>
                    <w:left w:val="none" w:sz="0" w:space="0" w:color="auto"/>
                    <w:bottom w:val="none" w:sz="0" w:space="0" w:color="auto"/>
                    <w:right w:val="none" w:sz="0" w:space="0" w:color="auto"/>
                  </w:divBdr>
                </w:div>
              </w:divsChild>
            </w:div>
            <w:div w:id="204606506">
              <w:marLeft w:val="0"/>
              <w:marRight w:val="0"/>
              <w:marTop w:val="0"/>
              <w:marBottom w:val="0"/>
              <w:divBdr>
                <w:top w:val="none" w:sz="0" w:space="0" w:color="auto"/>
                <w:left w:val="none" w:sz="0" w:space="0" w:color="auto"/>
                <w:bottom w:val="none" w:sz="0" w:space="0" w:color="auto"/>
                <w:right w:val="none" w:sz="0" w:space="0" w:color="auto"/>
              </w:divBdr>
              <w:divsChild>
                <w:div w:id="822816905">
                  <w:marLeft w:val="0"/>
                  <w:marRight w:val="0"/>
                  <w:marTop w:val="0"/>
                  <w:marBottom w:val="0"/>
                  <w:divBdr>
                    <w:top w:val="none" w:sz="0" w:space="0" w:color="auto"/>
                    <w:left w:val="none" w:sz="0" w:space="0" w:color="auto"/>
                    <w:bottom w:val="none" w:sz="0" w:space="0" w:color="auto"/>
                    <w:right w:val="none" w:sz="0" w:space="0" w:color="auto"/>
                  </w:divBdr>
                </w:div>
              </w:divsChild>
            </w:div>
            <w:div w:id="205991388">
              <w:marLeft w:val="0"/>
              <w:marRight w:val="0"/>
              <w:marTop w:val="0"/>
              <w:marBottom w:val="0"/>
              <w:divBdr>
                <w:top w:val="none" w:sz="0" w:space="0" w:color="auto"/>
                <w:left w:val="none" w:sz="0" w:space="0" w:color="auto"/>
                <w:bottom w:val="none" w:sz="0" w:space="0" w:color="auto"/>
                <w:right w:val="none" w:sz="0" w:space="0" w:color="auto"/>
              </w:divBdr>
              <w:divsChild>
                <w:div w:id="447547906">
                  <w:marLeft w:val="0"/>
                  <w:marRight w:val="0"/>
                  <w:marTop w:val="0"/>
                  <w:marBottom w:val="0"/>
                  <w:divBdr>
                    <w:top w:val="none" w:sz="0" w:space="0" w:color="auto"/>
                    <w:left w:val="none" w:sz="0" w:space="0" w:color="auto"/>
                    <w:bottom w:val="none" w:sz="0" w:space="0" w:color="auto"/>
                    <w:right w:val="none" w:sz="0" w:space="0" w:color="auto"/>
                  </w:divBdr>
                </w:div>
              </w:divsChild>
            </w:div>
            <w:div w:id="409541969">
              <w:marLeft w:val="0"/>
              <w:marRight w:val="0"/>
              <w:marTop w:val="0"/>
              <w:marBottom w:val="0"/>
              <w:divBdr>
                <w:top w:val="none" w:sz="0" w:space="0" w:color="auto"/>
                <w:left w:val="none" w:sz="0" w:space="0" w:color="auto"/>
                <w:bottom w:val="none" w:sz="0" w:space="0" w:color="auto"/>
                <w:right w:val="none" w:sz="0" w:space="0" w:color="auto"/>
              </w:divBdr>
              <w:divsChild>
                <w:div w:id="1751998558">
                  <w:marLeft w:val="0"/>
                  <w:marRight w:val="0"/>
                  <w:marTop w:val="0"/>
                  <w:marBottom w:val="0"/>
                  <w:divBdr>
                    <w:top w:val="none" w:sz="0" w:space="0" w:color="auto"/>
                    <w:left w:val="none" w:sz="0" w:space="0" w:color="auto"/>
                    <w:bottom w:val="none" w:sz="0" w:space="0" w:color="auto"/>
                    <w:right w:val="none" w:sz="0" w:space="0" w:color="auto"/>
                  </w:divBdr>
                </w:div>
              </w:divsChild>
            </w:div>
            <w:div w:id="647057793">
              <w:marLeft w:val="0"/>
              <w:marRight w:val="0"/>
              <w:marTop w:val="0"/>
              <w:marBottom w:val="0"/>
              <w:divBdr>
                <w:top w:val="none" w:sz="0" w:space="0" w:color="auto"/>
                <w:left w:val="none" w:sz="0" w:space="0" w:color="auto"/>
                <w:bottom w:val="none" w:sz="0" w:space="0" w:color="auto"/>
                <w:right w:val="none" w:sz="0" w:space="0" w:color="auto"/>
              </w:divBdr>
              <w:divsChild>
                <w:div w:id="1984697640">
                  <w:marLeft w:val="0"/>
                  <w:marRight w:val="0"/>
                  <w:marTop w:val="0"/>
                  <w:marBottom w:val="0"/>
                  <w:divBdr>
                    <w:top w:val="none" w:sz="0" w:space="0" w:color="auto"/>
                    <w:left w:val="none" w:sz="0" w:space="0" w:color="auto"/>
                    <w:bottom w:val="none" w:sz="0" w:space="0" w:color="auto"/>
                    <w:right w:val="none" w:sz="0" w:space="0" w:color="auto"/>
                  </w:divBdr>
                </w:div>
              </w:divsChild>
            </w:div>
            <w:div w:id="746265258">
              <w:marLeft w:val="0"/>
              <w:marRight w:val="0"/>
              <w:marTop w:val="0"/>
              <w:marBottom w:val="0"/>
              <w:divBdr>
                <w:top w:val="none" w:sz="0" w:space="0" w:color="auto"/>
                <w:left w:val="none" w:sz="0" w:space="0" w:color="auto"/>
                <w:bottom w:val="none" w:sz="0" w:space="0" w:color="auto"/>
                <w:right w:val="none" w:sz="0" w:space="0" w:color="auto"/>
              </w:divBdr>
              <w:divsChild>
                <w:div w:id="54202857">
                  <w:marLeft w:val="0"/>
                  <w:marRight w:val="0"/>
                  <w:marTop w:val="0"/>
                  <w:marBottom w:val="0"/>
                  <w:divBdr>
                    <w:top w:val="none" w:sz="0" w:space="0" w:color="auto"/>
                    <w:left w:val="none" w:sz="0" w:space="0" w:color="auto"/>
                    <w:bottom w:val="none" w:sz="0" w:space="0" w:color="auto"/>
                    <w:right w:val="none" w:sz="0" w:space="0" w:color="auto"/>
                  </w:divBdr>
                </w:div>
              </w:divsChild>
            </w:div>
            <w:div w:id="972490042">
              <w:marLeft w:val="0"/>
              <w:marRight w:val="0"/>
              <w:marTop w:val="0"/>
              <w:marBottom w:val="0"/>
              <w:divBdr>
                <w:top w:val="none" w:sz="0" w:space="0" w:color="auto"/>
                <w:left w:val="none" w:sz="0" w:space="0" w:color="auto"/>
                <w:bottom w:val="none" w:sz="0" w:space="0" w:color="auto"/>
                <w:right w:val="none" w:sz="0" w:space="0" w:color="auto"/>
              </w:divBdr>
              <w:divsChild>
                <w:div w:id="1108231971">
                  <w:marLeft w:val="0"/>
                  <w:marRight w:val="0"/>
                  <w:marTop w:val="0"/>
                  <w:marBottom w:val="0"/>
                  <w:divBdr>
                    <w:top w:val="none" w:sz="0" w:space="0" w:color="auto"/>
                    <w:left w:val="none" w:sz="0" w:space="0" w:color="auto"/>
                    <w:bottom w:val="none" w:sz="0" w:space="0" w:color="auto"/>
                    <w:right w:val="none" w:sz="0" w:space="0" w:color="auto"/>
                  </w:divBdr>
                </w:div>
              </w:divsChild>
            </w:div>
            <w:div w:id="1133212178">
              <w:marLeft w:val="0"/>
              <w:marRight w:val="0"/>
              <w:marTop w:val="0"/>
              <w:marBottom w:val="0"/>
              <w:divBdr>
                <w:top w:val="none" w:sz="0" w:space="0" w:color="auto"/>
                <w:left w:val="none" w:sz="0" w:space="0" w:color="auto"/>
                <w:bottom w:val="none" w:sz="0" w:space="0" w:color="auto"/>
                <w:right w:val="none" w:sz="0" w:space="0" w:color="auto"/>
              </w:divBdr>
              <w:divsChild>
                <w:div w:id="835455545">
                  <w:marLeft w:val="0"/>
                  <w:marRight w:val="0"/>
                  <w:marTop w:val="0"/>
                  <w:marBottom w:val="0"/>
                  <w:divBdr>
                    <w:top w:val="none" w:sz="0" w:space="0" w:color="auto"/>
                    <w:left w:val="none" w:sz="0" w:space="0" w:color="auto"/>
                    <w:bottom w:val="none" w:sz="0" w:space="0" w:color="auto"/>
                    <w:right w:val="none" w:sz="0" w:space="0" w:color="auto"/>
                  </w:divBdr>
                </w:div>
              </w:divsChild>
            </w:div>
            <w:div w:id="1134255279">
              <w:marLeft w:val="0"/>
              <w:marRight w:val="0"/>
              <w:marTop w:val="0"/>
              <w:marBottom w:val="0"/>
              <w:divBdr>
                <w:top w:val="none" w:sz="0" w:space="0" w:color="auto"/>
                <w:left w:val="none" w:sz="0" w:space="0" w:color="auto"/>
                <w:bottom w:val="none" w:sz="0" w:space="0" w:color="auto"/>
                <w:right w:val="none" w:sz="0" w:space="0" w:color="auto"/>
              </w:divBdr>
              <w:divsChild>
                <w:div w:id="919098112">
                  <w:marLeft w:val="0"/>
                  <w:marRight w:val="0"/>
                  <w:marTop w:val="0"/>
                  <w:marBottom w:val="0"/>
                  <w:divBdr>
                    <w:top w:val="none" w:sz="0" w:space="0" w:color="auto"/>
                    <w:left w:val="none" w:sz="0" w:space="0" w:color="auto"/>
                    <w:bottom w:val="none" w:sz="0" w:space="0" w:color="auto"/>
                    <w:right w:val="none" w:sz="0" w:space="0" w:color="auto"/>
                  </w:divBdr>
                </w:div>
              </w:divsChild>
            </w:div>
            <w:div w:id="1190417115">
              <w:marLeft w:val="0"/>
              <w:marRight w:val="0"/>
              <w:marTop w:val="0"/>
              <w:marBottom w:val="0"/>
              <w:divBdr>
                <w:top w:val="none" w:sz="0" w:space="0" w:color="auto"/>
                <w:left w:val="none" w:sz="0" w:space="0" w:color="auto"/>
                <w:bottom w:val="none" w:sz="0" w:space="0" w:color="auto"/>
                <w:right w:val="none" w:sz="0" w:space="0" w:color="auto"/>
              </w:divBdr>
              <w:divsChild>
                <w:div w:id="380717099">
                  <w:marLeft w:val="0"/>
                  <w:marRight w:val="0"/>
                  <w:marTop w:val="0"/>
                  <w:marBottom w:val="0"/>
                  <w:divBdr>
                    <w:top w:val="none" w:sz="0" w:space="0" w:color="auto"/>
                    <w:left w:val="none" w:sz="0" w:space="0" w:color="auto"/>
                    <w:bottom w:val="none" w:sz="0" w:space="0" w:color="auto"/>
                    <w:right w:val="none" w:sz="0" w:space="0" w:color="auto"/>
                  </w:divBdr>
                </w:div>
              </w:divsChild>
            </w:div>
            <w:div w:id="1324047934">
              <w:marLeft w:val="0"/>
              <w:marRight w:val="0"/>
              <w:marTop w:val="0"/>
              <w:marBottom w:val="0"/>
              <w:divBdr>
                <w:top w:val="none" w:sz="0" w:space="0" w:color="auto"/>
                <w:left w:val="none" w:sz="0" w:space="0" w:color="auto"/>
                <w:bottom w:val="none" w:sz="0" w:space="0" w:color="auto"/>
                <w:right w:val="none" w:sz="0" w:space="0" w:color="auto"/>
              </w:divBdr>
              <w:divsChild>
                <w:div w:id="512185615">
                  <w:marLeft w:val="0"/>
                  <w:marRight w:val="0"/>
                  <w:marTop w:val="0"/>
                  <w:marBottom w:val="0"/>
                  <w:divBdr>
                    <w:top w:val="none" w:sz="0" w:space="0" w:color="auto"/>
                    <w:left w:val="none" w:sz="0" w:space="0" w:color="auto"/>
                    <w:bottom w:val="none" w:sz="0" w:space="0" w:color="auto"/>
                    <w:right w:val="none" w:sz="0" w:space="0" w:color="auto"/>
                  </w:divBdr>
                </w:div>
              </w:divsChild>
            </w:div>
            <w:div w:id="1500005633">
              <w:marLeft w:val="0"/>
              <w:marRight w:val="0"/>
              <w:marTop w:val="0"/>
              <w:marBottom w:val="0"/>
              <w:divBdr>
                <w:top w:val="none" w:sz="0" w:space="0" w:color="auto"/>
                <w:left w:val="none" w:sz="0" w:space="0" w:color="auto"/>
                <w:bottom w:val="none" w:sz="0" w:space="0" w:color="auto"/>
                <w:right w:val="none" w:sz="0" w:space="0" w:color="auto"/>
              </w:divBdr>
              <w:divsChild>
                <w:div w:id="1417560071">
                  <w:marLeft w:val="0"/>
                  <w:marRight w:val="0"/>
                  <w:marTop w:val="0"/>
                  <w:marBottom w:val="0"/>
                  <w:divBdr>
                    <w:top w:val="none" w:sz="0" w:space="0" w:color="auto"/>
                    <w:left w:val="none" w:sz="0" w:space="0" w:color="auto"/>
                    <w:bottom w:val="none" w:sz="0" w:space="0" w:color="auto"/>
                    <w:right w:val="none" w:sz="0" w:space="0" w:color="auto"/>
                  </w:divBdr>
                </w:div>
              </w:divsChild>
            </w:div>
            <w:div w:id="1752239096">
              <w:marLeft w:val="0"/>
              <w:marRight w:val="0"/>
              <w:marTop w:val="0"/>
              <w:marBottom w:val="0"/>
              <w:divBdr>
                <w:top w:val="none" w:sz="0" w:space="0" w:color="auto"/>
                <w:left w:val="none" w:sz="0" w:space="0" w:color="auto"/>
                <w:bottom w:val="none" w:sz="0" w:space="0" w:color="auto"/>
                <w:right w:val="none" w:sz="0" w:space="0" w:color="auto"/>
              </w:divBdr>
              <w:divsChild>
                <w:div w:id="229271245">
                  <w:marLeft w:val="0"/>
                  <w:marRight w:val="0"/>
                  <w:marTop w:val="0"/>
                  <w:marBottom w:val="0"/>
                  <w:divBdr>
                    <w:top w:val="none" w:sz="0" w:space="0" w:color="auto"/>
                    <w:left w:val="none" w:sz="0" w:space="0" w:color="auto"/>
                    <w:bottom w:val="none" w:sz="0" w:space="0" w:color="auto"/>
                    <w:right w:val="none" w:sz="0" w:space="0" w:color="auto"/>
                  </w:divBdr>
                </w:div>
              </w:divsChild>
            </w:div>
            <w:div w:id="1820489078">
              <w:marLeft w:val="0"/>
              <w:marRight w:val="0"/>
              <w:marTop w:val="0"/>
              <w:marBottom w:val="0"/>
              <w:divBdr>
                <w:top w:val="none" w:sz="0" w:space="0" w:color="auto"/>
                <w:left w:val="none" w:sz="0" w:space="0" w:color="auto"/>
                <w:bottom w:val="none" w:sz="0" w:space="0" w:color="auto"/>
                <w:right w:val="none" w:sz="0" w:space="0" w:color="auto"/>
              </w:divBdr>
              <w:divsChild>
                <w:div w:id="1229921014">
                  <w:marLeft w:val="0"/>
                  <w:marRight w:val="0"/>
                  <w:marTop w:val="0"/>
                  <w:marBottom w:val="0"/>
                  <w:divBdr>
                    <w:top w:val="none" w:sz="0" w:space="0" w:color="auto"/>
                    <w:left w:val="none" w:sz="0" w:space="0" w:color="auto"/>
                    <w:bottom w:val="none" w:sz="0" w:space="0" w:color="auto"/>
                    <w:right w:val="none" w:sz="0" w:space="0" w:color="auto"/>
                  </w:divBdr>
                </w:div>
              </w:divsChild>
            </w:div>
            <w:div w:id="1824155277">
              <w:marLeft w:val="0"/>
              <w:marRight w:val="0"/>
              <w:marTop w:val="0"/>
              <w:marBottom w:val="0"/>
              <w:divBdr>
                <w:top w:val="none" w:sz="0" w:space="0" w:color="auto"/>
                <w:left w:val="none" w:sz="0" w:space="0" w:color="auto"/>
                <w:bottom w:val="none" w:sz="0" w:space="0" w:color="auto"/>
                <w:right w:val="none" w:sz="0" w:space="0" w:color="auto"/>
              </w:divBdr>
              <w:divsChild>
                <w:div w:id="1518230777">
                  <w:marLeft w:val="0"/>
                  <w:marRight w:val="0"/>
                  <w:marTop w:val="0"/>
                  <w:marBottom w:val="0"/>
                  <w:divBdr>
                    <w:top w:val="none" w:sz="0" w:space="0" w:color="auto"/>
                    <w:left w:val="none" w:sz="0" w:space="0" w:color="auto"/>
                    <w:bottom w:val="none" w:sz="0" w:space="0" w:color="auto"/>
                    <w:right w:val="none" w:sz="0" w:space="0" w:color="auto"/>
                  </w:divBdr>
                </w:div>
              </w:divsChild>
            </w:div>
            <w:div w:id="1850287430">
              <w:marLeft w:val="0"/>
              <w:marRight w:val="0"/>
              <w:marTop w:val="0"/>
              <w:marBottom w:val="0"/>
              <w:divBdr>
                <w:top w:val="none" w:sz="0" w:space="0" w:color="auto"/>
                <w:left w:val="none" w:sz="0" w:space="0" w:color="auto"/>
                <w:bottom w:val="none" w:sz="0" w:space="0" w:color="auto"/>
                <w:right w:val="none" w:sz="0" w:space="0" w:color="auto"/>
              </w:divBdr>
              <w:divsChild>
                <w:div w:id="1643922029">
                  <w:marLeft w:val="0"/>
                  <w:marRight w:val="0"/>
                  <w:marTop w:val="0"/>
                  <w:marBottom w:val="0"/>
                  <w:divBdr>
                    <w:top w:val="none" w:sz="0" w:space="0" w:color="auto"/>
                    <w:left w:val="none" w:sz="0" w:space="0" w:color="auto"/>
                    <w:bottom w:val="none" w:sz="0" w:space="0" w:color="auto"/>
                    <w:right w:val="none" w:sz="0" w:space="0" w:color="auto"/>
                  </w:divBdr>
                </w:div>
              </w:divsChild>
            </w:div>
            <w:div w:id="1897154969">
              <w:marLeft w:val="0"/>
              <w:marRight w:val="0"/>
              <w:marTop w:val="0"/>
              <w:marBottom w:val="0"/>
              <w:divBdr>
                <w:top w:val="none" w:sz="0" w:space="0" w:color="auto"/>
                <w:left w:val="none" w:sz="0" w:space="0" w:color="auto"/>
                <w:bottom w:val="none" w:sz="0" w:space="0" w:color="auto"/>
                <w:right w:val="none" w:sz="0" w:space="0" w:color="auto"/>
              </w:divBdr>
              <w:divsChild>
                <w:div w:id="1432237126">
                  <w:marLeft w:val="0"/>
                  <w:marRight w:val="0"/>
                  <w:marTop w:val="0"/>
                  <w:marBottom w:val="0"/>
                  <w:divBdr>
                    <w:top w:val="none" w:sz="0" w:space="0" w:color="auto"/>
                    <w:left w:val="none" w:sz="0" w:space="0" w:color="auto"/>
                    <w:bottom w:val="none" w:sz="0" w:space="0" w:color="auto"/>
                    <w:right w:val="none" w:sz="0" w:space="0" w:color="auto"/>
                  </w:divBdr>
                </w:div>
              </w:divsChild>
            </w:div>
            <w:div w:id="2007243499">
              <w:marLeft w:val="0"/>
              <w:marRight w:val="0"/>
              <w:marTop w:val="0"/>
              <w:marBottom w:val="0"/>
              <w:divBdr>
                <w:top w:val="none" w:sz="0" w:space="0" w:color="auto"/>
                <w:left w:val="none" w:sz="0" w:space="0" w:color="auto"/>
                <w:bottom w:val="none" w:sz="0" w:space="0" w:color="auto"/>
                <w:right w:val="none" w:sz="0" w:space="0" w:color="auto"/>
              </w:divBdr>
              <w:divsChild>
                <w:div w:id="1647515943">
                  <w:marLeft w:val="0"/>
                  <w:marRight w:val="0"/>
                  <w:marTop w:val="0"/>
                  <w:marBottom w:val="0"/>
                  <w:divBdr>
                    <w:top w:val="none" w:sz="0" w:space="0" w:color="auto"/>
                    <w:left w:val="none" w:sz="0" w:space="0" w:color="auto"/>
                    <w:bottom w:val="none" w:sz="0" w:space="0" w:color="auto"/>
                    <w:right w:val="none" w:sz="0" w:space="0" w:color="auto"/>
                  </w:divBdr>
                </w:div>
              </w:divsChild>
            </w:div>
            <w:div w:id="2089955198">
              <w:marLeft w:val="0"/>
              <w:marRight w:val="0"/>
              <w:marTop w:val="0"/>
              <w:marBottom w:val="0"/>
              <w:divBdr>
                <w:top w:val="none" w:sz="0" w:space="0" w:color="auto"/>
                <w:left w:val="none" w:sz="0" w:space="0" w:color="auto"/>
                <w:bottom w:val="none" w:sz="0" w:space="0" w:color="auto"/>
                <w:right w:val="none" w:sz="0" w:space="0" w:color="auto"/>
              </w:divBdr>
              <w:divsChild>
                <w:div w:id="22657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3536">
          <w:marLeft w:val="0"/>
          <w:marRight w:val="0"/>
          <w:marTop w:val="0"/>
          <w:marBottom w:val="0"/>
          <w:divBdr>
            <w:top w:val="none" w:sz="0" w:space="0" w:color="auto"/>
            <w:left w:val="none" w:sz="0" w:space="0" w:color="auto"/>
            <w:bottom w:val="none" w:sz="0" w:space="0" w:color="auto"/>
            <w:right w:val="none" w:sz="0" w:space="0" w:color="auto"/>
          </w:divBdr>
        </w:div>
        <w:div w:id="2145852130">
          <w:marLeft w:val="0"/>
          <w:marRight w:val="0"/>
          <w:marTop w:val="0"/>
          <w:marBottom w:val="0"/>
          <w:divBdr>
            <w:top w:val="none" w:sz="0" w:space="0" w:color="auto"/>
            <w:left w:val="none" w:sz="0" w:space="0" w:color="auto"/>
            <w:bottom w:val="none" w:sz="0" w:space="0" w:color="auto"/>
            <w:right w:val="none" w:sz="0" w:space="0" w:color="auto"/>
          </w:divBdr>
          <w:divsChild>
            <w:div w:id="463164088">
              <w:marLeft w:val="-75"/>
              <w:marRight w:val="0"/>
              <w:marTop w:val="30"/>
              <w:marBottom w:val="30"/>
              <w:divBdr>
                <w:top w:val="none" w:sz="0" w:space="0" w:color="auto"/>
                <w:left w:val="none" w:sz="0" w:space="0" w:color="auto"/>
                <w:bottom w:val="none" w:sz="0" w:space="0" w:color="auto"/>
                <w:right w:val="none" w:sz="0" w:space="0" w:color="auto"/>
              </w:divBdr>
              <w:divsChild>
                <w:div w:id="74405846">
                  <w:marLeft w:val="0"/>
                  <w:marRight w:val="0"/>
                  <w:marTop w:val="0"/>
                  <w:marBottom w:val="0"/>
                  <w:divBdr>
                    <w:top w:val="none" w:sz="0" w:space="0" w:color="auto"/>
                    <w:left w:val="none" w:sz="0" w:space="0" w:color="auto"/>
                    <w:bottom w:val="none" w:sz="0" w:space="0" w:color="auto"/>
                    <w:right w:val="none" w:sz="0" w:space="0" w:color="auto"/>
                  </w:divBdr>
                  <w:divsChild>
                    <w:div w:id="976106173">
                      <w:marLeft w:val="0"/>
                      <w:marRight w:val="0"/>
                      <w:marTop w:val="0"/>
                      <w:marBottom w:val="0"/>
                      <w:divBdr>
                        <w:top w:val="none" w:sz="0" w:space="0" w:color="auto"/>
                        <w:left w:val="none" w:sz="0" w:space="0" w:color="auto"/>
                        <w:bottom w:val="none" w:sz="0" w:space="0" w:color="auto"/>
                        <w:right w:val="none" w:sz="0" w:space="0" w:color="auto"/>
                      </w:divBdr>
                    </w:div>
                  </w:divsChild>
                </w:div>
                <w:div w:id="75446876">
                  <w:marLeft w:val="0"/>
                  <w:marRight w:val="0"/>
                  <w:marTop w:val="0"/>
                  <w:marBottom w:val="0"/>
                  <w:divBdr>
                    <w:top w:val="none" w:sz="0" w:space="0" w:color="auto"/>
                    <w:left w:val="none" w:sz="0" w:space="0" w:color="auto"/>
                    <w:bottom w:val="none" w:sz="0" w:space="0" w:color="auto"/>
                    <w:right w:val="none" w:sz="0" w:space="0" w:color="auto"/>
                  </w:divBdr>
                  <w:divsChild>
                    <w:div w:id="117726321">
                      <w:marLeft w:val="0"/>
                      <w:marRight w:val="0"/>
                      <w:marTop w:val="0"/>
                      <w:marBottom w:val="0"/>
                      <w:divBdr>
                        <w:top w:val="none" w:sz="0" w:space="0" w:color="auto"/>
                        <w:left w:val="none" w:sz="0" w:space="0" w:color="auto"/>
                        <w:bottom w:val="none" w:sz="0" w:space="0" w:color="auto"/>
                        <w:right w:val="none" w:sz="0" w:space="0" w:color="auto"/>
                      </w:divBdr>
                    </w:div>
                  </w:divsChild>
                </w:div>
                <w:div w:id="200244913">
                  <w:marLeft w:val="0"/>
                  <w:marRight w:val="0"/>
                  <w:marTop w:val="0"/>
                  <w:marBottom w:val="0"/>
                  <w:divBdr>
                    <w:top w:val="none" w:sz="0" w:space="0" w:color="auto"/>
                    <w:left w:val="none" w:sz="0" w:space="0" w:color="auto"/>
                    <w:bottom w:val="none" w:sz="0" w:space="0" w:color="auto"/>
                    <w:right w:val="none" w:sz="0" w:space="0" w:color="auto"/>
                  </w:divBdr>
                  <w:divsChild>
                    <w:div w:id="1621495716">
                      <w:marLeft w:val="0"/>
                      <w:marRight w:val="0"/>
                      <w:marTop w:val="0"/>
                      <w:marBottom w:val="0"/>
                      <w:divBdr>
                        <w:top w:val="none" w:sz="0" w:space="0" w:color="auto"/>
                        <w:left w:val="none" w:sz="0" w:space="0" w:color="auto"/>
                        <w:bottom w:val="none" w:sz="0" w:space="0" w:color="auto"/>
                        <w:right w:val="none" w:sz="0" w:space="0" w:color="auto"/>
                      </w:divBdr>
                    </w:div>
                  </w:divsChild>
                </w:div>
                <w:div w:id="216086363">
                  <w:marLeft w:val="0"/>
                  <w:marRight w:val="0"/>
                  <w:marTop w:val="0"/>
                  <w:marBottom w:val="0"/>
                  <w:divBdr>
                    <w:top w:val="none" w:sz="0" w:space="0" w:color="auto"/>
                    <w:left w:val="none" w:sz="0" w:space="0" w:color="auto"/>
                    <w:bottom w:val="none" w:sz="0" w:space="0" w:color="auto"/>
                    <w:right w:val="none" w:sz="0" w:space="0" w:color="auto"/>
                  </w:divBdr>
                  <w:divsChild>
                    <w:div w:id="1979650530">
                      <w:marLeft w:val="0"/>
                      <w:marRight w:val="0"/>
                      <w:marTop w:val="0"/>
                      <w:marBottom w:val="0"/>
                      <w:divBdr>
                        <w:top w:val="none" w:sz="0" w:space="0" w:color="auto"/>
                        <w:left w:val="none" w:sz="0" w:space="0" w:color="auto"/>
                        <w:bottom w:val="none" w:sz="0" w:space="0" w:color="auto"/>
                        <w:right w:val="none" w:sz="0" w:space="0" w:color="auto"/>
                      </w:divBdr>
                    </w:div>
                  </w:divsChild>
                </w:div>
                <w:div w:id="277883280">
                  <w:marLeft w:val="0"/>
                  <w:marRight w:val="0"/>
                  <w:marTop w:val="0"/>
                  <w:marBottom w:val="0"/>
                  <w:divBdr>
                    <w:top w:val="none" w:sz="0" w:space="0" w:color="auto"/>
                    <w:left w:val="none" w:sz="0" w:space="0" w:color="auto"/>
                    <w:bottom w:val="none" w:sz="0" w:space="0" w:color="auto"/>
                    <w:right w:val="none" w:sz="0" w:space="0" w:color="auto"/>
                  </w:divBdr>
                  <w:divsChild>
                    <w:div w:id="1715622271">
                      <w:marLeft w:val="0"/>
                      <w:marRight w:val="0"/>
                      <w:marTop w:val="0"/>
                      <w:marBottom w:val="0"/>
                      <w:divBdr>
                        <w:top w:val="none" w:sz="0" w:space="0" w:color="auto"/>
                        <w:left w:val="none" w:sz="0" w:space="0" w:color="auto"/>
                        <w:bottom w:val="none" w:sz="0" w:space="0" w:color="auto"/>
                        <w:right w:val="none" w:sz="0" w:space="0" w:color="auto"/>
                      </w:divBdr>
                    </w:div>
                  </w:divsChild>
                </w:div>
                <w:div w:id="319309481">
                  <w:marLeft w:val="0"/>
                  <w:marRight w:val="0"/>
                  <w:marTop w:val="0"/>
                  <w:marBottom w:val="0"/>
                  <w:divBdr>
                    <w:top w:val="none" w:sz="0" w:space="0" w:color="auto"/>
                    <w:left w:val="none" w:sz="0" w:space="0" w:color="auto"/>
                    <w:bottom w:val="none" w:sz="0" w:space="0" w:color="auto"/>
                    <w:right w:val="none" w:sz="0" w:space="0" w:color="auto"/>
                  </w:divBdr>
                  <w:divsChild>
                    <w:div w:id="1611548537">
                      <w:marLeft w:val="0"/>
                      <w:marRight w:val="0"/>
                      <w:marTop w:val="0"/>
                      <w:marBottom w:val="0"/>
                      <w:divBdr>
                        <w:top w:val="none" w:sz="0" w:space="0" w:color="auto"/>
                        <w:left w:val="none" w:sz="0" w:space="0" w:color="auto"/>
                        <w:bottom w:val="none" w:sz="0" w:space="0" w:color="auto"/>
                        <w:right w:val="none" w:sz="0" w:space="0" w:color="auto"/>
                      </w:divBdr>
                    </w:div>
                  </w:divsChild>
                </w:div>
                <w:div w:id="649216557">
                  <w:marLeft w:val="0"/>
                  <w:marRight w:val="0"/>
                  <w:marTop w:val="0"/>
                  <w:marBottom w:val="0"/>
                  <w:divBdr>
                    <w:top w:val="none" w:sz="0" w:space="0" w:color="auto"/>
                    <w:left w:val="none" w:sz="0" w:space="0" w:color="auto"/>
                    <w:bottom w:val="none" w:sz="0" w:space="0" w:color="auto"/>
                    <w:right w:val="none" w:sz="0" w:space="0" w:color="auto"/>
                  </w:divBdr>
                  <w:divsChild>
                    <w:div w:id="1313411911">
                      <w:marLeft w:val="0"/>
                      <w:marRight w:val="0"/>
                      <w:marTop w:val="0"/>
                      <w:marBottom w:val="0"/>
                      <w:divBdr>
                        <w:top w:val="none" w:sz="0" w:space="0" w:color="auto"/>
                        <w:left w:val="none" w:sz="0" w:space="0" w:color="auto"/>
                        <w:bottom w:val="none" w:sz="0" w:space="0" w:color="auto"/>
                        <w:right w:val="none" w:sz="0" w:space="0" w:color="auto"/>
                      </w:divBdr>
                    </w:div>
                  </w:divsChild>
                </w:div>
                <w:div w:id="862670076">
                  <w:marLeft w:val="0"/>
                  <w:marRight w:val="0"/>
                  <w:marTop w:val="0"/>
                  <w:marBottom w:val="0"/>
                  <w:divBdr>
                    <w:top w:val="none" w:sz="0" w:space="0" w:color="auto"/>
                    <w:left w:val="none" w:sz="0" w:space="0" w:color="auto"/>
                    <w:bottom w:val="none" w:sz="0" w:space="0" w:color="auto"/>
                    <w:right w:val="none" w:sz="0" w:space="0" w:color="auto"/>
                  </w:divBdr>
                  <w:divsChild>
                    <w:div w:id="904799276">
                      <w:marLeft w:val="0"/>
                      <w:marRight w:val="0"/>
                      <w:marTop w:val="0"/>
                      <w:marBottom w:val="0"/>
                      <w:divBdr>
                        <w:top w:val="none" w:sz="0" w:space="0" w:color="auto"/>
                        <w:left w:val="none" w:sz="0" w:space="0" w:color="auto"/>
                        <w:bottom w:val="none" w:sz="0" w:space="0" w:color="auto"/>
                        <w:right w:val="none" w:sz="0" w:space="0" w:color="auto"/>
                      </w:divBdr>
                    </w:div>
                  </w:divsChild>
                </w:div>
                <w:div w:id="923994397">
                  <w:marLeft w:val="0"/>
                  <w:marRight w:val="0"/>
                  <w:marTop w:val="0"/>
                  <w:marBottom w:val="0"/>
                  <w:divBdr>
                    <w:top w:val="none" w:sz="0" w:space="0" w:color="auto"/>
                    <w:left w:val="none" w:sz="0" w:space="0" w:color="auto"/>
                    <w:bottom w:val="none" w:sz="0" w:space="0" w:color="auto"/>
                    <w:right w:val="none" w:sz="0" w:space="0" w:color="auto"/>
                  </w:divBdr>
                  <w:divsChild>
                    <w:div w:id="1310406441">
                      <w:marLeft w:val="0"/>
                      <w:marRight w:val="0"/>
                      <w:marTop w:val="0"/>
                      <w:marBottom w:val="0"/>
                      <w:divBdr>
                        <w:top w:val="none" w:sz="0" w:space="0" w:color="auto"/>
                        <w:left w:val="none" w:sz="0" w:space="0" w:color="auto"/>
                        <w:bottom w:val="none" w:sz="0" w:space="0" w:color="auto"/>
                        <w:right w:val="none" w:sz="0" w:space="0" w:color="auto"/>
                      </w:divBdr>
                    </w:div>
                  </w:divsChild>
                </w:div>
                <w:div w:id="930087227">
                  <w:marLeft w:val="0"/>
                  <w:marRight w:val="0"/>
                  <w:marTop w:val="0"/>
                  <w:marBottom w:val="0"/>
                  <w:divBdr>
                    <w:top w:val="none" w:sz="0" w:space="0" w:color="auto"/>
                    <w:left w:val="none" w:sz="0" w:space="0" w:color="auto"/>
                    <w:bottom w:val="none" w:sz="0" w:space="0" w:color="auto"/>
                    <w:right w:val="none" w:sz="0" w:space="0" w:color="auto"/>
                  </w:divBdr>
                  <w:divsChild>
                    <w:div w:id="2098937628">
                      <w:marLeft w:val="0"/>
                      <w:marRight w:val="0"/>
                      <w:marTop w:val="0"/>
                      <w:marBottom w:val="0"/>
                      <w:divBdr>
                        <w:top w:val="none" w:sz="0" w:space="0" w:color="auto"/>
                        <w:left w:val="none" w:sz="0" w:space="0" w:color="auto"/>
                        <w:bottom w:val="none" w:sz="0" w:space="0" w:color="auto"/>
                        <w:right w:val="none" w:sz="0" w:space="0" w:color="auto"/>
                      </w:divBdr>
                    </w:div>
                  </w:divsChild>
                </w:div>
                <w:div w:id="984092673">
                  <w:marLeft w:val="0"/>
                  <w:marRight w:val="0"/>
                  <w:marTop w:val="0"/>
                  <w:marBottom w:val="0"/>
                  <w:divBdr>
                    <w:top w:val="none" w:sz="0" w:space="0" w:color="auto"/>
                    <w:left w:val="none" w:sz="0" w:space="0" w:color="auto"/>
                    <w:bottom w:val="none" w:sz="0" w:space="0" w:color="auto"/>
                    <w:right w:val="none" w:sz="0" w:space="0" w:color="auto"/>
                  </w:divBdr>
                  <w:divsChild>
                    <w:div w:id="1267687425">
                      <w:marLeft w:val="0"/>
                      <w:marRight w:val="0"/>
                      <w:marTop w:val="0"/>
                      <w:marBottom w:val="0"/>
                      <w:divBdr>
                        <w:top w:val="none" w:sz="0" w:space="0" w:color="auto"/>
                        <w:left w:val="none" w:sz="0" w:space="0" w:color="auto"/>
                        <w:bottom w:val="none" w:sz="0" w:space="0" w:color="auto"/>
                        <w:right w:val="none" w:sz="0" w:space="0" w:color="auto"/>
                      </w:divBdr>
                    </w:div>
                  </w:divsChild>
                </w:div>
                <w:div w:id="1061443595">
                  <w:marLeft w:val="0"/>
                  <w:marRight w:val="0"/>
                  <w:marTop w:val="0"/>
                  <w:marBottom w:val="0"/>
                  <w:divBdr>
                    <w:top w:val="none" w:sz="0" w:space="0" w:color="auto"/>
                    <w:left w:val="none" w:sz="0" w:space="0" w:color="auto"/>
                    <w:bottom w:val="none" w:sz="0" w:space="0" w:color="auto"/>
                    <w:right w:val="none" w:sz="0" w:space="0" w:color="auto"/>
                  </w:divBdr>
                  <w:divsChild>
                    <w:div w:id="1266232708">
                      <w:marLeft w:val="0"/>
                      <w:marRight w:val="0"/>
                      <w:marTop w:val="0"/>
                      <w:marBottom w:val="0"/>
                      <w:divBdr>
                        <w:top w:val="none" w:sz="0" w:space="0" w:color="auto"/>
                        <w:left w:val="none" w:sz="0" w:space="0" w:color="auto"/>
                        <w:bottom w:val="none" w:sz="0" w:space="0" w:color="auto"/>
                        <w:right w:val="none" w:sz="0" w:space="0" w:color="auto"/>
                      </w:divBdr>
                    </w:div>
                  </w:divsChild>
                </w:div>
                <w:div w:id="1221477829">
                  <w:marLeft w:val="0"/>
                  <w:marRight w:val="0"/>
                  <w:marTop w:val="0"/>
                  <w:marBottom w:val="0"/>
                  <w:divBdr>
                    <w:top w:val="none" w:sz="0" w:space="0" w:color="auto"/>
                    <w:left w:val="none" w:sz="0" w:space="0" w:color="auto"/>
                    <w:bottom w:val="none" w:sz="0" w:space="0" w:color="auto"/>
                    <w:right w:val="none" w:sz="0" w:space="0" w:color="auto"/>
                  </w:divBdr>
                  <w:divsChild>
                    <w:div w:id="561449853">
                      <w:marLeft w:val="0"/>
                      <w:marRight w:val="0"/>
                      <w:marTop w:val="0"/>
                      <w:marBottom w:val="0"/>
                      <w:divBdr>
                        <w:top w:val="none" w:sz="0" w:space="0" w:color="auto"/>
                        <w:left w:val="none" w:sz="0" w:space="0" w:color="auto"/>
                        <w:bottom w:val="none" w:sz="0" w:space="0" w:color="auto"/>
                        <w:right w:val="none" w:sz="0" w:space="0" w:color="auto"/>
                      </w:divBdr>
                    </w:div>
                  </w:divsChild>
                </w:div>
                <w:div w:id="1574467792">
                  <w:marLeft w:val="0"/>
                  <w:marRight w:val="0"/>
                  <w:marTop w:val="0"/>
                  <w:marBottom w:val="0"/>
                  <w:divBdr>
                    <w:top w:val="none" w:sz="0" w:space="0" w:color="auto"/>
                    <w:left w:val="none" w:sz="0" w:space="0" w:color="auto"/>
                    <w:bottom w:val="none" w:sz="0" w:space="0" w:color="auto"/>
                    <w:right w:val="none" w:sz="0" w:space="0" w:color="auto"/>
                  </w:divBdr>
                  <w:divsChild>
                    <w:div w:id="2075350775">
                      <w:marLeft w:val="0"/>
                      <w:marRight w:val="0"/>
                      <w:marTop w:val="0"/>
                      <w:marBottom w:val="0"/>
                      <w:divBdr>
                        <w:top w:val="none" w:sz="0" w:space="0" w:color="auto"/>
                        <w:left w:val="none" w:sz="0" w:space="0" w:color="auto"/>
                        <w:bottom w:val="none" w:sz="0" w:space="0" w:color="auto"/>
                        <w:right w:val="none" w:sz="0" w:space="0" w:color="auto"/>
                      </w:divBdr>
                    </w:div>
                  </w:divsChild>
                </w:div>
                <w:div w:id="1814063058">
                  <w:marLeft w:val="0"/>
                  <w:marRight w:val="0"/>
                  <w:marTop w:val="0"/>
                  <w:marBottom w:val="0"/>
                  <w:divBdr>
                    <w:top w:val="none" w:sz="0" w:space="0" w:color="auto"/>
                    <w:left w:val="none" w:sz="0" w:space="0" w:color="auto"/>
                    <w:bottom w:val="none" w:sz="0" w:space="0" w:color="auto"/>
                    <w:right w:val="none" w:sz="0" w:space="0" w:color="auto"/>
                  </w:divBdr>
                  <w:divsChild>
                    <w:div w:id="704988768">
                      <w:marLeft w:val="0"/>
                      <w:marRight w:val="0"/>
                      <w:marTop w:val="0"/>
                      <w:marBottom w:val="0"/>
                      <w:divBdr>
                        <w:top w:val="none" w:sz="0" w:space="0" w:color="auto"/>
                        <w:left w:val="none" w:sz="0" w:space="0" w:color="auto"/>
                        <w:bottom w:val="none" w:sz="0" w:space="0" w:color="auto"/>
                        <w:right w:val="none" w:sz="0" w:space="0" w:color="auto"/>
                      </w:divBdr>
                    </w:div>
                  </w:divsChild>
                </w:div>
                <w:div w:id="2114787050">
                  <w:marLeft w:val="0"/>
                  <w:marRight w:val="0"/>
                  <w:marTop w:val="0"/>
                  <w:marBottom w:val="0"/>
                  <w:divBdr>
                    <w:top w:val="none" w:sz="0" w:space="0" w:color="auto"/>
                    <w:left w:val="none" w:sz="0" w:space="0" w:color="auto"/>
                    <w:bottom w:val="none" w:sz="0" w:space="0" w:color="auto"/>
                    <w:right w:val="none" w:sz="0" w:space="0" w:color="auto"/>
                  </w:divBdr>
                  <w:divsChild>
                    <w:div w:id="199085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645498">
      <w:bodyDiv w:val="1"/>
      <w:marLeft w:val="0"/>
      <w:marRight w:val="0"/>
      <w:marTop w:val="0"/>
      <w:marBottom w:val="0"/>
      <w:divBdr>
        <w:top w:val="none" w:sz="0" w:space="0" w:color="auto"/>
        <w:left w:val="none" w:sz="0" w:space="0" w:color="auto"/>
        <w:bottom w:val="none" w:sz="0" w:space="0" w:color="auto"/>
        <w:right w:val="none" w:sz="0" w:space="0" w:color="auto"/>
      </w:divBdr>
    </w:div>
    <w:div w:id="455761262">
      <w:bodyDiv w:val="1"/>
      <w:marLeft w:val="0"/>
      <w:marRight w:val="0"/>
      <w:marTop w:val="0"/>
      <w:marBottom w:val="0"/>
      <w:divBdr>
        <w:top w:val="none" w:sz="0" w:space="0" w:color="auto"/>
        <w:left w:val="none" w:sz="0" w:space="0" w:color="auto"/>
        <w:bottom w:val="none" w:sz="0" w:space="0" w:color="auto"/>
        <w:right w:val="none" w:sz="0" w:space="0" w:color="auto"/>
      </w:divBdr>
    </w:div>
    <w:div w:id="467629073">
      <w:bodyDiv w:val="1"/>
      <w:marLeft w:val="0"/>
      <w:marRight w:val="0"/>
      <w:marTop w:val="0"/>
      <w:marBottom w:val="0"/>
      <w:divBdr>
        <w:top w:val="none" w:sz="0" w:space="0" w:color="auto"/>
        <w:left w:val="none" w:sz="0" w:space="0" w:color="auto"/>
        <w:bottom w:val="none" w:sz="0" w:space="0" w:color="auto"/>
        <w:right w:val="none" w:sz="0" w:space="0" w:color="auto"/>
      </w:divBdr>
    </w:div>
    <w:div w:id="478763099">
      <w:bodyDiv w:val="1"/>
      <w:marLeft w:val="0"/>
      <w:marRight w:val="0"/>
      <w:marTop w:val="0"/>
      <w:marBottom w:val="0"/>
      <w:divBdr>
        <w:top w:val="none" w:sz="0" w:space="0" w:color="auto"/>
        <w:left w:val="none" w:sz="0" w:space="0" w:color="auto"/>
        <w:bottom w:val="none" w:sz="0" w:space="0" w:color="auto"/>
        <w:right w:val="none" w:sz="0" w:space="0" w:color="auto"/>
      </w:divBdr>
    </w:div>
    <w:div w:id="491065298">
      <w:bodyDiv w:val="1"/>
      <w:marLeft w:val="0"/>
      <w:marRight w:val="0"/>
      <w:marTop w:val="0"/>
      <w:marBottom w:val="0"/>
      <w:divBdr>
        <w:top w:val="none" w:sz="0" w:space="0" w:color="auto"/>
        <w:left w:val="none" w:sz="0" w:space="0" w:color="auto"/>
        <w:bottom w:val="none" w:sz="0" w:space="0" w:color="auto"/>
        <w:right w:val="none" w:sz="0" w:space="0" w:color="auto"/>
      </w:divBdr>
    </w:div>
    <w:div w:id="493112436">
      <w:bodyDiv w:val="1"/>
      <w:marLeft w:val="0"/>
      <w:marRight w:val="0"/>
      <w:marTop w:val="0"/>
      <w:marBottom w:val="0"/>
      <w:divBdr>
        <w:top w:val="none" w:sz="0" w:space="0" w:color="auto"/>
        <w:left w:val="none" w:sz="0" w:space="0" w:color="auto"/>
        <w:bottom w:val="none" w:sz="0" w:space="0" w:color="auto"/>
        <w:right w:val="none" w:sz="0" w:space="0" w:color="auto"/>
      </w:divBdr>
    </w:div>
    <w:div w:id="495195979">
      <w:bodyDiv w:val="1"/>
      <w:marLeft w:val="0"/>
      <w:marRight w:val="0"/>
      <w:marTop w:val="0"/>
      <w:marBottom w:val="0"/>
      <w:divBdr>
        <w:top w:val="none" w:sz="0" w:space="0" w:color="auto"/>
        <w:left w:val="none" w:sz="0" w:space="0" w:color="auto"/>
        <w:bottom w:val="none" w:sz="0" w:space="0" w:color="auto"/>
        <w:right w:val="none" w:sz="0" w:space="0" w:color="auto"/>
      </w:divBdr>
    </w:div>
    <w:div w:id="499468816">
      <w:bodyDiv w:val="1"/>
      <w:marLeft w:val="0"/>
      <w:marRight w:val="0"/>
      <w:marTop w:val="0"/>
      <w:marBottom w:val="0"/>
      <w:divBdr>
        <w:top w:val="none" w:sz="0" w:space="0" w:color="auto"/>
        <w:left w:val="none" w:sz="0" w:space="0" w:color="auto"/>
        <w:bottom w:val="none" w:sz="0" w:space="0" w:color="auto"/>
        <w:right w:val="none" w:sz="0" w:space="0" w:color="auto"/>
      </w:divBdr>
    </w:div>
    <w:div w:id="501434788">
      <w:bodyDiv w:val="1"/>
      <w:marLeft w:val="0"/>
      <w:marRight w:val="0"/>
      <w:marTop w:val="0"/>
      <w:marBottom w:val="0"/>
      <w:divBdr>
        <w:top w:val="none" w:sz="0" w:space="0" w:color="auto"/>
        <w:left w:val="none" w:sz="0" w:space="0" w:color="auto"/>
        <w:bottom w:val="none" w:sz="0" w:space="0" w:color="auto"/>
        <w:right w:val="none" w:sz="0" w:space="0" w:color="auto"/>
      </w:divBdr>
      <w:divsChild>
        <w:div w:id="615988610">
          <w:marLeft w:val="0"/>
          <w:marRight w:val="0"/>
          <w:marTop w:val="0"/>
          <w:marBottom w:val="0"/>
          <w:divBdr>
            <w:top w:val="none" w:sz="0" w:space="0" w:color="auto"/>
            <w:left w:val="none" w:sz="0" w:space="0" w:color="auto"/>
            <w:bottom w:val="none" w:sz="0" w:space="0" w:color="auto"/>
            <w:right w:val="none" w:sz="0" w:space="0" w:color="auto"/>
          </w:divBdr>
          <w:divsChild>
            <w:div w:id="1000743058">
              <w:marLeft w:val="0"/>
              <w:marRight w:val="0"/>
              <w:marTop w:val="0"/>
              <w:marBottom w:val="0"/>
              <w:divBdr>
                <w:top w:val="none" w:sz="0" w:space="0" w:color="auto"/>
                <w:left w:val="none" w:sz="0" w:space="0" w:color="auto"/>
                <w:bottom w:val="none" w:sz="0" w:space="0" w:color="auto"/>
                <w:right w:val="none" w:sz="0" w:space="0" w:color="auto"/>
              </w:divBdr>
            </w:div>
          </w:divsChild>
        </w:div>
        <w:div w:id="1579290054">
          <w:marLeft w:val="0"/>
          <w:marRight w:val="0"/>
          <w:marTop w:val="0"/>
          <w:marBottom w:val="0"/>
          <w:divBdr>
            <w:top w:val="none" w:sz="0" w:space="0" w:color="auto"/>
            <w:left w:val="none" w:sz="0" w:space="0" w:color="auto"/>
            <w:bottom w:val="none" w:sz="0" w:space="0" w:color="auto"/>
            <w:right w:val="none" w:sz="0" w:space="0" w:color="auto"/>
          </w:divBdr>
          <w:divsChild>
            <w:div w:id="14884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35363">
      <w:bodyDiv w:val="1"/>
      <w:marLeft w:val="0"/>
      <w:marRight w:val="0"/>
      <w:marTop w:val="0"/>
      <w:marBottom w:val="0"/>
      <w:divBdr>
        <w:top w:val="none" w:sz="0" w:space="0" w:color="auto"/>
        <w:left w:val="none" w:sz="0" w:space="0" w:color="auto"/>
        <w:bottom w:val="none" w:sz="0" w:space="0" w:color="auto"/>
        <w:right w:val="none" w:sz="0" w:space="0" w:color="auto"/>
      </w:divBdr>
    </w:div>
    <w:div w:id="541677705">
      <w:bodyDiv w:val="1"/>
      <w:marLeft w:val="0"/>
      <w:marRight w:val="0"/>
      <w:marTop w:val="0"/>
      <w:marBottom w:val="0"/>
      <w:divBdr>
        <w:top w:val="none" w:sz="0" w:space="0" w:color="auto"/>
        <w:left w:val="none" w:sz="0" w:space="0" w:color="auto"/>
        <w:bottom w:val="none" w:sz="0" w:space="0" w:color="auto"/>
        <w:right w:val="none" w:sz="0" w:space="0" w:color="auto"/>
      </w:divBdr>
    </w:div>
    <w:div w:id="585578325">
      <w:bodyDiv w:val="1"/>
      <w:marLeft w:val="0"/>
      <w:marRight w:val="0"/>
      <w:marTop w:val="0"/>
      <w:marBottom w:val="0"/>
      <w:divBdr>
        <w:top w:val="none" w:sz="0" w:space="0" w:color="auto"/>
        <w:left w:val="none" w:sz="0" w:space="0" w:color="auto"/>
        <w:bottom w:val="none" w:sz="0" w:space="0" w:color="auto"/>
        <w:right w:val="none" w:sz="0" w:space="0" w:color="auto"/>
      </w:divBdr>
    </w:div>
    <w:div w:id="612325099">
      <w:bodyDiv w:val="1"/>
      <w:marLeft w:val="0"/>
      <w:marRight w:val="0"/>
      <w:marTop w:val="0"/>
      <w:marBottom w:val="0"/>
      <w:divBdr>
        <w:top w:val="none" w:sz="0" w:space="0" w:color="auto"/>
        <w:left w:val="none" w:sz="0" w:space="0" w:color="auto"/>
        <w:bottom w:val="none" w:sz="0" w:space="0" w:color="auto"/>
        <w:right w:val="none" w:sz="0" w:space="0" w:color="auto"/>
      </w:divBdr>
    </w:div>
    <w:div w:id="622659750">
      <w:bodyDiv w:val="1"/>
      <w:marLeft w:val="0"/>
      <w:marRight w:val="0"/>
      <w:marTop w:val="0"/>
      <w:marBottom w:val="0"/>
      <w:divBdr>
        <w:top w:val="none" w:sz="0" w:space="0" w:color="auto"/>
        <w:left w:val="none" w:sz="0" w:space="0" w:color="auto"/>
        <w:bottom w:val="none" w:sz="0" w:space="0" w:color="auto"/>
        <w:right w:val="none" w:sz="0" w:space="0" w:color="auto"/>
      </w:divBdr>
    </w:div>
    <w:div w:id="630868204">
      <w:bodyDiv w:val="1"/>
      <w:marLeft w:val="0"/>
      <w:marRight w:val="0"/>
      <w:marTop w:val="0"/>
      <w:marBottom w:val="0"/>
      <w:divBdr>
        <w:top w:val="none" w:sz="0" w:space="0" w:color="auto"/>
        <w:left w:val="none" w:sz="0" w:space="0" w:color="auto"/>
        <w:bottom w:val="none" w:sz="0" w:space="0" w:color="auto"/>
        <w:right w:val="none" w:sz="0" w:space="0" w:color="auto"/>
      </w:divBdr>
    </w:div>
    <w:div w:id="637227031">
      <w:bodyDiv w:val="1"/>
      <w:marLeft w:val="0"/>
      <w:marRight w:val="0"/>
      <w:marTop w:val="0"/>
      <w:marBottom w:val="0"/>
      <w:divBdr>
        <w:top w:val="none" w:sz="0" w:space="0" w:color="auto"/>
        <w:left w:val="none" w:sz="0" w:space="0" w:color="auto"/>
        <w:bottom w:val="none" w:sz="0" w:space="0" w:color="auto"/>
        <w:right w:val="none" w:sz="0" w:space="0" w:color="auto"/>
      </w:divBdr>
    </w:div>
    <w:div w:id="662051549">
      <w:bodyDiv w:val="1"/>
      <w:marLeft w:val="0"/>
      <w:marRight w:val="0"/>
      <w:marTop w:val="0"/>
      <w:marBottom w:val="0"/>
      <w:divBdr>
        <w:top w:val="none" w:sz="0" w:space="0" w:color="auto"/>
        <w:left w:val="none" w:sz="0" w:space="0" w:color="auto"/>
        <w:bottom w:val="none" w:sz="0" w:space="0" w:color="auto"/>
        <w:right w:val="none" w:sz="0" w:space="0" w:color="auto"/>
      </w:divBdr>
    </w:div>
    <w:div w:id="684669293">
      <w:bodyDiv w:val="1"/>
      <w:marLeft w:val="0"/>
      <w:marRight w:val="0"/>
      <w:marTop w:val="0"/>
      <w:marBottom w:val="0"/>
      <w:divBdr>
        <w:top w:val="none" w:sz="0" w:space="0" w:color="auto"/>
        <w:left w:val="none" w:sz="0" w:space="0" w:color="auto"/>
        <w:bottom w:val="none" w:sz="0" w:space="0" w:color="auto"/>
        <w:right w:val="none" w:sz="0" w:space="0" w:color="auto"/>
      </w:divBdr>
    </w:div>
    <w:div w:id="713313750">
      <w:bodyDiv w:val="1"/>
      <w:marLeft w:val="0"/>
      <w:marRight w:val="0"/>
      <w:marTop w:val="0"/>
      <w:marBottom w:val="0"/>
      <w:divBdr>
        <w:top w:val="none" w:sz="0" w:space="0" w:color="auto"/>
        <w:left w:val="none" w:sz="0" w:space="0" w:color="auto"/>
        <w:bottom w:val="none" w:sz="0" w:space="0" w:color="auto"/>
        <w:right w:val="none" w:sz="0" w:space="0" w:color="auto"/>
      </w:divBdr>
    </w:div>
    <w:div w:id="724910580">
      <w:bodyDiv w:val="1"/>
      <w:marLeft w:val="0"/>
      <w:marRight w:val="0"/>
      <w:marTop w:val="0"/>
      <w:marBottom w:val="0"/>
      <w:divBdr>
        <w:top w:val="none" w:sz="0" w:space="0" w:color="auto"/>
        <w:left w:val="none" w:sz="0" w:space="0" w:color="auto"/>
        <w:bottom w:val="none" w:sz="0" w:space="0" w:color="auto"/>
        <w:right w:val="none" w:sz="0" w:space="0" w:color="auto"/>
      </w:divBdr>
    </w:div>
    <w:div w:id="736166843">
      <w:bodyDiv w:val="1"/>
      <w:marLeft w:val="0"/>
      <w:marRight w:val="0"/>
      <w:marTop w:val="0"/>
      <w:marBottom w:val="0"/>
      <w:divBdr>
        <w:top w:val="none" w:sz="0" w:space="0" w:color="auto"/>
        <w:left w:val="none" w:sz="0" w:space="0" w:color="auto"/>
        <w:bottom w:val="none" w:sz="0" w:space="0" w:color="auto"/>
        <w:right w:val="none" w:sz="0" w:space="0" w:color="auto"/>
      </w:divBdr>
    </w:div>
    <w:div w:id="740521186">
      <w:bodyDiv w:val="1"/>
      <w:marLeft w:val="0"/>
      <w:marRight w:val="0"/>
      <w:marTop w:val="0"/>
      <w:marBottom w:val="0"/>
      <w:divBdr>
        <w:top w:val="none" w:sz="0" w:space="0" w:color="auto"/>
        <w:left w:val="none" w:sz="0" w:space="0" w:color="auto"/>
        <w:bottom w:val="none" w:sz="0" w:space="0" w:color="auto"/>
        <w:right w:val="none" w:sz="0" w:space="0" w:color="auto"/>
      </w:divBdr>
      <w:divsChild>
        <w:div w:id="36515125">
          <w:marLeft w:val="0"/>
          <w:marRight w:val="0"/>
          <w:marTop w:val="0"/>
          <w:marBottom w:val="0"/>
          <w:divBdr>
            <w:top w:val="none" w:sz="0" w:space="0" w:color="auto"/>
            <w:left w:val="none" w:sz="0" w:space="0" w:color="auto"/>
            <w:bottom w:val="none" w:sz="0" w:space="0" w:color="auto"/>
            <w:right w:val="none" w:sz="0" w:space="0" w:color="auto"/>
          </w:divBdr>
          <w:divsChild>
            <w:div w:id="1356232836">
              <w:marLeft w:val="0"/>
              <w:marRight w:val="0"/>
              <w:marTop w:val="0"/>
              <w:marBottom w:val="0"/>
              <w:divBdr>
                <w:top w:val="none" w:sz="0" w:space="0" w:color="auto"/>
                <w:left w:val="none" w:sz="0" w:space="0" w:color="auto"/>
                <w:bottom w:val="none" w:sz="0" w:space="0" w:color="auto"/>
                <w:right w:val="none" w:sz="0" w:space="0" w:color="auto"/>
              </w:divBdr>
            </w:div>
          </w:divsChild>
        </w:div>
        <w:div w:id="413552421">
          <w:marLeft w:val="0"/>
          <w:marRight w:val="0"/>
          <w:marTop w:val="0"/>
          <w:marBottom w:val="0"/>
          <w:divBdr>
            <w:top w:val="none" w:sz="0" w:space="0" w:color="auto"/>
            <w:left w:val="none" w:sz="0" w:space="0" w:color="auto"/>
            <w:bottom w:val="none" w:sz="0" w:space="0" w:color="auto"/>
            <w:right w:val="none" w:sz="0" w:space="0" w:color="auto"/>
          </w:divBdr>
          <w:divsChild>
            <w:div w:id="1208371579">
              <w:marLeft w:val="0"/>
              <w:marRight w:val="0"/>
              <w:marTop w:val="0"/>
              <w:marBottom w:val="0"/>
              <w:divBdr>
                <w:top w:val="none" w:sz="0" w:space="0" w:color="auto"/>
                <w:left w:val="none" w:sz="0" w:space="0" w:color="auto"/>
                <w:bottom w:val="none" w:sz="0" w:space="0" w:color="auto"/>
                <w:right w:val="none" w:sz="0" w:space="0" w:color="auto"/>
              </w:divBdr>
            </w:div>
          </w:divsChild>
        </w:div>
        <w:div w:id="878395613">
          <w:marLeft w:val="0"/>
          <w:marRight w:val="0"/>
          <w:marTop w:val="0"/>
          <w:marBottom w:val="0"/>
          <w:divBdr>
            <w:top w:val="none" w:sz="0" w:space="0" w:color="auto"/>
            <w:left w:val="none" w:sz="0" w:space="0" w:color="auto"/>
            <w:bottom w:val="none" w:sz="0" w:space="0" w:color="auto"/>
            <w:right w:val="none" w:sz="0" w:space="0" w:color="auto"/>
          </w:divBdr>
          <w:divsChild>
            <w:div w:id="1685746023">
              <w:marLeft w:val="0"/>
              <w:marRight w:val="0"/>
              <w:marTop w:val="0"/>
              <w:marBottom w:val="0"/>
              <w:divBdr>
                <w:top w:val="none" w:sz="0" w:space="0" w:color="auto"/>
                <w:left w:val="none" w:sz="0" w:space="0" w:color="auto"/>
                <w:bottom w:val="none" w:sz="0" w:space="0" w:color="auto"/>
                <w:right w:val="none" w:sz="0" w:space="0" w:color="auto"/>
              </w:divBdr>
            </w:div>
          </w:divsChild>
        </w:div>
        <w:div w:id="984969450">
          <w:marLeft w:val="0"/>
          <w:marRight w:val="0"/>
          <w:marTop w:val="0"/>
          <w:marBottom w:val="0"/>
          <w:divBdr>
            <w:top w:val="none" w:sz="0" w:space="0" w:color="auto"/>
            <w:left w:val="none" w:sz="0" w:space="0" w:color="auto"/>
            <w:bottom w:val="none" w:sz="0" w:space="0" w:color="auto"/>
            <w:right w:val="none" w:sz="0" w:space="0" w:color="auto"/>
          </w:divBdr>
          <w:divsChild>
            <w:div w:id="418403769">
              <w:marLeft w:val="0"/>
              <w:marRight w:val="0"/>
              <w:marTop w:val="0"/>
              <w:marBottom w:val="0"/>
              <w:divBdr>
                <w:top w:val="none" w:sz="0" w:space="0" w:color="auto"/>
                <w:left w:val="none" w:sz="0" w:space="0" w:color="auto"/>
                <w:bottom w:val="none" w:sz="0" w:space="0" w:color="auto"/>
                <w:right w:val="none" w:sz="0" w:space="0" w:color="auto"/>
              </w:divBdr>
            </w:div>
          </w:divsChild>
        </w:div>
        <w:div w:id="1144618064">
          <w:marLeft w:val="0"/>
          <w:marRight w:val="0"/>
          <w:marTop w:val="0"/>
          <w:marBottom w:val="0"/>
          <w:divBdr>
            <w:top w:val="none" w:sz="0" w:space="0" w:color="auto"/>
            <w:left w:val="none" w:sz="0" w:space="0" w:color="auto"/>
            <w:bottom w:val="none" w:sz="0" w:space="0" w:color="auto"/>
            <w:right w:val="none" w:sz="0" w:space="0" w:color="auto"/>
          </w:divBdr>
          <w:divsChild>
            <w:div w:id="934828353">
              <w:marLeft w:val="0"/>
              <w:marRight w:val="0"/>
              <w:marTop w:val="0"/>
              <w:marBottom w:val="0"/>
              <w:divBdr>
                <w:top w:val="none" w:sz="0" w:space="0" w:color="auto"/>
                <w:left w:val="none" w:sz="0" w:space="0" w:color="auto"/>
                <w:bottom w:val="none" w:sz="0" w:space="0" w:color="auto"/>
                <w:right w:val="none" w:sz="0" w:space="0" w:color="auto"/>
              </w:divBdr>
            </w:div>
          </w:divsChild>
        </w:div>
        <w:div w:id="2005236385">
          <w:marLeft w:val="0"/>
          <w:marRight w:val="0"/>
          <w:marTop w:val="0"/>
          <w:marBottom w:val="0"/>
          <w:divBdr>
            <w:top w:val="none" w:sz="0" w:space="0" w:color="auto"/>
            <w:left w:val="none" w:sz="0" w:space="0" w:color="auto"/>
            <w:bottom w:val="none" w:sz="0" w:space="0" w:color="auto"/>
            <w:right w:val="none" w:sz="0" w:space="0" w:color="auto"/>
          </w:divBdr>
          <w:divsChild>
            <w:div w:id="1046835171">
              <w:marLeft w:val="0"/>
              <w:marRight w:val="0"/>
              <w:marTop w:val="0"/>
              <w:marBottom w:val="0"/>
              <w:divBdr>
                <w:top w:val="none" w:sz="0" w:space="0" w:color="auto"/>
                <w:left w:val="none" w:sz="0" w:space="0" w:color="auto"/>
                <w:bottom w:val="none" w:sz="0" w:space="0" w:color="auto"/>
                <w:right w:val="none" w:sz="0" w:space="0" w:color="auto"/>
              </w:divBdr>
            </w:div>
          </w:divsChild>
        </w:div>
        <w:div w:id="2115706964">
          <w:marLeft w:val="0"/>
          <w:marRight w:val="0"/>
          <w:marTop w:val="0"/>
          <w:marBottom w:val="0"/>
          <w:divBdr>
            <w:top w:val="none" w:sz="0" w:space="0" w:color="auto"/>
            <w:left w:val="none" w:sz="0" w:space="0" w:color="auto"/>
            <w:bottom w:val="none" w:sz="0" w:space="0" w:color="auto"/>
            <w:right w:val="none" w:sz="0" w:space="0" w:color="auto"/>
          </w:divBdr>
          <w:divsChild>
            <w:div w:id="2091273278">
              <w:marLeft w:val="0"/>
              <w:marRight w:val="0"/>
              <w:marTop w:val="0"/>
              <w:marBottom w:val="0"/>
              <w:divBdr>
                <w:top w:val="none" w:sz="0" w:space="0" w:color="auto"/>
                <w:left w:val="none" w:sz="0" w:space="0" w:color="auto"/>
                <w:bottom w:val="none" w:sz="0" w:space="0" w:color="auto"/>
                <w:right w:val="none" w:sz="0" w:space="0" w:color="auto"/>
              </w:divBdr>
            </w:div>
          </w:divsChild>
        </w:div>
        <w:div w:id="2118526680">
          <w:marLeft w:val="0"/>
          <w:marRight w:val="0"/>
          <w:marTop w:val="0"/>
          <w:marBottom w:val="0"/>
          <w:divBdr>
            <w:top w:val="none" w:sz="0" w:space="0" w:color="auto"/>
            <w:left w:val="none" w:sz="0" w:space="0" w:color="auto"/>
            <w:bottom w:val="none" w:sz="0" w:space="0" w:color="auto"/>
            <w:right w:val="none" w:sz="0" w:space="0" w:color="auto"/>
          </w:divBdr>
          <w:divsChild>
            <w:div w:id="2061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16861">
      <w:bodyDiv w:val="1"/>
      <w:marLeft w:val="0"/>
      <w:marRight w:val="0"/>
      <w:marTop w:val="0"/>
      <w:marBottom w:val="0"/>
      <w:divBdr>
        <w:top w:val="none" w:sz="0" w:space="0" w:color="auto"/>
        <w:left w:val="none" w:sz="0" w:space="0" w:color="auto"/>
        <w:bottom w:val="none" w:sz="0" w:space="0" w:color="auto"/>
        <w:right w:val="none" w:sz="0" w:space="0" w:color="auto"/>
      </w:divBdr>
    </w:div>
    <w:div w:id="755830921">
      <w:bodyDiv w:val="1"/>
      <w:marLeft w:val="0"/>
      <w:marRight w:val="0"/>
      <w:marTop w:val="0"/>
      <w:marBottom w:val="0"/>
      <w:divBdr>
        <w:top w:val="none" w:sz="0" w:space="0" w:color="auto"/>
        <w:left w:val="none" w:sz="0" w:space="0" w:color="auto"/>
        <w:bottom w:val="none" w:sz="0" w:space="0" w:color="auto"/>
        <w:right w:val="none" w:sz="0" w:space="0" w:color="auto"/>
      </w:divBdr>
    </w:div>
    <w:div w:id="784152055">
      <w:bodyDiv w:val="1"/>
      <w:marLeft w:val="0"/>
      <w:marRight w:val="0"/>
      <w:marTop w:val="0"/>
      <w:marBottom w:val="0"/>
      <w:divBdr>
        <w:top w:val="none" w:sz="0" w:space="0" w:color="auto"/>
        <w:left w:val="none" w:sz="0" w:space="0" w:color="auto"/>
        <w:bottom w:val="none" w:sz="0" w:space="0" w:color="auto"/>
        <w:right w:val="none" w:sz="0" w:space="0" w:color="auto"/>
      </w:divBdr>
    </w:div>
    <w:div w:id="785927626">
      <w:bodyDiv w:val="1"/>
      <w:marLeft w:val="0"/>
      <w:marRight w:val="0"/>
      <w:marTop w:val="0"/>
      <w:marBottom w:val="0"/>
      <w:divBdr>
        <w:top w:val="none" w:sz="0" w:space="0" w:color="auto"/>
        <w:left w:val="none" w:sz="0" w:space="0" w:color="auto"/>
        <w:bottom w:val="none" w:sz="0" w:space="0" w:color="auto"/>
        <w:right w:val="none" w:sz="0" w:space="0" w:color="auto"/>
      </w:divBdr>
    </w:div>
    <w:div w:id="801969523">
      <w:bodyDiv w:val="1"/>
      <w:marLeft w:val="0"/>
      <w:marRight w:val="0"/>
      <w:marTop w:val="0"/>
      <w:marBottom w:val="0"/>
      <w:divBdr>
        <w:top w:val="none" w:sz="0" w:space="0" w:color="auto"/>
        <w:left w:val="none" w:sz="0" w:space="0" w:color="auto"/>
        <w:bottom w:val="none" w:sz="0" w:space="0" w:color="auto"/>
        <w:right w:val="none" w:sz="0" w:space="0" w:color="auto"/>
      </w:divBdr>
    </w:div>
    <w:div w:id="806552646">
      <w:bodyDiv w:val="1"/>
      <w:marLeft w:val="0"/>
      <w:marRight w:val="0"/>
      <w:marTop w:val="0"/>
      <w:marBottom w:val="0"/>
      <w:divBdr>
        <w:top w:val="none" w:sz="0" w:space="0" w:color="auto"/>
        <w:left w:val="none" w:sz="0" w:space="0" w:color="auto"/>
        <w:bottom w:val="none" w:sz="0" w:space="0" w:color="auto"/>
        <w:right w:val="none" w:sz="0" w:space="0" w:color="auto"/>
      </w:divBdr>
    </w:div>
    <w:div w:id="810099962">
      <w:bodyDiv w:val="1"/>
      <w:marLeft w:val="0"/>
      <w:marRight w:val="0"/>
      <w:marTop w:val="0"/>
      <w:marBottom w:val="0"/>
      <w:divBdr>
        <w:top w:val="none" w:sz="0" w:space="0" w:color="auto"/>
        <w:left w:val="none" w:sz="0" w:space="0" w:color="auto"/>
        <w:bottom w:val="none" w:sz="0" w:space="0" w:color="auto"/>
        <w:right w:val="none" w:sz="0" w:space="0" w:color="auto"/>
      </w:divBdr>
    </w:div>
    <w:div w:id="813792561">
      <w:bodyDiv w:val="1"/>
      <w:marLeft w:val="0"/>
      <w:marRight w:val="0"/>
      <w:marTop w:val="0"/>
      <w:marBottom w:val="0"/>
      <w:divBdr>
        <w:top w:val="none" w:sz="0" w:space="0" w:color="auto"/>
        <w:left w:val="none" w:sz="0" w:space="0" w:color="auto"/>
        <w:bottom w:val="none" w:sz="0" w:space="0" w:color="auto"/>
        <w:right w:val="none" w:sz="0" w:space="0" w:color="auto"/>
      </w:divBdr>
      <w:divsChild>
        <w:div w:id="681394692">
          <w:marLeft w:val="0"/>
          <w:marRight w:val="0"/>
          <w:marTop w:val="0"/>
          <w:marBottom w:val="0"/>
          <w:divBdr>
            <w:top w:val="none" w:sz="0" w:space="0" w:color="auto"/>
            <w:left w:val="none" w:sz="0" w:space="0" w:color="auto"/>
            <w:bottom w:val="none" w:sz="0" w:space="0" w:color="auto"/>
            <w:right w:val="none" w:sz="0" w:space="0" w:color="auto"/>
          </w:divBdr>
          <w:divsChild>
            <w:div w:id="491020449">
              <w:marLeft w:val="0"/>
              <w:marRight w:val="0"/>
              <w:marTop w:val="0"/>
              <w:marBottom w:val="0"/>
              <w:divBdr>
                <w:top w:val="none" w:sz="0" w:space="0" w:color="auto"/>
                <w:left w:val="none" w:sz="0" w:space="0" w:color="auto"/>
                <w:bottom w:val="none" w:sz="0" w:space="0" w:color="auto"/>
                <w:right w:val="none" w:sz="0" w:space="0" w:color="auto"/>
              </w:divBdr>
            </w:div>
          </w:divsChild>
        </w:div>
        <w:div w:id="1330715140">
          <w:marLeft w:val="0"/>
          <w:marRight w:val="0"/>
          <w:marTop w:val="0"/>
          <w:marBottom w:val="0"/>
          <w:divBdr>
            <w:top w:val="none" w:sz="0" w:space="0" w:color="auto"/>
            <w:left w:val="none" w:sz="0" w:space="0" w:color="auto"/>
            <w:bottom w:val="none" w:sz="0" w:space="0" w:color="auto"/>
            <w:right w:val="none" w:sz="0" w:space="0" w:color="auto"/>
          </w:divBdr>
          <w:divsChild>
            <w:div w:id="16469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5082">
      <w:bodyDiv w:val="1"/>
      <w:marLeft w:val="0"/>
      <w:marRight w:val="0"/>
      <w:marTop w:val="0"/>
      <w:marBottom w:val="0"/>
      <w:divBdr>
        <w:top w:val="none" w:sz="0" w:space="0" w:color="auto"/>
        <w:left w:val="none" w:sz="0" w:space="0" w:color="auto"/>
        <w:bottom w:val="none" w:sz="0" w:space="0" w:color="auto"/>
        <w:right w:val="none" w:sz="0" w:space="0" w:color="auto"/>
      </w:divBdr>
    </w:div>
    <w:div w:id="840894868">
      <w:bodyDiv w:val="1"/>
      <w:marLeft w:val="0"/>
      <w:marRight w:val="0"/>
      <w:marTop w:val="0"/>
      <w:marBottom w:val="0"/>
      <w:divBdr>
        <w:top w:val="none" w:sz="0" w:space="0" w:color="auto"/>
        <w:left w:val="none" w:sz="0" w:space="0" w:color="auto"/>
        <w:bottom w:val="none" w:sz="0" w:space="0" w:color="auto"/>
        <w:right w:val="none" w:sz="0" w:space="0" w:color="auto"/>
      </w:divBdr>
    </w:div>
    <w:div w:id="842820640">
      <w:bodyDiv w:val="1"/>
      <w:marLeft w:val="0"/>
      <w:marRight w:val="0"/>
      <w:marTop w:val="0"/>
      <w:marBottom w:val="0"/>
      <w:divBdr>
        <w:top w:val="none" w:sz="0" w:space="0" w:color="auto"/>
        <w:left w:val="none" w:sz="0" w:space="0" w:color="auto"/>
        <w:bottom w:val="none" w:sz="0" w:space="0" w:color="auto"/>
        <w:right w:val="none" w:sz="0" w:space="0" w:color="auto"/>
      </w:divBdr>
    </w:div>
    <w:div w:id="851920931">
      <w:bodyDiv w:val="1"/>
      <w:marLeft w:val="0"/>
      <w:marRight w:val="0"/>
      <w:marTop w:val="0"/>
      <w:marBottom w:val="0"/>
      <w:divBdr>
        <w:top w:val="none" w:sz="0" w:space="0" w:color="auto"/>
        <w:left w:val="none" w:sz="0" w:space="0" w:color="auto"/>
        <w:bottom w:val="none" w:sz="0" w:space="0" w:color="auto"/>
        <w:right w:val="none" w:sz="0" w:space="0" w:color="auto"/>
      </w:divBdr>
    </w:div>
    <w:div w:id="862206237">
      <w:bodyDiv w:val="1"/>
      <w:marLeft w:val="0"/>
      <w:marRight w:val="0"/>
      <w:marTop w:val="0"/>
      <w:marBottom w:val="0"/>
      <w:divBdr>
        <w:top w:val="none" w:sz="0" w:space="0" w:color="auto"/>
        <w:left w:val="none" w:sz="0" w:space="0" w:color="auto"/>
        <w:bottom w:val="none" w:sz="0" w:space="0" w:color="auto"/>
        <w:right w:val="none" w:sz="0" w:space="0" w:color="auto"/>
      </w:divBdr>
    </w:div>
    <w:div w:id="913904029">
      <w:bodyDiv w:val="1"/>
      <w:marLeft w:val="0"/>
      <w:marRight w:val="0"/>
      <w:marTop w:val="0"/>
      <w:marBottom w:val="0"/>
      <w:divBdr>
        <w:top w:val="none" w:sz="0" w:space="0" w:color="auto"/>
        <w:left w:val="none" w:sz="0" w:space="0" w:color="auto"/>
        <w:bottom w:val="none" w:sz="0" w:space="0" w:color="auto"/>
        <w:right w:val="none" w:sz="0" w:space="0" w:color="auto"/>
      </w:divBdr>
    </w:div>
    <w:div w:id="932056915">
      <w:bodyDiv w:val="1"/>
      <w:marLeft w:val="0"/>
      <w:marRight w:val="0"/>
      <w:marTop w:val="0"/>
      <w:marBottom w:val="0"/>
      <w:divBdr>
        <w:top w:val="none" w:sz="0" w:space="0" w:color="auto"/>
        <w:left w:val="none" w:sz="0" w:space="0" w:color="auto"/>
        <w:bottom w:val="none" w:sz="0" w:space="0" w:color="auto"/>
        <w:right w:val="none" w:sz="0" w:space="0" w:color="auto"/>
      </w:divBdr>
      <w:divsChild>
        <w:div w:id="1021904495">
          <w:marLeft w:val="0"/>
          <w:marRight w:val="0"/>
          <w:marTop w:val="0"/>
          <w:marBottom w:val="0"/>
          <w:divBdr>
            <w:top w:val="none" w:sz="0" w:space="0" w:color="auto"/>
            <w:left w:val="none" w:sz="0" w:space="0" w:color="auto"/>
            <w:bottom w:val="none" w:sz="0" w:space="0" w:color="auto"/>
            <w:right w:val="none" w:sz="0" w:space="0" w:color="auto"/>
          </w:divBdr>
          <w:divsChild>
            <w:div w:id="15805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16970">
      <w:bodyDiv w:val="1"/>
      <w:marLeft w:val="0"/>
      <w:marRight w:val="0"/>
      <w:marTop w:val="0"/>
      <w:marBottom w:val="0"/>
      <w:divBdr>
        <w:top w:val="none" w:sz="0" w:space="0" w:color="auto"/>
        <w:left w:val="none" w:sz="0" w:space="0" w:color="auto"/>
        <w:bottom w:val="none" w:sz="0" w:space="0" w:color="auto"/>
        <w:right w:val="none" w:sz="0" w:space="0" w:color="auto"/>
      </w:divBdr>
    </w:div>
    <w:div w:id="934827898">
      <w:bodyDiv w:val="1"/>
      <w:marLeft w:val="0"/>
      <w:marRight w:val="0"/>
      <w:marTop w:val="0"/>
      <w:marBottom w:val="0"/>
      <w:divBdr>
        <w:top w:val="none" w:sz="0" w:space="0" w:color="auto"/>
        <w:left w:val="none" w:sz="0" w:space="0" w:color="auto"/>
        <w:bottom w:val="none" w:sz="0" w:space="0" w:color="auto"/>
        <w:right w:val="none" w:sz="0" w:space="0" w:color="auto"/>
      </w:divBdr>
      <w:divsChild>
        <w:div w:id="1681009762">
          <w:marLeft w:val="0"/>
          <w:marRight w:val="0"/>
          <w:marTop w:val="0"/>
          <w:marBottom w:val="0"/>
          <w:divBdr>
            <w:top w:val="none" w:sz="0" w:space="0" w:color="auto"/>
            <w:left w:val="none" w:sz="0" w:space="0" w:color="auto"/>
            <w:bottom w:val="none" w:sz="0" w:space="0" w:color="auto"/>
            <w:right w:val="none" w:sz="0" w:space="0" w:color="auto"/>
          </w:divBdr>
        </w:div>
        <w:div w:id="1751001047">
          <w:marLeft w:val="0"/>
          <w:marRight w:val="0"/>
          <w:marTop w:val="0"/>
          <w:marBottom w:val="0"/>
          <w:divBdr>
            <w:top w:val="none" w:sz="0" w:space="0" w:color="auto"/>
            <w:left w:val="none" w:sz="0" w:space="0" w:color="auto"/>
            <w:bottom w:val="none" w:sz="0" w:space="0" w:color="auto"/>
            <w:right w:val="none" w:sz="0" w:space="0" w:color="auto"/>
          </w:divBdr>
        </w:div>
      </w:divsChild>
    </w:div>
    <w:div w:id="935599921">
      <w:bodyDiv w:val="1"/>
      <w:marLeft w:val="0"/>
      <w:marRight w:val="0"/>
      <w:marTop w:val="0"/>
      <w:marBottom w:val="0"/>
      <w:divBdr>
        <w:top w:val="none" w:sz="0" w:space="0" w:color="auto"/>
        <w:left w:val="none" w:sz="0" w:space="0" w:color="auto"/>
        <w:bottom w:val="none" w:sz="0" w:space="0" w:color="auto"/>
        <w:right w:val="none" w:sz="0" w:space="0" w:color="auto"/>
      </w:divBdr>
    </w:div>
    <w:div w:id="965549897">
      <w:bodyDiv w:val="1"/>
      <w:marLeft w:val="0"/>
      <w:marRight w:val="0"/>
      <w:marTop w:val="0"/>
      <w:marBottom w:val="0"/>
      <w:divBdr>
        <w:top w:val="none" w:sz="0" w:space="0" w:color="auto"/>
        <w:left w:val="none" w:sz="0" w:space="0" w:color="auto"/>
        <w:bottom w:val="none" w:sz="0" w:space="0" w:color="auto"/>
        <w:right w:val="none" w:sz="0" w:space="0" w:color="auto"/>
      </w:divBdr>
    </w:div>
    <w:div w:id="996570115">
      <w:bodyDiv w:val="1"/>
      <w:marLeft w:val="0"/>
      <w:marRight w:val="0"/>
      <w:marTop w:val="0"/>
      <w:marBottom w:val="0"/>
      <w:divBdr>
        <w:top w:val="none" w:sz="0" w:space="0" w:color="auto"/>
        <w:left w:val="none" w:sz="0" w:space="0" w:color="auto"/>
        <w:bottom w:val="none" w:sz="0" w:space="0" w:color="auto"/>
        <w:right w:val="none" w:sz="0" w:space="0" w:color="auto"/>
      </w:divBdr>
    </w:div>
    <w:div w:id="1003388021">
      <w:bodyDiv w:val="1"/>
      <w:marLeft w:val="0"/>
      <w:marRight w:val="0"/>
      <w:marTop w:val="0"/>
      <w:marBottom w:val="0"/>
      <w:divBdr>
        <w:top w:val="none" w:sz="0" w:space="0" w:color="auto"/>
        <w:left w:val="none" w:sz="0" w:space="0" w:color="auto"/>
        <w:bottom w:val="none" w:sz="0" w:space="0" w:color="auto"/>
        <w:right w:val="none" w:sz="0" w:space="0" w:color="auto"/>
      </w:divBdr>
    </w:div>
    <w:div w:id="1027870769">
      <w:bodyDiv w:val="1"/>
      <w:marLeft w:val="0"/>
      <w:marRight w:val="0"/>
      <w:marTop w:val="0"/>
      <w:marBottom w:val="0"/>
      <w:divBdr>
        <w:top w:val="none" w:sz="0" w:space="0" w:color="auto"/>
        <w:left w:val="none" w:sz="0" w:space="0" w:color="auto"/>
        <w:bottom w:val="none" w:sz="0" w:space="0" w:color="auto"/>
        <w:right w:val="none" w:sz="0" w:space="0" w:color="auto"/>
      </w:divBdr>
    </w:div>
    <w:div w:id="1028869147">
      <w:bodyDiv w:val="1"/>
      <w:marLeft w:val="0"/>
      <w:marRight w:val="0"/>
      <w:marTop w:val="0"/>
      <w:marBottom w:val="0"/>
      <w:divBdr>
        <w:top w:val="none" w:sz="0" w:space="0" w:color="auto"/>
        <w:left w:val="none" w:sz="0" w:space="0" w:color="auto"/>
        <w:bottom w:val="none" w:sz="0" w:space="0" w:color="auto"/>
        <w:right w:val="none" w:sz="0" w:space="0" w:color="auto"/>
      </w:divBdr>
    </w:div>
    <w:div w:id="1047795921">
      <w:bodyDiv w:val="1"/>
      <w:marLeft w:val="0"/>
      <w:marRight w:val="0"/>
      <w:marTop w:val="0"/>
      <w:marBottom w:val="0"/>
      <w:divBdr>
        <w:top w:val="none" w:sz="0" w:space="0" w:color="auto"/>
        <w:left w:val="none" w:sz="0" w:space="0" w:color="auto"/>
        <w:bottom w:val="none" w:sz="0" w:space="0" w:color="auto"/>
        <w:right w:val="none" w:sz="0" w:space="0" w:color="auto"/>
      </w:divBdr>
    </w:div>
    <w:div w:id="1050542550">
      <w:bodyDiv w:val="1"/>
      <w:marLeft w:val="0"/>
      <w:marRight w:val="0"/>
      <w:marTop w:val="0"/>
      <w:marBottom w:val="0"/>
      <w:divBdr>
        <w:top w:val="none" w:sz="0" w:space="0" w:color="auto"/>
        <w:left w:val="none" w:sz="0" w:space="0" w:color="auto"/>
        <w:bottom w:val="none" w:sz="0" w:space="0" w:color="auto"/>
        <w:right w:val="none" w:sz="0" w:space="0" w:color="auto"/>
      </w:divBdr>
      <w:divsChild>
        <w:div w:id="194320124">
          <w:marLeft w:val="0"/>
          <w:marRight w:val="0"/>
          <w:marTop w:val="0"/>
          <w:marBottom w:val="0"/>
          <w:divBdr>
            <w:top w:val="none" w:sz="0" w:space="0" w:color="auto"/>
            <w:left w:val="none" w:sz="0" w:space="0" w:color="auto"/>
            <w:bottom w:val="none" w:sz="0" w:space="0" w:color="auto"/>
            <w:right w:val="none" w:sz="0" w:space="0" w:color="auto"/>
          </w:divBdr>
          <w:divsChild>
            <w:div w:id="1928533571">
              <w:marLeft w:val="0"/>
              <w:marRight w:val="0"/>
              <w:marTop w:val="30"/>
              <w:marBottom w:val="30"/>
              <w:divBdr>
                <w:top w:val="none" w:sz="0" w:space="0" w:color="auto"/>
                <w:left w:val="none" w:sz="0" w:space="0" w:color="auto"/>
                <w:bottom w:val="none" w:sz="0" w:space="0" w:color="auto"/>
                <w:right w:val="none" w:sz="0" w:space="0" w:color="auto"/>
              </w:divBdr>
              <w:divsChild>
                <w:div w:id="61487195">
                  <w:marLeft w:val="0"/>
                  <w:marRight w:val="0"/>
                  <w:marTop w:val="0"/>
                  <w:marBottom w:val="0"/>
                  <w:divBdr>
                    <w:top w:val="none" w:sz="0" w:space="0" w:color="auto"/>
                    <w:left w:val="none" w:sz="0" w:space="0" w:color="auto"/>
                    <w:bottom w:val="none" w:sz="0" w:space="0" w:color="auto"/>
                    <w:right w:val="none" w:sz="0" w:space="0" w:color="auto"/>
                  </w:divBdr>
                  <w:divsChild>
                    <w:div w:id="1435007458">
                      <w:marLeft w:val="0"/>
                      <w:marRight w:val="0"/>
                      <w:marTop w:val="0"/>
                      <w:marBottom w:val="0"/>
                      <w:divBdr>
                        <w:top w:val="none" w:sz="0" w:space="0" w:color="auto"/>
                        <w:left w:val="none" w:sz="0" w:space="0" w:color="auto"/>
                        <w:bottom w:val="none" w:sz="0" w:space="0" w:color="auto"/>
                        <w:right w:val="none" w:sz="0" w:space="0" w:color="auto"/>
                      </w:divBdr>
                    </w:div>
                  </w:divsChild>
                </w:div>
                <w:div w:id="305673391">
                  <w:marLeft w:val="0"/>
                  <w:marRight w:val="0"/>
                  <w:marTop w:val="0"/>
                  <w:marBottom w:val="0"/>
                  <w:divBdr>
                    <w:top w:val="none" w:sz="0" w:space="0" w:color="auto"/>
                    <w:left w:val="none" w:sz="0" w:space="0" w:color="auto"/>
                    <w:bottom w:val="none" w:sz="0" w:space="0" w:color="auto"/>
                    <w:right w:val="none" w:sz="0" w:space="0" w:color="auto"/>
                  </w:divBdr>
                  <w:divsChild>
                    <w:div w:id="1315840483">
                      <w:marLeft w:val="0"/>
                      <w:marRight w:val="0"/>
                      <w:marTop w:val="0"/>
                      <w:marBottom w:val="0"/>
                      <w:divBdr>
                        <w:top w:val="none" w:sz="0" w:space="0" w:color="auto"/>
                        <w:left w:val="none" w:sz="0" w:space="0" w:color="auto"/>
                        <w:bottom w:val="none" w:sz="0" w:space="0" w:color="auto"/>
                        <w:right w:val="none" w:sz="0" w:space="0" w:color="auto"/>
                      </w:divBdr>
                    </w:div>
                  </w:divsChild>
                </w:div>
                <w:div w:id="318267759">
                  <w:marLeft w:val="0"/>
                  <w:marRight w:val="0"/>
                  <w:marTop w:val="0"/>
                  <w:marBottom w:val="0"/>
                  <w:divBdr>
                    <w:top w:val="none" w:sz="0" w:space="0" w:color="auto"/>
                    <w:left w:val="none" w:sz="0" w:space="0" w:color="auto"/>
                    <w:bottom w:val="none" w:sz="0" w:space="0" w:color="auto"/>
                    <w:right w:val="none" w:sz="0" w:space="0" w:color="auto"/>
                  </w:divBdr>
                  <w:divsChild>
                    <w:div w:id="1625652987">
                      <w:marLeft w:val="0"/>
                      <w:marRight w:val="0"/>
                      <w:marTop w:val="0"/>
                      <w:marBottom w:val="0"/>
                      <w:divBdr>
                        <w:top w:val="none" w:sz="0" w:space="0" w:color="auto"/>
                        <w:left w:val="none" w:sz="0" w:space="0" w:color="auto"/>
                        <w:bottom w:val="none" w:sz="0" w:space="0" w:color="auto"/>
                        <w:right w:val="none" w:sz="0" w:space="0" w:color="auto"/>
                      </w:divBdr>
                    </w:div>
                  </w:divsChild>
                </w:div>
                <w:div w:id="324092324">
                  <w:marLeft w:val="0"/>
                  <w:marRight w:val="0"/>
                  <w:marTop w:val="0"/>
                  <w:marBottom w:val="0"/>
                  <w:divBdr>
                    <w:top w:val="none" w:sz="0" w:space="0" w:color="auto"/>
                    <w:left w:val="none" w:sz="0" w:space="0" w:color="auto"/>
                    <w:bottom w:val="none" w:sz="0" w:space="0" w:color="auto"/>
                    <w:right w:val="none" w:sz="0" w:space="0" w:color="auto"/>
                  </w:divBdr>
                  <w:divsChild>
                    <w:div w:id="1451970906">
                      <w:marLeft w:val="0"/>
                      <w:marRight w:val="0"/>
                      <w:marTop w:val="0"/>
                      <w:marBottom w:val="0"/>
                      <w:divBdr>
                        <w:top w:val="none" w:sz="0" w:space="0" w:color="auto"/>
                        <w:left w:val="none" w:sz="0" w:space="0" w:color="auto"/>
                        <w:bottom w:val="none" w:sz="0" w:space="0" w:color="auto"/>
                        <w:right w:val="none" w:sz="0" w:space="0" w:color="auto"/>
                      </w:divBdr>
                    </w:div>
                  </w:divsChild>
                </w:div>
                <w:div w:id="359938371">
                  <w:marLeft w:val="0"/>
                  <w:marRight w:val="0"/>
                  <w:marTop w:val="0"/>
                  <w:marBottom w:val="0"/>
                  <w:divBdr>
                    <w:top w:val="none" w:sz="0" w:space="0" w:color="auto"/>
                    <w:left w:val="none" w:sz="0" w:space="0" w:color="auto"/>
                    <w:bottom w:val="none" w:sz="0" w:space="0" w:color="auto"/>
                    <w:right w:val="none" w:sz="0" w:space="0" w:color="auto"/>
                  </w:divBdr>
                  <w:divsChild>
                    <w:div w:id="759378364">
                      <w:marLeft w:val="0"/>
                      <w:marRight w:val="0"/>
                      <w:marTop w:val="0"/>
                      <w:marBottom w:val="0"/>
                      <w:divBdr>
                        <w:top w:val="none" w:sz="0" w:space="0" w:color="auto"/>
                        <w:left w:val="none" w:sz="0" w:space="0" w:color="auto"/>
                        <w:bottom w:val="none" w:sz="0" w:space="0" w:color="auto"/>
                        <w:right w:val="none" w:sz="0" w:space="0" w:color="auto"/>
                      </w:divBdr>
                    </w:div>
                  </w:divsChild>
                </w:div>
                <w:div w:id="429203743">
                  <w:marLeft w:val="0"/>
                  <w:marRight w:val="0"/>
                  <w:marTop w:val="0"/>
                  <w:marBottom w:val="0"/>
                  <w:divBdr>
                    <w:top w:val="none" w:sz="0" w:space="0" w:color="auto"/>
                    <w:left w:val="none" w:sz="0" w:space="0" w:color="auto"/>
                    <w:bottom w:val="none" w:sz="0" w:space="0" w:color="auto"/>
                    <w:right w:val="none" w:sz="0" w:space="0" w:color="auto"/>
                  </w:divBdr>
                  <w:divsChild>
                    <w:div w:id="630408321">
                      <w:marLeft w:val="0"/>
                      <w:marRight w:val="0"/>
                      <w:marTop w:val="0"/>
                      <w:marBottom w:val="0"/>
                      <w:divBdr>
                        <w:top w:val="none" w:sz="0" w:space="0" w:color="auto"/>
                        <w:left w:val="none" w:sz="0" w:space="0" w:color="auto"/>
                        <w:bottom w:val="none" w:sz="0" w:space="0" w:color="auto"/>
                        <w:right w:val="none" w:sz="0" w:space="0" w:color="auto"/>
                      </w:divBdr>
                    </w:div>
                  </w:divsChild>
                </w:div>
                <w:div w:id="527068212">
                  <w:marLeft w:val="0"/>
                  <w:marRight w:val="0"/>
                  <w:marTop w:val="0"/>
                  <w:marBottom w:val="0"/>
                  <w:divBdr>
                    <w:top w:val="none" w:sz="0" w:space="0" w:color="auto"/>
                    <w:left w:val="none" w:sz="0" w:space="0" w:color="auto"/>
                    <w:bottom w:val="none" w:sz="0" w:space="0" w:color="auto"/>
                    <w:right w:val="none" w:sz="0" w:space="0" w:color="auto"/>
                  </w:divBdr>
                  <w:divsChild>
                    <w:div w:id="717627695">
                      <w:marLeft w:val="0"/>
                      <w:marRight w:val="0"/>
                      <w:marTop w:val="0"/>
                      <w:marBottom w:val="0"/>
                      <w:divBdr>
                        <w:top w:val="none" w:sz="0" w:space="0" w:color="auto"/>
                        <w:left w:val="none" w:sz="0" w:space="0" w:color="auto"/>
                        <w:bottom w:val="none" w:sz="0" w:space="0" w:color="auto"/>
                        <w:right w:val="none" w:sz="0" w:space="0" w:color="auto"/>
                      </w:divBdr>
                    </w:div>
                  </w:divsChild>
                </w:div>
                <w:div w:id="683046726">
                  <w:marLeft w:val="0"/>
                  <w:marRight w:val="0"/>
                  <w:marTop w:val="0"/>
                  <w:marBottom w:val="0"/>
                  <w:divBdr>
                    <w:top w:val="none" w:sz="0" w:space="0" w:color="auto"/>
                    <w:left w:val="none" w:sz="0" w:space="0" w:color="auto"/>
                    <w:bottom w:val="none" w:sz="0" w:space="0" w:color="auto"/>
                    <w:right w:val="none" w:sz="0" w:space="0" w:color="auto"/>
                  </w:divBdr>
                  <w:divsChild>
                    <w:div w:id="152962389">
                      <w:marLeft w:val="0"/>
                      <w:marRight w:val="0"/>
                      <w:marTop w:val="0"/>
                      <w:marBottom w:val="0"/>
                      <w:divBdr>
                        <w:top w:val="none" w:sz="0" w:space="0" w:color="auto"/>
                        <w:left w:val="none" w:sz="0" w:space="0" w:color="auto"/>
                        <w:bottom w:val="none" w:sz="0" w:space="0" w:color="auto"/>
                        <w:right w:val="none" w:sz="0" w:space="0" w:color="auto"/>
                      </w:divBdr>
                    </w:div>
                  </w:divsChild>
                </w:div>
                <w:div w:id="684553660">
                  <w:marLeft w:val="0"/>
                  <w:marRight w:val="0"/>
                  <w:marTop w:val="0"/>
                  <w:marBottom w:val="0"/>
                  <w:divBdr>
                    <w:top w:val="none" w:sz="0" w:space="0" w:color="auto"/>
                    <w:left w:val="none" w:sz="0" w:space="0" w:color="auto"/>
                    <w:bottom w:val="none" w:sz="0" w:space="0" w:color="auto"/>
                    <w:right w:val="none" w:sz="0" w:space="0" w:color="auto"/>
                  </w:divBdr>
                  <w:divsChild>
                    <w:div w:id="287586756">
                      <w:marLeft w:val="0"/>
                      <w:marRight w:val="0"/>
                      <w:marTop w:val="0"/>
                      <w:marBottom w:val="0"/>
                      <w:divBdr>
                        <w:top w:val="none" w:sz="0" w:space="0" w:color="auto"/>
                        <w:left w:val="none" w:sz="0" w:space="0" w:color="auto"/>
                        <w:bottom w:val="none" w:sz="0" w:space="0" w:color="auto"/>
                        <w:right w:val="none" w:sz="0" w:space="0" w:color="auto"/>
                      </w:divBdr>
                    </w:div>
                  </w:divsChild>
                </w:div>
                <w:div w:id="1060791328">
                  <w:marLeft w:val="0"/>
                  <w:marRight w:val="0"/>
                  <w:marTop w:val="0"/>
                  <w:marBottom w:val="0"/>
                  <w:divBdr>
                    <w:top w:val="none" w:sz="0" w:space="0" w:color="auto"/>
                    <w:left w:val="none" w:sz="0" w:space="0" w:color="auto"/>
                    <w:bottom w:val="none" w:sz="0" w:space="0" w:color="auto"/>
                    <w:right w:val="none" w:sz="0" w:space="0" w:color="auto"/>
                  </w:divBdr>
                  <w:divsChild>
                    <w:div w:id="1488010596">
                      <w:marLeft w:val="0"/>
                      <w:marRight w:val="0"/>
                      <w:marTop w:val="0"/>
                      <w:marBottom w:val="0"/>
                      <w:divBdr>
                        <w:top w:val="none" w:sz="0" w:space="0" w:color="auto"/>
                        <w:left w:val="none" w:sz="0" w:space="0" w:color="auto"/>
                        <w:bottom w:val="none" w:sz="0" w:space="0" w:color="auto"/>
                        <w:right w:val="none" w:sz="0" w:space="0" w:color="auto"/>
                      </w:divBdr>
                    </w:div>
                  </w:divsChild>
                </w:div>
                <w:div w:id="1224373660">
                  <w:marLeft w:val="0"/>
                  <w:marRight w:val="0"/>
                  <w:marTop w:val="0"/>
                  <w:marBottom w:val="0"/>
                  <w:divBdr>
                    <w:top w:val="none" w:sz="0" w:space="0" w:color="auto"/>
                    <w:left w:val="none" w:sz="0" w:space="0" w:color="auto"/>
                    <w:bottom w:val="none" w:sz="0" w:space="0" w:color="auto"/>
                    <w:right w:val="none" w:sz="0" w:space="0" w:color="auto"/>
                  </w:divBdr>
                  <w:divsChild>
                    <w:div w:id="2022586287">
                      <w:marLeft w:val="0"/>
                      <w:marRight w:val="0"/>
                      <w:marTop w:val="0"/>
                      <w:marBottom w:val="0"/>
                      <w:divBdr>
                        <w:top w:val="none" w:sz="0" w:space="0" w:color="auto"/>
                        <w:left w:val="none" w:sz="0" w:space="0" w:color="auto"/>
                        <w:bottom w:val="none" w:sz="0" w:space="0" w:color="auto"/>
                        <w:right w:val="none" w:sz="0" w:space="0" w:color="auto"/>
                      </w:divBdr>
                    </w:div>
                  </w:divsChild>
                </w:div>
                <w:div w:id="1358776301">
                  <w:marLeft w:val="0"/>
                  <w:marRight w:val="0"/>
                  <w:marTop w:val="0"/>
                  <w:marBottom w:val="0"/>
                  <w:divBdr>
                    <w:top w:val="none" w:sz="0" w:space="0" w:color="auto"/>
                    <w:left w:val="none" w:sz="0" w:space="0" w:color="auto"/>
                    <w:bottom w:val="none" w:sz="0" w:space="0" w:color="auto"/>
                    <w:right w:val="none" w:sz="0" w:space="0" w:color="auto"/>
                  </w:divBdr>
                  <w:divsChild>
                    <w:div w:id="562448331">
                      <w:marLeft w:val="0"/>
                      <w:marRight w:val="0"/>
                      <w:marTop w:val="0"/>
                      <w:marBottom w:val="0"/>
                      <w:divBdr>
                        <w:top w:val="none" w:sz="0" w:space="0" w:color="auto"/>
                        <w:left w:val="none" w:sz="0" w:space="0" w:color="auto"/>
                        <w:bottom w:val="none" w:sz="0" w:space="0" w:color="auto"/>
                        <w:right w:val="none" w:sz="0" w:space="0" w:color="auto"/>
                      </w:divBdr>
                    </w:div>
                  </w:divsChild>
                </w:div>
                <w:div w:id="1362046551">
                  <w:marLeft w:val="0"/>
                  <w:marRight w:val="0"/>
                  <w:marTop w:val="0"/>
                  <w:marBottom w:val="0"/>
                  <w:divBdr>
                    <w:top w:val="none" w:sz="0" w:space="0" w:color="auto"/>
                    <w:left w:val="none" w:sz="0" w:space="0" w:color="auto"/>
                    <w:bottom w:val="none" w:sz="0" w:space="0" w:color="auto"/>
                    <w:right w:val="none" w:sz="0" w:space="0" w:color="auto"/>
                  </w:divBdr>
                  <w:divsChild>
                    <w:div w:id="311297026">
                      <w:marLeft w:val="0"/>
                      <w:marRight w:val="0"/>
                      <w:marTop w:val="0"/>
                      <w:marBottom w:val="0"/>
                      <w:divBdr>
                        <w:top w:val="none" w:sz="0" w:space="0" w:color="auto"/>
                        <w:left w:val="none" w:sz="0" w:space="0" w:color="auto"/>
                        <w:bottom w:val="none" w:sz="0" w:space="0" w:color="auto"/>
                        <w:right w:val="none" w:sz="0" w:space="0" w:color="auto"/>
                      </w:divBdr>
                    </w:div>
                  </w:divsChild>
                </w:div>
                <w:div w:id="1491559433">
                  <w:marLeft w:val="0"/>
                  <w:marRight w:val="0"/>
                  <w:marTop w:val="0"/>
                  <w:marBottom w:val="0"/>
                  <w:divBdr>
                    <w:top w:val="none" w:sz="0" w:space="0" w:color="auto"/>
                    <w:left w:val="none" w:sz="0" w:space="0" w:color="auto"/>
                    <w:bottom w:val="none" w:sz="0" w:space="0" w:color="auto"/>
                    <w:right w:val="none" w:sz="0" w:space="0" w:color="auto"/>
                  </w:divBdr>
                  <w:divsChild>
                    <w:div w:id="280041386">
                      <w:marLeft w:val="0"/>
                      <w:marRight w:val="0"/>
                      <w:marTop w:val="0"/>
                      <w:marBottom w:val="0"/>
                      <w:divBdr>
                        <w:top w:val="none" w:sz="0" w:space="0" w:color="auto"/>
                        <w:left w:val="none" w:sz="0" w:space="0" w:color="auto"/>
                        <w:bottom w:val="none" w:sz="0" w:space="0" w:color="auto"/>
                        <w:right w:val="none" w:sz="0" w:space="0" w:color="auto"/>
                      </w:divBdr>
                    </w:div>
                  </w:divsChild>
                </w:div>
                <w:div w:id="1538351945">
                  <w:marLeft w:val="0"/>
                  <w:marRight w:val="0"/>
                  <w:marTop w:val="0"/>
                  <w:marBottom w:val="0"/>
                  <w:divBdr>
                    <w:top w:val="none" w:sz="0" w:space="0" w:color="auto"/>
                    <w:left w:val="none" w:sz="0" w:space="0" w:color="auto"/>
                    <w:bottom w:val="none" w:sz="0" w:space="0" w:color="auto"/>
                    <w:right w:val="none" w:sz="0" w:space="0" w:color="auto"/>
                  </w:divBdr>
                  <w:divsChild>
                    <w:div w:id="1845781543">
                      <w:marLeft w:val="0"/>
                      <w:marRight w:val="0"/>
                      <w:marTop w:val="0"/>
                      <w:marBottom w:val="0"/>
                      <w:divBdr>
                        <w:top w:val="none" w:sz="0" w:space="0" w:color="auto"/>
                        <w:left w:val="none" w:sz="0" w:space="0" w:color="auto"/>
                        <w:bottom w:val="none" w:sz="0" w:space="0" w:color="auto"/>
                        <w:right w:val="none" w:sz="0" w:space="0" w:color="auto"/>
                      </w:divBdr>
                    </w:div>
                  </w:divsChild>
                </w:div>
                <w:div w:id="1729452034">
                  <w:marLeft w:val="0"/>
                  <w:marRight w:val="0"/>
                  <w:marTop w:val="0"/>
                  <w:marBottom w:val="0"/>
                  <w:divBdr>
                    <w:top w:val="none" w:sz="0" w:space="0" w:color="auto"/>
                    <w:left w:val="none" w:sz="0" w:space="0" w:color="auto"/>
                    <w:bottom w:val="none" w:sz="0" w:space="0" w:color="auto"/>
                    <w:right w:val="none" w:sz="0" w:space="0" w:color="auto"/>
                  </w:divBdr>
                  <w:divsChild>
                    <w:div w:id="1486775402">
                      <w:marLeft w:val="0"/>
                      <w:marRight w:val="0"/>
                      <w:marTop w:val="0"/>
                      <w:marBottom w:val="0"/>
                      <w:divBdr>
                        <w:top w:val="none" w:sz="0" w:space="0" w:color="auto"/>
                        <w:left w:val="none" w:sz="0" w:space="0" w:color="auto"/>
                        <w:bottom w:val="none" w:sz="0" w:space="0" w:color="auto"/>
                        <w:right w:val="none" w:sz="0" w:space="0" w:color="auto"/>
                      </w:divBdr>
                    </w:div>
                  </w:divsChild>
                </w:div>
                <w:div w:id="1768698226">
                  <w:marLeft w:val="0"/>
                  <w:marRight w:val="0"/>
                  <w:marTop w:val="0"/>
                  <w:marBottom w:val="0"/>
                  <w:divBdr>
                    <w:top w:val="none" w:sz="0" w:space="0" w:color="auto"/>
                    <w:left w:val="none" w:sz="0" w:space="0" w:color="auto"/>
                    <w:bottom w:val="none" w:sz="0" w:space="0" w:color="auto"/>
                    <w:right w:val="none" w:sz="0" w:space="0" w:color="auto"/>
                  </w:divBdr>
                  <w:divsChild>
                    <w:div w:id="607198513">
                      <w:marLeft w:val="0"/>
                      <w:marRight w:val="0"/>
                      <w:marTop w:val="0"/>
                      <w:marBottom w:val="0"/>
                      <w:divBdr>
                        <w:top w:val="none" w:sz="0" w:space="0" w:color="auto"/>
                        <w:left w:val="none" w:sz="0" w:space="0" w:color="auto"/>
                        <w:bottom w:val="none" w:sz="0" w:space="0" w:color="auto"/>
                        <w:right w:val="none" w:sz="0" w:space="0" w:color="auto"/>
                      </w:divBdr>
                    </w:div>
                  </w:divsChild>
                </w:div>
                <w:div w:id="1890875670">
                  <w:marLeft w:val="0"/>
                  <w:marRight w:val="0"/>
                  <w:marTop w:val="0"/>
                  <w:marBottom w:val="0"/>
                  <w:divBdr>
                    <w:top w:val="none" w:sz="0" w:space="0" w:color="auto"/>
                    <w:left w:val="none" w:sz="0" w:space="0" w:color="auto"/>
                    <w:bottom w:val="none" w:sz="0" w:space="0" w:color="auto"/>
                    <w:right w:val="none" w:sz="0" w:space="0" w:color="auto"/>
                  </w:divBdr>
                  <w:divsChild>
                    <w:div w:id="1392576575">
                      <w:marLeft w:val="0"/>
                      <w:marRight w:val="0"/>
                      <w:marTop w:val="0"/>
                      <w:marBottom w:val="0"/>
                      <w:divBdr>
                        <w:top w:val="none" w:sz="0" w:space="0" w:color="auto"/>
                        <w:left w:val="none" w:sz="0" w:space="0" w:color="auto"/>
                        <w:bottom w:val="none" w:sz="0" w:space="0" w:color="auto"/>
                        <w:right w:val="none" w:sz="0" w:space="0" w:color="auto"/>
                      </w:divBdr>
                    </w:div>
                  </w:divsChild>
                </w:div>
                <w:div w:id="1959020607">
                  <w:marLeft w:val="0"/>
                  <w:marRight w:val="0"/>
                  <w:marTop w:val="0"/>
                  <w:marBottom w:val="0"/>
                  <w:divBdr>
                    <w:top w:val="none" w:sz="0" w:space="0" w:color="auto"/>
                    <w:left w:val="none" w:sz="0" w:space="0" w:color="auto"/>
                    <w:bottom w:val="none" w:sz="0" w:space="0" w:color="auto"/>
                    <w:right w:val="none" w:sz="0" w:space="0" w:color="auto"/>
                  </w:divBdr>
                  <w:divsChild>
                    <w:div w:id="1948586352">
                      <w:marLeft w:val="0"/>
                      <w:marRight w:val="0"/>
                      <w:marTop w:val="0"/>
                      <w:marBottom w:val="0"/>
                      <w:divBdr>
                        <w:top w:val="none" w:sz="0" w:space="0" w:color="auto"/>
                        <w:left w:val="none" w:sz="0" w:space="0" w:color="auto"/>
                        <w:bottom w:val="none" w:sz="0" w:space="0" w:color="auto"/>
                        <w:right w:val="none" w:sz="0" w:space="0" w:color="auto"/>
                      </w:divBdr>
                    </w:div>
                  </w:divsChild>
                </w:div>
                <w:div w:id="2005933102">
                  <w:marLeft w:val="0"/>
                  <w:marRight w:val="0"/>
                  <w:marTop w:val="0"/>
                  <w:marBottom w:val="0"/>
                  <w:divBdr>
                    <w:top w:val="none" w:sz="0" w:space="0" w:color="auto"/>
                    <w:left w:val="none" w:sz="0" w:space="0" w:color="auto"/>
                    <w:bottom w:val="none" w:sz="0" w:space="0" w:color="auto"/>
                    <w:right w:val="none" w:sz="0" w:space="0" w:color="auto"/>
                  </w:divBdr>
                  <w:divsChild>
                    <w:div w:id="11530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87838">
          <w:marLeft w:val="0"/>
          <w:marRight w:val="0"/>
          <w:marTop w:val="0"/>
          <w:marBottom w:val="0"/>
          <w:divBdr>
            <w:top w:val="none" w:sz="0" w:space="0" w:color="auto"/>
            <w:left w:val="none" w:sz="0" w:space="0" w:color="auto"/>
            <w:bottom w:val="none" w:sz="0" w:space="0" w:color="auto"/>
            <w:right w:val="none" w:sz="0" w:space="0" w:color="auto"/>
          </w:divBdr>
          <w:divsChild>
            <w:div w:id="1280599912">
              <w:marLeft w:val="0"/>
              <w:marRight w:val="0"/>
              <w:marTop w:val="30"/>
              <w:marBottom w:val="30"/>
              <w:divBdr>
                <w:top w:val="none" w:sz="0" w:space="0" w:color="auto"/>
                <w:left w:val="none" w:sz="0" w:space="0" w:color="auto"/>
                <w:bottom w:val="none" w:sz="0" w:space="0" w:color="auto"/>
                <w:right w:val="none" w:sz="0" w:space="0" w:color="auto"/>
              </w:divBdr>
              <w:divsChild>
                <w:div w:id="1710865">
                  <w:marLeft w:val="0"/>
                  <w:marRight w:val="0"/>
                  <w:marTop w:val="0"/>
                  <w:marBottom w:val="0"/>
                  <w:divBdr>
                    <w:top w:val="none" w:sz="0" w:space="0" w:color="auto"/>
                    <w:left w:val="none" w:sz="0" w:space="0" w:color="auto"/>
                    <w:bottom w:val="none" w:sz="0" w:space="0" w:color="auto"/>
                    <w:right w:val="none" w:sz="0" w:space="0" w:color="auto"/>
                  </w:divBdr>
                  <w:divsChild>
                    <w:div w:id="57022732">
                      <w:marLeft w:val="0"/>
                      <w:marRight w:val="0"/>
                      <w:marTop w:val="0"/>
                      <w:marBottom w:val="0"/>
                      <w:divBdr>
                        <w:top w:val="none" w:sz="0" w:space="0" w:color="auto"/>
                        <w:left w:val="none" w:sz="0" w:space="0" w:color="auto"/>
                        <w:bottom w:val="none" w:sz="0" w:space="0" w:color="auto"/>
                        <w:right w:val="none" w:sz="0" w:space="0" w:color="auto"/>
                      </w:divBdr>
                    </w:div>
                  </w:divsChild>
                </w:div>
                <w:div w:id="51971459">
                  <w:marLeft w:val="0"/>
                  <w:marRight w:val="0"/>
                  <w:marTop w:val="0"/>
                  <w:marBottom w:val="0"/>
                  <w:divBdr>
                    <w:top w:val="none" w:sz="0" w:space="0" w:color="auto"/>
                    <w:left w:val="none" w:sz="0" w:space="0" w:color="auto"/>
                    <w:bottom w:val="none" w:sz="0" w:space="0" w:color="auto"/>
                    <w:right w:val="none" w:sz="0" w:space="0" w:color="auto"/>
                  </w:divBdr>
                  <w:divsChild>
                    <w:div w:id="1998336143">
                      <w:marLeft w:val="0"/>
                      <w:marRight w:val="0"/>
                      <w:marTop w:val="0"/>
                      <w:marBottom w:val="0"/>
                      <w:divBdr>
                        <w:top w:val="none" w:sz="0" w:space="0" w:color="auto"/>
                        <w:left w:val="none" w:sz="0" w:space="0" w:color="auto"/>
                        <w:bottom w:val="none" w:sz="0" w:space="0" w:color="auto"/>
                        <w:right w:val="none" w:sz="0" w:space="0" w:color="auto"/>
                      </w:divBdr>
                    </w:div>
                  </w:divsChild>
                </w:div>
                <w:div w:id="83848146">
                  <w:marLeft w:val="0"/>
                  <w:marRight w:val="0"/>
                  <w:marTop w:val="0"/>
                  <w:marBottom w:val="0"/>
                  <w:divBdr>
                    <w:top w:val="none" w:sz="0" w:space="0" w:color="auto"/>
                    <w:left w:val="none" w:sz="0" w:space="0" w:color="auto"/>
                    <w:bottom w:val="none" w:sz="0" w:space="0" w:color="auto"/>
                    <w:right w:val="none" w:sz="0" w:space="0" w:color="auto"/>
                  </w:divBdr>
                  <w:divsChild>
                    <w:div w:id="1524707255">
                      <w:marLeft w:val="0"/>
                      <w:marRight w:val="0"/>
                      <w:marTop w:val="0"/>
                      <w:marBottom w:val="0"/>
                      <w:divBdr>
                        <w:top w:val="none" w:sz="0" w:space="0" w:color="auto"/>
                        <w:left w:val="none" w:sz="0" w:space="0" w:color="auto"/>
                        <w:bottom w:val="none" w:sz="0" w:space="0" w:color="auto"/>
                        <w:right w:val="none" w:sz="0" w:space="0" w:color="auto"/>
                      </w:divBdr>
                    </w:div>
                  </w:divsChild>
                </w:div>
                <w:div w:id="86001045">
                  <w:marLeft w:val="0"/>
                  <w:marRight w:val="0"/>
                  <w:marTop w:val="0"/>
                  <w:marBottom w:val="0"/>
                  <w:divBdr>
                    <w:top w:val="none" w:sz="0" w:space="0" w:color="auto"/>
                    <w:left w:val="none" w:sz="0" w:space="0" w:color="auto"/>
                    <w:bottom w:val="none" w:sz="0" w:space="0" w:color="auto"/>
                    <w:right w:val="none" w:sz="0" w:space="0" w:color="auto"/>
                  </w:divBdr>
                  <w:divsChild>
                    <w:div w:id="683673934">
                      <w:marLeft w:val="0"/>
                      <w:marRight w:val="0"/>
                      <w:marTop w:val="0"/>
                      <w:marBottom w:val="0"/>
                      <w:divBdr>
                        <w:top w:val="none" w:sz="0" w:space="0" w:color="auto"/>
                        <w:left w:val="none" w:sz="0" w:space="0" w:color="auto"/>
                        <w:bottom w:val="none" w:sz="0" w:space="0" w:color="auto"/>
                        <w:right w:val="none" w:sz="0" w:space="0" w:color="auto"/>
                      </w:divBdr>
                    </w:div>
                  </w:divsChild>
                </w:div>
                <w:div w:id="99640929">
                  <w:marLeft w:val="0"/>
                  <w:marRight w:val="0"/>
                  <w:marTop w:val="0"/>
                  <w:marBottom w:val="0"/>
                  <w:divBdr>
                    <w:top w:val="none" w:sz="0" w:space="0" w:color="auto"/>
                    <w:left w:val="none" w:sz="0" w:space="0" w:color="auto"/>
                    <w:bottom w:val="none" w:sz="0" w:space="0" w:color="auto"/>
                    <w:right w:val="none" w:sz="0" w:space="0" w:color="auto"/>
                  </w:divBdr>
                  <w:divsChild>
                    <w:div w:id="1558398537">
                      <w:marLeft w:val="0"/>
                      <w:marRight w:val="0"/>
                      <w:marTop w:val="0"/>
                      <w:marBottom w:val="0"/>
                      <w:divBdr>
                        <w:top w:val="none" w:sz="0" w:space="0" w:color="auto"/>
                        <w:left w:val="none" w:sz="0" w:space="0" w:color="auto"/>
                        <w:bottom w:val="none" w:sz="0" w:space="0" w:color="auto"/>
                        <w:right w:val="none" w:sz="0" w:space="0" w:color="auto"/>
                      </w:divBdr>
                    </w:div>
                  </w:divsChild>
                </w:div>
                <w:div w:id="109595464">
                  <w:marLeft w:val="0"/>
                  <w:marRight w:val="0"/>
                  <w:marTop w:val="0"/>
                  <w:marBottom w:val="0"/>
                  <w:divBdr>
                    <w:top w:val="none" w:sz="0" w:space="0" w:color="auto"/>
                    <w:left w:val="none" w:sz="0" w:space="0" w:color="auto"/>
                    <w:bottom w:val="none" w:sz="0" w:space="0" w:color="auto"/>
                    <w:right w:val="none" w:sz="0" w:space="0" w:color="auto"/>
                  </w:divBdr>
                  <w:divsChild>
                    <w:div w:id="822741443">
                      <w:marLeft w:val="0"/>
                      <w:marRight w:val="0"/>
                      <w:marTop w:val="0"/>
                      <w:marBottom w:val="0"/>
                      <w:divBdr>
                        <w:top w:val="none" w:sz="0" w:space="0" w:color="auto"/>
                        <w:left w:val="none" w:sz="0" w:space="0" w:color="auto"/>
                        <w:bottom w:val="none" w:sz="0" w:space="0" w:color="auto"/>
                        <w:right w:val="none" w:sz="0" w:space="0" w:color="auto"/>
                      </w:divBdr>
                    </w:div>
                  </w:divsChild>
                </w:div>
                <w:div w:id="137116510">
                  <w:marLeft w:val="0"/>
                  <w:marRight w:val="0"/>
                  <w:marTop w:val="0"/>
                  <w:marBottom w:val="0"/>
                  <w:divBdr>
                    <w:top w:val="none" w:sz="0" w:space="0" w:color="auto"/>
                    <w:left w:val="none" w:sz="0" w:space="0" w:color="auto"/>
                    <w:bottom w:val="none" w:sz="0" w:space="0" w:color="auto"/>
                    <w:right w:val="none" w:sz="0" w:space="0" w:color="auto"/>
                  </w:divBdr>
                  <w:divsChild>
                    <w:div w:id="150800271">
                      <w:marLeft w:val="0"/>
                      <w:marRight w:val="0"/>
                      <w:marTop w:val="0"/>
                      <w:marBottom w:val="0"/>
                      <w:divBdr>
                        <w:top w:val="none" w:sz="0" w:space="0" w:color="auto"/>
                        <w:left w:val="none" w:sz="0" w:space="0" w:color="auto"/>
                        <w:bottom w:val="none" w:sz="0" w:space="0" w:color="auto"/>
                        <w:right w:val="none" w:sz="0" w:space="0" w:color="auto"/>
                      </w:divBdr>
                    </w:div>
                  </w:divsChild>
                </w:div>
                <w:div w:id="155730948">
                  <w:marLeft w:val="0"/>
                  <w:marRight w:val="0"/>
                  <w:marTop w:val="0"/>
                  <w:marBottom w:val="0"/>
                  <w:divBdr>
                    <w:top w:val="none" w:sz="0" w:space="0" w:color="auto"/>
                    <w:left w:val="none" w:sz="0" w:space="0" w:color="auto"/>
                    <w:bottom w:val="none" w:sz="0" w:space="0" w:color="auto"/>
                    <w:right w:val="none" w:sz="0" w:space="0" w:color="auto"/>
                  </w:divBdr>
                  <w:divsChild>
                    <w:div w:id="476147670">
                      <w:marLeft w:val="0"/>
                      <w:marRight w:val="0"/>
                      <w:marTop w:val="0"/>
                      <w:marBottom w:val="0"/>
                      <w:divBdr>
                        <w:top w:val="none" w:sz="0" w:space="0" w:color="auto"/>
                        <w:left w:val="none" w:sz="0" w:space="0" w:color="auto"/>
                        <w:bottom w:val="none" w:sz="0" w:space="0" w:color="auto"/>
                        <w:right w:val="none" w:sz="0" w:space="0" w:color="auto"/>
                      </w:divBdr>
                    </w:div>
                    <w:div w:id="562063508">
                      <w:marLeft w:val="0"/>
                      <w:marRight w:val="0"/>
                      <w:marTop w:val="0"/>
                      <w:marBottom w:val="0"/>
                      <w:divBdr>
                        <w:top w:val="none" w:sz="0" w:space="0" w:color="auto"/>
                        <w:left w:val="none" w:sz="0" w:space="0" w:color="auto"/>
                        <w:bottom w:val="none" w:sz="0" w:space="0" w:color="auto"/>
                        <w:right w:val="none" w:sz="0" w:space="0" w:color="auto"/>
                      </w:divBdr>
                    </w:div>
                    <w:div w:id="1582324763">
                      <w:marLeft w:val="0"/>
                      <w:marRight w:val="0"/>
                      <w:marTop w:val="0"/>
                      <w:marBottom w:val="0"/>
                      <w:divBdr>
                        <w:top w:val="none" w:sz="0" w:space="0" w:color="auto"/>
                        <w:left w:val="none" w:sz="0" w:space="0" w:color="auto"/>
                        <w:bottom w:val="none" w:sz="0" w:space="0" w:color="auto"/>
                        <w:right w:val="none" w:sz="0" w:space="0" w:color="auto"/>
                      </w:divBdr>
                    </w:div>
                  </w:divsChild>
                </w:div>
                <w:div w:id="170221715">
                  <w:marLeft w:val="0"/>
                  <w:marRight w:val="0"/>
                  <w:marTop w:val="0"/>
                  <w:marBottom w:val="0"/>
                  <w:divBdr>
                    <w:top w:val="none" w:sz="0" w:space="0" w:color="auto"/>
                    <w:left w:val="none" w:sz="0" w:space="0" w:color="auto"/>
                    <w:bottom w:val="none" w:sz="0" w:space="0" w:color="auto"/>
                    <w:right w:val="none" w:sz="0" w:space="0" w:color="auto"/>
                  </w:divBdr>
                  <w:divsChild>
                    <w:div w:id="1210729954">
                      <w:marLeft w:val="0"/>
                      <w:marRight w:val="0"/>
                      <w:marTop w:val="0"/>
                      <w:marBottom w:val="0"/>
                      <w:divBdr>
                        <w:top w:val="none" w:sz="0" w:space="0" w:color="auto"/>
                        <w:left w:val="none" w:sz="0" w:space="0" w:color="auto"/>
                        <w:bottom w:val="none" w:sz="0" w:space="0" w:color="auto"/>
                        <w:right w:val="none" w:sz="0" w:space="0" w:color="auto"/>
                      </w:divBdr>
                    </w:div>
                  </w:divsChild>
                </w:div>
                <w:div w:id="178474327">
                  <w:marLeft w:val="0"/>
                  <w:marRight w:val="0"/>
                  <w:marTop w:val="0"/>
                  <w:marBottom w:val="0"/>
                  <w:divBdr>
                    <w:top w:val="none" w:sz="0" w:space="0" w:color="auto"/>
                    <w:left w:val="none" w:sz="0" w:space="0" w:color="auto"/>
                    <w:bottom w:val="none" w:sz="0" w:space="0" w:color="auto"/>
                    <w:right w:val="none" w:sz="0" w:space="0" w:color="auto"/>
                  </w:divBdr>
                  <w:divsChild>
                    <w:div w:id="375280776">
                      <w:marLeft w:val="0"/>
                      <w:marRight w:val="0"/>
                      <w:marTop w:val="0"/>
                      <w:marBottom w:val="0"/>
                      <w:divBdr>
                        <w:top w:val="none" w:sz="0" w:space="0" w:color="auto"/>
                        <w:left w:val="none" w:sz="0" w:space="0" w:color="auto"/>
                        <w:bottom w:val="none" w:sz="0" w:space="0" w:color="auto"/>
                        <w:right w:val="none" w:sz="0" w:space="0" w:color="auto"/>
                      </w:divBdr>
                    </w:div>
                    <w:div w:id="640502639">
                      <w:marLeft w:val="0"/>
                      <w:marRight w:val="0"/>
                      <w:marTop w:val="0"/>
                      <w:marBottom w:val="0"/>
                      <w:divBdr>
                        <w:top w:val="none" w:sz="0" w:space="0" w:color="auto"/>
                        <w:left w:val="none" w:sz="0" w:space="0" w:color="auto"/>
                        <w:bottom w:val="none" w:sz="0" w:space="0" w:color="auto"/>
                        <w:right w:val="none" w:sz="0" w:space="0" w:color="auto"/>
                      </w:divBdr>
                    </w:div>
                  </w:divsChild>
                </w:div>
                <w:div w:id="179585152">
                  <w:marLeft w:val="0"/>
                  <w:marRight w:val="0"/>
                  <w:marTop w:val="0"/>
                  <w:marBottom w:val="0"/>
                  <w:divBdr>
                    <w:top w:val="none" w:sz="0" w:space="0" w:color="auto"/>
                    <w:left w:val="none" w:sz="0" w:space="0" w:color="auto"/>
                    <w:bottom w:val="none" w:sz="0" w:space="0" w:color="auto"/>
                    <w:right w:val="none" w:sz="0" w:space="0" w:color="auto"/>
                  </w:divBdr>
                  <w:divsChild>
                    <w:div w:id="115761132">
                      <w:marLeft w:val="0"/>
                      <w:marRight w:val="0"/>
                      <w:marTop w:val="0"/>
                      <w:marBottom w:val="0"/>
                      <w:divBdr>
                        <w:top w:val="none" w:sz="0" w:space="0" w:color="auto"/>
                        <w:left w:val="none" w:sz="0" w:space="0" w:color="auto"/>
                        <w:bottom w:val="none" w:sz="0" w:space="0" w:color="auto"/>
                        <w:right w:val="none" w:sz="0" w:space="0" w:color="auto"/>
                      </w:divBdr>
                    </w:div>
                  </w:divsChild>
                </w:div>
                <w:div w:id="191846473">
                  <w:marLeft w:val="0"/>
                  <w:marRight w:val="0"/>
                  <w:marTop w:val="0"/>
                  <w:marBottom w:val="0"/>
                  <w:divBdr>
                    <w:top w:val="none" w:sz="0" w:space="0" w:color="auto"/>
                    <w:left w:val="none" w:sz="0" w:space="0" w:color="auto"/>
                    <w:bottom w:val="none" w:sz="0" w:space="0" w:color="auto"/>
                    <w:right w:val="none" w:sz="0" w:space="0" w:color="auto"/>
                  </w:divBdr>
                  <w:divsChild>
                    <w:div w:id="1801803068">
                      <w:marLeft w:val="0"/>
                      <w:marRight w:val="0"/>
                      <w:marTop w:val="0"/>
                      <w:marBottom w:val="0"/>
                      <w:divBdr>
                        <w:top w:val="none" w:sz="0" w:space="0" w:color="auto"/>
                        <w:left w:val="none" w:sz="0" w:space="0" w:color="auto"/>
                        <w:bottom w:val="none" w:sz="0" w:space="0" w:color="auto"/>
                        <w:right w:val="none" w:sz="0" w:space="0" w:color="auto"/>
                      </w:divBdr>
                    </w:div>
                  </w:divsChild>
                </w:div>
                <w:div w:id="212733514">
                  <w:marLeft w:val="0"/>
                  <w:marRight w:val="0"/>
                  <w:marTop w:val="0"/>
                  <w:marBottom w:val="0"/>
                  <w:divBdr>
                    <w:top w:val="none" w:sz="0" w:space="0" w:color="auto"/>
                    <w:left w:val="none" w:sz="0" w:space="0" w:color="auto"/>
                    <w:bottom w:val="none" w:sz="0" w:space="0" w:color="auto"/>
                    <w:right w:val="none" w:sz="0" w:space="0" w:color="auto"/>
                  </w:divBdr>
                  <w:divsChild>
                    <w:div w:id="295649481">
                      <w:marLeft w:val="0"/>
                      <w:marRight w:val="0"/>
                      <w:marTop w:val="0"/>
                      <w:marBottom w:val="0"/>
                      <w:divBdr>
                        <w:top w:val="none" w:sz="0" w:space="0" w:color="auto"/>
                        <w:left w:val="none" w:sz="0" w:space="0" w:color="auto"/>
                        <w:bottom w:val="none" w:sz="0" w:space="0" w:color="auto"/>
                        <w:right w:val="none" w:sz="0" w:space="0" w:color="auto"/>
                      </w:divBdr>
                    </w:div>
                  </w:divsChild>
                </w:div>
                <w:div w:id="221717716">
                  <w:marLeft w:val="0"/>
                  <w:marRight w:val="0"/>
                  <w:marTop w:val="0"/>
                  <w:marBottom w:val="0"/>
                  <w:divBdr>
                    <w:top w:val="none" w:sz="0" w:space="0" w:color="auto"/>
                    <w:left w:val="none" w:sz="0" w:space="0" w:color="auto"/>
                    <w:bottom w:val="none" w:sz="0" w:space="0" w:color="auto"/>
                    <w:right w:val="none" w:sz="0" w:space="0" w:color="auto"/>
                  </w:divBdr>
                  <w:divsChild>
                    <w:div w:id="1468164714">
                      <w:marLeft w:val="0"/>
                      <w:marRight w:val="0"/>
                      <w:marTop w:val="0"/>
                      <w:marBottom w:val="0"/>
                      <w:divBdr>
                        <w:top w:val="none" w:sz="0" w:space="0" w:color="auto"/>
                        <w:left w:val="none" w:sz="0" w:space="0" w:color="auto"/>
                        <w:bottom w:val="none" w:sz="0" w:space="0" w:color="auto"/>
                        <w:right w:val="none" w:sz="0" w:space="0" w:color="auto"/>
                      </w:divBdr>
                    </w:div>
                  </w:divsChild>
                </w:div>
                <w:div w:id="303437393">
                  <w:marLeft w:val="0"/>
                  <w:marRight w:val="0"/>
                  <w:marTop w:val="0"/>
                  <w:marBottom w:val="0"/>
                  <w:divBdr>
                    <w:top w:val="none" w:sz="0" w:space="0" w:color="auto"/>
                    <w:left w:val="none" w:sz="0" w:space="0" w:color="auto"/>
                    <w:bottom w:val="none" w:sz="0" w:space="0" w:color="auto"/>
                    <w:right w:val="none" w:sz="0" w:space="0" w:color="auto"/>
                  </w:divBdr>
                  <w:divsChild>
                    <w:div w:id="675767332">
                      <w:marLeft w:val="0"/>
                      <w:marRight w:val="0"/>
                      <w:marTop w:val="0"/>
                      <w:marBottom w:val="0"/>
                      <w:divBdr>
                        <w:top w:val="none" w:sz="0" w:space="0" w:color="auto"/>
                        <w:left w:val="none" w:sz="0" w:space="0" w:color="auto"/>
                        <w:bottom w:val="none" w:sz="0" w:space="0" w:color="auto"/>
                        <w:right w:val="none" w:sz="0" w:space="0" w:color="auto"/>
                      </w:divBdr>
                    </w:div>
                    <w:div w:id="1842424842">
                      <w:marLeft w:val="0"/>
                      <w:marRight w:val="0"/>
                      <w:marTop w:val="0"/>
                      <w:marBottom w:val="0"/>
                      <w:divBdr>
                        <w:top w:val="none" w:sz="0" w:space="0" w:color="auto"/>
                        <w:left w:val="none" w:sz="0" w:space="0" w:color="auto"/>
                        <w:bottom w:val="none" w:sz="0" w:space="0" w:color="auto"/>
                        <w:right w:val="none" w:sz="0" w:space="0" w:color="auto"/>
                      </w:divBdr>
                    </w:div>
                  </w:divsChild>
                </w:div>
                <w:div w:id="330790451">
                  <w:marLeft w:val="0"/>
                  <w:marRight w:val="0"/>
                  <w:marTop w:val="0"/>
                  <w:marBottom w:val="0"/>
                  <w:divBdr>
                    <w:top w:val="none" w:sz="0" w:space="0" w:color="auto"/>
                    <w:left w:val="none" w:sz="0" w:space="0" w:color="auto"/>
                    <w:bottom w:val="none" w:sz="0" w:space="0" w:color="auto"/>
                    <w:right w:val="none" w:sz="0" w:space="0" w:color="auto"/>
                  </w:divBdr>
                  <w:divsChild>
                    <w:div w:id="1281646312">
                      <w:marLeft w:val="0"/>
                      <w:marRight w:val="0"/>
                      <w:marTop w:val="0"/>
                      <w:marBottom w:val="0"/>
                      <w:divBdr>
                        <w:top w:val="none" w:sz="0" w:space="0" w:color="auto"/>
                        <w:left w:val="none" w:sz="0" w:space="0" w:color="auto"/>
                        <w:bottom w:val="none" w:sz="0" w:space="0" w:color="auto"/>
                        <w:right w:val="none" w:sz="0" w:space="0" w:color="auto"/>
                      </w:divBdr>
                    </w:div>
                  </w:divsChild>
                </w:div>
                <w:div w:id="332801865">
                  <w:marLeft w:val="0"/>
                  <w:marRight w:val="0"/>
                  <w:marTop w:val="0"/>
                  <w:marBottom w:val="0"/>
                  <w:divBdr>
                    <w:top w:val="none" w:sz="0" w:space="0" w:color="auto"/>
                    <w:left w:val="none" w:sz="0" w:space="0" w:color="auto"/>
                    <w:bottom w:val="none" w:sz="0" w:space="0" w:color="auto"/>
                    <w:right w:val="none" w:sz="0" w:space="0" w:color="auto"/>
                  </w:divBdr>
                  <w:divsChild>
                    <w:div w:id="1594584733">
                      <w:marLeft w:val="0"/>
                      <w:marRight w:val="0"/>
                      <w:marTop w:val="0"/>
                      <w:marBottom w:val="0"/>
                      <w:divBdr>
                        <w:top w:val="none" w:sz="0" w:space="0" w:color="auto"/>
                        <w:left w:val="none" w:sz="0" w:space="0" w:color="auto"/>
                        <w:bottom w:val="none" w:sz="0" w:space="0" w:color="auto"/>
                        <w:right w:val="none" w:sz="0" w:space="0" w:color="auto"/>
                      </w:divBdr>
                    </w:div>
                  </w:divsChild>
                </w:div>
                <w:div w:id="337272730">
                  <w:marLeft w:val="0"/>
                  <w:marRight w:val="0"/>
                  <w:marTop w:val="0"/>
                  <w:marBottom w:val="0"/>
                  <w:divBdr>
                    <w:top w:val="none" w:sz="0" w:space="0" w:color="auto"/>
                    <w:left w:val="none" w:sz="0" w:space="0" w:color="auto"/>
                    <w:bottom w:val="none" w:sz="0" w:space="0" w:color="auto"/>
                    <w:right w:val="none" w:sz="0" w:space="0" w:color="auto"/>
                  </w:divBdr>
                  <w:divsChild>
                    <w:div w:id="225187568">
                      <w:marLeft w:val="0"/>
                      <w:marRight w:val="0"/>
                      <w:marTop w:val="0"/>
                      <w:marBottom w:val="0"/>
                      <w:divBdr>
                        <w:top w:val="none" w:sz="0" w:space="0" w:color="auto"/>
                        <w:left w:val="none" w:sz="0" w:space="0" w:color="auto"/>
                        <w:bottom w:val="none" w:sz="0" w:space="0" w:color="auto"/>
                        <w:right w:val="none" w:sz="0" w:space="0" w:color="auto"/>
                      </w:divBdr>
                    </w:div>
                  </w:divsChild>
                </w:div>
                <w:div w:id="347370504">
                  <w:marLeft w:val="0"/>
                  <w:marRight w:val="0"/>
                  <w:marTop w:val="0"/>
                  <w:marBottom w:val="0"/>
                  <w:divBdr>
                    <w:top w:val="none" w:sz="0" w:space="0" w:color="auto"/>
                    <w:left w:val="none" w:sz="0" w:space="0" w:color="auto"/>
                    <w:bottom w:val="none" w:sz="0" w:space="0" w:color="auto"/>
                    <w:right w:val="none" w:sz="0" w:space="0" w:color="auto"/>
                  </w:divBdr>
                  <w:divsChild>
                    <w:div w:id="451049598">
                      <w:marLeft w:val="0"/>
                      <w:marRight w:val="0"/>
                      <w:marTop w:val="0"/>
                      <w:marBottom w:val="0"/>
                      <w:divBdr>
                        <w:top w:val="none" w:sz="0" w:space="0" w:color="auto"/>
                        <w:left w:val="none" w:sz="0" w:space="0" w:color="auto"/>
                        <w:bottom w:val="none" w:sz="0" w:space="0" w:color="auto"/>
                        <w:right w:val="none" w:sz="0" w:space="0" w:color="auto"/>
                      </w:divBdr>
                    </w:div>
                  </w:divsChild>
                </w:div>
                <w:div w:id="351687456">
                  <w:marLeft w:val="0"/>
                  <w:marRight w:val="0"/>
                  <w:marTop w:val="0"/>
                  <w:marBottom w:val="0"/>
                  <w:divBdr>
                    <w:top w:val="none" w:sz="0" w:space="0" w:color="auto"/>
                    <w:left w:val="none" w:sz="0" w:space="0" w:color="auto"/>
                    <w:bottom w:val="none" w:sz="0" w:space="0" w:color="auto"/>
                    <w:right w:val="none" w:sz="0" w:space="0" w:color="auto"/>
                  </w:divBdr>
                  <w:divsChild>
                    <w:div w:id="109394491">
                      <w:marLeft w:val="0"/>
                      <w:marRight w:val="0"/>
                      <w:marTop w:val="0"/>
                      <w:marBottom w:val="0"/>
                      <w:divBdr>
                        <w:top w:val="none" w:sz="0" w:space="0" w:color="auto"/>
                        <w:left w:val="none" w:sz="0" w:space="0" w:color="auto"/>
                        <w:bottom w:val="none" w:sz="0" w:space="0" w:color="auto"/>
                        <w:right w:val="none" w:sz="0" w:space="0" w:color="auto"/>
                      </w:divBdr>
                    </w:div>
                  </w:divsChild>
                </w:div>
                <w:div w:id="353506593">
                  <w:marLeft w:val="0"/>
                  <w:marRight w:val="0"/>
                  <w:marTop w:val="0"/>
                  <w:marBottom w:val="0"/>
                  <w:divBdr>
                    <w:top w:val="none" w:sz="0" w:space="0" w:color="auto"/>
                    <w:left w:val="none" w:sz="0" w:space="0" w:color="auto"/>
                    <w:bottom w:val="none" w:sz="0" w:space="0" w:color="auto"/>
                    <w:right w:val="none" w:sz="0" w:space="0" w:color="auto"/>
                  </w:divBdr>
                  <w:divsChild>
                    <w:div w:id="2090805692">
                      <w:marLeft w:val="0"/>
                      <w:marRight w:val="0"/>
                      <w:marTop w:val="0"/>
                      <w:marBottom w:val="0"/>
                      <w:divBdr>
                        <w:top w:val="none" w:sz="0" w:space="0" w:color="auto"/>
                        <w:left w:val="none" w:sz="0" w:space="0" w:color="auto"/>
                        <w:bottom w:val="none" w:sz="0" w:space="0" w:color="auto"/>
                        <w:right w:val="none" w:sz="0" w:space="0" w:color="auto"/>
                      </w:divBdr>
                    </w:div>
                  </w:divsChild>
                </w:div>
                <w:div w:id="391394779">
                  <w:marLeft w:val="0"/>
                  <w:marRight w:val="0"/>
                  <w:marTop w:val="0"/>
                  <w:marBottom w:val="0"/>
                  <w:divBdr>
                    <w:top w:val="none" w:sz="0" w:space="0" w:color="auto"/>
                    <w:left w:val="none" w:sz="0" w:space="0" w:color="auto"/>
                    <w:bottom w:val="none" w:sz="0" w:space="0" w:color="auto"/>
                    <w:right w:val="none" w:sz="0" w:space="0" w:color="auto"/>
                  </w:divBdr>
                  <w:divsChild>
                    <w:div w:id="1345984678">
                      <w:marLeft w:val="0"/>
                      <w:marRight w:val="0"/>
                      <w:marTop w:val="0"/>
                      <w:marBottom w:val="0"/>
                      <w:divBdr>
                        <w:top w:val="none" w:sz="0" w:space="0" w:color="auto"/>
                        <w:left w:val="none" w:sz="0" w:space="0" w:color="auto"/>
                        <w:bottom w:val="none" w:sz="0" w:space="0" w:color="auto"/>
                        <w:right w:val="none" w:sz="0" w:space="0" w:color="auto"/>
                      </w:divBdr>
                    </w:div>
                  </w:divsChild>
                </w:div>
                <w:div w:id="459416761">
                  <w:marLeft w:val="0"/>
                  <w:marRight w:val="0"/>
                  <w:marTop w:val="0"/>
                  <w:marBottom w:val="0"/>
                  <w:divBdr>
                    <w:top w:val="none" w:sz="0" w:space="0" w:color="auto"/>
                    <w:left w:val="none" w:sz="0" w:space="0" w:color="auto"/>
                    <w:bottom w:val="none" w:sz="0" w:space="0" w:color="auto"/>
                    <w:right w:val="none" w:sz="0" w:space="0" w:color="auto"/>
                  </w:divBdr>
                  <w:divsChild>
                    <w:div w:id="1487014176">
                      <w:marLeft w:val="0"/>
                      <w:marRight w:val="0"/>
                      <w:marTop w:val="0"/>
                      <w:marBottom w:val="0"/>
                      <w:divBdr>
                        <w:top w:val="none" w:sz="0" w:space="0" w:color="auto"/>
                        <w:left w:val="none" w:sz="0" w:space="0" w:color="auto"/>
                        <w:bottom w:val="none" w:sz="0" w:space="0" w:color="auto"/>
                        <w:right w:val="none" w:sz="0" w:space="0" w:color="auto"/>
                      </w:divBdr>
                    </w:div>
                  </w:divsChild>
                </w:div>
                <w:div w:id="459420426">
                  <w:marLeft w:val="0"/>
                  <w:marRight w:val="0"/>
                  <w:marTop w:val="0"/>
                  <w:marBottom w:val="0"/>
                  <w:divBdr>
                    <w:top w:val="none" w:sz="0" w:space="0" w:color="auto"/>
                    <w:left w:val="none" w:sz="0" w:space="0" w:color="auto"/>
                    <w:bottom w:val="none" w:sz="0" w:space="0" w:color="auto"/>
                    <w:right w:val="none" w:sz="0" w:space="0" w:color="auto"/>
                  </w:divBdr>
                  <w:divsChild>
                    <w:div w:id="209002215">
                      <w:marLeft w:val="0"/>
                      <w:marRight w:val="0"/>
                      <w:marTop w:val="0"/>
                      <w:marBottom w:val="0"/>
                      <w:divBdr>
                        <w:top w:val="none" w:sz="0" w:space="0" w:color="auto"/>
                        <w:left w:val="none" w:sz="0" w:space="0" w:color="auto"/>
                        <w:bottom w:val="none" w:sz="0" w:space="0" w:color="auto"/>
                        <w:right w:val="none" w:sz="0" w:space="0" w:color="auto"/>
                      </w:divBdr>
                    </w:div>
                  </w:divsChild>
                </w:div>
                <w:div w:id="468090275">
                  <w:marLeft w:val="0"/>
                  <w:marRight w:val="0"/>
                  <w:marTop w:val="0"/>
                  <w:marBottom w:val="0"/>
                  <w:divBdr>
                    <w:top w:val="none" w:sz="0" w:space="0" w:color="auto"/>
                    <w:left w:val="none" w:sz="0" w:space="0" w:color="auto"/>
                    <w:bottom w:val="none" w:sz="0" w:space="0" w:color="auto"/>
                    <w:right w:val="none" w:sz="0" w:space="0" w:color="auto"/>
                  </w:divBdr>
                  <w:divsChild>
                    <w:div w:id="666327744">
                      <w:marLeft w:val="0"/>
                      <w:marRight w:val="0"/>
                      <w:marTop w:val="0"/>
                      <w:marBottom w:val="0"/>
                      <w:divBdr>
                        <w:top w:val="none" w:sz="0" w:space="0" w:color="auto"/>
                        <w:left w:val="none" w:sz="0" w:space="0" w:color="auto"/>
                        <w:bottom w:val="none" w:sz="0" w:space="0" w:color="auto"/>
                        <w:right w:val="none" w:sz="0" w:space="0" w:color="auto"/>
                      </w:divBdr>
                    </w:div>
                  </w:divsChild>
                </w:div>
                <w:div w:id="483010865">
                  <w:marLeft w:val="0"/>
                  <w:marRight w:val="0"/>
                  <w:marTop w:val="0"/>
                  <w:marBottom w:val="0"/>
                  <w:divBdr>
                    <w:top w:val="none" w:sz="0" w:space="0" w:color="auto"/>
                    <w:left w:val="none" w:sz="0" w:space="0" w:color="auto"/>
                    <w:bottom w:val="none" w:sz="0" w:space="0" w:color="auto"/>
                    <w:right w:val="none" w:sz="0" w:space="0" w:color="auto"/>
                  </w:divBdr>
                  <w:divsChild>
                    <w:div w:id="1151214018">
                      <w:marLeft w:val="0"/>
                      <w:marRight w:val="0"/>
                      <w:marTop w:val="0"/>
                      <w:marBottom w:val="0"/>
                      <w:divBdr>
                        <w:top w:val="none" w:sz="0" w:space="0" w:color="auto"/>
                        <w:left w:val="none" w:sz="0" w:space="0" w:color="auto"/>
                        <w:bottom w:val="none" w:sz="0" w:space="0" w:color="auto"/>
                        <w:right w:val="none" w:sz="0" w:space="0" w:color="auto"/>
                      </w:divBdr>
                    </w:div>
                  </w:divsChild>
                </w:div>
                <w:div w:id="493110046">
                  <w:marLeft w:val="0"/>
                  <w:marRight w:val="0"/>
                  <w:marTop w:val="0"/>
                  <w:marBottom w:val="0"/>
                  <w:divBdr>
                    <w:top w:val="none" w:sz="0" w:space="0" w:color="auto"/>
                    <w:left w:val="none" w:sz="0" w:space="0" w:color="auto"/>
                    <w:bottom w:val="none" w:sz="0" w:space="0" w:color="auto"/>
                    <w:right w:val="none" w:sz="0" w:space="0" w:color="auto"/>
                  </w:divBdr>
                  <w:divsChild>
                    <w:div w:id="1138692982">
                      <w:marLeft w:val="0"/>
                      <w:marRight w:val="0"/>
                      <w:marTop w:val="0"/>
                      <w:marBottom w:val="0"/>
                      <w:divBdr>
                        <w:top w:val="none" w:sz="0" w:space="0" w:color="auto"/>
                        <w:left w:val="none" w:sz="0" w:space="0" w:color="auto"/>
                        <w:bottom w:val="none" w:sz="0" w:space="0" w:color="auto"/>
                        <w:right w:val="none" w:sz="0" w:space="0" w:color="auto"/>
                      </w:divBdr>
                    </w:div>
                  </w:divsChild>
                </w:div>
                <w:div w:id="513494756">
                  <w:marLeft w:val="0"/>
                  <w:marRight w:val="0"/>
                  <w:marTop w:val="0"/>
                  <w:marBottom w:val="0"/>
                  <w:divBdr>
                    <w:top w:val="none" w:sz="0" w:space="0" w:color="auto"/>
                    <w:left w:val="none" w:sz="0" w:space="0" w:color="auto"/>
                    <w:bottom w:val="none" w:sz="0" w:space="0" w:color="auto"/>
                    <w:right w:val="none" w:sz="0" w:space="0" w:color="auto"/>
                  </w:divBdr>
                  <w:divsChild>
                    <w:div w:id="343213324">
                      <w:marLeft w:val="0"/>
                      <w:marRight w:val="0"/>
                      <w:marTop w:val="0"/>
                      <w:marBottom w:val="0"/>
                      <w:divBdr>
                        <w:top w:val="none" w:sz="0" w:space="0" w:color="auto"/>
                        <w:left w:val="none" w:sz="0" w:space="0" w:color="auto"/>
                        <w:bottom w:val="none" w:sz="0" w:space="0" w:color="auto"/>
                        <w:right w:val="none" w:sz="0" w:space="0" w:color="auto"/>
                      </w:divBdr>
                    </w:div>
                  </w:divsChild>
                </w:div>
                <w:div w:id="542209265">
                  <w:marLeft w:val="0"/>
                  <w:marRight w:val="0"/>
                  <w:marTop w:val="0"/>
                  <w:marBottom w:val="0"/>
                  <w:divBdr>
                    <w:top w:val="none" w:sz="0" w:space="0" w:color="auto"/>
                    <w:left w:val="none" w:sz="0" w:space="0" w:color="auto"/>
                    <w:bottom w:val="none" w:sz="0" w:space="0" w:color="auto"/>
                    <w:right w:val="none" w:sz="0" w:space="0" w:color="auto"/>
                  </w:divBdr>
                  <w:divsChild>
                    <w:div w:id="375085840">
                      <w:marLeft w:val="0"/>
                      <w:marRight w:val="0"/>
                      <w:marTop w:val="0"/>
                      <w:marBottom w:val="0"/>
                      <w:divBdr>
                        <w:top w:val="none" w:sz="0" w:space="0" w:color="auto"/>
                        <w:left w:val="none" w:sz="0" w:space="0" w:color="auto"/>
                        <w:bottom w:val="none" w:sz="0" w:space="0" w:color="auto"/>
                        <w:right w:val="none" w:sz="0" w:space="0" w:color="auto"/>
                      </w:divBdr>
                    </w:div>
                  </w:divsChild>
                </w:div>
                <w:div w:id="567425106">
                  <w:marLeft w:val="0"/>
                  <w:marRight w:val="0"/>
                  <w:marTop w:val="0"/>
                  <w:marBottom w:val="0"/>
                  <w:divBdr>
                    <w:top w:val="none" w:sz="0" w:space="0" w:color="auto"/>
                    <w:left w:val="none" w:sz="0" w:space="0" w:color="auto"/>
                    <w:bottom w:val="none" w:sz="0" w:space="0" w:color="auto"/>
                    <w:right w:val="none" w:sz="0" w:space="0" w:color="auto"/>
                  </w:divBdr>
                  <w:divsChild>
                    <w:div w:id="692658146">
                      <w:marLeft w:val="0"/>
                      <w:marRight w:val="0"/>
                      <w:marTop w:val="0"/>
                      <w:marBottom w:val="0"/>
                      <w:divBdr>
                        <w:top w:val="none" w:sz="0" w:space="0" w:color="auto"/>
                        <w:left w:val="none" w:sz="0" w:space="0" w:color="auto"/>
                        <w:bottom w:val="none" w:sz="0" w:space="0" w:color="auto"/>
                        <w:right w:val="none" w:sz="0" w:space="0" w:color="auto"/>
                      </w:divBdr>
                    </w:div>
                  </w:divsChild>
                </w:div>
                <w:div w:id="568925857">
                  <w:marLeft w:val="0"/>
                  <w:marRight w:val="0"/>
                  <w:marTop w:val="0"/>
                  <w:marBottom w:val="0"/>
                  <w:divBdr>
                    <w:top w:val="none" w:sz="0" w:space="0" w:color="auto"/>
                    <w:left w:val="none" w:sz="0" w:space="0" w:color="auto"/>
                    <w:bottom w:val="none" w:sz="0" w:space="0" w:color="auto"/>
                    <w:right w:val="none" w:sz="0" w:space="0" w:color="auto"/>
                  </w:divBdr>
                  <w:divsChild>
                    <w:div w:id="839199744">
                      <w:marLeft w:val="0"/>
                      <w:marRight w:val="0"/>
                      <w:marTop w:val="0"/>
                      <w:marBottom w:val="0"/>
                      <w:divBdr>
                        <w:top w:val="none" w:sz="0" w:space="0" w:color="auto"/>
                        <w:left w:val="none" w:sz="0" w:space="0" w:color="auto"/>
                        <w:bottom w:val="none" w:sz="0" w:space="0" w:color="auto"/>
                        <w:right w:val="none" w:sz="0" w:space="0" w:color="auto"/>
                      </w:divBdr>
                    </w:div>
                  </w:divsChild>
                </w:div>
                <w:div w:id="576213722">
                  <w:marLeft w:val="0"/>
                  <w:marRight w:val="0"/>
                  <w:marTop w:val="0"/>
                  <w:marBottom w:val="0"/>
                  <w:divBdr>
                    <w:top w:val="none" w:sz="0" w:space="0" w:color="auto"/>
                    <w:left w:val="none" w:sz="0" w:space="0" w:color="auto"/>
                    <w:bottom w:val="none" w:sz="0" w:space="0" w:color="auto"/>
                    <w:right w:val="none" w:sz="0" w:space="0" w:color="auto"/>
                  </w:divBdr>
                  <w:divsChild>
                    <w:div w:id="1070422470">
                      <w:marLeft w:val="0"/>
                      <w:marRight w:val="0"/>
                      <w:marTop w:val="0"/>
                      <w:marBottom w:val="0"/>
                      <w:divBdr>
                        <w:top w:val="none" w:sz="0" w:space="0" w:color="auto"/>
                        <w:left w:val="none" w:sz="0" w:space="0" w:color="auto"/>
                        <w:bottom w:val="none" w:sz="0" w:space="0" w:color="auto"/>
                        <w:right w:val="none" w:sz="0" w:space="0" w:color="auto"/>
                      </w:divBdr>
                    </w:div>
                  </w:divsChild>
                </w:div>
                <w:div w:id="586423093">
                  <w:marLeft w:val="0"/>
                  <w:marRight w:val="0"/>
                  <w:marTop w:val="0"/>
                  <w:marBottom w:val="0"/>
                  <w:divBdr>
                    <w:top w:val="none" w:sz="0" w:space="0" w:color="auto"/>
                    <w:left w:val="none" w:sz="0" w:space="0" w:color="auto"/>
                    <w:bottom w:val="none" w:sz="0" w:space="0" w:color="auto"/>
                    <w:right w:val="none" w:sz="0" w:space="0" w:color="auto"/>
                  </w:divBdr>
                  <w:divsChild>
                    <w:div w:id="1610577734">
                      <w:marLeft w:val="0"/>
                      <w:marRight w:val="0"/>
                      <w:marTop w:val="0"/>
                      <w:marBottom w:val="0"/>
                      <w:divBdr>
                        <w:top w:val="none" w:sz="0" w:space="0" w:color="auto"/>
                        <w:left w:val="none" w:sz="0" w:space="0" w:color="auto"/>
                        <w:bottom w:val="none" w:sz="0" w:space="0" w:color="auto"/>
                        <w:right w:val="none" w:sz="0" w:space="0" w:color="auto"/>
                      </w:divBdr>
                    </w:div>
                    <w:div w:id="1617784837">
                      <w:marLeft w:val="0"/>
                      <w:marRight w:val="0"/>
                      <w:marTop w:val="0"/>
                      <w:marBottom w:val="0"/>
                      <w:divBdr>
                        <w:top w:val="none" w:sz="0" w:space="0" w:color="auto"/>
                        <w:left w:val="none" w:sz="0" w:space="0" w:color="auto"/>
                        <w:bottom w:val="none" w:sz="0" w:space="0" w:color="auto"/>
                        <w:right w:val="none" w:sz="0" w:space="0" w:color="auto"/>
                      </w:divBdr>
                    </w:div>
                  </w:divsChild>
                </w:div>
                <w:div w:id="609245681">
                  <w:marLeft w:val="0"/>
                  <w:marRight w:val="0"/>
                  <w:marTop w:val="0"/>
                  <w:marBottom w:val="0"/>
                  <w:divBdr>
                    <w:top w:val="none" w:sz="0" w:space="0" w:color="auto"/>
                    <w:left w:val="none" w:sz="0" w:space="0" w:color="auto"/>
                    <w:bottom w:val="none" w:sz="0" w:space="0" w:color="auto"/>
                    <w:right w:val="none" w:sz="0" w:space="0" w:color="auto"/>
                  </w:divBdr>
                  <w:divsChild>
                    <w:div w:id="1513714517">
                      <w:marLeft w:val="0"/>
                      <w:marRight w:val="0"/>
                      <w:marTop w:val="0"/>
                      <w:marBottom w:val="0"/>
                      <w:divBdr>
                        <w:top w:val="none" w:sz="0" w:space="0" w:color="auto"/>
                        <w:left w:val="none" w:sz="0" w:space="0" w:color="auto"/>
                        <w:bottom w:val="none" w:sz="0" w:space="0" w:color="auto"/>
                        <w:right w:val="none" w:sz="0" w:space="0" w:color="auto"/>
                      </w:divBdr>
                    </w:div>
                  </w:divsChild>
                </w:div>
                <w:div w:id="609630083">
                  <w:marLeft w:val="0"/>
                  <w:marRight w:val="0"/>
                  <w:marTop w:val="0"/>
                  <w:marBottom w:val="0"/>
                  <w:divBdr>
                    <w:top w:val="none" w:sz="0" w:space="0" w:color="auto"/>
                    <w:left w:val="none" w:sz="0" w:space="0" w:color="auto"/>
                    <w:bottom w:val="none" w:sz="0" w:space="0" w:color="auto"/>
                    <w:right w:val="none" w:sz="0" w:space="0" w:color="auto"/>
                  </w:divBdr>
                  <w:divsChild>
                    <w:div w:id="1867329487">
                      <w:marLeft w:val="0"/>
                      <w:marRight w:val="0"/>
                      <w:marTop w:val="0"/>
                      <w:marBottom w:val="0"/>
                      <w:divBdr>
                        <w:top w:val="none" w:sz="0" w:space="0" w:color="auto"/>
                        <w:left w:val="none" w:sz="0" w:space="0" w:color="auto"/>
                        <w:bottom w:val="none" w:sz="0" w:space="0" w:color="auto"/>
                        <w:right w:val="none" w:sz="0" w:space="0" w:color="auto"/>
                      </w:divBdr>
                    </w:div>
                  </w:divsChild>
                </w:div>
                <w:div w:id="611789140">
                  <w:marLeft w:val="0"/>
                  <w:marRight w:val="0"/>
                  <w:marTop w:val="0"/>
                  <w:marBottom w:val="0"/>
                  <w:divBdr>
                    <w:top w:val="none" w:sz="0" w:space="0" w:color="auto"/>
                    <w:left w:val="none" w:sz="0" w:space="0" w:color="auto"/>
                    <w:bottom w:val="none" w:sz="0" w:space="0" w:color="auto"/>
                    <w:right w:val="none" w:sz="0" w:space="0" w:color="auto"/>
                  </w:divBdr>
                  <w:divsChild>
                    <w:div w:id="2090419159">
                      <w:marLeft w:val="0"/>
                      <w:marRight w:val="0"/>
                      <w:marTop w:val="0"/>
                      <w:marBottom w:val="0"/>
                      <w:divBdr>
                        <w:top w:val="none" w:sz="0" w:space="0" w:color="auto"/>
                        <w:left w:val="none" w:sz="0" w:space="0" w:color="auto"/>
                        <w:bottom w:val="none" w:sz="0" w:space="0" w:color="auto"/>
                        <w:right w:val="none" w:sz="0" w:space="0" w:color="auto"/>
                      </w:divBdr>
                    </w:div>
                  </w:divsChild>
                </w:div>
                <w:div w:id="645207322">
                  <w:marLeft w:val="0"/>
                  <w:marRight w:val="0"/>
                  <w:marTop w:val="0"/>
                  <w:marBottom w:val="0"/>
                  <w:divBdr>
                    <w:top w:val="none" w:sz="0" w:space="0" w:color="auto"/>
                    <w:left w:val="none" w:sz="0" w:space="0" w:color="auto"/>
                    <w:bottom w:val="none" w:sz="0" w:space="0" w:color="auto"/>
                    <w:right w:val="none" w:sz="0" w:space="0" w:color="auto"/>
                  </w:divBdr>
                  <w:divsChild>
                    <w:div w:id="270478483">
                      <w:marLeft w:val="0"/>
                      <w:marRight w:val="0"/>
                      <w:marTop w:val="0"/>
                      <w:marBottom w:val="0"/>
                      <w:divBdr>
                        <w:top w:val="none" w:sz="0" w:space="0" w:color="auto"/>
                        <w:left w:val="none" w:sz="0" w:space="0" w:color="auto"/>
                        <w:bottom w:val="none" w:sz="0" w:space="0" w:color="auto"/>
                        <w:right w:val="none" w:sz="0" w:space="0" w:color="auto"/>
                      </w:divBdr>
                    </w:div>
                  </w:divsChild>
                </w:div>
                <w:div w:id="652566223">
                  <w:marLeft w:val="0"/>
                  <w:marRight w:val="0"/>
                  <w:marTop w:val="0"/>
                  <w:marBottom w:val="0"/>
                  <w:divBdr>
                    <w:top w:val="none" w:sz="0" w:space="0" w:color="auto"/>
                    <w:left w:val="none" w:sz="0" w:space="0" w:color="auto"/>
                    <w:bottom w:val="none" w:sz="0" w:space="0" w:color="auto"/>
                    <w:right w:val="none" w:sz="0" w:space="0" w:color="auto"/>
                  </w:divBdr>
                  <w:divsChild>
                    <w:div w:id="650599862">
                      <w:marLeft w:val="0"/>
                      <w:marRight w:val="0"/>
                      <w:marTop w:val="0"/>
                      <w:marBottom w:val="0"/>
                      <w:divBdr>
                        <w:top w:val="none" w:sz="0" w:space="0" w:color="auto"/>
                        <w:left w:val="none" w:sz="0" w:space="0" w:color="auto"/>
                        <w:bottom w:val="none" w:sz="0" w:space="0" w:color="auto"/>
                        <w:right w:val="none" w:sz="0" w:space="0" w:color="auto"/>
                      </w:divBdr>
                    </w:div>
                  </w:divsChild>
                </w:div>
                <w:div w:id="658195909">
                  <w:marLeft w:val="0"/>
                  <w:marRight w:val="0"/>
                  <w:marTop w:val="0"/>
                  <w:marBottom w:val="0"/>
                  <w:divBdr>
                    <w:top w:val="none" w:sz="0" w:space="0" w:color="auto"/>
                    <w:left w:val="none" w:sz="0" w:space="0" w:color="auto"/>
                    <w:bottom w:val="none" w:sz="0" w:space="0" w:color="auto"/>
                    <w:right w:val="none" w:sz="0" w:space="0" w:color="auto"/>
                  </w:divBdr>
                  <w:divsChild>
                    <w:div w:id="1598370697">
                      <w:marLeft w:val="0"/>
                      <w:marRight w:val="0"/>
                      <w:marTop w:val="0"/>
                      <w:marBottom w:val="0"/>
                      <w:divBdr>
                        <w:top w:val="none" w:sz="0" w:space="0" w:color="auto"/>
                        <w:left w:val="none" w:sz="0" w:space="0" w:color="auto"/>
                        <w:bottom w:val="none" w:sz="0" w:space="0" w:color="auto"/>
                        <w:right w:val="none" w:sz="0" w:space="0" w:color="auto"/>
                      </w:divBdr>
                    </w:div>
                  </w:divsChild>
                </w:div>
                <w:div w:id="661392398">
                  <w:marLeft w:val="0"/>
                  <w:marRight w:val="0"/>
                  <w:marTop w:val="0"/>
                  <w:marBottom w:val="0"/>
                  <w:divBdr>
                    <w:top w:val="none" w:sz="0" w:space="0" w:color="auto"/>
                    <w:left w:val="none" w:sz="0" w:space="0" w:color="auto"/>
                    <w:bottom w:val="none" w:sz="0" w:space="0" w:color="auto"/>
                    <w:right w:val="none" w:sz="0" w:space="0" w:color="auto"/>
                  </w:divBdr>
                  <w:divsChild>
                    <w:div w:id="459151876">
                      <w:marLeft w:val="0"/>
                      <w:marRight w:val="0"/>
                      <w:marTop w:val="0"/>
                      <w:marBottom w:val="0"/>
                      <w:divBdr>
                        <w:top w:val="none" w:sz="0" w:space="0" w:color="auto"/>
                        <w:left w:val="none" w:sz="0" w:space="0" w:color="auto"/>
                        <w:bottom w:val="none" w:sz="0" w:space="0" w:color="auto"/>
                        <w:right w:val="none" w:sz="0" w:space="0" w:color="auto"/>
                      </w:divBdr>
                    </w:div>
                  </w:divsChild>
                </w:div>
                <w:div w:id="670841398">
                  <w:marLeft w:val="0"/>
                  <w:marRight w:val="0"/>
                  <w:marTop w:val="0"/>
                  <w:marBottom w:val="0"/>
                  <w:divBdr>
                    <w:top w:val="none" w:sz="0" w:space="0" w:color="auto"/>
                    <w:left w:val="none" w:sz="0" w:space="0" w:color="auto"/>
                    <w:bottom w:val="none" w:sz="0" w:space="0" w:color="auto"/>
                    <w:right w:val="none" w:sz="0" w:space="0" w:color="auto"/>
                  </w:divBdr>
                  <w:divsChild>
                    <w:div w:id="2099406729">
                      <w:marLeft w:val="0"/>
                      <w:marRight w:val="0"/>
                      <w:marTop w:val="0"/>
                      <w:marBottom w:val="0"/>
                      <w:divBdr>
                        <w:top w:val="none" w:sz="0" w:space="0" w:color="auto"/>
                        <w:left w:val="none" w:sz="0" w:space="0" w:color="auto"/>
                        <w:bottom w:val="none" w:sz="0" w:space="0" w:color="auto"/>
                        <w:right w:val="none" w:sz="0" w:space="0" w:color="auto"/>
                      </w:divBdr>
                    </w:div>
                  </w:divsChild>
                </w:div>
                <w:div w:id="680162272">
                  <w:marLeft w:val="0"/>
                  <w:marRight w:val="0"/>
                  <w:marTop w:val="0"/>
                  <w:marBottom w:val="0"/>
                  <w:divBdr>
                    <w:top w:val="none" w:sz="0" w:space="0" w:color="auto"/>
                    <w:left w:val="none" w:sz="0" w:space="0" w:color="auto"/>
                    <w:bottom w:val="none" w:sz="0" w:space="0" w:color="auto"/>
                    <w:right w:val="none" w:sz="0" w:space="0" w:color="auto"/>
                  </w:divBdr>
                  <w:divsChild>
                    <w:div w:id="127088118">
                      <w:marLeft w:val="0"/>
                      <w:marRight w:val="0"/>
                      <w:marTop w:val="0"/>
                      <w:marBottom w:val="0"/>
                      <w:divBdr>
                        <w:top w:val="none" w:sz="0" w:space="0" w:color="auto"/>
                        <w:left w:val="none" w:sz="0" w:space="0" w:color="auto"/>
                        <w:bottom w:val="none" w:sz="0" w:space="0" w:color="auto"/>
                        <w:right w:val="none" w:sz="0" w:space="0" w:color="auto"/>
                      </w:divBdr>
                    </w:div>
                  </w:divsChild>
                </w:div>
                <w:div w:id="686835952">
                  <w:marLeft w:val="0"/>
                  <w:marRight w:val="0"/>
                  <w:marTop w:val="0"/>
                  <w:marBottom w:val="0"/>
                  <w:divBdr>
                    <w:top w:val="none" w:sz="0" w:space="0" w:color="auto"/>
                    <w:left w:val="none" w:sz="0" w:space="0" w:color="auto"/>
                    <w:bottom w:val="none" w:sz="0" w:space="0" w:color="auto"/>
                    <w:right w:val="none" w:sz="0" w:space="0" w:color="auto"/>
                  </w:divBdr>
                  <w:divsChild>
                    <w:div w:id="670377337">
                      <w:marLeft w:val="0"/>
                      <w:marRight w:val="0"/>
                      <w:marTop w:val="0"/>
                      <w:marBottom w:val="0"/>
                      <w:divBdr>
                        <w:top w:val="none" w:sz="0" w:space="0" w:color="auto"/>
                        <w:left w:val="none" w:sz="0" w:space="0" w:color="auto"/>
                        <w:bottom w:val="none" w:sz="0" w:space="0" w:color="auto"/>
                        <w:right w:val="none" w:sz="0" w:space="0" w:color="auto"/>
                      </w:divBdr>
                    </w:div>
                  </w:divsChild>
                </w:div>
                <w:div w:id="693846163">
                  <w:marLeft w:val="0"/>
                  <w:marRight w:val="0"/>
                  <w:marTop w:val="0"/>
                  <w:marBottom w:val="0"/>
                  <w:divBdr>
                    <w:top w:val="none" w:sz="0" w:space="0" w:color="auto"/>
                    <w:left w:val="none" w:sz="0" w:space="0" w:color="auto"/>
                    <w:bottom w:val="none" w:sz="0" w:space="0" w:color="auto"/>
                    <w:right w:val="none" w:sz="0" w:space="0" w:color="auto"/>
                  </w:divBdr>
                  <w:divsChild>
                    <w:div w:id="512300678">
                      <w:marLeft w:val="0"/>
                      <w:marRight w:val="0"/>
                      <w:marTop w:val="0"/>
                      <w:marBottom w:val="0"/>
                      <w:divBdr>
                        <w:top w:val="none" w:sz="0" w:space="0" w:color="auto"/>
                        <w:left w:val="none" w:sz="0" w:space="0" w:color="auto"/>
                        <w:bottom w:val="none" w:sz="0" w:space="0" w:color="auto"/>
                        <w:right w:val="none" w:sz="0" w:space="0" w:color="auto"/>
                      </w:divBdr>
                    </w:div>
                  </w:divsChild>
                </w:div>
                <w:div w:id="693848677">
                  <w:marLeft w:val="0"/>
                  <w:marRight w:val="0"/>
                  <w:marTop w:val="0"/>
                  <w:marBottom w:val="0"/>
                  <w:divBdr>
                    <w:top w:val="none" w:sz="0" w:space="0" w:color="auto"/>
                    <w:left w:val="none" w:sz="0" w:space="0" w:color="auto"/>
                    <w:bottom w:val="none" w:sz="0" w:space="0" w:color="auto"/>
                    <w:right w:val="none" w:sz="0" w:space="0" w:color="auto"/>
                  </w:divBdr>
                  <w:divsChild>
                    <w:div w:id="1286546689">
                      <w:marLeft w:val="0"/>
                      <w:marRight w:val="0"/>
                      <w:marTop w:val="0"/>
                      <w:marBottom w:val="0"/>
                      <w:divBdr>
                        <w:top w:val="none" w:sz="0" w:space="0" w:color="auto"/>
                        <w:left w:val="none" w:sz="0" w:space="0" w:color="auto"/>
                        <w:bottom w:val="none" w:sz="0" w:space="0" w:color="auto"/>
                        <w:right w:val="none" w:sz="0" w:space="0" w:color="auto"/>
                      </w:divBdr>
                    </w:div>
                  </w:divsChild>
                </w:div>
                <w:div w:id="696931353">
                  <w:marLeft w:val="0"/>
                  <w:marRight w:val="0"/>
                  <w:marTop w:val="0"/>
                  <w:marBottom w:val="0"/>
                  <w:divBdr>
                    <w:top w:val="none" w:sz="0" w:space="0" w:color="auto"/>
                    <w:left w:val="none" w:sz="0" w:space="0" w:color="auto"/>
                    <w:bottom w:val="none" w:sz="0" w:space="0" w:color="auto"/>
                    <w:right w:val="none" w:sz="0" w:space="0" w:color="auto"/>
                  </w:divBdr>
                  <w:divsChild>
                    <w:div w:id="1602958407">
                      <w:marLeft w:val="0"/>
                      <w:marRight w:val="0"/>
                      <w:marTop w:val="0"/>
                      <w:marBottom w:val="0"/>
                      <w:divBdr>
                        <w:top w:val="none" w:sz="0" w:space="0" w:color="auto"/>
                        <w:left w:val="none" w:sz="0" w:space="0" w:color="auto"/>
                        <w:bottom w:val="none" w:sz="0" w:space="0" w:color="auto"/>
                        <w:right w:val="none" w:sz="0" w:space="0" w:color="auto"/>
                      </w:divBdr>
                    </w:div>
                  </w:divsChild>
                </w:div>
                <w:div w:id="703292768">
                  <w:marLeft w:val="0"/>
                  <w:marRight w:val="0"/>
                  <w:marTop w:val="0"/>
                  <w:marBottom w:val="0"/>
                  <w:divBdr>
                    <w:top w:val="none" w:sz="0" w:space="0" w:color="auto"/>
                    <w:left w:val="none" w:sz="0" w:space="0" w:color="auto"/>
                    <w:bottom w:val="none" w:sz="0" w:space="0" w:color="auto"/>
                    <w:right w:val="none" w:sz="0" w:space="0" w:color="auto"/>
                  </w:divBdr>
                  <w:divsChild>
                    <w:div w:id="604771767">
                      <w:marLeft w:val="0"/>
                      <w:marRight w:val="0"/>
                      <w:marTop w:val="0"/>
                      <w:marBottom w:val="0"/>
                      <w:divBdr>
                        <w:top w:val="none" w:sz="0" w:space="0" w:color="auto"/>
                        <w:left w:val="none" w:sz="0" w:space="0" w:color="auto"/>
                        <w:bottom w:val="none" w:sz="0" w:space="0" w:color="auto"/>
                        <w:right w:val="none" w:sz="0" w:space="0" w:color="auto"/>
                      </w:divBdr>
                    </w:div>
                  </w:divsChild>
                </w:div>
                <w:div w:id="716510240">
                  <w:marLeft w:val="0"/>
                  <w:marRight w:val="0"/>
                  <w:marTop w:val="0"/>
                  <w:marBottom w:val="0"/>
                  <w:divBdr>
                    <w:top w:val="none" w:sz="0" w:space="0" w:color="auto"/>
                    <w:left w:val="none" w:sz="0" w:space="0" w:color="auto"/>
                    <w:bottom w:val="none" w:sz="0" w:space="0" w:color="auto"/>
                    <w:right w:val="none" w:sz="0" w:space="0" w:color="auto"/>
                  </w:divBdr>
                  <w:divsChild>
                    <w:div w:id="1307276157">
                      <w:marLeft w:val="0"/>
                      <w:marRight w:val="0"/>
                      <w:marTop w:val="0"/>
                      <w:marBottom w:val="0"/>
                      <w:divBdr>
                        <w:top w:val="none" w:sz="0" w:space="0" w:color="auto"/>
                        <w:left w:val="none" w:sz="0" w:space="0" w:color="auto"/>
                        <w:bottom w:val="none" w:sz="0" w:space="0" w:color="auto"/>
                        <w:right w:val="none" w:sz="0" w:space="0" w:color="auto"/>
                      </w:divBdr>
                    </w:div>
                  </w:divsChild>
                </w:div>
                <w:div w:id="742416855">
                  <w:marLeft w:val="0"/>
                  <w:marRight w:val="0"/>
                  <w:marTop w:val="0"/>
                  <w:marBottom w:val="0"/>
                  <w:divBdr>
                    <w:top w:val="none" w:sz="0" w:space="0" w:color="auto"/>
                    <w:left w:val="none" w:sz="0" w:space="0" w:color="auto"/>
                    <w:bottom w:val="none" w:sz="0" w:space="0" w:color="auto"/>
                    <w:right w:val="none" w:sz="0" w:space="0" w:color="auto"/>
                  </w:divBdr>
                  <w:divsChild>
                    <w:div w:id="1758987262">
                      <w:marLeft w:val="0"/>
                      <w:marRight w:val="0"/>
                      <w:marTop w:val="0"/>
                      <w:marBottom w:val="0"/>
                      <w:divBdr>
                        <w:top w:val="none" w:sz="0" w:space="0" w:color="auto"/>
                        <w:left w:val="none" w:sz="0" w:space="0" w:color="auto"/>
                        <w:bottom w:val="none" w:sz="0" w:space="0" w:color="auto"/>
                        <w:right w:val="none" w:sz="0" w:space="0" w:color="auto"/>
                      </w:divBdr>
                    </w:div>
                  </w:divsChild>
                </w:div>
                <w:div w:id="749808540">
                  <w:marLeft w:val="0"/>
                  <w:marRight w:val="0"/>
                  <w:marTop w:val="0"/>
                  <w:marBottom w:val="0"/>
                  <w:divBdr>
                    <w:top w:val="none" w:sz="0" w:space="0" w:color="auto"/>
                    <w:left w:val="none" w:sz="0" w:space="0" w:color="auto"/>
                    <w:bottom w:val="none" w:sz="0" w:space="0" w:color="auto"/>
                    <w:right w:val="none" w:sz="0" w:space="0" w:color="auto"/>
                  </w:divBdr>
                  <w:divsChild>
                    <w:div w:id="1798720812">
                      <w:marLeft w:val="0"/>
                      <w:marRight w:val="0"/>
                      <w:marTop w:val="0"/>
                      <w:marBottom w:val="0"/>
                      <w:divBdr>
                        <w:top w:val="none" w:sz="0" w:space="0" w:color="auto"/>
                        <w:left w:val="none" w:sz="0" w:space="0" w:color="auto"/>
                        <w:bottom w:val="none" w:sz="0" w:space="0" w:color="auto"/>
                        <w:right w:val="none" w:sz="0" w:space="0" w:color="auto"/>
                      </w:divBdr>
                    </w:div>
                  </w:divsChild>
                </w:div>
                <w:div w:id="769353945">
                  <w:marLeft w:val="0"/>
                  <w:marRight w:val="0"/>
                  <w:marTop w:val="0"/>
                  <w:marBottom w:val="0"/>
                  <w:divBdr>
                    <w:top w:val="none" w:sz="0" w:space="0" w:color="auto"/>
                    <w:left w:val="none" w:sz="0" w:space="0" w:color="auto"/>
                    <w:bottom w:val="none" w:sz="0" w:space="0" w:color="auto"/>
                    <w:right w:val="none" w:sz="0" w:space="0" w:color="auto"/>
                  </w:divBdr>
                  <w:divsChild>
                    <w:div w:id="1848131636">
                      <w:marLeft w:val="0"/>
                      <w:marRight w:val="0"/>
                      <w:marTop w:val="0"/>
                      <w:marBottom w:val="0"/>
                      <w:divBdr>
                        <w:top w:val="none" w:sz="0" w:space="0" w:color="auto"/>
                        <w:left w:val="none" w:sz="0" w:space="0" w:color="auto"/>
                        <w:bottom w:val="none" w:sz="0" w:space="0" w:color="auto"/>
                        <w:right w:val="none" w:sz="0" w:space="0" w:color="auto"/>
                      </w:divBdr>
                    </w:div>
                  </w:divsChild>
                </w:div>
                <w:div w:id="770929591">
                  <w:marLeft w:val="0"/>
                  <w:marRight w:val="0"/>
                  <w:marTop w:val="0"/>
                  <w:marBottom w:val="0"/>
                  <w:divBdr>
                    <w:top w:val="none" w:sz="0" w:space="0" w:color="auto"/>
                    <w:left w:val="none" w:sz="0" w:space="0" w:color="auto"/>
                    <w:bottom w:val="none" w:sz="0" w:space="0" w:color="auto"/>
                    <w:right w:val="none" w:sz="0" w:space="0" w:color="auto"/>
                  </w:divBdr>
                  <w:divsChild>
                    <w:div w:id="279845768">
                      <w:marLeft w:val="0"/>
                      <w:marRight w:val="0"/>
                      <w:marTop w:val="0"/>
                      <w:marBottom w:val="0"/>
                      <w:divBdr>
                        <w:top w:val="none" w:sz="0" w:space="0" w:color="auto"/>
                        <w:left w:val="none" w:sz="0" w:space="0" w:color="auto"/>
                        <w:bottom w:val="none" w:sz="0" w:space="0" w:color="auto"/>
                        <w:right w:val="none" w:sz="0" w:space="0" w:color="auto"/>
                      </w:divBdr>
                    </w:div>
                  </w:divsChild>
                </w:div>
                <w:div w:id="796989991">
                  <w:marLeft w:val="0"/>
                  <w:marRight w:val="0"/>
                  <w:marTop w:val="0"/>
                  <w:marBottom w:val="0"/>
                  <w:divBdr>
                    <w:top w:val="none" w:sz="0" w:space="0" w:color="auto"/>
                    <w:left w:val="none" w:sz="0" w:space="0" w:color="auto"/>
                    <w:bottom w:val="none" w:sz="0" w:space="0" w:color="auto"/>
                    <w:right w:val="none" w:sz="0" w:space="0" w:color="auto"/>
                  </w:divBdr>
                  <w:divsChild>
                    <w:div w:id="808285704">
                      <w:marLeft w:val="0"/>
                      <w:marRight w:val="0"/>
                      <w:marTop w:val="0"/>
                      <w:marBottom w:val="0"/>
                      <w:divBdr>
                        <w:top w:val="none" w:sz="0" w:space="0" w:color="auto"/>
                        <w:left w:val="none" w:sz="0" w:space="0" w:color="auto"/>
                        <w:bottom w:val="none" w:sz="0" w:space="0" w:color="auto"/>
                        <w:right w:val="none" w:sz="0" w:space="0" w:color="auto"/>
                      </w:divBdr>
                    </w:div>
                  </w:divsChild>
                </w:div>
                <w:div w:id="809204334">
                  <w:marLeft w:val="0"/>
                  <w:marRight w:val="0"/>
                  <w:marTop w:val="0"/>
                  <w:marBottom w:val="0"/>
                  <w:divBdr>
                    <w:top w:val="none" w:sz="0" w:space="0" w:color="auto"/>
                    <w:left w:val="none" w:sz="0" w:space="0" w:color="auto"/>
                    <w:bottom w:val="none" w:sz="0" w:space="0" w:color="auto"/>
                    <w:right w:val="none" w:sz="0" w:space="0" w:color="auto"/>
                  </w:divBdr>
                  <w:divsChild>
                    <w:div w:id="882905898">
                      <w:marLeft w:val="0"/>
                      <w:marRight w:val="0"/>
                      <w:marTop w:val="0"/>
                      <w:marBottom w:val="0"/>
                      <w:divBdr>
                        <w:top w:val="none" w:sz="0" w:space="0" w:color="auto"/>
                        <w:left w:val="none" w:sz="0" w:space="0" w:color="auto"/>
                        <w:bottom w:val="none" w:sz="0" w:space="0" w:color="auto"/>
                        <w:right w:val="none" w:sz="0" w:space="0" w:color="auto"/>
                      </w:divBdr>
                    </w:div>
                  </w:divsChild>
                </w:div>
                <w:div w:id="815294045">
                  <w:marLeft w:val="0"/>
                  <w:marRight w:val="0"/>
                  <w:marTop w:val="0"/>
                  <w:marBottom w:val="0"/>
                  <w:divBdr>
                    <w:top w:val="none" w:sz="0" w:space="0" w:color="auto"/>
                    <w:left w:val="none" w:sz="0" w:space="0" w:color="auto"/>
                    <w:bottom w:val="none" w:sz="0" w:space="0" w:color="auto"/>
                    <w:right w:val="none" w:sz="0" w:space="0" w:color="auto"/>
                  </w:divBdr>
                  <w:divsChild>
                    <w:div w:id="1806239319">
                      <w:marLeft w:val="0"/>
                      <w:marRight w:val="0"/>
                      <w:marTop w:val="0"/>
                      <w:marBottom w:val="0"/>
                      <w:divBdr>
                        <w:top w:val="none" w:sz="0" w:space="0" w:color="auto"/>
                        <w:left w:val="none" w:sz="0" w:space="0" w:color="auto"/>
                        <w:bottom w:val="none" w:sz="0" w:space="0" w:color="auto"/>
                        <w:right w:val="none" w:sz="0" w:space="0" w:color="auto"/>
                      </w:divBdr>
                    </w:div>
                  </w:divsChild>
                </w:div>
                <w:div w:id="821460876">
                  <w:marLeft w:val="0"/>
                  <w:marRight w:val="0"/>
                  <w:marTop w:val="0"/>
                  <w:marBottom w:val="0"/>
                  <w:divBdr>
                    <w:top w:val="none" w:sz="0" w:space="0" w:color="auto"/>
                    <w:left w:val="none" w:sz="0" w:space="0" w:color="auto"/>
                    <w:bottom w:val="none" w:sz="0" w:space="0" w:color="auto"/>
                    <w:right w:val="none" w:sz="0" w:space="0" w:color="auto"/>
                  </w:divBdr>
                  <w:divsChild>
                    <w:div w:id="1829206663">
                      <w:marLeft w:val="0"/>
                      <w:marRight w:val="0"/>
                      <w:marTop w:val="0"/>
                      <w:marBottom w:val="0"/>
                      <w:divBdr>
                        <w:top w:val="none" w:sz="0" w:space="0" w:color="auto"/>
                        <w:left w:val="none" w:sz="0" w:space="0" w:color="auto"/>
                        <w:bottom w:val="none" w:sz="0" w:space="0" w:color="auto"/>
                        <w:right w:val="none" w:sz="0" w:space="0" w:color="auto"/>
                      </w:divBdr>
                    </w:div>
                  </w:divsChild>
                </w:div>
                <w:div w:id="823813809">
                  <w:marLeft w:val="0"/>
                  <w:marRight w:val="0"/>
                  <w:marTop w:val="0"/>
                  <w:marBottom w:val="0"/>
                  <w:divBdr>
                    <w:top w:val="none" w:sz="0" w:space="0" w:color="auto"/>
                    <w:left w:val="none" w:sz="0" w:space="0" w:color="auto"/>
                    <w:bottom w:val="none" w:sz="0" w:space="0" w:color="auto"/>
                    <w:right w:val="none" w:sz="0" w:space="0" w:color="auto"/>
                  </w:divBdr>
                  <w:divsChild>
                    <w:div w:id="2005738390">
                      <w:marLeft w:val="0"/>
                      <w:marRight w:val="0"/>
                      <w:marTop w:val="0"/>
                      <w:marBottom w:val="0"/>
                      <w:divBdr>
                        <w:top w:val="none" w:sz="0" w:space="0" w:color="auto"/>
                        <w:left w:val="none" w:sz="0" w:space="0" w:color="auto"/>
                        <w:bottom w:val="none" w:sz="0" w:space="0" w:color="auto"/>
                        <w:right w:val="none" w:sz="0" w:space="0" w:color="auto"/>
                      </w:divBdr>
                    </w:div>
                  </w:divsChild>
                </w:div>
                <w:div w:id="838038645">
                  <w:marLeft w:val="0"/>
                  <w:marRight w:val="0"/>
                  <w:marTop w:val="0"/>
                  <w:marBottom w:val="0"/>
                  <w:divBdr>
                    <w:top w:val="none" w:sz="0" w:space="0" w:color="auto"/>
                    <w:left w:val="none" w:sz="0" w:space="0" w:color="auto"/>
                    <w:bottom w:val="none" w:sz="0" w:space="0" w:color="auto"/>
                    <w:right w:val="none" w:sz="0" w:space="0" w:color="auto"/>
                  </w:divBdr>
                  <w:divsChild>
                    <w:div w:id="1670673120">
                      <w:marLeft w:val="0"/>
                      <w:marRight w:val="0"/>
                      <w:marTop w:val="0"/>
                      <w:marBottom w:val="0"/>
                      <w:divBdr>
                        <w:top w:val="none" w:sz="0" w:space="0" w:color="auto"/>
                        <w:left w:val="none" w:sz="0" w:space="0" w:color="auto"/>
                        <w:bottom w:val="none" w:sz="0" w:space="0" w:color="auto"/>
                        <w:right w:val="none" w:sz="0" w:space="0" w:color="auto"/>
                      </w:divBdr>
                    </w:div>
                  </w:divsChild>
                </w:div>
                <w:div w:id="849947515">
                  <w:marLeft w:val="0"/>
                  <w:marRight w:val="0"/>
                  <w:marTop w:val="0"/>
                  <w:marBottom w:val="0"/>
                  <w:divBdr>
                    <w:top w:val="none" w:sz="0" w:space="0" w:color="auto"/>
                    <w:left w:val="none" w:sz="0" w:space="0" w:color="auto"/>
                    <w:bottom w:val="none" w:sz="0" w:space="0" w:color="auto"/>
                    <w:right w:val="none" w:sz="0" w:space="0" w:color="auto"/>
                  </w:divBdr>
                  <w:divsChild>
                    <w:div w:id="688067693">
                      <w:marLeft w:val="0"/>
                      <w:marRight w:val="0"/>
                      <w:marTop w:val="0"/>
                      <w:marBottom w:val="0"/>
                      <w:divBdr>
                        <w:top w:val="none" w:sz="0" w:space="0" w:color="auto"/>
                        <w:left w:val="none" w:sz="0" w:space="0" w:color="auto"/>
                        <w:bottom w:val="none" w:sz="0" w:space="0" w:color="auto"/>
                        <w:right w:val="none" w:sz="0" w:space="0" w:color="auto"/>
                      </w:divBdr>
                    </w:div>
                  </w:divsChild>
                </w:div>
                <w:div w:id="917595350">
                  <w:marLeft w:val="0"/>
                  <w:marRight w:val="0"/>
                  <w:marTop w:val="0"/>
                  <w:marBottom w:val="0"/>
                  <w:divBdr>
                    <w:top w:val="none" w:sz="0" w:space="0" w:color="auto"/>
                    <w:left w:val="none" w:sz="0" w:space="0" w:color="auto"/>
                    <w:bottom w:val="none" w:sz="0" w:space="0" w:color="auto"/>
                    <w:right w:val="none" w:sz="0" w:space="0" w:color="auto"/>
                  </w:divBdr>
                  <w:divsChild>
                    <w:div w:id="1968851634">
                      <w:marLeft w:val="0"/>
                      <w:marRight w:val="0"/>
                      <w:marTop w:val="0"/>
                      <w:marBottom w:val="0"/>
                      <w:divBdr>
                        <w:top w:val="none" w:sz="0" w:space="0" w:color="auto"/>
                        <w:left w:val="none" w:sz="0" w:space="0" w:color="auto"/>
                        <w:bottom w:val="none" w:sz="0" w:space="0" w:color="auto"/>
                        <w:right w:val="none" w:sz="0" w:space="0" w:color="auto"/>
                      </w:divBdr>
                    </w:div>
                  </w:divsChild>
                </w:div>
                <w:div w:id="942151317">
                  <w:marLeft w:val="0"/>
                  <w:marRight w:val="0"/>
                  <w:marTop w:val="0"/>
                  <w:marBottom w:val="0"/>
                  <w:divBdr>
                    <w:top w:val="none" w:sz="0" w:space="0" w:color="auto"/>
                    <w:left w:val="none" w:sz="0" w:space="0" w:color="auto"/>
                    <w:bottom w:val="none" w:sz="0" w:space="0" w:color="auto"/>
                    <w:right w:val="none" w:sz="0" w:space="0" w:color="auto"/>
                  </w:divBdr>
                  <w:divsChild>
                    <w:div w:id="609314377">
                      <w:marLeft w:val="0"/>
                      <w:marRight w:val="0"/>
                      <w:marTop w:val="0"/>
                      <w:marBottom w:val="0"/>
                      <w:divBdr>
                        <w:top w:val="none" w:sz="0" w:space="0" w:color="auto"/>
                        <w:left w:val="none" w:sz="0" w:space="0" w:color="auto"/>
                        <w:bottom w:val="none" w:sz="0" w:space="0" w:color="auto"/>
                        <w:right w:val="none" w:sz="0" w:space="0" w:color="auto"/>
                      </w:divBdr>
                    </w:div>
                  </w:divsChild>
                </w:div>
                <w:div w:id="952790502">
                  <w:marLeft w:val="0"/>
                  <w:marRight w:val="0"/>
                  <w:marTop w:val="0"/>
                  <w:marBottom w:val="0"/>
                  <w:divBdr>
                    <w:top w:val="none" w:sz="0" w:space="0" w:color="auto"/>
                    <w:left w:val="none" w:sz="0" w:space="0" w:color="auto"/>
                    <w:bottom w:val="none" w:sz="0" w:space="0" w:color="auto"/>
                    <w:right w:val="none" w:sz="0" w:space="0" w:color="auto"/>
                  </w:divBdr>
                  <w:divsChild>
                    <w:div w:id="490634070">
                      <w:marLeft w:val="0"/>
                      <w:marRight w:val="0"/>
                      <w:marTop w:val="0"/>
                      <w:marBottom w:val="0"/>
                      <w:divBdr>
                        <w:top w:val="none" w:sz="0" w:space="0" w:color="auto"/>
                        <w:left w:val="none" w:sz="0" w:space="0" w:color="auto"/>
                        <w:bottom w:val="none" w:sz="0" w:space="0" w:color="auto"/>
                        <w:right w:val="none" w:sz="0" w:space="0" w:color="auto"/>
                      </w:divBdr>
                    </w:div>
                  </w:divsChild>
                </w:div>
                <w:div w:id="963345266">
                  <w:marLeft w:val="0"/>
                  <w:marRight w:val="0"/>
                  <w:marTop w:val="0"/>
                  <w:marBottom w:val="0"/>
                  <w:divBdr>
                    <w:top w:val="none" w:sz="0" w:space="0" w:color="auto"/>
                    <w:left w:val="none" w:sz="0" w:space="0" w:color="auto"/>
                    <w:bottom w:val="none" w:sz="0" w:space="0" w:color="auto"/>
                    <w:right w:val="none" w:sz="0" w:space="0" w:color="auto"/>
                  </w:divBdr>
                  <w:divsChild>
                    <w:div w:id="663165355">
                      <w:marLeft w:val="0"/>
                      <w:marRight w:val="0"/>
                      <w:marTop w:val="0"/>
                      <w:marBottom w:val="0"/>
                      <w:divBdr>
                        <w:top w:val="none" w:sz="0" w:space="0" w:color="auto"/>
                        <w:left w:val="none" w:sz="0" w:space="0" w:color="auto"/>
                        <w:bottom w:val="none" w:sz="0" w:space="0" w:color="auto"/>
                        <w:right w:val="none" w:sz="0" w:space="0" w:color="auto"/>
                      </w:divBdr>
                    </w:div>
                  </w:divsChild>
                </w:div>
                <w:div w:id="968784270">
                  <w:marLeft w:val="0"/>
                  <w:marRight w:val="0"/>
                  <w:marTop w:val="0"/>
                  <w:marBottom w:val="0"/>
                  <w:divBdr>
                    <w:top w:val="none" w:sz="0" w:space="0" w:color="auto"/>
                    <w:left w:val="none" w:sz="0" w:space="0" w:color="auto"/>
                    <w:bottom w:val="none" w:sz="0" w:space="0" w:color="auto"/>
                    <w:right w:val="none" w:sz="0" w:space="0" w:color="auto"/>
                  </w:divBdr>
                  <w:divsChild>
                    <w:div w:id="1915240354">
                      <w:marLeft w:val="0"/>
                      <w:marRight w:val="0"/>
                      <w:marTop w:val="0"/>
                      <w:marBottom w:val="0"/>
                      <w:divBdr>
                        <w:top w:val="none" w:sz="0" w:space="0" w:color="auto"/>
                        <w:left w:val="none" w:sz="0" w:space="0" w:color="auto"/>
                        <w:bottom w:val="none" w:sz="0" w:space="0" w:color="auto"/>
                        <w:right w:val="none" w:sz="0" w:space="0" w:color="auto"/>
                      </w:divBdr>
                    </w:div>
                  </w:divsChild>
                </w:div>
                <w:div w:id="1011957626">
                  <w:marLeft w:val="0"/>
                  <w:marRight w:val="0"/>
                  <w:marTop w:val="0"/>
                  <w:marBottom w:val="0"/>
                  <w:divBdr>
                    <w:top w:val="none" w:sz="0" w:space="0" w:color="auto"/>
                    <w:left w:val="none" w:sz="0" w:space="0" w:color="auto"/>
                    <w:bottom w:val="none" w:sz="0" w:space="0" w:color="auto"/>
                    <w:right w:val="none" w:sz="0" w:space="0" w:color="auto"/>
                  </w:divBdr>
                  <w:divsChild>
                    <w:div w:id="1966040196">
                      <w:marLeft w:val="0"/>
                      <w:marRight w:val="0"/>
                      <w:marTop w:val="0"/>
                      <w:marBottom w:val="0"/>
                      <w:divBdr>
                        <w:top w:val="none" w:sz="0" w:space="0" w:color="auto"/>
                        <w:left w:val="none" w:sz="0" w:space="0" w:color="auto"/>
                        <w:bottom w:val="none" w:sz="0" w:space="0" w:color="auto"/>
                        <w:right w:val="none" w:sz="0" w:space="0" w:color="auto"/>
                      </w:divBdr>
                    </w:div>
                  </w:divsChild>
                </w:div>
                <w:div w:id="1015613593">
                  <w:marLeft w:val="0"/>
                  <w:marRight w:val="0"/>
                  <w:marTop w:val="0"/>
                  <w:marBottom w:val="0"/>
                  <w:divBdr>
                    <w:top w:val="none" w:sz="0" w:space="0" w:color="auto"/>
                    <w:left w:val="none" w:sz="0" w:space="0" w:color="auto"/>
                    <w:bottom w:val="none" w:sz="0" w:space="0" w:color="auto"/>
                    <w:right w:val="none" w:sz="0" w:space="0" w:color="auto"/>
                  </w:divBdr>
                  <w:divsChild>
                    <w:div w:id="291710137">
                      <w:marLeft w:val="0"/>
                      <w:marRight w:val="0"/>
                      <w:marTop w:val="0"/>
                      <w:marBottom w:val="0"/>
                      <w:divBdr>
                        <w:top w:val="none" w:sz="0" w:space="0" w:color="auto"/>
                        <w:left w:val="none" w:sz="0" w:space="0" w:color="auto"/>
                        <w:bottom w:val="none" w:sz="0" w:space="0" w:color="auto"/>
                        <w:right w:val="none" w:sz="0" w:space="0" w:color="auto"/>
                      </w:divBdr>
                    </w:div>
                    <w:div w:id="1607736143">
                      <w:marLeft w:val="0"/>
                      <w:marRight w:val="0"/>
                      <w:marTop w:val="0"/>
                      <w:marBottom w:val="0"/>
                      <w:divBdr>
                        <w:top w:val="none" w:sz="0" w:space="0" w:color="auto"/>
                        <w:left w:val="none" w:sz="0" w:space="0" w:color="auto"/>
                        <w:bottom w:val="none" w:sz="0" w:space="0" w:color="auto"/>
                        <w:right w:val="none" w:sz="0" w:space="0" w:color="auto"/>
                      </w:divBdr>
                    </w:div>
                  </w:divsChild>
                </w:div>
                <w:div w:id="1020857754">
                  <w:marLeft w:val="0"/>
                  <w:marRight w:val="0"/>
                  <w:marTop w:val="0"/>
                  <w:marBottom w:val="0"/>
                  <w:divBdr>
                    <w:top w:val="none" w:sz="0" w:space="0" w:color="auto"/>
                    <w:left w:val="none" w:sz="0" w:space="0" w:color="auto"/>
                    <w:bottom w:val="none" w:sz="0" w:space="0" w:color="auto"/>
                    <w:right w:val="none" w:sz="0" w:space="0" w:color="auto"/>
                  </w:divBdr>
                  <w:divsChild>
                    <w:div w:id="509639470">
                      <w:marLeft w:val="0"/>
                      <w:marRight w:val="0"/>
                      <w:marTop w:val="0"/>
                      <w:marBottom w:val="0"/>
                      <w:divBdr>
                        <w:top w:val="none" w:sz="0" w:space="0" w:color="auto"/>
                        <w:left w:val="none" w:sz="0" w:space="0" w:color="auto"/>
                        <w:bottom w:val="none" w:sz="0" w:space="0" w:color="auto"/>
                        <w:right w:val="none" w:sz="0" w:space="0" w:color="auto"/>
                      </w:divBdr>
                    </w:div>
                  </w:divsChild>
                </w:div>
                <w:div w:id="1033310412">
                  <w:marLeft w:val="0"/>
                  <w:marRight w:val="0"/>
                  <w:marTop w:val="0"/>
                  <w:marBottom w:val="0"/>
                  <w:divBdr>
                    <w:top w:val="none" w:sz="0" w:space="0" w:color="auto"/>
                    <w:left w:val="none" w:sz="0" w:space="0" w:color="auto"/>
                    <w:bottom w:val="none" w:sz="0" w:space="0" w:color="auto"/>
                    <w:right w:val="none" w:sz="0" w:space="0" w:color="auto"/>
                  </w:divBdr>
                  <w:divsChild>
                    <w:div w:id="2126457927">
                      <w:marLeft w:val="0"/>
                      <w:marRight w:val="0"/>
                      <w:marTop w:val="0"/>
                      <w:marBottom w:val="0"/>
                      <w:divBdr>
                        <w:top w:val="none" w:sz="0" w:space="0" w:color="auto"/>
                        <w:left w:val="none" w:sz="0" w:space="0" w:color="auto"/>
                        <w:bottom w:val="none" w:sz="0" w:space="0" w:color="auto"/>
                        <w:right w:val="none" w:sz="0" w:space="0" w:color="auto"/>
                      </w:divBdr>
                    </w:div>
                  </w:divsChild>
                </w:div>
                <w:div w:id="1042554399">
                  <w:marLeft w:val="0"/>
                  <w:marRight w:val="0"/>
                  <w:marTop w:val="0"/>
                  <w:marBottom w:val="0"/>
                  <w:divBdr>
                    <w:top w:val="none" w:sz="0" w:space="0" w:color="auto"/>
                    <w:left w:val="none" w:sz="0" w:space="0" w:color="auto"/>
                    <w:bottom w:val="none" w:sz="0" w:space="0" w:color="auto"/>
                    <w:right w:val="none" w:sz="0" w:space="0" w:color="auto"/>
                  </w:divBdr>
                  <w:divsChild>
                    <w:div w:id="360126687">
                      <w:marLeft w:val="0"/>
                      <w:marRight w:val="0"/>
                      <w:marTop w:val="0"/>
                      <w:marBottom w:val="0"/>
                      <w:divBdr>
                        <w:top w:val="none" w:sz="0" w:space="0" w:color="auto"/>
                        <w:left w:val="none" w:sz="0" w:space="0" w:color="auto"/>
                        <w:bottom w:val="none" w:sz="0" w:space="0" w:color="auto"/>
                        <w:right w:val="none" w:sz="0" w:space="0" w:color="auto"/>
                      </w:divBdr>
                    </w:div>
                  </w:divsChild>
                </w:div>
                <w:div w:id="1045102678">
                  <w:marLeft w:val="0"/>
                  <w:marRight w:val="0"/>
                  <w:marTop w:val="0"/>
                  <w:marBottom w:val="0"/>
                  <w:divBdr>
                    <w:top w:val="none" w:sz="0" w:space="0" w:color="auto"/>
                    <w:left w:val="none" w:sz="0" w:space="0" w:color="auto"/>
                    <w:bottom w:val="none" w:sz="0" w:space="0" w:color="auto"/>
                    <w:right w:val="none" w:sz="0" w:space="0" w:color="auto"/>
                  </w:divBdr>
                  <w:divsChild>
                    <w:div w:id="1531334840">
                      <w:marLeft w:val="0"/>
                      <w:marRight w:val="0"/>
                      <w:marTop w:val="0"/>
                      <w:marBottom w:val="0"/>
                      <w:divBdr>
                        <w:top w:val="none" w:sz="0" w:space="0" w:color="auto"/>
                        <w:left w:val="none" w:sz="0" w:space="0" w:color="auto"/>
                        <w:bottom w:val="none" w:sz="0" w:space="0" w:color="auto"/>
                        <w:right w:val="none" w:sz="0" w:space="0" w:color="auto"/>
                      </w:divBdr>
                    </w:div>
                  </w:divsChild>
                </w:div>
                <w:div w:id="1047533682">
                  <w:marLeft w:val="0"/>
                  <w:marRight w:val="0"/>
                  <w:marTop w:val="0"/>
                  <w:marBottom w:val="0"/>
                  <w:divBdr>
                    <w:top w:val="none" w:sz="0" w:space="0" w:color="auto"/>
                    <w:left w:val="none" w:sz="0" w:space="0" w:color="auto"/>
                    <w:bottom w:val="none" w:sz="0" w:space="0" w:color="auto"/>
                    <w:right w:val="none" w:sz="0" w:space="0" w:color="auto"/>
                  </w:divBdr>
                  <w:divsChild>
                    <w:div w:id="2093893398">
                      <w:marLeft w:val="0"/>
                      <w:marRight w:val="0"/>
                      <w:marTop w:val="0"/>
                      <w:marBottom w:val="0"/>
                      <w:divBdr>
                        <w:top w:val="none" w:sz="0" w:space="0" w:color="auto"/>
                        <w:left w:val="none" w:sz="0" w:space="0" w:color="auto"/>
                        <w:bottom w:val="none" w:sz="0" w:space="0" w:color="auto"/>
                        <w:right w:val="none" w:sz="0" w:space="0" w:color="auto"/>
                      </w:divBdr>
                    </w:div>
                  </w:divsChild>
                </w:div>
                <w:div w:id="1067845851">
                  <w:marLeft w:val="0"/>
                  <w:marRight w:val="0"/>
                  <w:marTop w:val="0"/>
                  <w:marBottom w:val="0"/>
                  <w:divBdr>
                    <w:top w:val="none" w:sz="0" w:space="0" w:color="auto"/>
                    <w:left w:val="none" w:sz="0" w:space="0" w:color="auto"/>
                    <w:bottom w:val="none" w:sz="0" w:space="0" w:color="auto"/>
                    <w:right w:val="none" w:sz="0" w:space="0" w:color="auto"/>
                  </w:divBdr>
                  <w:divsChild>
                    <w:div w:id="750001669">
                      <w:marLeft w:val="0"/>
                      <w:marRight w:val="0"/>
                      <w:marTop w:val="0"/>
                      <w:marBottom w:val="0"/>
                      <w:divBdr>
                        <w:top w:val="none" w:sz="0" w:space="0" w:color="auto"/>
                        <w:left w:val="none" w:sz="0" w:space="0" w:color="auto"/>
                        <w:bottom w:val="none" w:sz="0" w:space="0" w:color="auto"/>
                        <w:right w:val="none" w:sz="0" w:space="0" w:color="auto"/>
                      </w:divBdr>
                    </w:div>
                  </w:divsChild>
                </w:div>
                <w:div w:id="1102454357">
                  <w:marLeft w:val="0"/>
                  <w:marRight w:val="0"/>
                  <w:marTop w:val="0"/>
                  <w:marBottom w:val="0"/>
                  <w:divBdr>
                    <w:top w:val="none" w:sz="0" w:space="0" w:color="auto"/>
                    <w:left w:val="none" w:sz="0" w:space="0" w:color="auto"/>
                    <w:bottom w:val="none" w:sz="0" w:space="0" w:color="auto"/>
                    <w:right w:val="none" w:sz="0" w:space="0" w:color="auto"/>
                  </w:divBdr>
                  <w:divsChild>
                    <w:div w:id="1160078551">
                      <w:marLeft w:val="0"/>
                      <w:marRight w:val="0"/>
                      <w:marTop w:val="0"/>
                      <w:marBottom w:val="0"/>
                      <w:divBdr>
                        <w:top w:val="none" w:sz="0" w:space="0" w:color="auto"/>
                        <w:left w:val="none" w:sz="0" w:space="0" w:color="auto"/>
                        <w:bottom w:val="none" w:sz="0" w:space="0" w:color="auto"/>
                        <w:right w:val="none" w:sz="0" w:space="0" w:color="auto"/>
                      </w:divBdr>
                    </w:div>
                  </w:divsChild>
                </w:div>
                <w:div w:id="1110012286">
                  <w:marLeft w:val="0"/>
                  <w:marRight w:val="0"/>
                  <w:marTop w:val="0"/>
                  <w:marBottom w:val="0"/>
                  <w:divBdr>
                    <w:top w:val="none" w:sz="0" w:space="0" w:color="auto"/>
                    <w:left w:val="none" w:sz="0" w:space="0" w:color="auto"/>
                    <w:bottom w:val="none" w:sz="0" w:space="0" w:color="auto"/>
                    <w:right w:val="none" w:sz="0" w:space="0" w:color="auto"/>
                  </w:divBdr>
                  <w:divsChild>
                    <w:div w:id="120735314">
                      <w:marLeft w:val="0"/>
                      <w:marRight w:val="0"/>
                      <w:marTop w:val="0"/>
                      <w:marBottom w:val="0"/>
                      <w:divBdr>
                        <w:top w:val="none" w:sz="0" w:space="0" w:color="auto"/>
                        <w:left w:val="none" w:sz="0" w:space="0" w:color="auto"/>
                        <w:bottom w:val="none" w:sz="0" w:space="0" w:color="auto"/>
                        <w:right w:val="none" w:sz="0" w:space="0" w:color="auto"/>
                      </w:divBdr>
                    </w:div>
                  </w:divsChild>
                </w:div>
                <w:div w:id="1127092501">
                  <w:marLeft w:val="0"/>
                  <w:marRight w:val="0"/>
                  <w:marTop w:val="0"/>
                  <w:marBottom w:val="0"/>
                  <w:divBdr>
                    <w:top w:val="none" w:sz="0" w:space="0" w:color="auto"/>
                    <w:left w:val="none" w:sz="0" w:space="0" w:color="auto"/>
                    <w:bottom w:val="none" w:sz="0" w:space="0" w:color="auto"/>
                    <w:right w:val="none" w:sz="0" w:space="0" w:color="auto"/>
                  </w:divBdr>
                  <w:divsChild>
                    <w:div w:id="244540101">
                      <w:marLeft w:val="0"/>
                      <w:marRight w:val="0"/>
                      <w:marTop w:val="0"/>
                      <w:marBottom w:val="0"/>
                      <w:divBdr>
                        <w:top w:val="none" w:sz="0" w:space="0" w:color="auto"/>
                        <w:left w:val="none" w:sz="0" w:space="0" w:color="auto"/>
                        <w:bottom w:val="none" w:sz="0" w:space="0" w:color="auto"/>
                        <w:right w:val="none" w:sz="0" w:space="0" w:color="auto"/>
                      </w:divBdr>
                    </w:div>
                  </w:divsChild>
                </w:div>
                <w:div w:id="1146434158">
                  <w:marLeft w:val="0"/>
                  <w:marRight w:val="0"/>
                  <w:marTop w:val="0"/>
                  <w:marBottom w:val="0"/>
                  <w:divBdr>
                    <w:top w:val="none" w:sz="0" w:space="0" w:color="auto"/>
                    <w:left w:val="none" w:sz="0" w:space="0" w:color="auto"/>
                    <w:bottom w:val="none" w:sz="0" w:space="0" w:color="auto"/>
                    <w:right w:val="none" w:sz="0" w:space="0" w:color="auto"/>
                  </w:divBdr>
                  <w:divsChild>
                    <w:div w:id="589431910">
                      <w:marLeft w:val="0"/>
                      <w:marRight w:val="0"/>
                      <w:marTop w:val="0"/>
                      <w:marBottom w:val="0"/>
                      <w:divBdr>
                        <w:top w:val="none" w:sz="0" w:space="0" w:color="auto"/>
                        <w:left w:val="none" w:sz="0" w:space="0" w:color="auto"/>
                        <w:bottom w:val="none" w:sz="0" w:space="0" w:color="auto"/>
                        <w:right w:val="none" w:sz="0" w:space="0" w:color="auto"/>
                      </w:divBdr>
                    </w:div>
                  </w:divsChild>
                </w:div>
                <w:div w:id="1149128378">
                  <w:marLeft w:val="0"/>
                  <w:marRight w:val="0"/>
                  <w:marTop w:val="0"/>
                  <w:marBottom w:val="0"/>
                  <w:divBdr>
                    <w:top w:val="none" w:sz="0" w:space="0" w:color="auto"/>
                    <w:left w:val="none" w:sz="0" w:space="0" w:color="auto"/>
                    <w:bottom w:val="none" w:sz="0" w:space="0" w:color="auto"/>
                    <w:right w:val="none" w:sz="0" w:space="0" w:color="auto"/>
                  </w:divBdr>
                  <w:divsChild>
                    <w:div w:id="1009794091">
                      <w:marLeft w:val="0"/>
                      <w:marRight w:val="0"/>
                      <w:marTop w:val="0"/>
                      <w:marBottom w:val="0"/>
                      <w:divBdr>
                        <w:top w:val="none" w:sz="0" w:space="0" w:color="auto"/>
                        <w:left w:val="none" w:sz="0" w:space="0" w:color="auto"/>
                        <w:bottom w:val="none" w:sz="0" w:space="0" w:color="auto"/>
                        <w:right w:val="none" w:sz="0" w:space="0" w:color="auto"/>
                      </w:divBdr>
                    </w:div>
                  </w:divsChild>
                </w:div>
                <w:div w:id="1158422493">
                  <w:marLeft w:val="0"/>
                  <w:marRight w:val="0"/>
                  <w:marTop w:val="0"/>
                  <w:marBottom w:val="0"/>
                  <w:divBdr>
                    <w:top w:val="none" w:sz="0" w:space="0" w:color="auto"/>
                    <w:left w:val="none" w:sz="0" w:space="0" w:color="auto"/>
                    <w:bottom w:val="none" w:sz="0" w:space="0" w:color="auto"/>
                    <w:right w:val="none" w:sz="0" w:space="0" w:color="auto"/>
                  </w:divBdr>
                  <w:divsChild>
                    <w:div w:id="802502755">
                      <w:marLeft w:val="0"/>
                      <w:marRight w:val="0"/>
                      <w:marTop w:val="0"/>
                      <w:marBottom w:val="0"/>
                      <w:divBdr>
                        <w:top w:val="none" w:sz="0" w:space="0" w:color="auto"/>
                        <w:left w:val="none" w:sz="0" w:space="0" w:color="auto"/>
                        <w:bottom w:val="none" w:sz="0" w:space="0" w:color="auto"/>
                        <w:right w:val="none" w:sz="0" w:space="0" w:color="auto"/>
                      </w:divBdr>
                    </w:div>
                  </w:divsChild>
                </w:div>
                <w:div w:id="1167133945">
                  <w:marLeft w:val="0"/>
                  <w:marRight w:val="0"/>
                  <w:marTop w:val="0"/>
                  <w:marBottom w:val="0"/>
                  <w:divBdr>
                    <w:top w:val="none" w:sz="0" w:space="0" w:color="auto"/>
                    <w:left w:val="none" w:sz="0" w:space="0" w:color="auto"/>
                    <w:bottom w:val="none" w:sz="0" w:space="0" w:color="auto"/>
                    <w:right w:val="none" w:sz="0" w:space="0" w:color="auto"/>
                  </w:divBdr>
                  <w:divsChild>
                    <w:div w:id="479346617">
                      <w:marLeft w:val="0"/>
                      <w:marRight w:val="0"/>
                      <w:marTop w:val="0"/>
                      <w:marBottom w:val="0"/>
                      <w:divBdr>
                        <w:top w:val="none" w:sz="0" w:space="0" w:color="auto"/>
                        <w:left w:val="none" w:sz="0" w:space="0" w:color="auto"/>
                        <w:bottom w:val="none" w:sz="0" w:space="0" w:color="auto"/>
                        <w:right w:val="none" w:sz="0" w:space="0" w:color="auto"/>
                      </w:divBdr>
                    </w:div>
                    <w:div w:id="684867928">
                      <w:marLeft w:val="0"/>
                      <w:marRight w:val="0"/>
                      <w:marTop w:val="0"/>
                      <w:marBottom w:val="0"/>
                      <w:divBdr>
                        <w:top w:val="none" w:sz="0" w:space="0" w:color="auto"/>
                        <w:left w:val="none" w:sz="0" w:space="0" w:color="auto"/>
                        <w:bottom w:val="none" w:sz="0" w:space="0" w:color="auto"/>
                        <w:right w:val="none" w:sz="0" w:space="0" w:color="auto"/>
                      </w:divBdr>
                    </w:div>
                    <w:div w:id="1620723732">
                      <w:marLeft w:val="0"/>
                      <w:marRight w:val="0"/>
                      <w:marTop w:val="0"/>
                      <w:marBottom w:val="0"/>
                      <w:divBdr>
                        <w:top w:val="none" w:sz="0" w:space="0" w:color="auto"/>
                        <w:left w:val="none" w:sz="0" w:space="0" w:color="auto"/>
                        <w:bottom w:val="none" w:sz="0" w:space="0" w:color="auto"/>
                        <w:right w:val="none" w:sz="0" w:space="0" w:color="auto"/>
                      </w:divBdr>
                    </w:div>
                  </w:divsChild>
                </w:div>
                <w:div w:id="1180463833">
                  <w:marLeft w:val="0"/>
                  <w:marRight w:val="0"/>
                  <w:marTop w:val="0"/>
                  <w:marBottom w:val="0"/>
                  <w:divBdr>
                    <w:top w:val="none" w:sz="0" w:space="0" w:color="auto"/>
                    <w:left w:val="none" w:sz="0" w:space="0" w:color="auto"/>
                    <w:bottom w:val="none" w:sz="0" w:space="0" w:color="auto"/>
                    <w:right w:val="none" w:sz="0" w:space="0" w:color="auto"/>
                  </w:divBdr>
                  <w:divsChild>
                    <w:div w:id="1314137826">
                      <w:marLeft w:val="0"/>
                      <w:marRight w:val="0"/>
                      <w:marTop w:val="0"/>
                      <w:marBottom w:val="0"/>
                      <w:divBdr>
                        <w:top w:val="none" w:sz="0" w:space="0" w:color="auto"/>
                        <w:left w:val="none" w:sz="0" w:space="0" w:color="auto"/>
                        <w:bottom w:val="none" w:sz="0" w:space="0" w:color="auto"/>
                        <w:right w:val="none" w:sz="0" w:space="0" w:color="auto"/>
                      </w:divBdr>
                    </w:div>
                  </w:divsChild>
                </w:div>
                <w:div w:id="1191068519">
                  <w:marLeft w:val="0"/>
                  <w:marRight w:val="0"/>
                  <w:marTop w:val="0"/>
                  <w:marBottom w:val="0"/>
                  <w:divBdr>
                    <w:top w:val="none" w:sz="0" w:space="0" w:color="auto"/>
                    <w:left w:val="none" w:sz="0" w:space="0" w:color="auto"/>
                    <w:bottom w:val="none" w:sz="0" w:space="0" w:color="auto"/>
                    <w:right w:val="none" w:sz="0" w:space="0" w:color="auto"/>
                  </w:divBdr>
                  <w:divsChild>
                    <w:div w:id="7486026">
                      <w:marLeft w:val="0"/>
                      <w:marRight w:val="0"/>
                      <w:marTop w:val="0"/>
                      <w:marBottom w:val="0"/>
                      <w:divBdr>
                        <w:top w:val="none" w:sz="0" w:space="0" w:color="auto"/>
                        <w:left w:val="none" w:sz="0" w:space="0" w:color="auto"/>
                        <w:bottom w:val="none" w:sz="0" w:space="0" w:color="auto"/>
                        <w:right w:val="none" w:sz="0" w:space="0" w:color="auto"/>
                      </w:divBdr>
                    </w:div>
                  </w:divsChild>
                </w:div>
                <w:div w:id="1204169297">
                  <w:marLeft w:val="0"/>
                  <w:marRight w:val="0"/>
                  <w:marTop w:val="0"/>
                  <w:marBottom w:val="0"/>
                  <w:divBdr>
                    <w:top w:val="none" w:sz="0" w:space="0" w:color="auto"/>
                    <w:left w:val="none" w:sz="0" w:space="0" w:color="auto"/>
                    <w:bottom w:val="none" w:sz="0" w:space="0" w:color="auto"/>
                    <w:right w:val="none" w:sz="0" w:space="0" w:color="auto"/>
                  </w:divBdr>
                  <w:divsChild>
                    <w:div w:id="1788233461">
                      <w:marLeft w:val="0"/>
                      <w:marRight w:val="0"/>
                      <w:marTop w:val="0"/>
                      <w:marBottom w:val="0"/>
                      <w:divBdr>
                        <w:top w:val="none" w:sz="0" w:space="0" w:color="auto"/>
                        <w:left w:val="none" w:sz="0" w:space="0" w:color="auto"/>
                        <w:bottom w:val="none" w:sz="0" w:space="0" w:color="auto"/>
                        <w:right w:val="none" w:sz="0" w:space="0" w:color="auto"/>
                      </w:divBdr>
                    </w:div>
                  </w:divsChild>
                </w:div>
                <w:div w:id="1210994326">
                  <w:marLeft w:val="0"/>
                  <w:marRight w:val="0"/>
                  <w:marTop w:val="0"/>
                  <w:marBottom w:val="0"/>
                  <w:divBdr>
                    <w:top w:val="none" w:sz="0" w:space="0" w:color="auto"/>
                    <w:left w:val="none" w:sz="0" w:space="0" w:color="auto"/>
                    <w:bottom w:val="none" w:sz="0" w:space="0" w:color="auto"/>
                    <w:right w:val="none" w:sz="0" w:space="0" w:color="auto"/>
                  </w:divBdr>
                  <w:divsChild>
                    <w:div w:id="25983847">
                      <w:marLeft w:val="0"/>
                      <w:marRight w:val="0"/>
                      <w:marTop w:val="0"/>
                      <w:marBottom w:val="0"/>
                      <w:divBdr>
                        <w:top w:val="none" w:sz="0" w:space="0" w:color="auto"/>
                        <w:left w:val="none" w:sz="0" w:space="0" w:color="auto"/>
                        <w:bottom w:val="none" w:sz="0" w:space="0" w:color="auto"/>
                        <w:right w:val="none" w:sz="0" w:space="0" w:color="auto"/>
                      </w:divBdr>
                    </w:div>
                  </w:divsChild>
                </w:div>
                <w:div w:id="1215700006">
                  <w:marLeft w:val="0"/>
                  <w:marRight w:val="0"/>
                  <w:marTop w:val="0"/>
                  <w:marBottom w:val="0"/>
                  <w:divBdr>
                    <w:top w:val="none" w:sz="0" w:space="0" w:color="auto"/>
                    <w:left w:val="none" w:sz="0" w:space="0" w:color="auto"/>
                    <w:bottom w:val="none" w:sz="0" w:space="0" w:color="auto"/>
                    <w:right w:val="none" w:sz="0" w:space="0" w:color="auto"/>
                  </w:divBdr>
                  <w:divsChild>
                    <w:div w:id="25523810">
                      <w:marLeft w:val="0"/>
                      <w:marRight w:val="0"/>
                      <w:marTop w:val="0"/>
                      <w:marBottom w:val="0"/>
                      <w:divBdr>
                        <w:top w:val="none" w:sz="0" w:space="0" w:color="auto"/>
                        <w:left w:val="none" w:sz="0" w:space="0" w:color="auto"/>
                        <w:bottom w:val="none" w:sz="0" w:space="0" w:color="auto"/>
                        <w:right w:val="none" w:sz="0" w:space="0" w:color="auto"/>
                      </w:divBdr>
                    </w:div>
                  </w:divsChild>
                </w:div>
                <w:div w:id="1216090492">
                  <w:marLeft w:val="0"/>
                  <w:marRight w:val="0"/>
                  <w:marTop w:val="0"/>
                  <w:marBottom w:val="0"/>
                  <w:divBdr>
                    <w:top w:val="none" w:sz="0" w:space="0" w:color="auto"/>
                    <w:left w:val="none" w:sz="0" w:space="0" w:color="auto"/>
                    <w:bottom w:val="none" w:sz="0" w:space="0" w:color="auto"/>
                    <w:right w:val="none" w:sz="0" w:space="0" w:color="auto"/>
                  </w:divBdr>
                  <w:divsChild>
                    <w:div w:id="281544052">
                      <w:marLeft w:val="0"/>
                      <w:marRight w:val="0"/>
                      <w:marTop w:val="0"/>
                      <w:marBottom w:val="0"/>
                      <w:divBdr>
                        <w:top w:val="none" w:sz="0" w:space="0" w:color="auto"/>
                        <w:left w:val="none" w:sz="0" w:space="0" w:color="auto"/>
                        <w:bottom w:val="none" w:sz="0" w:space="0" w:color="auto"/>
                        <w:right w:val="none" w:sz="0" w:space="0" w:color="auto"/>
                      </w:divBdr>
                    </w:div>
                  </w:divsChild>
                </w:div>
                <w:div w:id="1235552028">
                  <w:marLeft w:val="0"/>
                  <w:marRight w:val="0"/>
                  <w:marTop w:val="0"/>
                  <w:marBottom w:val="0"/>
                  <w:divBdr>
                    <w:top w:val="none" w:sz="0" w:space="0" w:color="auto"/>
                    <w:left w:val="none" w:sz="0" w:space="0" w:color="auto"/>
                    <w:bottom w:val="none" w:sz="0" w:space="0" w:color="auto"/>
                    <w:right w:val="none" w:sz="0" w:space="0" w:color="auto"/>
                  </w:divBdr>
                  <w:divsChild>
                    <w:div w:id="1221870255">
                      <w:marLeft w:val="0"/>
                      <w:marRight w:val="0"/>
                      <w:marTop w:val="0"/>
                      <w:marBottom w:val="0"/>
                      <w:divBdr>
                        <w:top w:val="none" w:sz="0" w:space="0" w:color="auto"/>
                        <w:left w:val="none" w:sz="0" w:space="0" w:color="auto"/>
                        <w:bottom w:val="none" w:sz="0" w:space="0" w:color="auto"/>
                        <w:right w:val="none" w:sz="0" w:space="0" w:color="auto"/>
                      </w:divBdr>
                    </w:div>
                  </w:divsChild>
                </w:div>
                <w:div w:id="1243756961">
                  <w:marLeft w:val="0"/>
                  <w:marRight w:val="0"/>
                  <w:marTop w:val="0"/>
                  <w:marBottom w:val="0"/>
                  <w:divBdr>
                    <w:top w:val="none" w:sz="0" w:space="0" w:color="auto"/>
                    <w:left w:val="none" w:sz="0" w:space="0" w:color="auto"/>
                    <w:bottom w:val="none" w:sz="0" w:space="0" w:color="auto"/>
                    <w:right w:val="none" w:sz="0" w:space="0" w:color="auto"/>
                  </w:divBdr>
                  <w:divsChild>
                    <w:div w:id="459691056">
                      <w:marLeft w:val="0"/>
                      <w:marRight w:val="0"/>
                      <w:marTop w:val="0"/>
                      <w:marBottom w:val="0"/>
                      <w:divBdr>
                        <w:top w:val="none" w:sz="0" w:space="0" w:color="auto"/>
                        <w:left w:val="none" w:sz="0" w:space="0" w:color="auto"/>
                        <w:bottom w:val="none" w:sz="0" w:space="0" w:color="auto"/>
                        <w:right w:val="none" w:sz="0" w:space="0" w:color="auto"/>
                      </w:divBdr>
                    </w:div>
                  </w:divsChild>
                </w:div>
                <w:div w:id="1257328779">
                  <w:marLeft w:val="0"/>
                  <w:marRight w:val="0"/>
                  <w:marTop w:val="0"/>
                  <w:marBottom w:val="0"/>
                  <w:divBdr>
                    <w:top w:val="none" w:sz="0" w:space="0" w:color="auto"/>
                    <w:left w:val="none" w:sz="0" w:space="0" w:color="auto"/>
                    <w:bottom w:val="none" w:sz="0" w:space="0" w:color="auto"/>
                    <w:right w:val="none" w:sz="0" w:space="0" w:color="auto"/>
                  </w:divBdr>
                  <w:divsChild>
                    <w:div w:id="1959097050">
                      <w:marLeft w:val="0"/>
                      <w:marRight w:val="0"/>
                      <w:marTop w:val="0"/>
                      <w:marBottom w:val="0"/>
                      <w:divBdr>
                        <w:top w:val="none" w:sz="0" w:space="0" w:color="auto"/>
                        <w:left w:val="none" w:sz="0" w:space="0" w:color="auto"/>
                        <w:bottom w:val="none" w:sz="0" w:space="0" w:color="auto"/>
                        <w:right w:val="none" w:sz="0" w:space="0" w:color="auto"/>
                      </w:divBdr>
                    </w:div>
                  </w:divsChild>
                </w:div>
                <w:div w:id="1274441018">
                  <w:marLeft w:val="0"/>
                  <w:marRight w:val="0"/>
                  <w:marTop w:val="0"/>
                  <w:marBottom w:val="0"/>
                  <w:divBdr>
                    <w:top w:val="none" w:sz="0" w:space="0" w:color="auto"/>
                    <w:left w:val="none" w:sz="0" w:space="0" w:color="auto"/>
                    <w:bottom w:val="none" w:sz="0" w:space="0" w:color="auto"/>
                    <w:right w:val="none" w:sz="0" w:space="0" w:color="auto"/>
                  </w:divBdr>
                  <w:divsChild>
                    <w:div w:id="1114204022">
                      <w:marLeft w:val="0"/>
                      <w:marRight w:val="0"/>
                      <w:marTop w:val="0"/>
                      <w:marBottom w:val="0"/>
                      <w:divBdr>
                        <w:top w:val="none" w:sz="0" w:space="0" w:color="auto"/>
                        <w:left w:val="none" w:sz="0" w:space="0" w:color="auto"/>
                        <w:bottom w:val="none" w:sz="0" w:space="0" w:color="auto"/>
                        <w:right w:val="none" w:sz="0" w:space="0" w:color="auto"/>
                      </w:divBdr>
                    </w:div>
                  </w:divsChild>
                </w:div>
                <w:div w:id="1279141551">
                  <w:marLeft w:val="0"/>
                  <w:marRight w:val="0"/>
                  <w:marTop w:val="0"/>
                  <w:marBottom w:val="0"/>
                  <w:divBdr>
                    <w:top w:val="none" w:sz="0" w:space="0" w:color="auto"/>
                    <w:left w:val="none" w:sz="0" w:space="0" w:color="auto"/>
                    <w:bottom w:val="none" w:sz="0" w:space="0" w:color="auto"/>
                    <w:right w:val="none" w:sz="0" w:space="0" w:color="auto"/>
                  </w:divBdr>
                  <w:divsChild>
                    <w:div w:id="602617051">
                      <w:marLeft w:val="0"/>
                      <w:marRight w:val="0"/>
                      <w:marTop w:val="0"/>
                      <w:marBottom w:val="0"/>
                      <w:divBdr>
                        <w:top w:val="none" w:sz="0" w:space="0" w:color="auto"/>
                        <w:left w:val="none" w:sz="0" w:space="0" w:color="auto"/>
                        <w:bottom w:val="none" w:sz="0" w:space="0" w:color="auto"/>
                        <w:right w:val="none" w:sz="0" w:space="0" w:color="auto"/>
                      </w:divBdr>
                    </w:div>
                  </w:divsChild>
                </w:div>
                <w:div w:id="1301886126">
                  <w:marLeft w:val="0"/>
                  <w:marRight w:val="0"/>
                  <w:marTop w:val="0"/>
                  <w:marBottom w:val="0"/>
                  <w:divBdr>
                    <w:top w:val="none" w:sz="0" w:space="0" w:color="auto"/>
                    <w:left w:val="none" w:sz="0" w:space="0" w:color="auto"/>
                    <w:bottom w:val="none" w:sz="0" w:space="0" w:color="auto"/>
                    <w:right w:val="none" w:sz="0" w:space="0" w:color="auto"/>
                  </w:divBdr>
                  <w:divsChild>
                    <w:div w:id="765077425">
                      <w:marLeft w:val="0"/>
                      <w:marRight w:val="0"/>
                      <w:marTop w:val="0"/>
                      <w:marBottom w:val="0"/>
                      <w:divBdr>
                        <w:top w:val="none" w:sz="0" w:space="0" w:color="auto"/>
                        <w:left w:val="none" w:sz="0" w:space="0" w:color="auto"/>
                        <w:bottom w:val="none" w:sz="0" w:space="0" w:color="auto"/>
                        <w:right w:val="none" w:sz="0" w:space="0" w:color="auto"/>
                      </w:divBdr>
                    </w:div>
                  </w:divsChild>
                </w:div>
                <w:div w:id="1319269038">
                  <w:marLeft w:val="0"/>
                  <w:marRight w:val="0"/>
                  <w:marTop w:val="0"/>
                  <w:marBottom w:val="0"/>
                  <w:divBdr>
                    <w:top w:val="none" w:sz="0" w:space="0" w:color="auto"/>
                    <w:left w:val="none" w:sz="0" w:space="0" w:color="auto"/>
                    <w:bottom w:val="none" w:sz="0" w:space="0" w:color="auto"/>
                    <w:right w:val="none" w:sz="0" w:space="0" w:color="auto"/>
                  </w:divBdr>
                  <w:divsChild>
                    <w:div w:id="130639674">
                      <w:marLeft w:val="0"/>
                      <w:marRight w:val="0"/>
                      <w:marTop w:val="0"/>
                      <w:marBottom w:val="0"/>
                      <w:divBdr>
                        <w:top w:val="none" w:sz="0" w:space="0" w:color="auto"/>
                        <w:left w:val="none" w:sz="0" w:space="0" w:color="auto"/>
                        <w:bottom w:val="none" w:sz="0" w:space="0" w:color="auto"/>
                        <w:right w:val="none" w:sz="0" w:space="0" w:color="auto"/>
                      </w:divBdr>
                    </w:div>
                    <w:div w:id="1057972256">
                      <w:marLeft w:val="0"/>
                      <w:marRight w:val="0"/>
                      <w:marTop w:val="0"/>
                      <w:marBottom w:val="0"/>
                      <w:divBdr>
                        <w:top w:val="none" w:sz="0" w:space="0" w:color="auto"/>
                        <w:left w:val="none" w:sz="0" w:space="0" w:color="auto"/>
                        <w:bottom w:val="none" w:sz="0" w:space="0" w:color="auto"/>
                        <w:right w:val="none" w:sz="0" w:space="0" w:color="auto"/>
                      </w:divBdr>
                    </w:div>
                  </w:divsChild>
                </w:div>
                <w:div w:id="1330134600">
                  <w:marLeft w:val="0"/>
                  <w:marRight w:val="0"/>
                  <w:marTop w:val="0"/>
                  <w:marBottom w:val="0"/>
                  <w:divBdr>
                    <w:top w:val="none" w:sz="0" w:space="0" w:color="auto"/>
                    <w:left w:val="none" w:sz="0" w:space="0" w:color="auto"/>
                    <w:bottom w:val="none" w:sz="0" w:space="0" w:color="auto"/>
                    <w:right w:val="none" w:sz="0" w:space="0" w:color="auto"/>
                  </w:divBdr>
                  <w:divsChild>
                    <w:div w:id="1625845336">
                      <w:marLeft w:val="0"/>
                      <w:marRight w:val="0"/>
                      <w:marTop w:val="0"/>
                      <w:marBottom w:val="0"/>
                      <w:divBdr>
                        <w:top w:val="none" w:sz="0" w:space="0" w:color="auto"/>
                        <w:left w:val="none" w:sz="0" w:space="0" w:color="auto"/>
                        <w:bottom w:val="none" w:sz="0" w:space="0" w:color="auto"/>
                        <w:right w:val="none" w:sz="0" w:space="0" w:color="auto"/>
                      </w:divBdr>
                    </w:div>
                  </w:divsChild>
                </w:div>
                <w:div w:id="1340890658">
                  <w:marLeft w:val="0"/>
                  <w:marRight w:val="0"/>
                  <w:marTop w:val="0"/>
                  <w:marBottom w:val="0"/>
                  <w:divBdr>
                    <w:top w:val="none" w:sz="0" w:space="0" w:color="auto"/>
                    <w:left w:val="none" w:sz="0" w:space="0" w:color="auto"/>
                    <w:bottom w:val="none" w:sz="0" w:space="0" w:color="auto"/>
                    <w:right w:val="none" w:sz="0" w:space="0" w:color="auto"/>
                  </w:divBdr>
                  <w:divsChild>
                    <w:div w:id="80418873">
                      <w:marLeft w:val="0"/>
                      <w:marRight w:val="0"/>
                      <w:marTop w:val="0"/>
                      <w:marBottom w:val="0"/>
                      <w:divBdr>
                        <w:top w:val="none" w:sz="0" w:space="0" w:color="auto"/>
                        <w:left w:val="none" w:sz="0" w:space="0" w:color="auto"/>
                        <w:bottom w:val="none" w:sz="0" w:space="0" w:color="auto"/>
                        <w:right w:val="none" w:sz="0" w:space="0" w:color="auto"/>
                      </w:divBdr>
                    </w:div>
                  </w:divsChild>
                </w:div>
                <w:div w:id="1343583926">
                  <w:marLeft w:val="0"/>
                  <w:marRight w:val="0"/>
                  <w:marTop w:val="0"/>
                  <w:marBottom w:val="0"/>
                  <w:divBdr>
                    <w:top w:val="none" w:sz="0" w:space="0" w:color="auto"/>
                    <w:left w:val="none" w:sz="0" w:space="0" w:color="auto"/>
                    <w:bottom w:val="none" w:sz="0" w:space="0" w:color="auto"/>
                    <w:right w:val="none" w:sz="0" w:space="0" w:color="auto"/>
                  </w:divBdr>
                  <w:divsChild>
                    <w:div w:id="1392457864">
                      <w:marLeft w:val="0"/>
                      <w:marRight w:val="0"/>
                      <w:marTop w:val="0"/>
                      <w:marBottom w:val="0"/>
                      <w:divBdr>
                        <w:top w:val="none" w:sz="0" w:space="0" w:color="auto"/>
                        <w:left w:val="none" w:sz="0" w:space="0" w:color="auto"/>
                        <w:bottom w:val="none" w:sz="0" w:space="0" w:color="auto"/>
                        <w:right w:val="none" w:sz="0" w:space="0" w:color="auto"/>
                      </w:divBdr>
                    </w:div>
                    <w:div w:id="1832714282">
                      <w:marLeft w:val="0"/>
                      <w:marRight w:val="0"/>
                      <w:marTop w:val="0"/>
                      <w:marBottom w:val="0"/>
                      <w:divBdr>
                        <w:top w:val="none" w:sz="0" w:space="0" w:color="auto"/>
                        <w:left w:val="none" w:sz="0" w:space="0" w:color="auto"/>
                        <w:bottom w:val="none" w:sz="0" w:space="0" w:color="auto"/>
                        <w:right w:val="none" w:sz="0" w:space="0" w:color="auto"/>
                      </w:divBdr>
                    </w:div>
                  </w:divsChild>
                </w:div>
                <w:div w:id="1347437167">
                  <w:marLeft w:val="0"/>
                  <w:marRight w:val="0"/>
                  <w:marTop w:val="0"/>
                  <w:marBottom w:val="0"/>
                  <w:divBdr>
                    <w:top w:val="none" w:sz="0" w:space="0" w:color="auto"/>
                    <w:left w:val="none" w:sz="0" w:space="0" w:color="auto"/>
                    <w:bottom w:val="none" w:sz="0" w:space="0" w:color="auto"/>
                    <w:right w:val="none" w:sz="0" w:space="0" w:color="auto"/>
                  </w:divBdr>
                  <w:divsChild>
                    <w:div w:id="1977174260">
                      <w:marLeft w:val="0"/>
                      <w:marRight w:val="0"/>
                      <w:marTop w:val="0"/>
                      <w:marBottom w:val="0"/>
                      <w:divBdr>
                        <w:top w:val="none" w:sz="0" w:space="0" w:color="auto"/>
                        <w:left w:val="none" w:sz="0" w:space="0" w:color="auto"/>
                        <w:bottom w:val="none" w:sz="0" w:space="0" w:color="auto"/>
                        <w:right w:val="none" w:sz="0" w:space="0" w:color="auto"/>
                      </w:divBdr>
                    </w:div>
                  </w:divsChild>
                </w:div>
                <w:div w:id="1362055406">
                  <w:marLeft w:val="0"/>
                  <w:marRight w:val="0"/>
                  <w:marTop w:val="0"/>
                  <w:marBottom w:val="0"/>
                  <w:divBdr>
                    <w:top w:val="none" w:sz="0" w:space="0" w:color="auto"/>
                    <w:left w:val="none" w:sz="0" w:space="0" w:color="auto"/>
                    <w:bottom w:val="none" w:sz="0" w:space="0" w:color="auto"/>
                    <w:right w:val="none" w:sz="0" w:space="0" w:color="auto"/>
                  </w:divBdr>
                  <w:divsChild>
                    <w:div w:id="1239360593">
                      <w:marLeft w:val="0"/>
                      <w:marRight w:val="0"/>
                      <w:marTop w:val="0"/>
                      <w:marBottom w:val="0"/>
                      <w:divBdr>
                        <w:top w:val="none" w:sz="0" w:space="0" w:color="auto"/>
                        <w:left w:val="none" w:sz="0" w:space="0" w:color="auto"/>
                        <w:bottom w:val="none" w:sz="0" w:space="0" w:color="auto"/>
                        <w:right w:val="none" w:sz="0" w:space="0" w:color="auto"/>
                      </w:divBdr>
                    </w:div>
                  </w:divsChild>
                </w:div>
                <w:div w:id="1364867500">
                  <w:marLeft w:val="0"/>
                  <w:marRight w:val="0"/>
                  <w:marTop w:val="0"/>
                  <w:marBottom w:val="0"/>
                  <w:divBdr>
                    <w:top w:val="none" w:sz="0" w:space="0" w:color="auto"/>
                    <w:left w:val="none" w:sz="0" w:space="0" w:color="auto"/>
                    <w:bottom w:val="none" w:sz="0" w:space="0" w:color="auto"/>
                    <w:right w:val="none" w:sz="0" w:space="0" w:color="auto"/>
                  </w:divBdr>
                  <w:divsChild>
                    <w:div w:id="1741715186">
                      <w:marLeft w:val="0"/>
                      <w:marRight w:val="0"/>
                      <w:marTop w:val="0"/>
                      <w:marBottom w:val="0"/>
                      <w:divBdr>
                        <w:top w:val="none" w:sz="0" w:space="0" w:color="auto"/>
                        <w:left w:val="none" w:sz="0" w:space="0" w:color="auto"/>
                        <w:bottom w:val="none" w:sz="0" w:space="0" w:color="auto"/>
                        <w:right w:val="none" w:sz="0" w:space="0" w:color="auto"/>
                      </w:divBdr>
                    </w:div>
                  </w:divsChild>
                </w:div>
                <w:div w:id="1388453904">
                  <w:marLeft w:val="0"/>
                  <w:marRight w:val="0"/>
                  <w:marTop w:val="0"/>
                  <w:marBottom w:val="0"/>
                  <w:divBdr>
                    <w:top w:val="none" w:sz="0" w:space="0" w:color="auto"/>
                    <w:left w:val="none" w:sz="0" w:space="0" w:color="auto"/>
                    <w:bottom w:val="none" w:sz="0" w:space="0" w:color="auto"/>
                    <w:right w:val="none" w:sz="0" w:space="0" w:color="auto"/>
                  </w:divBdr>
                  <w:divsChild>
                    <w:div w:id="82534749">
                      <w:marLeft w:val="0"/>
                      <w:marRight w:val="0"/>
                      <w:marTop w:val="0"/>
                      <w:marBottom w:val="0"/>
                      <w:divBdr>
                        <w:top w:val="none" w:sz="0" w:space="0" w:color="auto"/>
                        <w:left w:val="none" w:sz="0" w:space="0" w:color="auto"/>
                        <w:bottom w:val="none" w:sz="0" w:space="0" w:color="auto"/>
                        <w:right w:val="none" w:sz="0" w:space="0" w:color="auto"/>
                      </w:divBdr>
                    </w:div>
                  </w:divsChild>
                </w:div>
                <w:div w:id="1399012378">
                  <w:marLeft w:val="0"/>
                  <w:marRight w:val="0"/>
                  <w:marTop w:val="0"/>
                  <w:marBottom w:val="0"/>
                  <w:divBdr>
                    <w:top w:val="none" w:sz="0" w:space="0" w:color="auto"/>
                    <w:left w:val="none" w:sz="0" w:space="0" w:color="auto"/>
                    <w:bottom w:val="none" w:sz="0" w:space="0" w:color="auto"/>
                    <w:right w:val="none" w:sz="0" w:space="0" w:color="auto"/>
                  </w:divBdr>
                  <w:divsChild>
                    <w:div w:id="1303266618">
                      <w:marLeft w:val="0"/>
                      <w:marRight w:val="0"/>
                      <w:marTop w:val="0"/>
                      <w:marBottom w:val="0"/>
                      <w:divBdr>
                        <w:top w:val="none" w:sz="0" w:space="0" w:color="auto"/>
                        <w:left w:val="none" w:sz="0" w:space="0" w:color="auto"/>
                        <w:bottom w:val="none" w:sz="0" w:space="0" w:color="auto"/>
                        <w:right w:val="none" w:sz="0" w:space="0" w:color="auto"/>
                      </w:divBdr>
                    </w:div>
                  </w:divsChild>
                </w:div>
                <w:div w:id="1407649738">
                  <w:marLeft w:val="0"/>
                  <w:marRight w:val="0"/>
                  <w:marTop w:val="0"/>
                  <w:marBottom w:val="0"/>
                  <w:divBdr>
                    <w:top w:val="none" w:sz="0" w:space="0" w:color="auto"/>
                    <w:left w:val="none" w:sz="0" w:space="0" w:color="auto"/>
                    <w:bottom w:val="none" w:sz="0" w:space="0" w:color="auto"/>
                    <w:right w:val="none" w:sz="0" w:space="0" w:color="auto"/>
                  </w:divBdr>
                  <w:divsChild>
                    <w:div w:id="816725392">
                      <w:marLeft w:val="0"/>
                      <w:marRight w:val="0"/>
                      <w:marTop w:val="0"/>
                      <w:marBottom w:val="0"/>
                      <w:divBdr>
                        <w:top w:val="none" w:sz="0" w:space="0" w:color="auto"/>
                        <w:left w:val="none" w:sz="0" w:space="0" w:color="auto"/>
                        <w:bottom w:val="none" w:sz="0" w:space="0" w:color="auto"/>
                        <w:right w:val="none" w:sz="0" w:space="0" w:color="auto"/>
                      </w:divBdr>
                    </w:div>
                  </w:divsChild>
                </w:div>
                <w:div w:id="1418362549">
                  <w:marLeft w:val="0"/>
                  <w:marRight w:val="0"/>
                  <w:marTop w:val="0"/>
                  <w:marBottom w:val="0"/>
                  <w:divBdr>
                    <w:top w:val="none" w:sz="0" w:space="0" w:color="auto"/>
                    <w:left w:val="none" w:sz="0" w:space="0" w:color="auto"/>
                    <w:bottom w:val="none" w:sz="0" w:space="0" w:color="auto"/>
                    <w:right w:val="none" w:sz="0" w:space="0" w:color="auto"/>
                  </w:divBdr>
                  <w:divsChild>
                    <w:div w:id="287902232">
                      <w:marLeft w:val="0"/>
                      <w:marRight w:val="0"/>
                      <w:marTop w:val="0"/>
                      <w:marBottom w:val="0"/>
                      <w:divBdr>
                        <w:top w:val="none" w:sz="0" w:space="0" w:color="auto"/>
                        <w:left w:val="none" w:sz="0" w:space="0" w:color="auto"/>
                        <w:bottom w:val="none" w:sz="0" w:space="0" w:color="auto"/>
                        <w:right w:val="none" w:sz="0" w:space="0" w:color="auto"/>
                      </w:divBdr>
                    </w:div>
                  </w:divsChild>
                </w:div>
                <w:div w:id="1420564857">
                  <w:marLeft w:val="0"/>
                  <w:marRight w:val="0"/>
                  <w:marTop w:val="0"/>
                  <w:marBottom w:val="0"/>
                  <w:divBdr>
                    <w:top w:val="none" w:sz="0" w:space="0" w:color="auto"/>
                    <w:left w:val="none" w:sz="0" w:space="0" w:color="auto"/>
                    <w:bottom w:val="none" w:sz="0" w:space="0" w:color="auto"/>
                    <w:right w:val="none" w:sz="0" w:space="0" w:color="auto"/>
                  </w:divBdr>
                  <w:divsChild>
                    <w:div w:id="698631265">
                      <w:marLeft w:val="0"/>
                      <w:marRight w:val="0"/>
                      <w:marTop w:val="0"/>
                      <w:marBottom w:val="0"/>
                      <w:divBdr>
                        <w:top w:val="none" w:sz="0" w:space="0" w:color="auto"/>
                        <w:left w:val="none" w:sz="0" w:space="0" w:color="auto"/>
                        <w:bottom w:val="none" w:sz="0" w:space="0" w:color="auto"/>
                        <w:right w:val="none" w:sz="0" w:space="0" w:color="auto"/>
                      </w:divBdr>
                    </w:div>
                  </w:divsChild>
                </w:div>
                <w:div w:id="1438676351">
                  <w:marLeft w:val="0"/>
                  <w:marRight w:val="0"/>
                  <w:marTop w:val="0"/>
                  <w:marBottom w:val="0"/>
                  <w:divBdr>
                    <w:top w:val="none" w:sz="0" w:space="0" w:color="auto"/>
                    <w:left w:val="none" w:sz="0" w:space="0" w:color="auto"/>
                    <w:bottom w:val="none" w:sz="0" w:space="0" w:color="auto"/>
                    <w:right w:val="none" w:sz="0" w:space="0" w:color="auto"/>
                  </w:divBdr>
                  <w:divsChild>
                    <w:div w:id="1105492913">
                      <w:marLeft w:val="0"/>
                      <w:marRight w:val="0"/>
                      <w:marTop w:val="0"/>
                      <w:marBottom w:val="0"/>
                      <w:divBdr>
                        <w:top w:val="none" w:sz="0" w:space="0" w:color="auto"/>
                        <w:left w:val="none" w:sz="0" w:space="0" w:color="auto"/>
                        <w:bottom w:val="none" w:sz="0" w:space="0" w:color="auto"/>
                        <w:right w:val="none" w:sz="0" w:space="0" w:color="auto"/>
                      </w:divBdr>
                    </w:div>
                  </w:divsChild>
                </w:div>
                <w:div w:id="1445420767">
                  <w:marLeft w:val="0"/>
                  <w:marRight w:val="0"/>
                  <w:marTop w:val="0"/>
                  <w:marBottom w:val="0"/>
                  <w:divBdr>
                    <w:top w:val="none" w:sz="0" w:space="0" w:color="auto"/>
                    <w:left w:val="none" w:sz="0" w:space="0" w:color="auto"/>
                    <w:bottom w:val="none" w:sz="0" w:space="0" w:color="auto"/>
                    <w:right w:val="none" w:sz="0" w:space="0" w:color="auto"/>
                  </w:divBdr>
                  <w:divsChild>
                    <w:div w:id="1455757846">
                      <w:marLeft w:val="0"/>
                      <w:marRight w:val="0"/>
                      <w:marTop w:val="0"/>
                      <w:marBottom w:val="0"/>
                      <w:divBdr>
                        <w:top w:val="none" w:sz="0" w:space="0" w:color="auto"/>
                        <w:left w:val="none" w:sz="0" w:space="0" w:color="auto"/>
                        <w:bottom w:val="none" w:sz="0" w:space="0" w:color="auto"/>
                        <w:right w:val="none" w:sz="0" w:space="0" w:color="auto"/>
                      </w:divBdr>
                    </w:div>
                  </w:divsChild>
                </w:div>
                <w:div w:id="1454472153">
                  <w:marLeft w:val="0"/>
                  <w:marRight w:val="0"/>
                  <w:marTop w:val="0"/>
                  <w:marBottom w:val="0"/>
                  <w:divBdr>
                    <w:top w:val="none" w:sz="0" w:space="0" w:color="auto"/>
                    <w:left w:val="none" w:sz="0" w:space="0" w:color="auto"/>
                    <w:bottom w:val="none" w:sz="0" w:space="0" w:color="auto"/>
                    <w:right w:val="none" w:sz="0" w:space="0" w:color="auto"/>
                  </w:divBdr>
                  <w:divsChild>
                    <w:div w:id="613437181">
                      <w:marLeft w:val="0"/>
                      <w:marRight w:val="0"/>
                      <w:marTop w:val="0"/>
                      <w:marBottom w:val="0"/>
                      <w:divBdr>
                        <w:top w:val="none" w:sz="0" w:space="0" w:color="auto"/>
                        <w:left w:val="none" w:sz="0" w:space="0" w:color="auto"/>
                        <w:bottom w:val="none" w:sz="0" w:space="0" w:color="auto"/>
                        <w:right w:val="none" w:sz="0" w:space="0" w:color="auto"/>
                      </w:divBdr>
                    </w:div>
                  </w:divsChild>
                </w:div>
                <w:div w:id="1462576999">
                  <w:marLeft w:val="0"/>
                  <w:marRight w:val="0"/>
                  <w:marTop w:val="0"/>
                  <w:marBottom w:val="0"/>
                  <w:divBdr>
                    <w:top w:val="none" w:sz="0" w:space="0" w:color="auto"/>
                    <w:left w:val="none" w:sz="0" w:space="0" w:color="auto"/>
                    <w:bottom w:val="none" w:sz="0" w:space="0" w:color="auto"/>
                    <w:right w:val="none" w:sz="0" w:space="0" w:color="auto"/>
                  </w:divBdr>
                  <w:divsChild>
                    <w:div w:id="461583069">
                      <w:marLeft w:val="0"/>
                      <w:marRight w:val="0"/>
                      <w:marTop w:val="0"/>
                      <w:marBottom w:val="0"/>
                      <w:divBdr>
                        <w:top w:val="none" w:sz="0" w:space="0" w:color="auto"/>
                        <w:left w:val="none" w:sz="0" w:space="0" w:color="auto"/>
                        <w:bottom w:val="none" w:sz="0" w:space="0" w:color="auto"/>
                        <w:right w:val="none" w:sz="0" w:space="0" w:color="auto"/>
                      </w:divBdr>
                    </w:div>
                    <w:div w:id="1244484256">
                      <w:marLeft w:val="0"/>
                      <w:marRight w:val="0"/>
                      <w:marTop w:val="0"/>
                      <w:marBottom w:val="0"/>
                      <w:divBdr>
                        <w:top w:val="none" w:sz="0" w:space="0" w:color="auto"/>
                        <w:left w:val="none" w:sz="0" w:space="0" w:color="auto"/>
                        <w:bottom w:val="none" w:sz="0" w:space="0" w:color="auto"/>
                        <w:right w:val="none" w:sz="0" w:space="0" w:color="auto"/>
                      </w:divBdr>
                    </w:div>
                    <w:div w:id="1775321358">
                      <w:marLeft w:val="0"/>
                      <w:marRight w:val="0"/>
                      <w:marTop w:val="0"/>
                      <w:marBottom w:val="0"/>
                      <w:divBdr>
                        <w:top w:val="none" w:sz="0" w:space="0" w:color="auto"/>
                        <w:left w:val="none" w:sz="0" w:space="0" w:color="auto"/>
                        <w:bottom w:val="none" w:sz="0" w:space="0" w:color="auto"/>
                        <w:right w:val="none" w:sz="0" w:space="0" w:color="auto"/>
                      </w:divBdr>
                    </w:div>
                  </w:divsChild>
                </w:div>
                <w:div w:id="1479877333">
                  <w:marLeft w:val="0"/>
                  <w:marRight w:val="0"/>
                  <w:marTop w:val="0"/>
                  <w:marBottom w:val="0"/>
                  <w:divBdr>
                    <w:top w:val="none" w:sz="0" w:space="0" w:color="auto"/>
                    <w:left w:val="none" w:sz="0" w:space="0" w:color="auto"/>
                    <w:bottom w:val="none" w:sz="0" w:space="0" w:color="auto"/>
                    <w:right w:val="none" w:sz="0" w:space="0" w:color="auto"/>
                  </w:divBdr>
                  <w:divsChild>
                    <w:div w:id="515123235">
                      <w:marLeft w:val="0"/>
                      <w:marRight w:val="0"/>
                      <w:marTop w:val="0"/>
                      <w:marBottom w:val="0"/>
                      <w:divBdr>
                        <w:top w:val="none" w:sz="0" w:space="0" w:color="auto"/>
                        <w:left w:val="none" w:sz="0" w:space="0" w:color="auto"/>
                        <w:bottom w:val="none" w:sz="0" w:space="0" w:color="auto"/>
                        <w:right w:val="none" w:sz="0" w:space="0" w:color="auto"/>
                      </w:divBdr>
                    </w:div>
                    <w:div w:id="1419907446">
                      <w:marLeft w:val="0"/>
                      <w:marRight w:val="0"/>
                      <w:marTop w:val="0"/>
                      <w:marBottom w:val="0"/>
                      <w:divBdr>
                        <w:top w:val="none" w:sz="0" w:space="0" w:color="auto"/>
                        <w:left w:val="none" w:sz="0" w:space="0" w:color="auto"/>
                        <w:bottom w:val="none" w:sz="0" w:space="0" w:color="auto"/>
                        <w:right w:val="none" w:sz="0" w:space="0" w:color="auto"/>
                      </w:divBdr>
                    </w:div>
                  </w:divsChild>
                </w:div>
                <w:div w:id="1509445430">
                  <w:marLeft w:val="0"/>
                  <w:marRight w:val="0"/>
                  <w:marTop w:val="0"/>
                  <w:marBottom w:val="0"/>
                  <w:divBdr>
                    <w:top w:val="none" w:sz="0" w:space="0" w:color="auto"/>
                    <w:left w:val="none" w:sz="0" w:space="0" w:color="auto"/>
                    <w:bottom w:val="none" w:sz="0" w:space="0" w:color="auto"/>
                    <w:right w:val="none" w:sz="0" w:space="0" w:color="auto"/>
                  </w:divBdr>
                  <w:divsChild>
                    <w:div w:id="265506380">
                      <w:marLeft w:val="0"/>
                      <w:marRight w:val="0"/>
                      <w:marTop w:val="0"/>
                      <w:marBottom w:val="0"/>
                      <w:divBdr>
                        <w:top w:val="none" w:sz="0" w:space="0" w:color="auto"/>
                        <w:left w:val="none" w:sz="0" w:space="0" w:color="auto"/>
                        <w:bottom w:val="none" w:sz="0" w:space="0" w:color="auto"/>
                        <w:right w:val="none" w:sz="0" w:space="0" w:color="auto"/>
                      </w:divBdr>
                    </w:div>
                    <w:div w:id="640691833">
                      <w:marLeft w:val="0"/>
                      <w:marRight w:val="0"/>
                      <w:marTop w:val="0"/>
                      <w:marBottom w:val="0"/>
                      <w:divBdr>
                        <w:top w:val="none" w:sz="0" w:space="0" w:color="auto"/>
                        <w:left w:val="none" w:sz="0" w:space="0" w:color="auto"/>
                        <w:bottom w:val="none" w:sz="0" w:space="0" w:color="auto"/>
                        <w:right w:val="none" w:sz="0" w:space="0" w:color="auto"/>
                      </w:divBdr>
                    </w:div>
                    <w:div w:id="817722903">
                      <w:marLeft w:val="0"/>
                      <w:marRight w:val="0"/>
                      <w:marTop w:val="0"/>
                      <w:marBottom w:val="0"/>
                      <w:divBdr>
                        <w:top w:val="none" w:sz="0" w:space="0" w:color="auto"/>
                        <w:left w:val="none" w:sz="0" w:space="0" w:color="auto"/>
                        <w:bottom w:val="none" w:sz="0" w:space="0" w:color="auto"/>
                        <w:right w:val="none" w:sz="0" w:space="0" w:color="auto"/>
                      </w:divBdr>
                    </w:div>
                    <w:div w:id="867794534">
                      <w:marLeft w:val="0"/>
                      <w:marRight w:val="0"/>
                      <w:marTop w:val="0"/>
                      <w:marBottom w:val="0"/>
                      <w:divBdr>
                        <w:top w:val="none" w:sz="0" w:space="0" w:color="auto"/>
                        <w:left w:val="none" w:sz="0" w:space="0" w:color="auto"/>
                        <w:bottom w:val="none" w:sz="0" w:space="0" w:color="auto"/>
                        <w:right w:val="none" w:sz="0" w:space="0" w:color="auto"/>
                      </w:divBdr>
                    </w:div>
                    <w:div w:id="1192643437">
                      <w:marLeft w:val="0"/>
                      <w:marRight w:val="0"/>
                      <w:marTop w:val="0"/>
                      <w:marBottom w:val="0"/>
                      <w:divBdr>
                        <w:top w:val="none" w:sz="0" w:space="0" w:color="auto"/>
                        <w:left w:val="none" w:sz="0" w:space="0" w:color="auto"/>
                        <w:bottom w:val="none" w:sz="0" w:space="0" w:color="auto"/>
                        <w:right w:val="none" w:sz="0" w:space="0" w:color="auto"/>
                      </w:divBdr>
                    </w:div>
                    <w:div w:id="1610698293">
                      <w:marLeft w:val="0"/>
                      <w:marRight w:val="0"/>
                      <w:marTop w:val="0"/>
                      <w:marBottom w:val="0"/>
                      <w:divBdr>
                        <w:top w:val="none" w:sz="0" w:space="0" w:color="auto"/>
                        <w:left w:val="none" w:sz="0" w:space="0" w:color="auto"/>
                        <w:bottom w:val="none" w:sz="0" w:space="0" w:color="auto"/>
                        <w:right w:val="none" w:sz="0" w:space="0" w:color="auto"/>
                      </w:divBdr>
                    </w:div>
                    <w:div w:id="1686051264">
                      <w:marLeft w:val="0"/>
                      <w:marRight w:val="0"/>
                      <w:marTop w:val="0"/>
                      <w:marBottom w:val="0"/>
                      <w:divBdr>
                        <w:top w:val="none" w:sz="0" w:space="0" w:color="auto"/>
                        <w:left w:val="none" w:sz="0" w:space="0" w:color="auto"/>
                        <w:bottom w:val="none" w:sz="0" w:space="0" w:color="auto"/>
                        <w:right w:val="none" w:sz="0" w:space="0" w:color="auto"/>
                      </w:divBdr>
                    </w:div>
                    <w:div w:id="1736009939">
                      <w:marLeft w:val="0"/>
                      <w:marRight w:val="0"/>
                      <w:marTop w:val="0"/>
                      <w:marBottom w:val="0"/>
                      <w:divBdr>
                        <w:top w:val="none" w:sz="0" w:space="0" w:color="auto"/>
                        <w:left w:val="none" w:sz="0" w:space="0" w:color="auto"/>
                        <w:bottom w:val="none" w:sz="0" w:space="0" w:color="auto"/>
                        <w:right w:val="none" w:sz="0" w:space="0" w:color="auto"/>
                      </w:divBdr>
                    </w:div>
                    <w:div w:id="1979721487">
                      <w:marLeft w:val="0"/>
                      <w:marRight w:val="0"/>
                      <w:marTop w:val="0"/>
                      <w:marBottom w:val="0"/>
                      <w:divBdr>
                        <w:top w:val="none" w:sz="0" w:space="0" w:color="auto"/>
                        <w:left w:val="none" w:sz="0" w:space="0" w:color="auto"/>
                        <w:bottom w:val="none" w:sz="0" w:space="0" w:color="auto"/>
                        <w:right w:val="none" w:sz="0" w:space="0" w:color="auto"/>
                      </w:divBdr>
                    </w:div>
                    <w:div w:id="2134714015">
                      <w:marLeft w:val="0"/>
                      <w:marRight w:val="0"/>
                      <w:marTop w:val="0"/>
                      <w:marBottom w:val="0"/>
                      <w:divBdr>
                        <w:top w:val="none" w:sz="0" w:space="0" w:color="auto"/>
                        <w:left w:val="none" w:sz="0" w:space="0" w:color="auto"/>
                        <w:bottom w:val="none" w:sz="0" w:space="0" w:color="auto"/>
                        <w:right w:val="none" w:sz="0" w:space="0" w:color="auto"/>
                      </w:divBdr>
                    </w:div>
                  </w:divsChild>
                </w:div>
                <w:div w:id="1512989550">
                  <w:marLeft w:val="0"/>
                  <w:marRight w:val="0"/>
                  <w:marTop w:val="0"/>
                  <w:marBottom w:val="0"/>
                  <w:divBdr>
                    <w:top w:val="none" w:sz="0" w:space="0" w:color="auto"/>
                    <w:left w:val="none" w:sz="0" w:space="0" w:color="auto"/>
                    <w:bottom w:val="none" w:sz="0" w:space="0" w:color="auto"/>
                    <w:right w:val="none" w:sz="0" w:space="0" w:color="auto"/>
                  </w:divBdr>
                  <w:divsChild>
                    <w:div w:id="2082633582">
                      <w:marLeft w:val="0"/>
                      <w:marRight w:val="0"/>
                      <w:marTop w:val="0"/>
                      <w:marBottom w:val="0"/>
                      <w:divBdr>
                        <w:top w:val="none" w:sz="0" w:space="0" w:color="auto"/>
                        <w:left w:val="none" w:sz="0" w:space="0" w:color="auto"/>
                        <w:bottom w:val="none" w:sz="0" w:space="0" w:color="auto"/>
                        <w:right w:val="none" w:sz="0" w:space="0" w:color="auto"/>
                      </w:divBdr>
                    </w:div>
                  </w:divsChild>
                </w:div>
                <w:div w:id="1548295115">
                  <w:marLeft w:val="0"/>
                  <w:marRight w:val="0"/>
                  <w:marTop w:val="0"/>
                  <w:marBottom w:val="0"/>
                  <w:divBdr>
                    <w:top w:val="none" w:sz="0" w:space="0" w:color="auto"/>
                    <w:left w:val="none" w:sz="0" w:space="0" w:color="auto"/>
                    <w:bottom w:val="none" w:sz="0" w:space="0" w:color="auto"/>
                    <w:right w:val="none" w:sz="0" w:space="0" w:color="auto"/>
                  </w:divBdr>
                  <w:divsChild>
                    <w:div w:id="1109396143">
                      <w:marLeft w:val="0"/>
                      <w:marRight w:val="0"/>
                      <w:marTop w:val="0"/>
                      <w:marBottom w:val="0"/>
                      <w:divBdr>
                        <w:top w:val="none" w:sz="0" w:space="0" w:color="auto"/>
                        <w:left w:val="none" w:sz="0" w:space="0" w:color="auto"/>
                        <w:bottom w:val="none" w:sz="0" w:space="0" w:color="auto"/>
                        <w:right w:val="none" w:sz="0" w:space="0" w:color="auto"/>
                      </w:divBdr>
                    </w:div>
                  </w:divsChild>
                </w:div>
                <w:div w:id="1554581614">
                  <w:marLeft w:val="0"/>
                  <w:marRight w:val="0"/>
                  <w:marTop w:val="0"/>
                  <w:marBottom w:val="0"/>
                  <w:divBdr>
                    <w:top w:val="none" w:sz="0" w:space="0" w:color="auto"/>
                    <w:left w:val="none" w:sz="0" w:space="0" w:color="auto"/>
                    <w:bottom w:val="none" w:sz="0" w:space="0" w:color="auto"/>
                    <w:right w:val="none" w:sz="0" w:space="0" w:color="auto"/>
                  </w:divBdr>
                  <w:divsChild>
                    <w:div w:id="1856570874">
                      <w:marLeft w:val="0"/>
                      <w:marRight w:val="0"/>
                      <w:marTop w:val="0"/>
                      <w:marBottom w:val="0"/>
                      <w:divBdr>
                        <w:top w:val="none" w:sz="0" w:space="0" w:color="auto"/>
                        <w:left w:val="none" w:sz="0" w:space="0" w:color="auto"/>
                        <w:bottom w:val="none" w:sz="0" w:space="0" w:color="auto"/>
                        <w:right w:val="none" w:sz="0" w:space="0" w:color="auto"/>
                      </w:divBdr>
                    </w:div>
                  </w:divsChild>
                </w:div>
                <w:div w:id="1559508803">
                  <w:marLeft w:val="0"/>
                  <w:marRight w:val="0"/>
                  <w:marTop w:val="0"/>
                  <w:marBottom w:val="0"/>
                  <w:divBdr>
                    <w:top w:val="none" w:sz="0" w:space="0" w:color="auto"/>
                    <w:left w:val="none" w:sz="0" w:space="0" w:color="auto"/>
                    <w:bottom w:val="none" w:sz="0" w:space="0" w:color="auto"/>
                    <w:right w:val="none" w:sz="0" w:space="0" w:color="auto"/>
                  </w:divBdr>
                  <w:divsChild>
                    <w:div w:id="1419213221">
                      <w:marLeft w:val="0"/>
                      <w:marRight w:val="0"/>
                      <w:marTop w:val="0"/>
                      <w:marBottom w:val="0"/>
                      <w:divBdr>
                        <w:top w:val="none" w:sz="0" w:space="0" w:color="auto"/>
                        <w:left w:val="none" w:sz="0" w:space="0" w:color="auto"/>
                        <w:bottom w:val="none" w:sz="0" w:space="0" w:color="auto"/>
                        <w:right w:val="none" w:sz="0" w:space="0" w:color="auto"/>
                      </w:divBdr>
                    </w:div>
                  </w:divsChild>
                </w:div>
                <w:div w:id="1559586029">
                  <w:marLeft w:val="0"/>
                  <w:marRight w:val="0"/>
                  <w:marTop w:val="0"/>
                  <w:marBottom w:val="0"/>
                  <w:divBdr>
                    <w:top w:val="none" w:sz="0" w:space="0" w:color="auto"/>
                    <w:left w:val="none" w:sz="0" w:space="0" w:color="auto"/>
                    <w:bottom w:val="none" w:sz="0" w:space="0" w:color="auto"/>
                    <w:right w:val="none" w:sz="0" w:space="0" w:color="auto"/>
                  </w:divBdr>
                  <w:divsChild>
                    <w:div w:id="1178160843">
                      <w:marLeft w:val="0"/>
                      <w:marRight w:val="0"/>
                      <w:marTop w:val="0"/>
                      <w:marBottom w:val="0"/>
                      <w:divBdr>
                        <w:top w:val="none" w:sz="0" w:space="0" w:color="auto"/>
                        <w:left w:val="none" w:sz="0" w:space="0" w:color="auto"/>
                        <w:bottom w:val="none" w:sz="0" w:space="0" w:color="auto"/>
                        <w:right w:val="none" w:sz="0" w:space="0" w:color="auto"/>
                      </w:divBdr>
                    </w:div>
                  </w:divsChild>
                </w:div>
                <w:div w:id="1585214310">
                  <w:marLeft w:val="0"/>
                  <w:marRight w:val="0"/>
                  <w:marTop w:val="0"/>
                  <w:marBottom w:val="0"/>
                  <w:divBdr>
                    <w:top w:val="none" w:sz="0" w:space="0" w:color="auto"/>
                    <w:left w:val="none" w:sz="0" w:space="0" w:color="auto"/>
                    <w:bottom w:val="none" w:sz="0" w:space="0" w:color="auto"/>
                    <w:right w:val="none" w:sz="0" w:space="0" w:color="auto"/>
                  </w:divBdr>
                  <w:divsChild>
                    <w:div w:id="969095648">
                      <w:marLeft w:val="0"/>
                      <w:marRight w:val="0"/>
                      <w:marTop w:val="0"/>
                      <w:marBottom w:val="0"/>
                      <w:divBdr>
                        <w:top w:val="none" w:sz="0" w:space="0" w:color="auto"/>
                        <w:left w:val="none" w:sz="0" w:space="0" w:color="auto"/>
                        <w:bottom w:val="none" w:sz="0" w:space="0" w:color="auto"/>
                        <w:right w:val="none" w:sz="0" w:space="0" w:color="auto"/>
                      </w:divBdr>
                    </w:div>
                  </w:divsChild>
                </w:div>
                <w:div w:id="1596088860">
                  <w:marLeft w:val="0"/>
                  <w:marRight w:val="0"/>
                  <w:marTop w:val="0"/>
                  <w:marBottom w:val="0"/>
                  <w:divBdr>
                    <w:top w:val="none" w:sz="0" w:space="0" w:color="auto"/>
                    <w:left w:val="none" w:sz="0" w:space="0" w:color="auto"/>
                    <w:bottom w:val="none" w:sz="0" w:space="0" w:color="auto"/>
                    <w:right w:val="none" w:sz="0" w:space="0" w:color="auto"/>
                  </w:divBdr>
                  <w:divsChild>
                    <w:div w:id="57437781">
                      <w:marLeft w:val="0"/>
                      <w:marRight w:val="0"/>
                      <w:marTop w:val="0"/>
                      <w:marBottom w:val="0"/>
                      <w:divBdr>
                        <w:top w:val="none" w:sz="0" w:space="0" w:color="auto"/>
                        <w:left w:val="none" w:sz="0" w:space="0" w:color="auto"/>
                        <w:bottom w:val="none" w:sz="0" w:space="0" w:color="auto"/>
                        <w:right w:val="none" w:sz="0" w:space="0" w:color="auto"/>
                      </w:divBdr>
                    </w:div>
                  </w:divsChild>
                </w:div>
                <w:div w:id="1613439684">
                  <w:marLeft w:val="0"/>
                  <w:marRight w:val="0"/>
                  <w:marTop w:val="0"/>
                  <w:marBottom w:val="0"/>
                  <w:divBdr>
                    <w:top w:val="none" w:sz="0" w:space="0" w:color="auto"/>
                    <w:left w:val="none" w:sz="0" w:space="0" w:color="auto"/>
                    <w:bottom w:val="none" w:sz="0" w:space="0" w:color="auto"/>
                    <w:right w:val="none" w:sz="0" w:space="0" w:color="auto"/>
                  </w:divBdr>
                  <w:divsChild>
                    <w:div w:id="360281886">
                      <w:marLeft w:val="0"/>
                      <w:marRight w:val="0"/>
                      <w:marTop w:val="0"/>
                      <w:marBottom w:val="0"/>
                      <w:divBdr>
                        <w:top w:val="none" w:sz="0" w:space="0" w:color="auto"/>
                        <w:left w:val="none" w:sz="0" w:space="0" w:color="auto"/>
                        <w:bottom w:val="none" w:sz="0" w:space="0" w:color="auto"/>
                        <w:right w:val="none" w:sz="0" w:space="0" w:color="auto"/>
                      </w:divBdr>
                    </w:div>
                  </w:divsChild>
                </w:div>
                <w:div w:id="1654870213">
                  <w:marLeft w:val="0"/>
                  <w:marRight w:val="0"/>
                  <w:marTop w:val="0"/>
                  <w:marBottom w:val="0"/>
                  <w:divBdr>
                    <w:top w:val="none" w:sz="0" w:space="0" w:color="auto"/>
                    <w:left w:val="none" w:sz="0" w:space="0" w:color="auto"/>
                    <w:bottom w:val="none" w:sz="0" w:space="0" w:color="auto"/>
                    <w:right w:val="none" w:sz="0" w:space="0" w:color="auto"/>
                  </w:divBdr>
                  <w:divsChild>
                    <w:div w:id="691416423">
                      <w:marLeft w:val="0"/>
                      <w:marRight w:val="0"/>
                      <w:marTop w:val="0"/>
                      <w:marBottom w:val="0"/>
                      <w:divBdr>
                        <w:top w:val="none" w:sz="0" w:space="0" w:color="auto"/>
                        <w:left w:val="none" w:sz="0" w:space="0" w:color="auto"/>
                        <w:bottom w:val="none" w:sz="0" w:space="0" w:color="auto"/>
                        <w:right w:val="none" w:sz="0" w:space="0" w:color="auto"/>
                      </w:divBdr>
                    </w:div>
                  </w:divsChild>
                </w:div>
                <w:div w:id="1656685527">
                  <w:marLeft w:val="0"/>
                  <w:marRight w:val="0"/>
                  <w:marTop w:val="0"/>
                  <w:marBottom w:val="0"/>
                  <w:divBdr>
                    <w:top w:val="none" w:sz="0" w:space="0" w:color="auto"/>
                    <w:left w:val="none" w:sz="0" w:space="0" w:color="auto"/>
                    <w:bottom w:val="none" w:sz="0" w:space="0" w:color="auto"/>
                    <w:right w:val="none" w:sz="0" w:space="0" w:color="auto"/>
                  </w:divBdr>
                  <w:divsChild>
                    <w:div w:id="713165450">
                      <w:marLeft w:val="0"/>
                      <w:marRight w:val="0"/>
                      <w:marTop w:val="0"/>
                      <w:marBottom w:val="0"/>
                      <w:divBdr>
                        <w:top w:val="none" w:sz="0" w:space="0" w:color="auto"/>
                        <w:left w:val="none" w:sz="0" w:space="0" w:color="auto"/>
                        <w:bottom w:val="none" w:sz="0" w:space="0" w:color="auto"/>
                        <w:right w:val="none" w:sz="0" w:space="0" w:color="auto"/>
                      </w:divBdr>
                    </w:div>
                  </w:divsChild>
                </w:div>
                <w:div w:id="1662661232">
                  <w:marLeft w:val="0"/>
                  <w:marRight w:val="0"/>
                  <w:marTop w:val="0"/>
                  <w:marBottom w:val="0"/>
                  <w:divBdr>
                    <w:top w:val="none" w:sz="0" w:space="0" w:color="auto"/>
                    <w:left w:val="none" w:sz="0" w:space="0" w:color="auto"/>
                    <w:bottom w:val="none" w:sz="0" w:space="0" w:color="auto"/>
                    <w:right w:val="none" w:sz="0" w:space="0" w:color="auto"/>
                  </w:divBdr>
                  <w:divsChild>
                    <w:div w:id="488448279">
                      <w:marLeft w:val="0"/>
                      <w:marRight w:val="0"/>
                      <w:marTop w:val="0"/>
                      <w:marBottom w:val="0"/>
                      <w:divBdr>
                        <w:top w:val="none" w:sz="0" w:space="0" w:color="auto"/>
                        <w:left w:val="none" w:sz="0" w:space="0" w:color="auto"/>
                        <w:bottom w:val="none" w:sz="0" w:space="0" w:color="auto"/>
                        <w:right w:val="none" w:sz="0" w:space="0" w:color="auto"/>
                      </w:divBdr>
                    </w:div>
                    <w:div w:id="1991860270">
                      <w:marLeft w:val="0"/>
                      <w:marRight w:val="0"/>
                      <w:marTop w:val="0"/>
                      <w:marBottom w:val="0"/>
                      <w:divBdr>
                        <w:top w:val="none" w:sz="0" w:space="0" w:color="auto"/>
                        <w:left w:val="none" w:sz="0" w:space="0" w:color="auto"/>
                        <w:bottom w:val="none" w:sz="0" w:space="0" w:color="auto"/>
                        <w:right w:val="none" w:sz="0" w:space="0" w:color="auto"/>
                      </w:divBdr>
                    </w:div>
                  </w:divsChild>
                </w:div>
                <w:div w:id="1666932955">
                  <w:marLeft w:val="0"/>
                  <w:marRight w:val="0"/>
                  <w:marTop w:val="0"/>
                  <w:marBottom w:val="0"/>
                  <w:divBdr>
                    <w:top w:val="none" w:sz="0" w:space="0" w:color="auto"/>
                    <w:left w:val="none" w:sz="0" w:space="0" w:color="auto"/>
                    <w:bottom w:val="none" w:sz="0" w:space="0" w:color="auto"/>
                    <w:right w:val="none" w:sz="0" w:space="0" w:color="auto"/>
                  </w:divBdr>
                  <w:divsChild>
                    <w:div w:id="489834720">
                      <w:marLeft w:val="0"/>
                      <w:marRight w:val="0"/>
                      <w:marTop w:val="0"/>
                      <w:marBottom w:val="0"/>
                      <w:divBdr>
                        <w:top w:val="none" w:sz="0" w:space="0" w:color="auto"/>
                        <w:left w:val="none" w:sz="0" w:space="0" w:color="auto"/>
                        <w:bottom w:val="none" w:sz="0" w:space="0" w:color="auto"/>
                        <w:right w:val="none" w:sz="0" w:space="0" w:color="auto"/>
                      </w:divBdr>
                    </w:div>
                  </w:divsChild>
                </w:div>
                <w:div w:id="1688798292">
                  <w:marLeft w:val="0"/>
                  <w:marRight w:val="0"/>
                  <w:marTop w:val="0"/>
                  <w:marBottom w:val="0"/>
                  <w:divBdr>
                    <w:top w:val="none" w:sz="0" w:space="0" w:color="auto"/>
                    <w:left w:val="none" w:sz="0" w:space="0" w:color="auto"/>
                    <w:bottom w:val="none" w:sz="0" w:space="0" w:color="auto"/>
                    <w:right w:val="none" w:sz="0" w:space="0" w:color="auto"/>
                  </w:divBdr>
                  <w:divsChild>
                    <w:div w:id="1305427104">
                      <w:marLeft w:val="0"/>
                      <w:marRight w:val="0"/>
                      <w:marTop w:val="0"/>
                      <w:marBottom w:val="0"/>
                      <w:divBdr>
                        <w:top w:val="none" w:sz="0" w:space="0" w:color="auto"/>
                        <w:left w:val="none" w:sz="0" w:space="0" w:color="auto"/>
                        <w:bottom w:val="none" w:sz="0" w:space="0" w:color="auto"/>
                        <w:right w:val="none" w:sz="0" w:space="0" w:color="auto"/>
                      </w:divBdr>
                    </w:div>
                  </w:divsChild>
                </w:div>
                <w:div w:id="1694913322">
                  <w:marLeft w:val="0"/>
                  <w:marRight w:val="0"/>
                  <w:marTop w:val="0"/>
                  <w:marBottom w:val="0"/>
                  <w:divBdr>
                    <w:top w:val="none" w:sz="0" w:space="0" w:color="auto"/>
                    <w:left w:val="none" w:sz="0" w:space="0" w:color="auto"/>
                    <w:bottom w:val="none" w:sz="0" w:space="0" w:color="auto"/>
                    <w:right w:val="none" w:sz="0" w:space="0" w:color="auto"/>
                  </w:divBdr>
                  <w:divsChild>
                    <w:div w:id="890534890">
                      <w:marLeft w:val="0"/>
                      <w:marRight w:val="0"/>
                      <w:marTop w:val="0"/>
                      <w:marBottom w:val="0"/>
                      <w:divBdr>
                        <w:top w:val="none" w:sz="0" w:space="0" w:color="auto"/>
                        <w:left w:val="none" w:sz="0" w:space="0" w:color="auto"/>
                        <w:bottom w:val="none" w:sz="0" w:space="0" w:color="auto"/>
                        <w:right w:val="none" w:sz="0" w:space="0" w:color="auto"/>
                      </w:divBdr>
                    </w:div>
                  </w:divsChild>
                </w:div>
                <w:div w:id="1714302836">
                  <w:marLeft w:val="0"/>
                  <w:marRight w:val="0"/>
                  <w:marTop w:val="0"/>
                  <w:marBottom w:val="0"/>
                  <w:divBdr>
                    <w:top w:val="none" w:sz="0" w:space="0" w:color="auto"/>
                    <w:left w:val="none" w:sz="0" w:space="0" w:color="auto"/>
                    <w:bottom w:val="none" w:sz="0" w:space="0" w:color="auto"/>
                    <w:right w:val="none" w:sz="0" w:space="0" w:color="auto"/>
                  </w:divBdr>
                  <w:divsChild>
                    <w:div w:id="381751360">
                      <w:marLeft w:val="0"/>
                      <w:marRight w:val="0"/>
                      <w:marTop w:val="0"/>
                      <w:marBottom w:val="0"/>
                      <w:divBdr>
                        <w:top w:val="none" w:sz="0" w:space="0" w:color="auto"/>
                        <w:left w:val="none" w:sz="0" w:space="0" w:color="auto"/>
                        <w:bottom w:val="none" w:sz="0" w:space="0" w:color="auto"/>
                        <w:right w:val="none" w:sz="0" w:space="0" w:color="auto"/>
                      </w:divBdr>
                    </w:div>
                  </w:divsChild>
                </w:div>
                <w:div w:id="1731003588">
                  <w:marLeft w:val="0"/>
                  <w:marRight w:val="0"/>
                  <w:marTop w:val="0"/>
                  <w:marBottom w:val="0"/>
                  <w:divBdr>
                    <w:top w:val="none" w:sz="0" w:space="0" w:color="auto"/>
                    <w:left w:val="none" w:sz="0" w:space="0" w:color="auto"/>
                    <w:bottom w:val="none" w:sz="0" w:space="0" w:color="auto"/>
                    <w:right w:val="none" w:sz="0" w:space="0" w:color="auto"/>
                  </w:divBdr>
                  <w:divsChild>
                    <w:div w:id="1922400047">
                      <w:marLeft w:val="0"/>
                      <w:marRight w:val="0"/>
                      <w:marTop w:val="0"/>
                      <w:marBottom w:val="0"/>
                      <w:divBdr>
                        <w:top w:val="none" w:sz="0" w:space="0" w:color="auto"/>
                        <w:left w:val="none" w:sz="0" w:space="0" w:color="auto"/>
                        <w:bottom w:val="none" w:sz="0" w:space="0" w:color="auto"/>
                        <w:right w:val="none" w:sz="0" w:space="0" w:color="auto"/>
                      </w:divBdr>
                    </w:div>
                  </w:divsChild>
                </w:div>
                <w:div w:id="1740589319">
                  <w:marLeft w:val="0"/>
                  <w:marRight w:val="0"/>
                  <w:marTop w:val="0"/>
                  <w:marBottom w:val="0"/>
                  <w:divBdr>
                    <w:top w:val="none" w:sz="0" w:space="0" w:color="auto"/>
                    <w:left w:val="none" w:sz="0" w:space="0" w:color="auto"/>
                    <w:bottom w:val="none" w:sz="0" w:space="0" w:color="auto"/>
                    <w:right w:val="none" w:sz="0" w:space="0" w:color="auto"/>
                  </w:divBdr>
                  <w:divsChild>
                    <w:div w:id="1644432854">
                      <w:marLeft w:val="0"/>
                      <w:marRight w:val="0"/>
                      <w:marTop w:val="0"/>
                      <w:marBottom w:val="0"/>
                      <w:divBdr>
                        <w:top w:val="none" w:sz="0" w:space="0" w:color="auto"/>
                        <w:left w:val="none" w:sz="0" w:space="0" w:color="auto"/>
                        <w:bottom w:val="none" w:sz="0" w:space="0" w:color="auto"/>
                        <w:right w:val="none" w:sz="0" w:space="0" w:color="auto"/>
                      </w:divBdr>
                    </w:div>
                  </w:divsChild>
                </w:div>
                <w:div w:id="1776750320">
                  <w:marLeft w:val="0"/>
                  <w:marRight w:val="0"/>
                  <w:marTop w:val="0"/>
                  <w:marBottom w:val="0"/>
                  <w:divBdr>
                    <w:top w:val="none" w:sz="0" w:space="0" w:color="auto"/>
                    <w:left w:val="none" w:sz="0" w:space="0" w:color="auto"/>
                    <w:bottom w:val="none" w:sz="0" w:space="0" w:color="auto"/>
                    <w:right w:val="none" w:sz="0" w:space="0" w:color="auto"/>
                  </w:divBdr>
                  <w:divsChild>
                    <w:div w:id="719133270">
                      <w:marLeft w:val="0"/>
                      <w:marRight w:val="0"/>
                      <w:marTop w:val="0"/>
                      <w:marBottom w:val="0"/>
                      <w:divBdr>
                        <w:top w:val="none" w:sz="0" w:space="0" w:color="auto"/>
                        <w:left w:val="none" w:sz="0" w:space="0" w:color="auto"/>
                        <w:bottom w:val="none" w:sz="0" w:space="0" w:color="auto"/>
                        <w:right w:val="none" w:sz="0" w:space="0" w:color="auto"/>
                      </w:divBdr>
                    </w:div>
                  </w:divsChild>
                </w:div>
                <w:div w:id="1780449242">
                  <w:marLeft w:val="0"/>
                  <w:marRight w:val="0"/>
                  <w:marTop w:val="0"/>
                  <w:marBottom w:val="0"/>
                  <w:divBdr>
                    <w:top w:val="none" w:sz="0" w:space="0" w:color="auto"/>
                    <w:left w:val="none" w:sz="0" w:space="0" w:color="auto"/>
                    <w:bottom w:val="none" w:sz="0" w:space="0" w:color="auto"/>
                    <w:right w:val="none" w:sz="0" w:space="0" w:color="auto"/>
                  </w:divBdr>
                  <w:divsChild>
                    <w:div w:id="691221303">
                      <w:marLeft w:val="0"/>
                      <w:marRight w:val="0"/>
                      <w:marTop w:val="0"/>
                      <w:marBottom w:val="0"/>
                      <w:divBdr>
                        <w:top w:val="none" w:sz="0" w:space="0" w:color="auto"/>
                        <w:left w:val="none" w:sz="0" w:space="0" w:color="auto"/>
                        <w:bottom w:val="none" w:sz="0" w:space="0" w:color="auto"/>
                        <w:right w:val="none" w:sz="0" w:space="0" w:color="auto"/>
                      </w:divBdr>
                    </w:div>
                  </w:divsChild>
                </w:div>
                <w:div w:id="1789472555">
                  <w:marLeft w:val="0"/>
                  <w:marRight w:val="0"/>
                  <w:marTop w:val="0"/>
                  <w:marBottom w:val="0"/>
                  <w:divBdr>
                    <w:top w:val="none" w:sz="0" w:space="0" w:color="auto"/>
                    <w:left w:val="none" w:sz="0" w:space="0" w:color="auto"/>
                    <w:bottom w:val="none" w:sz="0" w:space="0" w:color="auto"/>
                    <w:right w:val="none" w:sz="0" w:space="0" w:color="auto"/>
                  </w:divBdr>
                  <w:divsChild>
                    <w:div w:id="120421698">
                      <w:marLeft w:val="0"/>
                      <w:marRight w:val="0"/>
                      <w:marTop w:val="0"/>
                      <w:marBottom w:val="0"/>
                      <w:divBdr>
                        <w:top w:val="none" w:sz="0" w:space="0" w:color="auto"/>
                        <w:left w:val="none" w:sz="0" w:space="0" w:color="auto"/>
                        <w:bottom w:val="none" w:sz="0" w:space="0" w:color="auto"/>
                        <w:right w:val="none" w:sz="0" w:space="0" w:color="auto"/>
                      </w:divBdr>
                    </w:div>
                  </w:divsChild>
                </w:div>
                <w:div w:id="1789935209">
                  <w:marLeft w:val="0"/>
                  <w:marRight w:val="0"/>
                  <w:marTop w:val="0"/>
                  <w:marBottom w:val="0"/>
                  <w:divBdr>
                    <w:top w:val="none" w:sz="0" w:space="0" w:color="auto"/>
                    <w:left w:val="none" w:sz="0" w:space="0" w:color="auto"/>
                    <w:bottom w:val="none" w:sz="0" w:space="0" w:color="auto"/>
                    <w:right w:val="none" w:sz="0" w:space="0" w:color="auto"/>
                  </w:divBdr>
                  <w:divsChild>
                    <w:div w:id="1905792228">
                      <w:marLeft w:val="0"/>
                      <w:marRight w:val="0"/>
                      <w:marTop w:val="0"/>
                      <w:marBottom w:val="0"/>
                      <w:divBdr>
                        <w:top w:val="none" w:sz="0" w:space="0" w:color="auto"/>
                        <w:left w:val="none" w:sz="0" w:space="0" w:color="auto"/>
                        <w:bottom w:val="none" w:sz="0" w:space="0" w:color="auto"/>
                        <w:right w:val="none" w:sz="0" w:space="0" w:color="auto"/>
                      </w:divBdr>
                    </w:div>
                  </w:divsChild>
                </w:div>
                <w:div w:id="1798336186">
                  <w:marLeft w:val="0"/>
                  <w:marRight w:val="0"/>
                  <w:marTop w:val="0"/>
                  <w:marBottom w:val="0"/>
                  <w:divBdr>
                    <w:top w:val="none" w:sz="0" w:space="0" w:color="auto"/>
                    <w:left w:val="none" w:sz="0" w:space="0" w:color="auto"/>
                    <w:bottom w:val="none" w:sz="0" w:space="0" w:color="auto"/>
                    <w:right w:val="none" w:sz="0" w:space="0" w:color="auto"/>
                  </w:divBdr>
                  <w:divsChild>
                    <w:div w:id="1382052428">
                      <w:marLeft w:val="0"/>
                      <w:marRight w:val="0"/>
                      <w:marTop w:val="0"/>
                      <w:marBottom w:val="0"/>
                      <w:divBdr>
                        <w:top w:val="none" w:sz="0" w:space="0" w:color="auto"/>
                        <w:left w:val="none" w:sz="0" w:space="0" w:color="auto"/>
                        <w:bottom w:val="none" w:sz="0" w:space="0" w:color="auto"/>
                        <w:right w:val="none" w:sz="0" w:space="0" w:color="auto"/>
                      </w:divBdr>
                    </w:div>
                  </w:divsChild>
                </w:div>
                <w:div w:id="1819229243">
                  <w:marLeft w:val="0"/>
                  <w:marRight w:val="0"/>
                  <w:marTop w:val="0"/>
                  <w:marBottom w:val="0"/>
                  <w:divBdr>
                    <w:top w:val="none" w:sz="0" w:space="0" w:color="auto"/>
                    <w:left w:val="none" w:sz="0" w:space="0" w:color="auto"/>
                    <w:bottom w:val="none" w:sz="0" w:space="0" w:color="auto"/>
                    <w:right w:val="none" w:sz="0" w:space="0" w:color="auto"/>
                  </w:divBdr>
                  <w:divsChild>
                    <w:div w:id="996957050">
                      <w:marLeft w:val="0"/>
                      <w:marRight w:val="0"/>
                      <w:marTop w:val="0"/>
                      <w:marBottom w:val="0"/>
                      <w:divBdr>
                        <w:top w:val="none" w:sz="0" w:space="0" w:color="auto"/>
                        <w:left w:val="none" w:sz="0" w:space="0" w:color="auto"/>
                        <w:bottom w:val="none" w:sz="0" w:space="0" w:color="auto"/>
                        <w:right w:val="none" w:sz="0" w:space="0" w:color="auto"/>
                      </w:divBdr>
                    </w:div>
                  </w:divsChild>
                </w:div>
                <w:div w:id="1830365592">
                  <w:marLeft w:val="0"/>
                  <w:marRight w:val="0"/>
                  <w:marTop w:val="0"/>
                  <w:marBottom w:val="0"/>
                  <w:divBdr>
                    <w:top w:val="none" w:sz="0" w:space="0" w:color="auto"/>
                    <w:left w:val="none" w:sz="0" w:space="0" w:color="auto"/>
                    <w:bottom w:val="none" w:sz="0" w:space="0" w:color="auto"/>
                    <w:right w:val="none" w:sz="0" w:space="0" w:color="auto"/>
                  </w:divBdr>
                  <w:divsChild>
                    <w:div w:id="1508209585">
                      <w:marLeft w:val="0"/>
                      <w:marRight w:val="0"/>
                      <w:marTop w:val="0"/>
                      <w:marBottom w:val="0"/>
                      <w:divBdr>
                        <w:top w:val="none" w:sz="0" w:space="0" w:color="auto"/>
                        <w:left w:val="none" w:sz="0" w:space="0" w:color="auto"/>
                        <w:bottom w:val="none" w:sz="0" w:space="0" w:color="auto"/>
                        <w:right w:val="none" w:sz="0" w:space="0" w:color="auto"/>
                      </w:divBdr>
                    </w:div>
                  </w:divsChild>
                </w:div>
                <w:div w:id="1850488491">
                  <w:marLeft w:val="0"/>
                  <w:marRight w:val="0"/>
                  <w:marTop w:val="0"/>
                  <w:marBottom w:val="0"/>
                  <w:divBdr>
                    <w:top w:val="none" w:sz="0" w:space="0" w:color="auto"/>
                    <w:left w:val="none" w:sz="0" w:space="0" w:color="auto"/>
                    <w:bottom w:val="none" w:sz="0" w:space="0" w:color="auto"/>
                    <w:right w:val="none" w:sz="0" w:space="0" w:color="auto"/>
                  </w:divBdr>
                  <w:divsChild>
                    <w:div w:id="1341278966">
                      <w:marLeft w:val="0"/>
                      <w:marRight w:val="0"/>
                      <w:marTop w:val="0"/>
                      <w:marBottom w:val="0"/>
                      <w:divBdr>
                        <w:top w:val="none" w:sz="0" w:space="0" w:color="auto"/>
                        <w:left w:val="none" w:sz="0" w:space="0" w:color="auto"/>
                        <w:bottom w:val="none" w:sz="0" w:space="0" w:color="auto"/>
                        <w:right w:val="none" w:sz="0" w:space="0" w:color="auto"/>
                      </w:divBdr>
                    </w:div>
                  </w:divsChild>
                </w:div>
                <w:div w:id="1864132570">
                  <w:marLeft w:val="0"/>
                  <w:marRight w:val="0"/>
                  <w:marTop w:val="0"/>
                  <w:marBottom w:val="0"/>
                  <w:divBdr>
                    <w:top w:val="none" w:sz="0" w:space="0" w:color="auto"/>
                    <w:left w:val="none" w:sz="0" w:space="0" w:color="auto"/>
                    <w:bottom w:val="none" w:sz="0" w:space="0" w:color="auto"/>
                    <w:right w:val="none" w:sz="0" w:space="0" w:color="auto"/>
                  </w:divBdr>
                  <w:divsChild>
                    <w:div w:id="2009360848">
                      <w:marLeft w:val="0"/>
                      <w:marRight w:val="0"/>
                      <w:marTop w:val="0"/>
                      <w:marBottom w:val="0"/>
                      <w:divBdr>
                        <w:top w:val="none" w:sz="0" w:space="0" w:color="auto"/>
                        <w:left w:val="none" w:sz="0" w:space="0" w:color="auto"/>
                        <w:bottom w:val="none" w:sz="0" w:space="0" w:color="auto"/>
                        <w:right w:val="none" w:sz="0" w:space="0" w:color="auto"/>
                      </w:divBdr>
                    </w:div>
                  </w:divsChild>
                </w:div>
                <w:div w:id="1869835028">
                  <w:marLeft w:val="0"/>
                  <w:marRight w:val="0"/>
                  <w:marTop w:val="0"/>
                  <w:marBottom w:val="0"/>
                  <w:divBdr>
                    <w:top w:val="none" w:sz="0" w:space="0" w:color="auto"/>
                    <w:left w:val="none" w:sz="0" w:space="0" w:color="auto"/>
                    <w:bottom w:val="none" w:sz="0" w:space="0" w:color="auto"/>
                    <w:right w:val="none" w:sz="0" w:space="0" w:color="auto"/>
                  </w:divBdr>
                  <w:divsChild>
                    <w:div w:id="505365605">
                      <w:marLeft w:val="0"/>
                      <w:marRight w:val="0"/>
                      <w:marTop w:val="0"/>
                      <w:marBottom w:val="0"/>
                      <w:divBdr>
                        <w:top w:val="none" w:sz="0" w:space="0" w:color="auto"/>
                        <w:left w:val="none" w:sz="0" w:space="0" w:color="auto"/>
                        <w:bottom w:val="none" w:sz="0" w:space="0" w:color="auto"/>
                        <w:right w:val="none" w:sz="0" w:space="0" w:color="auto"/>
                      </w:divBdr>
                    </w:div>
                  </w:divsChild>
                </w:div>
                <w:div w:id="1901550920">
                  <w:marLeft w:val="0"/>
                  <w:marRight w:val="0"/>
                  <w:marTop w:val="0"/>
                  <w:marBottom w:val="0"/>
                  <w:divBdr>
                    <w:top w:val="none" w:sz="0" w:space="0" w:color="auto"/>
                    <w:left w:val="none" w:sz="0" w:space="0" w:color="auto"/>
                    <w:bottom w:val="none" w:sz="0" w:space="0" w:color="auto"/>
                    <w:right w:val="none" w:sz="0" w:space="0" w:color="auto"/>
                  </w:divBdr>
                  <w:divsChild>
                    <w:div w:id="694162423">
                      <w:marLeft w:val="0"/>
                      <w:marRight w:val="0"/>
                      <w:marTop w:val="0"/>
                      <w:marBottom w:val="0"/>
                      <w:divBdr>
                        <w:top w:val="none" w:sz="0" w:space="0" w:color="auto"/>
                        <w:left w:val="none" w:sz="0" w:space="0" w:color="auto"/>
                        <w:bottom w:val="none" w:sz="0" w:space="0" w:color="auto"/>
                        <w:right w:val="none" w:sz="0" w:space="0" w:color="auto"/>
                      </w:divBdr>
                    </w:div>
                  </w:divsChild>
                </w:div>
                <w:div w:id="1901675711">
                  <w:marLeft w:val="0"/>
                  <w:marRight w:val="0"/>
                  <w:marTop w:val="0"/>
                  <w:marBottom w:val="0"/>
                  <w:divBdr>
                    <w:top w:val="none" w:sz="0" w:space="0" w:color="auto"/>
                    <w:left w:val="none" w:sz="0" w:space="0" w:color="auto"/>
                    <w:bottom w:val="none" w:sz="0" w:space="0" w:color="auto"/>
                    <w:right w:val="none" w:sz="0" w:space="0" w:color="auto"/>
                  </w:divBdr>
                  <w:divsChild>
                    <w:div w:id="995453158">
                      <w:marLeft w:val="0"/>
                      <w:marRight w:val="0"/>
                      <w:marTop w:val="0"/>
                      <w:marBottom w:val="0"/>
                      <w:divBdr>
                        <w:top w:val="none" w:sz="0" w:space="0" w:color="auto"/>
                        <w:left w:val="none" w:sz="0" w:space="0" w:color="auto"/>
                        <w:bottom w:val="none" w:sz="0" w:space="0" w:color="auto"/>
                        <w:right w:val="none" w:sz="0" w:space="0" w:color="auto"/>
                      </w:divBdr>
                    </w:div>
                  </w:divsChild>
                </w:div>
                <w:div w:id="1903249422">
                  <w:marLeft w:val="0"/>
                  <w:marRight w:val="0"/>
                  <w:marTop w:val="0"/>
                  <w:marBottom w:val="0"/>
                  <w:divBdr>
                    <w:top w:val="none" w:sz="0" w:space="0" w:color="auto"/>
                    <w:left w:val="none" w:sz="0" w:space="0" w:color="auto"/>
                    <w:bottom w:val="none" w:sz="0" w:space="0" w:color="auto"/>
                    <w:right w:val="none" w:sz="0" w:space="0" w:color="auto"/>
                  </w:divBdr>
                  <w:divsChild>
                    <w:div w:id="1465343396">
                      <w:marLeft w:val="0"/>
                      <w:marRight w:val="0"/>
                      <w:marTop w:val="0"/>
                      <w:marBottom w:val="0"/>
                      <w:divBdr>
                        <w:top w:val="none" w:sz="0" w:space="0" w:color="auto"/>
                        <w:left w:val="none" w:sz="0" w:space="0" w:color="auto"/>
                        <w:bottom w:val="none" w:sz="0" w:space="0" w:color="auto"/>
                        <w:right w:val="none" w:sz="0" w:space="0" w:color="auto"/>
                      </w:divBdr>
                    </w:div>
                  </w:divsChild>
                </w:div>
                <w:div w:id="1944992956">
                  <w:marLeft w:val="0"/>
                  <w:marRight w:val="0"/>
                  <w:marTop w:val="0"/>
                  <w:marBottom w:val="0"/>
                  <w:divBdr>
                    <w:top w:val="none" w:sz="0" w:space="0" w:color="auto"/>
                    <w:left w:val="none" w:sz="0" w:space="0" w:color="auto"/>
                    <w:bottom w:val="none" w:sz="0" w:space="0" w:color="auto"/>
                    <w:right w:val="none" w:sz="0" w:space="0" w:color="auto"/>
                  </w:divBdr>
                  <w:divsChild>
                    <w:div w:id="678193356">
                      <w:marLeft w:val="0"/>
                      <w:marRight w:val="0"/>
                      <w:marTop w:val="0"/>
                      <w:marBottom w:val="0"/>
                      <w:divBdr>
                        <w:top w:val="none" w:sz="0" w:space="0" w:color="auto"/>
                        <w:left w:val="none" w:sz="0" w:space="0" w:color="auto"/>
                        <w:bottom w:val="none" w:sz="0" w:space="0" w:color="auto"/>
                        <w:right w:val="none" w:sz="0" w:space="0" w:color="auto"/>
                      </w:divBdr>
                    </w:div>
                  </w:divsChild>
                </w:div>
                <w:div w:id="1968925219">
                  <w:marLeft w:val="0"/>
                  <w:marRight w:val="0"/>
                  <w:marTop w:val="0"/>
                  <w:marBottom w:val="0"/>
                  <w:divBdr>
                    <w:top w:val="none" w:sz="0" w:space="0" w:color="auto"/>
                    <w:left w:val="none" w:sz="0" w:space="0" w:color="auto"/>
                    <w:bottom w:val="none" w:sz="0" w:space="0" w:color="auto"/>
                    <w:right w:val="none" w:sz="0" w:space="0" w:color="auto"/>
                  </w:divBdr>
                  <w:divsChild>
                    <w:div w:id="495072690">
                      <w:marLeft w:val="0"/>
                      <w:marRight w:val="0"/>
                      <w:marTop w:val="0"/>
                      <w:marBottom w:val="0"/>
                      <w:divBdr>
                        <w:top w:val="none" w:sz="0" w:space="0" w:color="auto"/>
                        <w:left w:val="none" w:sz="0" w:space="0" w:color="auto"/>
                        <w:bottom w:val="none" w:sz="0" w:space="0" w:color="auto"/>
                        <w:right w:val="none" w:sz="0" w:space="0" w:color="auto"/>
                      </w:divBdr>
                    </w:div>
                  </w:divsChild>
                </w:div>
                <w:div w:id="1977182732">
                  <w:marLeft w:val="0"/>
                  <w:marRight w:val="0"/>
                  <w:marTop w:val="0"/>
                  <w:marBottom w:val="0"/>
                  <w:divBdr>
                    <w:top w:val="none" w:sz="0" w:space="0" w:color="auto"/>
                    <w:left w:val="none" w:sz="0" w:space="0" w:color="auto"/>
                    <w:bottom w:val="none" w:sz="0" w:space="0" w:color="auto"/>
                    <w:right w:val="none" w:sz="0" w:space="0" w:color="auto"/>
                  </w:divBdr>
                  <w:divsChild>
                    <w:div w:id="169370184">
                      <w:marLeft w:val="0"/>
                      <w:marRight w:val="0"/>
                      <w:marTop w:val="0"/>
                      <w:marBottom w:val="0"/>
                      <w:divBdr>
                        <w:top w:val="none" w:sz="0" w:space="0" w:color="auto"/>
                        <w:left w:val="none" w:sz="0" w:space="0" w:color="auto"/>
                        <w:bottom w:val="none" w:sz="0" w:space="0" w:color="auto"/>
                        <w:right w:val="none" w:sz="0" w:space="0" w:color="auto"/>
                      </w:divBdr>
                    </w:div>
                    <w:div w:id="2007631865">
                      <w:marLeft w:val="0"/>
                      <w:marRight w:val="0"/>
                      <w:marTop w:val="0"/>
                      <w:marBottom w:val="0"/>
                      <w:divBdr>
                        <w:top w:val="none" w:sz="0" w:space="0" w:color="auto"/>
                        <w:left w:val="none" w:sz="0" w:space="0" w:color="auto"/>
                        <w:bottom w:val="none" w:sz="0" w:space="0" w:color="auto"/>
                        <w:right w:val="none" w:sz="0" w:space="0" w:color="auto"/>
                      </w:divBdr>
                    </w:div>
                  </w:divsChild>
                </w:div>
                <w:div w:id="1982692304">
                  <w:marLeft w:val="0"/>
                  <w:marRight w:val="0"/>
                  <w:marTop w:val="0"/>
                  <w:marBottom w:val="0"/>
                  <w:divBdr>
                    <w:top w:val="none" w:sz="0" w:space="0" w:color="auto"/>
                    <w:left w:val="none" w:sz="0" w:space="0" w:color="auto"/>
                    <w:bottom w:val="none" w:sz="0" w:space="0" w:color="auto"/>
                    <w:right w:val="none" w:sz="0" w:space="0" w:color="auto"/>
                  </w:divBdr>
                  <w:divsChild>
                    <w:div w:id="781072875">
                      <w:marLeft w:val="0"/>
                      <w:marRight w:val="0"/>
                      <w:marTop w:val="0"/>
                      <w:marBottom w:val="0"/>
                      <w:divBdr>
                        <w:top w:val="none" w:sz="0" w:space="0" w:color="auto"/>
                        <w:left w:val="none" w:sz="0" w:space="0" w:color="auto"/>
                        <w:bottom w:val="none" w:sz="0" w:space="0" w:color="auto"/>
                        <w:right w:val="none" w:sz="0" w:space="0" w:color="auto"/>
                      </w:divBdr>
                    </w:div>
                  </w:divsChild>
                </w:div>
                <w:div w:id="1994603963">
                  <w:marLeft w:val="0"/>
                  <w:marRight w:val="0"/>
                  <w:marTop w:val="0"/>
                  <w:marBottom w:val="0"/>
                  <w:divBdr>
                    <w:top w:val="none" w:sz="0" w:space="0" w:color="auto"/>
                    <w:left w:val="none" w:sz="0" w:space="0" w:color="auto"/>
                    <w:bottom w:val="none" w:sz="0" w:space="0" w:color="auto"/>
                    <w:right w:val="none" w:sz="0" w:space="0" w:color="auto"/>
                  </w:divBdr>
                  <w:divsChild>
                    <w:div w:id="562134038">
                      <w:marLeft w:val="0"/>
                      <w:marRight w:val="0"/>
                      <w:marTop w:val="0"/>
                      <w:marBottom w:val="0"/>
                      <w:divBdr>
                        <w:top w:val="none" w:sz="0" w:space="0" w:color="auto"/>
                        <w:left w:val="none" w:sz="0" w:space="0" w:color="auto"/>
                        <w:bottom w:val="none" w:sz="0" w:space="0" w:color="auto"/>
                        <w:right w:val="none" w:sz="0" w:space="0" w:color="auto"/>
                      </w:divBdr>
                    </w:div>
                  </w:divsChild>
                </w:div>
                <w:div w:id="2004241274">
                  <w:marLeft w:val="0"/>
                  <w:marRight w:val="0"/>
                  <w:marTop w:val="0"/>
                  <w:marBottom w:val="0"/>
                  <w:divBdr>
                    <w:top w:val="none" w:sz="0" w:space="0" w:color="auto"/>
                    <w:left w:val="none" w:sz="0" w:space="0" w:color="auto"/>
                    <w:bottom w:val="none" w:sz="0" w:space="0" w:color="auto"/>
                    <w:right w:val="none" w:sz="0" w:space="0" w:color="auto"/>
                  </w:divBdr>
                  <w:divsChild>
                    <w:div w:id="1070617232">
                      <w:marLeft w:val="0"/>
                      <w:marRight w:val="0"/>
                      <w:marTop w:val="0"/>
                      <w:marBottom w:val="0"/>
                      <w:divBdr>
                        <w:top w:val="none" w:sz="0" w:space="0" w:color="auto"/>
                        <w:left w:val="none" w:sz="0" w:space="0" w:color="auto"/>
                        <w:bottom w:val="none" w:sz="0" w:space="0" w:color="auto"/>
                        <w:right w:val="none" w:sz="0" w:space="0" w:color="auto"/>
                      </w:divBdr>
                    </w:div>
                  </w:divsChild>
                </w:div>
                <w:div w:id="2008751751">
                  <w:marLeft w:val="0"/>
                  <w:marRight w:val="0"/>
                  <w:marTop w:val="0"/>
                  <w:marBottom w:val="0"/>
                  <w:divBdr>
                    <w:top w:val="none" w:sz="0" w:space="0" w:color="auto"/>
                    <w:left w:val="none" w:sz="0" w:space="0" w:color="auto"/>
                    <w:bottom w:val="none" w:sz="0" w:space="0" w:color="auto"/>
                    <w:right w:val="none" w:sz="0" w:space="0" w:color="auto"/>
                  </w:divBdr>
                  <w:divsChild>
                    <w:div w:id="939332576">
                      <w:marLeft w:val="0"/>
                      <w:marRight w:val="0"/>
                      <w:marTop w:val="0"/>
                      <w:marBottom w:val="0"/>
                      <w:divBdr>
                        <w:top w:val="none" w:sz="0" w:space="0" w:color="auto"/>
                        <w:left w:val="none" w:sz="0" w:space="0" w:color="auto"/>
                        <w:bottom w:val="none" w:sz="0" w:space="0" w:color="auto"/>
                        <w:right w:val="none" w:sz="0" w:space="0" w:color="auto"/>
                      </w:divBdr>
                    </w:div>
                  </w:divsChild>
                </w:div>
                <w:div w:id="2019188750">
                  <w:marLeft w:val="0"/>
                  <w:marRight w:val="0"/>
                  <w:marTop w:val="0"/>
                  <w:marBottom w:val="0"/>
                  <w:divBdr>
                    <w:top w:val="none" w:sz="0" w:space="0" w:color="auto"/>
                    <w:left w:val="none" w:sz="0" w:space="0" w:color="auto"/>
                    <w:bottom w:val="none" w:sz="0" w:space="0" w:color="auto"/>
                    <w:right w:val="none" w:sz="0" w:space="0" w:color="auto"/>
                  </w:divBdr>
                  <w:divsChild>
                    <w:div w:id="1071659415">
                      <w:marLeft w:val="0"/>
                      <w:marRight w:val="0"/>
                      <w:marTop w:val="0"/>
                      <w:marBottom w:val="0"/>
                      <w:divBdr>
                        <w:top w:val="none" w:sz="0" w:space="0" w:color="auto"/>
                        <w:left w:val="none" w:sz="0" w:space="0" w:color="auto"/>
                        <w:bottom w:val="none" w:sz="0" w:space="0" w:color="auto"/>
                        <w:right w:val="none" w:sz="0" w:space="0" w:color="auto"/>
                      </w:divBdr>
                    </w:div>
                  </w:divsChild>
                </w:div>
                <w:div w:id="2021347399">
                  <w:marLeft w:val="0"/>
                  <w:marRight w:val="0"/>
                  <w:marTop w:val="0"/>
                  <w:marBottom w:val="0"/>
                  <w:divBdr>
                    <w:top w:val="none" w:sz="0" w:space="0" w:color="auto"/>
                    <w:left w:val="none" w:sz="0" w:space="0" w:color="auto"/>
                    <w:bottom w:val="none" w:sz="0" w:space="0" w:color="auto"/>
                    <w:right w:val="none" w:sz="0" w:space="0" w:color="auto"/>
                  </w:divBdr>
                  <w:divsChild>
                    <w:div w:id="1325552555">
                      <w:marLeft w:val="0"/>
                      <w:marRight w:val="0"/>
                      <w:marTop w:val="0"/>
                      <w:marBottom w:val="0"/>
                      <w:divBdr>
                        <w:top w:val="none" w:sz="0" w:space="0" w:color="auto"/>
                        <w:left w:val="none" w:sz="0" w:space="0" w:color="auto"/>
                        <w:bottom w:val="none" w:sz="0" w:space="0" w:color="auto"/>
                        <w:right w:val="none" w:sz="0" w:space="0" w:color="auto"/>
                      </w:divBdr>
                    </w:div>
                  </w:divsChild>
                </w:div>
                <w:div w:id="2023390370">
                  <w:marLeft w:val="0"/>
                  <w:marRight w:val="0"/>
                  <w:marTop w:val="0"/>
                  <w:marBottom w:val="0"/>
                  <w:divBdr>
                    <w:top w:val="none" w:sz="0" w:space="0" w:color="auto"/>
                    <w:left w:val="none" w:sz="0" w:space="0" w:color="auto"/>
                    <w:bottom w:val="none" w:sz="0" w:space="0" w:color="auto"/>
                    <w:right w:val="none" w:sz="0" w:space="0" w:color="auto"/>
                  </w:divBdr>
                  <w:divsChild>
                    <w:div w:id="1288778050">
                      <w:marLeft w:val="0"/>
                      <w:marRight w:val="0"/>
                      <w:marTop w:val="0"/>
                      <w:marBottom w:val="0"/>
                      <w:divBdr>
                        <w:top w:val="none" w:sz="0" w:space="0" w:color="auto"/>
                        <w:left w:val="none" w:sz="0" w:space="0" w:color="auto"/>
                        <w:bottom w:val="none" w:sz="0" w:space="0" w:color="auto"/>
                        <w:right w:val="none" w:sz="0" w:space="0" w:color="auto"/>
                      </w:divBdr>
                    </w:div>
                    <w:div w:id="1515998049">
                      <w:marLeft w:val="0"/>
                      <w:marRight w:val="0"/>
                      <w:marTop w:val="0"/>
                      <w:marBottom w:val="0"/>
                      <w:divBdr>
                        <w:top w:val="none" w:sz="0" w:space="0" w:color="auto"/>
                        <w:left w:val="none" w:sz="0" w:space="0" w:color="auto"/>
                        <w:bottom w:val="none" w:sz="0" w:space="0" w:color="auto"/>
                        <w:right w:val="none" w:sz="0" w:space="0" w:color="auto"/>
                      </w:divBdr>
                    </w:div>
                  </w:divsChild>
                </w:div>
                <w:div w:id="2026594724">
                  <w:marLeft w:val="0"/>
                  <w:marRight w:val="0"/>
                  <w:marTop w:val="0"/>
                  <w:marBottom w:val="0"/>
                  <w:divBdr>
                    <w:top w:val="none" w:sz="0" w:space="0" w:color="auto"/>
                    <w:left w:val="none" w:sz="0" w:space="0" w:color="auto"/>
                    <w:bottom w:val="none" w:sz="0" w:space="0" w:color="auto"/>
                    <w:right w:val="none" w:sz="0" w:space="0" w:color="auto"/>
                  </w:divBdr>
                  <w:divsChild>
                    <w:div w:id="1443379017">
                      <w:marLeft w:val="0"/>
                      <w:marRight w:val="0"/>
                      <w:marTop w:val="0"/>
                      <w:marBottom w:val="0"/>
                      <w:divBdr>
                        <w:top w:val="none" w:sz="0" w:space="0" w:color="auto"/>
                        <w:left w:val="none" w:sz="0" w:space="0" w:color="auto"/>
                        <w:bottom w:val="none" w:sz="0" w:space="0" w:color="auto"/>
                        <w:right w:val="none" w:sz="0" w:space="0" w:color="auto"/>
                      </w:divBdr>
                    </w:div>
                  </w:divsChild>
                </w:div>
                <w:div w:id="2032024650">
                  <w:marLeft w:val="0"/>
                  <w:marRight w:val="0"/>
                  <w:marTop w:val="0"/>
                  <w:marBottom w:val="0"/>
                  <w:divBdr>
                    <w:top w:val="none" w:sz="0" w:space="0" w:color="auto"/>
                    <w:left w:val="none" w:sz="0" w:space="0" w:color="auto"/>
                    <w:bottom w:val="none" w:sz="0" w:space="0" w:color="auto"/>
                    <w:right w:val="none" w:sz="0" w:space="0" w:color="auto"/>
                  </w:divBdr>
                  <w:divsChild>
                    <w:div w:id="753669435">
                      <w:marLeft w:val="0"/>
                      <w:marRight w:val="0"/>
                      <w:marTop w:val="0"/>
                      <w:marBottom w:val="0"/>
                      <w:divBdr>
                        <w:top w:val="none" w:sz="0" w:space="0" w:color="auto"/>
                        <w:left w:val="none" w:sz="0" w:space="0" w:color="auto"/>
                        <w:bottom w:val="none" w:sz="0" w:space="0" w:color="auto"/>
                        <w:right w:val="none" w:sz="0" w:space="0" w:color="auto"/>
                      </w:divBdr>
                    </w:div>
                    <w:div w:id="1877309423">
                      <w:marLeft w:val="0"/>
                      <w:marRight w:val="0"/>
                      <w:marTop w:val="0"/>
                      <w:marBottom w:val="0"/>
                      <w:divBdr>
                        <w:top w:val="none" w:sz="0" w:space="0" w:color="auto"/>
                        <w:left w:val="none" w:sz="0" w:space="0" w:color="auto"/>
                        <w:bottom w:val="none" w:sz="0" w:space="0" w:color="auto"/>
                        <w:right w:val="none" w:sz="0" w:space="0" w:color="auto"/>
                      </w:divBdr>
                    </w:div>
                  </w:divsChild>
                </w:div>
                <w:div w:id="2039041890">
                  <w:marLeft w:val="0"/>
                  <w:marRight w:val="0"/>
                  <w:marTop w:val="0"/>
                  <w:marBottom w:val="0"/>
                  <w:divBdr>
                    <w:top w:val="none" w:sz="0" w:space="0" w:color="auto"/>
                    <w:left w:val="none" w:sz="0" w:space="0" w:color="auto"/>
                    <w:bottom w:val="none" w:sz="0" w:space="0" w:color="auto"/>
                    <w:right w:val="none" w:sz="0" w:space="0" w:color="auto"/>
                  </w:divBdr>
                  <w:divsChild>
                    <w:div w:id="1230267162">
                      <w:marLeft w:val="0"/>
                      <w:marRight w:val="0"/>
                      <w:marTop w:val="0"/>
                      <w:marBottom w:val="0"/>
                      <w:divBdr>
                        <w:top w:val="none" w:sz="0" w:space="0" w:color="auto"/>
                        <w:left w:val="none" w:sz="0" w:space="0" w:color="auto"/>
                        <w:bottom w:val="none" w:sz="0" w:space="0" w:color="auto"/>
                        <w:right w:val="none" w:sz="0" w:space="0" w:color="auto"/>
                      </w:divBdr>
                    </w:div>
                  </w:divsChild>
                </w:div>
                <w:div w:id="2088258141">
                  <w:marLeft w:val="0"/>
                  <w:marRight w:val="0"/>
                  <w:marTop w:val="0"/>
                  <w:marBottom w:val="0"/>
                  <w:divBdr>
                    <w:top w:val="none" w:sz="0" w:space="0" w:color="auto"/>
                    <w:left w:val="none" w:sz="0" w:space="0" w:color="auto"/>
                    <w:bottom w:val="none" w:sz="0" w:space="0" w:color="auto"/>
                    <w:right w:val="none" w:sz="0" w:space="0" w:color="auto"/>
                  </w:divBdr>
                  <w:divsChild>
                    <w:div w:id="1312173252">
                      <w:marLeft w:val="0"/>
                      <w:marRight w:val="0"/>
                      <w:marTop w:val="0"/>
                      <w:marBottom w:val="0"/>
                      <w:divBdr>
                        <w:top w:val="none" w:sz="0" w:space="0" w:color="auto"/>
                        <w:left w:val="none" w:sz="0" w:space="0" w:color="auto"/>
                        <w:bottom w:val="none" w:sz="0" w:space="0" w:color="auto"/>
                        <w:right w:val="none" w:sz="0" w:space="0" w:color="auto"/>
                      </w:divBdr>
                    </w:div>
                  </w:divsChild>
                </w:div>
                <w:div w:id="2098474859">
                  <w:marLeft w:val="0"/>
                  <w:marRight w:val="0"/>
                  <w:marTop w:val="0"/>
                  <w:marBottom w:val="0"/>
                  <w:divBdr>
                    <w:top w:val="none" w:sz="0" w:space="0" w:color="auto"/>
                    <w:left w:val="none" w:sz="0" w:space="0" w:color="auto"/>
                    <w:bottom w:val="none" w:sz="0" w:space="0" w:color="auto"/>
                    <w:right w:val="none" w:sz="0" w:space="0" w:color="auto"/>
                  </w:divBdr>
                  <w:divsChild>
                    <w:div w:id="1165628834">
                      <w:marLeft w:val="0"/>
                      <w:marRight w:val="0"/>
                      <w:marTop w:val="0"/>
                      <w:marBottom w:val="0"/>
                      <w:divBdr>
                        <w:top w:val="none" w:sz="0" w:space="0" w:color="auto"/>
                        <w:left w:val="none" w:sz="0" w:space="0" w:color="auto"/>
                        <w:bottom w:val="none" w:sz="0" w:space="0" w:color="auto"/>
                        <w:right w:val="none" w:sz="0" w:space="0" w:color="auto"/>
                      </w:divBdr>
                    </w:div>
                  </w:divsChild>
                </w:div>
                <w:div w:id="2126805345">
                  <w:marLeft w:val="0"/>
                  <w:marRight w:val="0"/>
                  <w:marTop w:val="0"/>
                  <w:marBottom w:val="0"/>
                  <w:divBdr>
                    <w:top w:val="none" w:sz="0" w:space="0" w:color="auto"/>
                    <w:left w:val="none" w:sz="0" w:space="0" w:color="auto"/>
                    <w:bottom w:val="none" w:sz="0" w:space="0" w:color="auto"/>
                    <w:right w:val="none" w:sz="0" w:space="0" w:color="auto"/>
                  </w:divBdr>
                  <w:divsChild>
                    <w:div w:id="196858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962508">
          <w:marLeft w:val="0"/>
          <w:marRight w:val="0"/>
          <w:marTop w:val="0"/>
          <w:marBottom w:val="0"/>
          <w:divBdr>
            <w:top w:val="none" w:sz="0" w:space="0" w:color="auto"/>
            <w:left w:val="none" w:sz="0" w:space="0" w:color="auto"/>
            <w:bottom w:val="none" w:sz="0" w:space="0" w:color="auto"/>
            <w:right w:val="none" w:sz="0" w:space="0" w:color="auto"/>
          </w:divBdr>
          <w:divsChild>
            <w:div w:id="1393120950">
              <w:marLeft w:val="0"/>
              <w:marRight w:val="0"/>
              <w:marTop w:val="0"/>
              <w:marBottom w:val="0"/>
              <w:divBdr>
                <w:top w:val="none" w:sz="0" w:space="0" w:color="auto"/>
                <w:left w:val="none" w:sz="0" w:space="0" w:color="auto"/>
                <w:bottom w:val="none" w:sz="0" w:space="0" w:color="auto"/>
                <w:right w:val="none" w:sz="0" w:space="0" w:color="auto"/>
              </w:divBdr>
            </w:div>
          </w:divsChild>
        </w:div>
        <w:div w:id="1394768816">
          <w:marLeft w:val="0"/>
          <w:marRight w:val="0"/>
          <w:marTop w:val="0"/>
          <w:marBottom w:val="0"/>
          <w:divBdr>
            <w:top w:val="none" w:sz="0" w:space="0" w:color="auto"/>
            <w:left w:val="none" w:sz="0" w:space="0" w:color="auto"/>
            <w:bottom w:val="none" w:sz="0" w:space="0" w:color="auto"/>
            <w:right w:val="none" w:sz="0" w:space="0" w:color="auto"/>
          </w:divBdr>
          <w:divsChild>
            <w:div w:id="77599367">
              <w:marLeft w:val="0"/>
              <w:marRight w:val="0"/>
              <w:marTop w:val="0"/>
              <w:marBottom w:val="0"/>
              <w:divBdr>
                <w:top w:val="none" w:sz="0" w:space="0" w:color="auto"/>
                <w:left w:val="none" w:sz="0" w:space="0" w:color="auto"/>
                <w:bottom w:val="none" w:sz="0" w:space="0" w:color="auto"/>
                <w:right w:val="none" w:sz="0" w:space="0" w:color="auto"/>
              </w:divBdr>
            </w:div>
            <w:div w:id="696934217">
              <w:marLeft w:val="0"/>
              <w:marRight w:val="0"/>
              <w:marTop w:val="0"/>
              <w:marBottom w:val="0"/>
              <w:divBdr>
                <w:top w:val="none" w:sz="0" w:space="0" w:color="auto"/>
                <w:left w:val="none" w:sz="0" w:space="0" w:color="auto"/>
                <w:bottom w:val="none" w:sz="0" w:space="0" w:color="auto"/>
                <w:right w:val="none" w:sz="0" w:space="0" w:color="auto"/>
              </w:divBdr>
            </w:div>
            <w:div w:id="787969898">
              <w:marLeft w:val="0"/>
              <w:marRight w:val="0"/>
              <w:marTop w:val="0"/>
              <w:marBottom w:val="0"/>
              <w:divBdr>
                <w:top w:val="none" w:sz="0" w:space="0" w:color="auto"/>
                <w:left w:val="none" w:sz="0" w:space="0" w:color="auto"/>
                <w:bottom w:val="none" w:sz="0" w:space="0" w:color="auto"/>
                <w:right w:val="none" w:sz="0" w:space="0" w:color="auto"/>
              </w:divBdr>
            </w:div>
            <w:div w:id="1947342941">
              <w:marLeft w:val="0"/>
              <w:marRight w:val="0"/>
              <w:marTop w:val="0"/>
              <w:marBottom w:val="0"/>
              <w:divBdr>
                <w:top w:val="none" w:sz="0" w:space="0" w:color="auto"/>
                <w:left w:val="none" w:sz="0" w:space="0" w:color="auto"/>
                <w:bottom w:val="none" w:sz="0" w:space="0" w:color="auto"/>
                <w:right w:val="none" w:sz="0" w:space="0" w:color="auto"/>
              </w:divBdr>
            </w:div>
          </w:divsChild>
        </w:div>
        <w:div w:id="1603608125">
          <w:marLeft w:val="0"/>
          <w:marRight w:val="0"/>
          <w:marTop w:val="0"/>
          <w:marBottom w:val="0"/>
          <w:divBdr>
            <w:top w:val="none" w:sz="0" w:space="0" w:color="auto"/>
            <w:left w:val="none" w:sz="0" w:space="0" w:color="auto"/>
            <w:bottom w:val="none" w:sz="0" w:space="0" w:color="auto"/>
            <w:right w:val="none" w:sz="0" w:space="0" w:color="auto"/>
          </w:divBdr>
          <w:divsChild>
            <w:div w:id="84889306">
              <w:marLeft w:val="0"/>
              <w:marRight w:val="0"/>
              <w:marTop w:val="0"/>
              <w:marBottom w:val="0"/>
              <w:divBdr>
                <w:top w:val="none" w:sz="0" w:space="0" w:color="auto"/>
                <w:left w:val="none" w:sz="0" w:space="0" w:color="auto"/>
                <w:bottom w:val="none" w:sz="0" w:space="0" w:color="auto"/>
                <w:right w:val="none" w:sz="0" w:space="0" w:color="auto"/>
              </w:divBdr>
            </w:div>
            <w:div w:id="200167926">
              <w:marLeft w:val="0"/>
              <w:marRight w:val="0"/>
              <w:marTop w:val="0"/>
              <w:marBottom w:val="0"/>
              <w:divBdr>
                <w:top w:val="none" w:sz="0" w:space="0" w:color="auto"/>
                <w:left w:val="none" w:sz="0" w:space="0" w:color="auto"/>
                <w:bottom w:val="none" w:sz="0" w:space="0" w:color="auto"/>
                <w:right w:val="none" w:sz="0" w:space="0" w:color="auto"/>
              </w:divBdr>
            </w:div>
            <w:div w:id="1394235440">
              <w:marLeft w:val="0"/>
              <w:marRight w:val="0"/>
              <w:marTop w:val="0"/>
              <w:marBottom w:val="0"/>
              <w:divBdr>
                <w:top w:val="none" w:sz="0" w:space="0" w:color="auto"/>
                <w:left w:val="none" w:sz="0" w:space="0" w:color="auto"/>
                <w:bottom w:val="none" w:sz="0" w:space="0" w:color="auto"/>
                <w:right w:val="none" w:sz="0" w:space="0" w:color="auto"/>
              </w:divBdr>
            </w:div>
            <w:div w:id="1431047495">
              <w:marLeft w:val="0"/>
              <w:marRight w:val="0"/>
              <w:marTop w:val="0"/>
              <w:marBottom w:val="0"/>
              <w:divBdr>
                <w:top w:val="none" w:sz="0" w:space="0" w:color="auto"/>
                <w:left w:val="none" w:sz="0" w:space="0" w:color="auto"/>
                <w:bottom w:val="none" w:sz="0" w:space="0" w:color="auto"/>
                <w:right w:val="none" w:sz="0" w:space="0" w:color="auto"/>
              </w:divBdr>
              <w:divsChild>
                <w:div w:id="262690307">
                  <w:marLeft w:val="0"/>
                  <w:marRight w:val="0"/>
                  <w:marTop w:val="30"/>
                  <w:marBottom w:val="30"/>
                  <w:divBdr>
                    <w:top w:val="none" w:sz="0" w:space="0" w:color="auto"/>
                    <w:left w:val="none" w:sz="0" w:space="0" w:color="auto"/>
                    <w:bottom w:val="none" w:sz="0" w:space="0" w:color="auto"/>
                    <w:right w:val="none" w:sz="0" w:space="0" w:color="auto"/>
                  </w:divBdr>
                  <w:divsChild>
                    <w:div w:id="121118665">
                      <w:marLeft w:val="0"/>
                      <w:marRight w:val="0"/>
                      <w:marTop w:val="0"/>
                      <w:marBottom w:val="0"/>
                      <w:divBdr>
                        <w:top w:val="none" w:sz="0" w:space="0" w:color="auto"/>
                        <w:left w:val="none" w:sz="0" w:space="0" w:color="auto"/>
                        <w:bottom w:val="none" w:sz="0" w:space="0" w:color="auto"/>
                        <w:right w:val="none" w:sz="0" w:space="0" w:color="auto"/>
                      </w:divBdr>
                      <w:divsChild>
                        <w:div w:id="78252987">
                          <w:marLeft w:val="0"/>
                          <w:marRight w:val="0"/>
                          <w:marTop w:val="0"/>
                          <w:marBottom w:val="0"/>
                          <w:divBdr>
                            <w:top w:val="none" w:sz="0" w:space="0" w:color="auto"/>
                            <w:left w:val="none" w:sz="0" w:space="0" w:color="auto"/>
                            <w:bottom w:val="none" w:sz="0" w:space="0" w:color="auto"/>
                            <w:right w:val="none" w:sz="0" w:space="0" w:color="auto"/>
                          </w:divBdr>
                        </w:div>
                      </w:divsChild>
                    </w:div>
                    <w:div w:id="229195710">
                      <w:marLeft w:val="0"/>
                      <w:marRight w:val="0"/>
                      <w:marTop w:val="0"/>
                      <w:marBottom w:val="0"/>
                      <w:divBdr>
                        <w:top w:val="none" w:sz="0" w:space="0" w:color="auto"/>
                        <w:left w:val="none" w:sz="0" w:space="0" w:color="auto"/>
                        <w:bottom w:val="none" w:sz="0" w:space="0" w:color="auto"/>
                        <w:right w:val="none" w:sz="0" w:space="0" w:color="auto"/>
                      </w:divBdr>
                      <w:divsChild>
                        <w:div w:id="789590590">
                          <w:marLeft w:val="0"/>
                          <w:marRight w:val="0"/>
                          <w:marTop w:val="0"/>
                          <w:marBottom w:val="0"/>
                          <w:divBdr>
                            <w:top w:val="none" w:sz="0" w:space="0" w:color="auto"/>
                            <w:left w:val="none" w:sz="0" w:space="0" w:color="auto"/>
                            <w:bottom w:val="none" w:sz="0" w:space="0" w:color="auto"/>
                            <w:right w:val="none" w:sz="0" w:space="0" w:color="auto"/>
                          </w:divBdr>
                        </w:div>
                      </w:divsChild>
                    </w:div>
                    <w:div w:id="367292735">
                      <w:marLeft w:val="0"/>
                      <w:marRight w:val="0"/>
                      <w:marTop w:val="0"/>
                      <w:marBottom w:val="0"/>
                      <w:divBdr>
                        <w:top w:val="none" w:sz="0" w:space="0" w:color="auto"/>
                        <w:left w:val="none" w:sz="0" w:space="0" w:color="auto"/>
                        <w:bottom w:val="none" w:sz="0" w:space="0" w:color="auto"/>
                        <w:right w:val="none" w:sz="0" w:space="0" w:color="auto"/>
                      </w:divBdr>
                      <w:divsChild>
                        <w:div w:id="127667441">
                          <w:marLeft w:val="0"/>
                          <w:marRight w:val="0"/>
                          <w:marTop w:val="0"/>
                          <w:marBottom w:val="0"/>
                          <w:divBdr>
                            <w:top w:val="none" w:sz="0" w:space="0" w:color="auto"/>
                            <w:left w:val="none" w:sz="0" w:space="0" w:color="auto"/>
                            <w:bottom w:val="none" w:sz="0" w:space="0" w:color="auto"/>
                            <w:right w:val="none" w:sz="0" w:space="0" w:color="auto"/>
                          </w:divBdr>
                        </w:div>
                      </w:divsChild>
                    </w:div>
                    <w:div w:id="472987241">
                      <w:marLeft w:val="0"/>
                      <w:marRight w:val="0"/>
                      <w:marTop w:val="0"/>
                      <w:marBottom w:val="0"/>
                      <w:divBdr>
                        <w:top w:val="none" w:sz="0" w:space="0" w:color="auto"/>
                        <w:left w:val="none" w:sz="0" w:space="0" w:color="auto"/>
                        <w:bottom w:val="none" w:sz="0" w:space="0" w:color="auto"/>
                        <w:right w:val="none" w:sz="0" w:space="0" w:color="auto"/>
                      </w:divBdr>
                      <w:divsChild>
                        <w:div w:id="398133800">
                          <w:marLeft w:val="0"/>
                          <w:marRight w:val="0"/>
                          <w:marTop w:val="0"/>
                          <w:marBottom w:val="0"/>
                          <w:divBdr>
                            <w:top w:val="none" w:sz="0" w:space="0" w:color="auto"/>
                            <w:left w:val="none" w:sz="0" w:space="0" w:color="auto"/>
                            <w:bottom w:val="none" w:sz="0" w:space="0" w:color="auto"/>
                            <w:right w:val="none" w:sz="0" w:space="0" w:color="auto"/>
                          </w:divBdr>
                        </w:div>
                      </w:divsChild>
                    </w:div>
                    <w:div w:id="540824549">
                      <w:marLeft w:val="0"/>
                      <w:marRight w:val="0"/>
                      <w:marTop w:val="0"/>
                      <w:marBottom w:val="0"/>
                      <w:divBdr>
                        <w:top w:val="none" w:sz="0" w:space="0" w:color="auto"/>
                        <w:left w:val="none" w:sz="0" w:space="0" w:color="auto"/>
                        <w:bottom w:val="none" w:sz="0" w:space="0" w:color="auto"/>
                        <w:right w:val="none" w:sz="0" w:space="0" w:color="auto"/>
                      </w:divBdr>
                      <w:divsChild>
                        <w:div w:id="864291735">
                          <w:marLeft w:val="0"/>
                          <w:marRight w:val="0"/>
                          <w:marTop w:val="0"/>
                          <w:marBottom w:val="0"/>
                          <w:divBdr>
                            <w:top w:val="none" w:sz="0" w:space="0" w:color="auto"/>
                            <w:left w:val="none" w:sz="0" w:space="0" w:color="auto"/>
                            <w:bottom w:val="none" w:sz="0" w:space="0" w:color="auto"/>
                            <w:right w:val="none" w:sz="0" w:space="0" w:color="auto"/>
                          </w:divBdr>
                        </w:div>
                      </w:divsChild>
                    </w:div>
                    <w:div w:id="644314717">
                      <w:marLeft w:val="0"/>
                      <w:marRight w:val="0"/>
                      <w:marTop w:val="0"/>
                      <w:marBottom w:val="0"/>
                      <w:divBdr>
                        <w:top w:val="none" w:sz="0" w:space="0" w:color="auto"/>
                        <w:left w:val="none" w:sz="0" w:space="0" w:color="auto"/>
                        <w:bottom w:val="none" w:sz="0" w:space="0" w:color="auto"/>
                        <w:right w:val="none" w:sz="0" w:space="0" w:color="auto"/>
                      </w:divBdr>
                      <w:divsChild>
                        <w:div w:id="1852910983">
                          <w:marLeft w:val="0"/>
                          <w:marRight w:val="0"/>
                          <w:marTop w:val="0"/>
                          <w:marBottom w:val="0"/>
                          <w:divBdr>
                            <w:top w:val="none" w:sz="0" w:space="0" w:color="auto"/>
                            <w:left w:val="none" w:sz="0" w:space="0" w:color="auto"/>
                            <w:bottom w:val="none" w:sz="0" w:space="0" w:color="auto"/>
                            <w:right w:val="none" w:sz="0" w:space="0" w:color="auto"/>
                          </w:divBdr>
                        </w:div>
                      </w:divsChild>
                    </w:div>
                    <w:div w:id="678967368">
                      <w:marLeft w:val="0"/>
                      <w:marRight w:val="0"/>
                      <w:marTop w:val="0"/>
                      <w:marBottom w:val="0"/>
                      <w:divBdr>
                        <w:top w:val="none" w:sz="0" w:space="0" w:color="auto"/>
                        <w:left w:val="none" w:sz="0" w:space="0" w:color="auto"/>
                        <w:bottom w:val="none" w:sz="0" w:space="0" w:color="auto"/>
                        <w:right w:val="none" w:sz="0" w:space="0" w:color="auto"/>
                      </w:divBdr>
                      <w:divsChild>
                        <w:div w:id="741609274">
                          <w:marLeft w:val="0"/>
                          <w:marRight w:val="0"/>
                          <w:marTop w:val="0"/>
                          <w:marBottom w:val="0"/>
                          <w:divBdr>
                            <w:top w:val="none" w:sz="0" w:space="0" w:color="auto"/>
                            <w:left w:val="none" w:sz="0" w:space="0" w:color="auto"/>
                            <w:bottom w:val="none" w:sz="0" w:space="0" w:color="auto"/>
                            <w:right w:val="none" w:sz="0" w:space="0" w:color="auto"/>
                          </w:divBdr>
                        </w:div>
                      </w:divsChild>
                    </w:div>
                    <w:div w:id="826097735">
                      <w:marLeft w:val="0"/>
                      <w:marRight w:val="0"/>
                      <w:marTop w:val="0"/>
                      <w:marBottom w:val="0"/>
                      <w:divBdr>
                        <w:top w:val="none" w:sz="0" w:space="0" w:color="auto"/>
                        <w:left w:val="none" w:sz="0" w:space="0" w:color="auto"/>
                        <w:bottom w:val="none" w:sz="0" w:space="0" w:color="auto"/>
                        <w:right w:val="none" w:sz="0" w:space="0" w:color="auto"/>
                      </w:divBdr>
                      <w:divsChild>
                        <w:div w:id="1921989357">
                          <w:marLeft w:val="0"/>
                          <w:marRight w:val="0"/>
                          <w:marTop w:val="0"/>
                          <w:marBottom w:val="0"/>
                          <w:divBdr>
                            <w:top w:val="none" w:sz="0" w:space="0" w:color="auto"/>
                            <w:left w:val="none" w:sz="0" w:space="0" w:color="auto"/>
                            <w:bottom w:val="none" w:sz="0" w:space="0" w:color="auto"/>
                            <w:right w:val="none" w:sz="0" w:space="0" w:color="auto"/>
                          </w:divBdr>
                        </w:div>
                      </w:divsChild>
                    </w:div>
                    <w:div w:id="985477540">
                      <w:marLeft w:val="0"/>
                      <w:marRight w:val="0"/>
                      <w:marTop w:val="0"/>
                      <w:marBottom w:val="0"/>
                      <w:divBdr>
                        <w:top w:val="none" w:sz="0" w:space="0" w:color="auto"/>
                        <w:left w:val="none" w:sz="0" w:space="0" w:color="auto"/>
                        <w:bottom w:val="none" w:sz="0" w:space="0" w:color="auto"/>
                        <w:right w:val="none" w:sz="0" w:space="0" w:color="auto"/>
                      </w:divBdr>
                      <w:divsChild>
                        <w:div w:id="1827938721">
                          <w:marLeft w:val="0"/>
                          <w:marRight w:val="0"/>
                          <w:marTop w:val="0"/>
                          <w:marBottom w:val="0"/>
                          <w:divBdr>
                            <w:top w:val="none" w:sz="0" w:space="0" w:color="auto"/>
                            <w:left w:val="none" w:sz="0" w:space="0" w:color="auto"/>
                            <w:bottom w:val="none" w:sz="0" w:space="0" w:color="auto"/>
                            <w:right w:val="none" w:sz="0" w:space="0" w:color="auto"/>
                          </w:divBdr>
                        </w:div>
                      </w:divsChild>
                    </w:div>
                    <w:div w:id="1171219443">
                      <w:marLeft w:val="0"/>
                      <w:marRight w:val="0"/>
                      <w:marTop w:val="0"/>
                      <w:marBottom w:val="0"/>
                      <w:divBdr>
                        <w:top w:val="none" w:sz="0" w:space="0" w:color="auto"/>
                        <w:left w:val="none" w:sz="0" w:space="0" w:color="auto"/>
                        <w:bottom w:val="none" w:sz="0" w:space="0" w:color="auto"/>
                        <w:right w:val="none" w:sz="0" w:space="0" w:color="auto"/>
                      </w:divBdr>
                      <w:divsChild>
                        <w:div w:id="234364118">
                          <w:marLeft w:val="0"/>
                          <w:marRight w:val="0"/>
                          <w:marTop w:val="0"/>
                          <w:marBottom w:val="0"/>
                          <w:divBdr>
                            <w:top w:val="none" w:sz="0" w:space="0" w:color="auto"/>
                            <w:left w:val="none" w:sz="0" w:space="0" w:color="auto"/>
                            <w:bottom w:val="none" w:sz="0" w:space="0" w:color="auto"/>
                            <w:right w:val="none" w:sz="0" w:space="0" w:color="auto"/>
                          </w:divBdr>
                        </w:div>
                      </w:divsChild>
                    </w:div>
                    <w:div w:id="1209337683">
                      <w:marLeft w:val="0"/>
                      <w:marRight w:val="0"/>
                      <w:marTop w:val="0"/>
                      <w:marBottom w:val="0"/>
                      <w:divBdr>
                        <w:top w:val="none" w:sz="0" w:space="0" w:color="auto"/>
                        <w:left w:val="none" w:sz="0" w:space="0" w:color="auto"/>
                        <w:bottom w:val="none" w:sz="0" w:space="0" w:color="auto"/>
                        <w:right w:val="none" w:sz="0" w:space="0" w:color="auto"/>
                      </w:divBdr>
                      <w:divsChild>
                        <w:div w:id="536505530">
                          <w:marLeft w:val="0"/>
                          <w:marRight w:val="0"/>
                          <w:marTop w:val="0"/>
                          <w:marBottom w:val="0"/>
                          <w:divBdr>
                            <w:top w:val="none" w:sz="0" w:space="0" w:color="auto"/>
                            <w:left w:val="none" w:sz="0" w:space="0" w:color="auto"/>
                            <w:bottom w:val="none" w:sz="0" w:space="0" w:color="auto"/>
                            <w:right w:val="none" w:sz="0" w:space="0" w:color="auto"/>
                          </w:divBdr>
                        </w:div>
                      </w:divsChild>
                    </w:div>
                    <w:div w:id="1429765236">
                      <w:marLeft w:val="0"/>
                      <w:marRight w:val="0"/>
                      <w:marTop w:val="0"/>
                      <w:marBottom w:val="0"/>
                      <w:divBdr>
                        <w:top w:val="none" w:sz="0" w:space="0" w:color="auto"/>
                        <w:left w:val="none" w:sz="0" w:space="0" w:color="auto"/>
                        <w:bottom w:val="none" w:sz="0" w:space="0" w:color="auto"/>
                        <w:right w:val="none" w:sz="0" w:space="0" w:color="auto"/>
                      </w:divBdr>
                      <w:divsChild>
                        <w:div w:id="1997605220">
                          <w:marLeft w:val="0"/>
                          <w:marRight w:val="0"/>
                          <w:marTop w:val="0"/>
                          <w:marBottom w:val="0"/>
                          <w:divBdr>
                            <w:top w:val="none" w:sz="0" w:space="0" w:color="auto"/>
                            <w:left w:val="none" w:sz="0" w:space="0" w:color="auto"/>
                            <w:bottom w:val="none" w:sz="0" w:space="0" w:color="auto"/>
                            <w:right w:val="none" w:sz="0" w:space="0" w:color="auto"/>
                          </w:divBdr>
                        </w:div>
                      </w:divsChild>
                    </w:div>
                    <w:div w:id="1478495884">
                      <w:marLeft w:val="0"/>
                      <w:marRight w:val="0"/>
                      <w:marTop w:val="0"/>
                      <w:marBottom w:val="0"/>
                      <w:divBdr>
                        <w:top w:val="none" w:sz="0" w:space="0" w:color="auto"/>
                        <w:left w:val="none" w:sz="0" w:space="0" w:color="auto"/>
                        <w:bottom w:val="none" w:sz="0" w:space="0" w:color="auto"/>
                        <w:right w:val="none" w:sz="0" w:space="0" w:color="auto"/>
                      </w:divBdr>
                      <w:divsChild>
                        <w:div w:id="540213574">
                          <w:marLeft w:val="0"/>
                          <w:marRight w:val="0"/>
                          <w:marTop w:val="0"/>
                          <w:marBottom w:val="0"/>
                          <w:divBdr>
                            <w:top w:val="none" w:sz="0" w:space="0" w:color="auto"/>
                            <w:left w:val="none" w:sz="0" w:space="0" w:color="auto"/>
                            <w:bottom w:val="none" w:sz="0" w:space="0" w:color="auto"/>
                            <w:right w:val="none" w:sz="0" w:space="0" w:color="auto"/>
                          </w:divBdr>
                        </w:div>
                      </w:divsChild>
                    </w:div>
                    <w:div w:id="1617518018">
                      <w:marLeft w:val="0"/>
                      <w:marRight w:val="0"/>
                      <w:marTop w:val="0"/>
                      <w:marBottom w:val="0"/>
                      <w:divBdr>
                        <w:top w:val="none" w:sz="0" w:space="0" w:color="auto"/>
                        <w:left w:val="none" w:sz="0" w:space="0" w:color="auto"/>
                        <w:bottom w:val="none" w:sz="0" w:space="0" w:color="auto"/>
                        <w:right w:val="none" w:sz="0" w:space="0" w:color="auto"/>
                      </w:divBdr>
                      <w:divsChild>
                        <w:div w:id="1686588410">
                          <w:marLeft w:val="0"/>
                          <w:marRight w:val="0"/>
                          <w:marTop w:val="0"/>
                          <w:marBottom w:val="0"/>
                          <w:divBdr>
                            <w:top w:val="none" w:sz="0" w:space="0" w:color="auto"/>
                            <w:left w:val="none" w:sz="0" w:space="0" w:color="auto"/>
                            <w:bottom w:val="none" w:sz="0" w:space="0" w:color="auto"/>
                            <w:right w:val="none" w:sz="0" w:space="0" w:color="auto"/>
                          </w:divBdr>
                        </w:div>
                      </w:divsChild>
                    </w:div>
                    <w:div w:id="1656757266">
                      <w:marLeft w:val="0"/>
                      <w:marRight w:val="0"/>
                      <w:marTop w:val="0"/>
                      <w:marBottom w:val="0"/>
                      <w:divBdr>
                        <w:top w:val="none" w:sz="0" w:space="0" w:color="auto"/>
                        <w:left w:val="none" w:sz="0" w:space="0" w:color="auto"/>
                        <w:bottom w:val="none" w:sz="0" w:space="0" w:color="auto"/>
                        <w:right w:val="none" w:sz="0" w:space="0" w:color="auto"/>
                      </w:divBdr>
                      <w:divsChild>
                        <w:div w:id="534268092">
                          <w:marLeft w:val="0"/>
                          <w:marRight w:val="0"/>
                          <w:marTop w:val="0"/>
                          <w:marBottom w:val="0"/>
                          <w:divBdr>
                            <w:top w:val="none" w:sz="0" w:space="0" w:color="auto"/>
                            <w:left w:val="none" w:sz="0" w:space="0" w:color="auto"/>
                            <w:bottom w:val="none" w:sz="0" w:space="0" w:color="auto"/>
                            <w:right w:val="none" w:sz="0" w:space="0" w:color="auto"/>
                          </w:divBdr>
                        </w:div>
                      </w:divsChild>
                    </w:div>
                    <w:div w:id="1966111233">
                      <w:marLeft w:val="0"/>
                      <w:marRight w:val="0"/>
                      <w:marTop w:val="0"/>
                      <w:marBottom w:val="0"/>
                      <w:divBdr>
                        <w:top w:val="none" w:sz="0" w:space="0" w:color="auto"/>
                        <w:left w:val="none" w:sz="0" w:space="0" w:color="auto"/>
                        <w:bottom w:val="none" w:sz="0" w:space="0" w:color="auto"/>
                        <w:right w:val="none" w:sz="0" w:space="0" w:color="auto"/>
                      </w:divBdr>
                      <w:divsChild>
                        <w:div w:id="175127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16826">
              <w:marLeft w:val="0"/>
              <w:marRight w:val="0"/>
              <w:marTop w:val="0"/>
              <w:marBottom w:val="0"/>
              <w:divBdr>
                <w:top w:val="none" w:sz="0" w:space="0" w:color="auto"/>
                <w:left w:val="none" w:sz="0" w:space="0" w:color="auto"/>
                <w:bottom w:val="none" w:sz="0" w:space="0" w:color="auto"/>
                <w:right w:val="none" w:sz="0" w:space="0" w:color="auto"/>
              </w:divBdr>
            </w:div>
            <w:div w:id="1658263725">
              <w:marLeft w:val="0"/>
              <w:marRight w:val="0"/>
              <w:marTop w:val="0"/>
              <w:marBottom w:val="0"/>
              <w:divBdr>
                <w:top w:val="none" w:sz="0" w:space="0" w:color="auto"/>
                <w:left w:val="none" w:sz="0" w:space="0" w:color="auto"/>
                <w:bottom w:val="none" w:sz="0" w:space="0" w:color="auto"/>
                <w:right w:val="none" w:sz="0" w:space="0" w:color="auto"/>
              </w:divBdr>
            </w:div>
            <w:div w:id="1700546598">
              <w:marLeft w:val="0"/>
              <w:marRight w:val="0"/>
              <w:marTop w:val="0"/>
              <w:marBottom w:val="0"/>
              <w:divBdr>
                <w:top w:val="none" w:sz="0" w:space="0" w:color="auto"/>
                <w:left w:val="none" w:sz="0" w:space="0" w:color="auto"/>
                <w:bottom w:val="none" w:sz="0" w:space="0" w:color="auto"/>
                <w:right w:val="none" w:sz="0" w:space="0" w:color="auto"/>
              </w:divBdr>
            </w:div>
            <w:div w:id="194957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35905">
      <w:bodyDiv w:val="1"/>
      <w:marLeft w:val="0"/>
      <w:marRight w:val="0"/>
      <w:marTop w:val="0"/>
      <w:marBottom w:val="0"/>
      <w:divBdr>
        <w:top w:val="none" w:sz="0" w:space="0" w:color="auto"/>
        <w:left w:val="none" w:sz="0" w:space="0" w:color="auto"/>
        <w:bottom w:val="none" w:sz="0" w:space="0" w:color="auto"/>
        <w:right w:val="none" w:sz="0" w:space="0" w:color="auto"/>
      </w:divBdr>
    </w:div>
    <w:div w:id="1089228216">
      <w:bodyDiv w:val="1"/>
      <w:marLeft w:val="0"/>
      <w:marRight w:val="0"/>
      <w:marTop w:val="0"/>
      <w:marBottom w:val="0"/>
      <w:divBdr>
        <w:top w:val="none" w:sz="0" w:space="0" w:color="auto"/>
        <w:left w:val="none" w:sz="0" w:space="0" w:color="auto"/>
        <w:bottom w:val="none" w:sz="0" w:space="0" w:color="auto"/>
        <w:right w:val="none" w:sz="0" w:space="0" w:color="auto"/>
      </w:divBdr>
      <w:divsChild>
        <w:div w:id="992833302">
          <w:marLeft w:val="0"/>
          <w:marRight w:val="0"/>
          <w:marTop w:val="0"/>
          <w:marBottom w:val="0"/>
          <w:divBdr>
            <w:top w:val="none" w:sz="0" w:space="0" w:color="auto"/>
            <w:left w:val="none" w:sz="0" w:space="0" w:color="auto"/>
            <w:bottom w:val="none" w:sz="0" w:space="0" w:color="auto"/>
            <w:right w:val="none" w:sz="0" w:space="0" w:color="auto"/>
          </w:divBdr>
        </w:div>
        <w:div w:id="1280062132">
          <w:marLeft w:val="0"/>
          <w:marRight w:val="0"/>
          <w:marTop w:val="0"/>
          <w:marBottom w:val="0"/>
          <w:divBdr>
            <w:top w:val="none" w:sz="0" w:space="0" w:color="auto"/>
            <w:left w:val="none" w:sz="0" w:space="0" w:color="auto"/>
            <w:bottom w:val="none" w:sz="0" w:space="0" w:color="auto"/>
            <w:right w:val="none" w:sz="0" w:space="0" w:color="auto"/>
          </w:divBdr>
        </w:div>
        <w:div w:id="1607081381">
          <w:marLeft w:val="0"/>
          <w:marRight w:val="0"/>
          <w:marTop w:val="0"/>
          <w:marBottom w:val="0"/>
          <w:divBdr>
            <w:top w:val="none" w:sz="0" w:space="0" w:color="auto"/>
            <w:left w:val="none" w:sz="0" w:space="0" w:color="auto"/>
            <w:bottom w:val="none" w:sz="0" w:space="0" w:color="auto"/>
            <w:right w:val="none" w:sz="0" w:space="0" w:color="auto"/>
          </w:divBdr>
        </w:div>
      </w:divsChild>
    </w:div>
    <w:div w:id="1091001465">
      <w:bodyDiv w:val="1"/>
      <w:marLeft w:val="0"/>
      <w:marRight w:val="0"/>
      <w:marTop w:val="0"/>
      <w:marBottom w:val="0"/>
      <w:divBdr>
        <w:top w:val="none" w:sz="0" w:space="0" w:color="auto"/>
        <w:left w:val="none" w:sz="0" w:space="0" w:color="auto"/>
        <w:bottom w:val="none" w:sz="0" w:space="0" w:color="auto"/>
        <w:right w:val="none" w:sz="0" w:space="0" w:color="auto"/>
      </w:divBdr>
    </w:div>
    <w:div w:id="1103110614">
      <w:bodyDiv w:val="1"/>
      <w:marLeft w:val="0"/>
      <w:marRight w:val="0"/>
      <w:marTop w:val="0"/>
      <w:marBottom w:val="0"/>
      <w:divBdr>
        <w:top w:val="none" w:sz="0" w:space="0" w:color="auto"/>
        <w:left w:val="none" w:sz="0" w:space="0" w:color="auto"/>
        <w:bottom w:val="none" w:sz="0" w:space="0" w:color="auto"/>
        <w:right w:val="none" w:sz="0" w:space="0" w:color="auto"/>
      </w:divBdr>
    </w:div>
    <w:div w:id="1118331010">
      <w:bodyDiv w:val="1"/>
      <w:marLeft w:val="0"/>
      <w:marRight w:val="0"/>
      <w:marTop w:val="0"/>
      <w:marBottom w:val="0"/>
      <w:divBdr>
        <w:top w:val="none" w:sz="0" w:space="0" w:color="auto"/>
        <w:left w:val="none" w:sz="0" w:space="0" w:color="auto"/>
        <w:bottom w:val="none" w:sz="0" w:space="0" w:color="auto"/>
        <w:right w:val="none" w:sz="0" w:space="0" w:color="auto"/>
      </w:divBdr>
      <w:divsChild>
        <w:div w:id="181746487">
          <w:marLeft w:val="0"/>
          <w:marRight w:val="0"/>
          <w:marTop w:val="0"/>
          <w:marBottom w:val="0"/>
          <w:divBdr>
            <w:top w:val="none" w:sz="0" w:space="0" w:color="auto"/>
            <w:left w:val="none" w:sz="0" w:space="0" w:color="auto"/>
            <w:bottom w:val="none" w:sz="0" w:space="0" w:color="auto"/>
            <w:right w:val="none" w:sz="0" w:space="0" w:color="auto"/>
          </w:divBdr>
          <w:divsChild>
            <w:div w:id="267201337">
              <w:marLeft w:val="0"/>
              <w:marRight w:val="0"/>
              <w:marTop w:val="0"/>
              <w:marBottom w:val="0"/>
              <w:divBdr>
                <w:top w:val="none" w:sz="0" w:space="0" w:color="auto"/>
                <w:left w:val="none" w:sz="0" w:space="0" w:color="auto"/>
                <w:bottom w:val="none" w:sz="0" w:space="0" w:color="auto"/>
                <w:right w:val="none" w:sz="0" w:space="0" w:color="auto"/>
              </w:divBdr>
            </w:div>
            <w:div w:id="464741822">
              <w:marLeft w:val="0"/>
              <w:marRight w:val="0"/>
              <w:marTop w:val="0"/>
              <w:marBottom w:val="0"/>
              <w:divBdr>
                <w:top w:val="none" w:sz="0" w:space="0" w:color="auto"/>
                <w:left w:val="none" w:sz="0" w:space="0" w:color="auto"/>
                <w:bottom w:val="none" w:sz="0" w:space="0" w:color="auto"/>
                <w:right w:val="none" w:sz="0" w:space="0" w:color="auto"/>
              </w:divBdr>
            </w:div>
            <w:div w:id="766341087">
              <w:marLeft w:val="0"/>
              <w:marRight w:val="0"/>
              <w:marTop w:val="0"/>
              <w:marBottom w:val="0"/>
              <w:divBdr>
                <w:top w:val="none" w:sz="0" w:space="0" w:color="auto"/>
                <w:left w:val="none" w:sz="0" w:space="0" w:color="auto"/>
                <w:bottom w:val="none" w:sz="0" w:space="0" w:color="auto"/>
                <w:right w:val="none" w:sz="0" w:space="0" w:color="auto"/>
              </w:divBdr>
            </w:div>
            <w:div w:id="917834213">
              <w:marLeft w:val="0"/>
              <w:marRight w:val="0"/>
              <w:marTop w:val="0"/>
              <w:marBottom w:val="0"/>
              <w:divBdr>
                <w:top w:val="none" w:sz="0" w:space="0" w:color="auto"/>
                <w:left w:val="none" w:sz="0" w:space="0" w:color="auto"/>
                <w:bottom w:val="none" w:sz="0" w:space="0" w:color="auto"/>
                <w:right w:val="none" w:sz="0" w:space="0" w:color="auto"/>
              </w:divBdr>
            </w:div>
            <w:div w:id="1026520312">
              <w:marLeft w:val="0"/>
              <w:marRight w:val="0"/>
              <w:marTop w:val="0"/>
              <w:marBottom w:val="0"/>
              <w:divBdr>
                <w:top w:val="none" w:sz="0" w:space="0" w:color="auto"/>
                <w:left w:val="none" w:sz="0" w:space="0" w:color="auto"/>
                <w:bottom w:val="none" w:sz="0" w:space="0" w:color="auto"/>
                <w:right w:val="none" w:sz="0" w:space="0" w:color="auto"/>
              </w:divBdr>
            </w:div>
            <w:div w:id="1349866679">
              <w:marLeft w:val="0"/>
              <w:marRight w:val="0"/>
              <w:marTop w:val="0"/>
              <w:marBottom w:val="0"/>
              <w:divBdr>
                <w:top w:val="none" w:sz="0" w:space="0" w:color="auto"/>
                <w:left w:val="none" w:sz="0" w:space="0" w:color="auto"/>
                <w:bottom w:val="none" w:sz="0" w:space="0" w:color="auto"/>
                <w:right w:val="none" w:sz="0" w:space="0" w:color="auto"/>
              </w:divBdr>
            </w:div>
            <w:div w:id="1448693953">
              <w:marLeft w:val="0"/>
              <w:marRight w:val="0"/>
              <w:marTop w:val="0"/>
              <w:marBottom w:val="0"/>
              <w:divBdr>
                <w:top w:val="none" w:sz="0" w:space="0" w:color="auto"/>
                <w:left w:val="none" w:sz="0" w:space="0" w:color="auto"/>
                <w:bottom w:val="none" w:sz="0" w:space="0" w:color="auto"/>
                <w:right w:val="none" w:sz="0" w:space="0" w:color="auto"/>
              </w:divBdr>
            </w:div>
            <w:div w:id="1778911667">
              <w:marLeft w:val="0"/>
              <w:marRight w:val="0"/>
              <w:marTop w:val="0"/>
              <w:marBottom w:val="0"/>
              <w:divBdr>
                <w:top w:val="none" w:sz="0" w:space="0" w:color="auto"/>
                <w:left w:val="none" w:sz="0" w:space="0" w:color="auto"/>
                <w:bottom w:val="none" w:sz="0" w:space="0" w:color="auto"/>
                <w:right w:val="none" w:sz="0" w:space="0" w:color="auto"/>
              </w:divBdr>
            </w:div>
            <w:div w:id="2014257676">
              <w:marLeft w:val="0"/>
              <w:marRight w:val="0"/>
              <w:marTop w:val="0"/>
              <w:marBottom w:val="0"/>
              <w:divBdr>
                <w:top w:val="none" w:sz="0" w:space="0" w:color="auto"/>
                <w:left w:val="none" w:sz="0" w:space="0" w:color="auto"/>
                <w:bottom w:val="none" w:sz="0" w:space="0" w:color="auto"/>
                <w:right w:val="none" w:sz="0" w:space="0" w:color="auto"/>
              </w:divBdr>
            </w:div>
          </w:divsChild>
        </w:div>
        <w:div w:id="1252005747">
          <w:marLeft w:val="0"/>
          <w:marRight w:val="0"/>
          <w:marTop w:val="0"/>
          <w:marBottom w:val="0"/>
          <w:divBdr>
            <w:top w:val="none" w:sz="0" w:space="0" w:color="auto"/>
            <w:left w:val="none" w:sz="0" w:space="0" w:color="auto"/>
            <w:bottom w:val="none" w:sz="0" w:space="0" w:color="auto"/>
            <w:right w:val="none" w:sz="0" w:space="0" w:color="auto"/>
          </w:divBdr>
          <w:divsChild>
            <w:div w:id="28452925">
              <w:marLeft w:val="0"/>
              <w:marRight w:val="0"/>
              <w:marTop w:val="0"/>
              <w:marBottom w:val="0"/>
              <w:divBdr>
                <w:top w:val="none" w:sz="0" w:space="0" w:color="auto"/>
                <w:left w:val="none" w:sz="0" w:space="0" w:color="auto"/>
                <w:bottom w:val="none" w:sz="0" w:space="0" w:color="auto"/>
                <w:right w:val="none" w:sz="0" w:space="0" w:color="auto"/>
              </w:divBdr>
            </w:div>
            <w:div w:id="195312178">
              <w:marLeft w:val="0"/>
              <w:marRight w:val="0"/>
              <w:marTop w:val="0"/>
              <w:marBottom w:val="0"/>
              <w:divBdr>
                <w:top w:val="none" w:sz="0" w:space="0" w:color="auto"/>
                <w:left w:val="none" w:sz="0" w:space="0" w:color="auto"/>
                <w:bottom w:val="none" w:sz="0" w:space="0" w:color="auto"/>
                <w:right w:val="none" w:sz="0" w:space="0" w:color="auto"/>
              </w:divBdr>
            </w:div>
            <w:div w:id="350111635">
              <w:marLeft w:val="0"/>
              <w:marRight w:val="0"/>
              <w:marTop w:val="0"/>
              <w:marBottom w:val="0"/>
              <w:divBdr>
                <w:top w:val="none" w:sz="0" w:space="0" w:color="auto"/>
                <w:left w:val="none" w:sz="0" w:space="0" w:color="auto"/>
                <w:bottom w:val="none" w:sz="0" w:space="0" w:color="auto"/>
                <w:right w:val="none" w:sz="0" w:space="0" w:color="auto"/>
              </w:divBdr>
            </w:div>
            <w:div w:id="384136432">
              <w:marLeft w:val="0"/>
              <w:marRight w:val="0"/>
              <w:marTop w:val="0"/>
              <w:marBottom w:val="0"/>
              <w:divBdr>
                <w:top w:val="none" w:sz="0" w:space="0" w:color="auto"/>
                <w:left w:val="none" w:sz="0" w:space="0" w:color="auto"/>
                <w:bottom w:val="none" w:sz="0" w:space="0" w:color="auto"/>
                <w:right w:val="none" w:sz="0" w:space="0" w:color="auto"/>
              </w:divBdr>
            </w:div>
            <w:div w:id="465439053">
              <w:marLeft w:val="0"/>
              <w:marRight w:val="0"/>
              <w:marTop w:val="0"/>
              <w:marBottom w:val="0"/>
              <w:divBdr>
                <w:top w:val="none" w:sz="0" w:space="0" w:color="auto"/>
                <w:left w:val="none" w:sz="0" w:space="0" w:color="auto"/>
                <w:bottom w:val="none" w:sz="0" w:space="0" w:color="auto"/>
                <w:right w:val="none" w:sz="0" w:space="0" w:color="auto"/>
              </w:divBdr>
            </w:div>
            <w:div w:id="554439213">
              <w:marLeft w:val="0"/>
              <w:marRight w:val="0"/>
              <w:marTop w:val="0"/>
              <w:marBottom w:val="0"/>
              <w:divBdr>
                <w:top w:val="none" w:sz="0" w:space="0" w:color="auto"/>
                <w:left w:val="none" w:sz="0" w:space="0" w:color="auto"/>
                <w:bottom w:val="none" w:sz="0" w:space="0" w:color="auto"/>
                <w:right w:val="none" w:sz="0" w:space="0" w:color="auto"/>
              </w:divBdr>
            </w:div>
            <w:div w:id="673729585">
              <w:marLeft w:val="0"/>
              <w:marRight w:val="0"/>
              <w:marTop w:val="0"/>
              <w:marBottom w:val="0"/>
              <w:divBdr>
                <w:top w:val="none" w:sz="0" w:space="0" w:color="auto"/>
                <w:left w:val="none" w:sz="0" w:space="0" w:color="auto"/>
                <w:bottom w:val="none" w:sz="0" w:space="0" w:color="auto"/>
                <w:right w:val="none" w:sz="0" w:space="0" w:color="auto"/>
              </w:divBdr>
            </w:div>
            <w:div w:id="956761686">
              <w:marLeft w:val="0"/>
              <w:marRight w:val="0"/>
              <w:marTop w:val="0"/>
              <w:marBottom w:val="0"/>
              <w:divBdr>
                <w:top w:val="none" w:sz="0" w:space="0" w:color="auto"/>
                <w:left w:val="none" w:sz="0" w:space="0" w:color="auto"/>
                <w:bottom w:val="none" w:sz="0" w:space="0" w:color="auto"/>
                <w:right w:val="none" w:sz="0" w:space="0" w:color="auto"/>
              </w:divBdr>
            </w:div>
            <w:div w:id="991058244">
              <w:marLeft w:val="0"/>
              <w:marRight w:val="0"/>
              <w:marTop w:val="0"/>
              <w:marBottom w:val="0"/>
              <w:divBdr>
                <w:top w:val="none" w:sz="0" w:space="0" w:color="auto"/>
                <w:left w:val="none" w:sz="0" w:space="0" w:color="auto"/>
                <w:bottom w:val="none" w:sz="0" w:space="0" w:color="auto"/>
                <w:right w:val="none" w:sz="0" w:space="0" w:color="auto"/>
              </w:divBdr>
            </w:div>
            <w:div w:id="1209032993">
              <w:marLeft w:val="0"/>
              <w:marRight w:val="0"/>
              <w:marTop w:val="0"/>
              <w:marBottom w:val="0"/>
              <w:divBdr>
                <w:top w:val="none" w:sz="0" w:space="0" w:color="auto"/>
                <w:left w:val="none" w:sz="0" w:space="0" w:color="auto"/>
                <w:bottom w:val="none" w:sz="0" w:space="0" w:color="auto"/>
                <w:right w:val="none" w:sz="0" w:space="0" w:color="auto"/>
              </w:divBdr>
            </w:div>
            <w:div w:id="1536622656">
              <w:marLeft w:val="0"/>
              <w:marRight w:val="0"/>
              <w:marTop w:val="0"/>
              <w:marBottom w:val="0"/>
              <w:divBdr>
                <w:top w:val="none" w:sz="0" w:space="0" w:color="auto"/>
                <w:left w:val="none" w:sz="0" w:space="0" w:color="auto"/>
                <w:bottom w:val="none" w:sz="0" w:space="0" w:color="auto"/>
                <w:right w:val="none" w:sz="0" w:space="0" w:color="auto"/>
              </w:divBdr>
            </w:div>
            <w:div w:id="1743139196">
              <w:marLeft w:val="0"/>
              <w:marRight w:val="0"/>
              <w:marTop w:val="0"/>
              <w:marBottom w:val="0"/>
              <w:divBdr>
                <w:top w:val="none" w:sz="0" w:space="0" w:color="auto"/>
                <w:left w:val="none" w:sz="0" w:space="0" w:color="auto"/>
                <w:bottom w:val="none" w:sz="0" w:space="0" w:color="auto"/>
                <w:right w:val="none" w:sz="0" w:space="0" w:color="auto"/>
              </w:divBdr>
            </w:div>
            <w:div w:id="1827355243">
              <w:marLeft w:val="0"/>
              <w:marRight w:val="0"/>
              <w:marTop w:val="0"/>
              <w:marBottom w:val="0"/>
              <w:divBdr>
                <w:top w:val="none" w:sz="0" w:space="0" w:color="auto"/>
                <w:left w:val="none" w:sz="0" w:space="0" w:color="auto"/>
                <w:bottom w:val="none" w:sz="0" w:space="0" w:color="auto"/>
                <w:right w:val="none" w:sz="0" w:space="0" w:color="auto"/>
              </w:divBdr>
            </w:div>
            <w:div w:id="18950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61292">
      <w:bodyDiv w:val="1"/>
      <w:marLeft w:val="0"/>
      <w:marRight w:val="0"/>
      <w:marTop w:val="0"/>
      <w:marBottom w:val="0"/>
      <w:divBdr>
        <w:top w:val="none" w:sz="0" w:space="0" w:color="auto"/>
        <w:left w:val="none" w:sz="0" w:space="0" w:color="auto"/>
        <w:bottom w:val="none" w:sz="0" w:space="0" w:color="auto"/>
        <w:right w:val="none" w:sz="0" w:space="0" w:color="auto"/>
      </w:divBdr>
      <w:divsChild>
        <w:div w:id="44014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115684">
      <w:bodyDiv w:val="1"/>
      <w:marLeft w:val="0"/>
      <w:marRight w:val="0"/>
      <w:marTop w:val="0"/>
      <w:marBottom w:val="0"/>
      <w:divBdr>
        <w:top w:val="none" w:sz="0" w:space="0" w:color="auto"/>
        <w:left w:val="none" w:sz="0" w:space="0" w:color="auto"/>
        <w:bottom w:val="none" w:sz="0" w:space="0" w:color="auto"/>
        <w:right w:val="none" w:sz="0" w:space="0" w:color="auto"/>
      </w:divBdr>
    </w:div>
    <w:div w:id="1134905071">
      <w:bodyDiv w:val="1"/>
      <w:marLeft w:val="0"/>
      <w:marRight w:val="0"/>
      <w:marTop w:val="0"/>
      <w:marBottom w:val="0"/>
      <w:divBdr>
        <w:top w:val="none" w:sz="0" w:space="0" w:color="auto"/>
        <w:left w:val="none" w:sz="0" w:space="0" w:color="auto"/>
        <w:bottom w:val="none" w:sz="0" w:space="0" w:color="auto"/>
        <w:right w:val="none" w:sz="0" w:space="0" w:color="auto"/>
      </w:divBdr>
    </w:div>
    <w:div w:id="1175266824">
      <w:bodyDiv w:val="1"/>
      <w:marLeft w:val="0"/>
      <w:marRight w:val="0"/>
      <w:marTop w:val="0"/>
      <w:marBottom w:val="0"/>
      <w:divBdr>
        <w:top w:val="none" w:sz="0" w:space="0" w:color="auto"/>
        <w:left w:val="none" w:sz="0" w:space="0" w:color="auto"/>
        <w:bottom w:val="none" w:sz="0" w:space="0" w:color="auto"/>
        <w:right w:val="none" w:sz="0" w:space="0" w:color="auto"/>
      </w:divBdr>
    </w:div>
    <w:div w:id="1205479423">
      <w:bodyDiv w:val="1"/>
      <w:marLeft w:val="0"/>
      <w:marRight w:val="0"/>
      <w:marTop w:val="0"/>
      <w:marBottom w:val="0"/>
      <w:divBdr>
        <w:top w:val="none" w:sz="0" w:space="0" w:color="auto"/>
        <w:left w:val="none" w:sz="0" w:space="0" w:color="auto"/>
        <w:bottom w:val="none" w:sz="0" w:space="0" w:color="auto"/>
        <w:right w:val="none" w:sz="0" w:space="0" w:color="auto"/>
      </w:divBdr>
    </w:div>
    <w:div w:id="1209873967">
      <w:bodyDiv w:val="1"/>
      <w:marLeft w:val="0"/>
      <w:marRight w:val="0"/>
      <w:marTop w:val="0"/>
      <w:marBottom w:val="0"/>
      <w:divBdr>
        <w:top w:val="none" w:sz="0" w:space="0" w:color="auto"/>
        <w:left w:val="none" w:sz="0" w:space="0" w:color="auto"/>
        <w:bottom w:val="none" w:sz="0" w:space="0" w:color="auto"/>
        <w:right w:val="none" w:sz="0" w:space="0" w:color="auto"/>
      </w:divBdr>
    </w:div>
    <w:div w:id="1210268360">
      <w:bodyDiv w:val="1"/>
      <w:marLeft w:val="0"/>
      <w:marRight w:val="0"/>
      <w:marTop w:val="0"/>
      <w:marBottom w:val="0"/>
      <w:divBdr>
        <w:top w:val="none" w:sz="0" w:space="0" w:color="auto"/>
        <w:left w:val="none" w:sz="0" w:space="0" w:color="auto"/>
        <w:bottom w:val="none" w:sz="0" w:space="0" w:color="auto"/>
        <w:right w:val="none" w:sz="0" w:space="0" w:color="auto"/>
      </w:divBdr>
    </w:div>
    <w:div w:id="1212234373">
      <w:bodyDiv w:val="1"/>
      <w:marLeft w:val="0"/>
      <w:marRight w:val="0"/>
      <w:marTop w:val="0"/>
      <w:marBottom w:val="0"/>
      <w:divBdr>
        <w:top w:val="none" w:sz="0" w:space="0" w:color="auto"/>
        <w:left w:val="none" w:sz="0" w:space="0" w:color="auto"/>
        <w:bottom w:val="none" w:sz="0" w:space="0" w:color="auto"/>
        <w:right w:val="none" w:sz="0" w:space="0" w:color="auto"/>
      </w:divBdr>
    </w:div>
    <w:div w:id="1217012160">
      <w:bodyDiv w:val="1"/>
      <w:marLeft w:val="0"/>
      <w:marRight w:val="0"/>
      <w:marTop w:val="0"/>
      <w:marBottom w:val="0"/>
      <w:divBdr>
        <w:top w:val="none" w:sz="0" w:space="0" w:color="auto"/>
        <w:left w:val="none" w:sz="0" w:space="0" w:color="auto"/>
        <w:bottom w:val="none" w:sz="0" w:space="0" w:color="auto"/>
        <w:right w:val="none" w:sz="0" w:space="0" w:color="auto"/>
      </w:divBdr>
    </w:div>
    <w:div w:id="1236473293">
      <w:bodyDiv w:val="1"/>
      <w:marLeft w:val="0"/>
      <w:marRight w:val="0"/>
      <w:marTop w:val="0"/>
      <w:marBottom w:val="0"/>
      <w:divBdr>
        <w:top w:val="none" w:sz="0" w:space="0" w:color="auto"/>
        <w:left w:val="none" w:sz="0" w:space="0" w:color="auto"/>
        <w:bottom w:val="none" w:sz="0" w:space="0" w:color="auto"/>
        <w:right w:val="none" w:sz="0" w:space="0" w:color="auto"/>
      </w:divBdr>
    </w:div>
    <w:div w:id="1241065419">
      <w:bodyDiv w:val="1"/>
      <w:marLeft w:val="0"/>
      <w:marRight w:val="0"/>
      <w:marTop w:val="0"/>
      <w:marBottom w:val="0"/>
      <w:divBdr>
        <w:top w:val="none" w:sz="0" w:space="0" w:color="auto"/>
        <w:left w:val="none" w:sz="0" w:space="0" w:color="auto"/>
        <w:bottom w:val="none" w:sz="0" w:space="0" w:color="auto"/>
        <w:right w:val="none" w:sz="0" w:space="0" w:color="auto"/>
      </w:divBdr>
    </w:div>
    <w:div w:id="1254706982">
      <w:bodyDiv w:val="1"/>
      <w:marLeft w:val="0"/>
      <w:marRight w:val="0"/>
      <w:marTop w:val="0"/>
      <w:marBottom w:val="0"/>
      <w:divBdr>
        <w:top w:val="none" w:sz="0" w:space="0" w:color="auto"/>
        <w:left w:val="none" w:sz="0" w:space="0" w:color="auto"/>
        <w:bottom w:val="none" w:sz="0" w:space="0" w:color="auto"/>
        <w:right w:val="none" w:sz="0" w:space="0" w:color="auto"/>
      </w:divBdr>
    </w:div>
    <w:div w:id="1305550507">
      <w:bodyDiv w:val="1"/>
      <w:marLeft w:val="0"/>
      <w:marRight w:val="0"/>
      <w:marTop w:val="0"/>
      <w:marBottom w:val="0"/>
      <w:divBdr>
        <w:top w:val="none" w:sz="0" w:space="0" w:color="auto"/>
        <w:left w:val="none" w:sz="0" w:space="0" w:color="auto"/>
        <w:bottom w:val="none" w:sz="0" w:space="0" w:color="auto"/>
        <w:right w:val="none" w:sz="0" w:space="0" w:color="auto"/>
      </w:divBdr>
    </w:div>
    <w:div w:id="1319529185">
      <w:bodyDiv w:val="1"/>
      <w:marLeft w:val="0"/>
      <w:marRight w:val="0"/>
      <w:marTop w:val="0"/>
      <w:marBottom w:val="0"/>
      <w:divBdr>
        <w:top w:val="none" w:sz="0" w:space="0" w:color="auto"/>
        <w:left w:val="none" w:sz="0" w:space="0" w:color="auto"/>
        <w:bottom w:val="none" w:sz="0" w:space="0" w:color="auto"/>
        <w:right w:val="none" w:sz="0" w:space="0" w:color="auto"/>
      </w:divBdr>
    </w:div>
    <w:div w:id="1320184754">
      <w:bodyDiv w:val="1"/>
      <w:marLeft w:val="0"/>
      <w:marRight w:val="0"/>
      <w:marTop w:val="0"/>
      <w:marBottom w:val="0"/>
      <w:divBdr>
        <w:top w:val="none" w:sz="0" w:space="0" w:color="auto"/>
        <w:left w:val="none" w:sz="0" w:space="0" w:color="auto"/>
        <w:bottom w:val="none" w:sz="0" w:space="0" w:color="auto"/>
        <w:right w:val="none" w:sz="0" w:space="0" w:color="auto"/>
      </w:divBdr>
    </w:div>
    <w:div w:id="1338847774">
      <w:bodyDiv w:val="1"/>
      <w:marLeft w:val="0"/>
      <w:marRight w:val="0"/>
      <w:marTop w:val="0"/>
      <w:marBottom w:val="0"/>
      <w:divBdr>
        <w:top w:val="none" w:sz="0" w:space="0" w:color="auto"/>
        <w:left w:val="none" w:sz="0" w:space="0" w:color="auto"/>
        <w:bottom w:val="none" w:sz="0" w:space="0" w:color="auto"/>
        <w:right w:val="none" w:sz="0" w:space="0" w:color="auto"/>
      </w:divBdr>
    </w:div>
    <w:div w:id="1340351271">
      <w:bodyDiv w:val="1"/>
      <w:marLeft w:val="0"/>
      <w:marRight w:val="0"/>
      <w:marTop w:val="0"/>
      <w:marBottom w:val="0"/>
      <w:divBdr>
        <w:top w:val="none" w:sz="0" w:space="0" w:color="auto"/>
        <w:left w:val="none" w:sz="0" w:space="0" w:color="auto"/>
        <w:bottom w:val="none" w:sz="0" w:space="0" w:color="auto"/>
        <w:right w:val="none" w:sz="0" w:space="0" w:color="auto"/>
      </w:divBdr>
    </w:div>
    <w:div w:id="1344747041">
      <w:bodyDiv w:val="1"/>
      <w:marLeft w:val="0"/>
      <w:marRight w:val="0"/>
      <w:marTop w:val="0"/>
      <w:marBottom w:val="0"/>
      <w:divBdr>
        <w:top w:val="none" w:sz="0" w:space="0" w:color="auto"/>
        <w:left w:val="none" w:sz="0" w:space="0" w:color="auto"/>
        <w:bottom w:val="none" w:sz="0" w:space="0" w:color="auto"/>
        <w:right w:val="none" w:sz="0" w:space="0" w:color="auto"/>
      </w:divBdr>
    </w:div>
    <w:div w:id="1346516873">
      <w:bodyDiv w:val="1"/>
      <w:marLeft w:val="0"/>
      <w:marRight w:val="0"/>
      <w:marTop w:val="0"/>
      <w:marBottom w:val="0"/>
      <w:divBdr>
        <w:top w:val="none" w:sz="0" w:space="0" w:color="auto"/>
        <w:left w:val="none" w:sz="0" w:space="0" w:color="auto"/>
        <w:bottom w:val="none" w:sz="0" w:space="0" w:color="auto"/>
        <w:right w:val="none" w:sz="0" w:space="0" w:color="auto"/>
      </w:divBdr>
    </w:div>
    <w:div w:id="1348170722">
      <w:bodyDiv w:val="1"/>
      <w:marLeft w:val="0"/>
      <w:marRight w:val="0"/>
      <w:marTop w:val="0"/>
      <w:marBottom w:val="0"/>
      <w:divBdr>
        <w:top w:val="none" w:sz="0" w:space="0" w:color="auto"/>
        <w:left w:val="none" w:sz="0" w:space="0" w:color="auto"/>
        <w:bottom w:val="none" w:sz="0" w:space="0" w:color="auto"/>
        <w:right w:val="none" w:sz="0" w:space="0" w:color="auto"/>
      </w:divBdr>
    </w:div>
    <w:div w:id="1353651798">
      <w:bodyDiv w:val="1"/>
      <w:marLeft w:val="0"/>
      <w:marRight w:val="0"/>
      <w:marTop w:val="0"/>
      <w:marBottom w:val="0"/>
      <w:divBdr>
        <w:top w:val="none" w:sz="0" w:space="0" w:color="auto"/>
        <w:left w:val="none" w:sz="0" w:space="0" w:color="auto"/>
        <w:bottom w:val="none" w:sz="0" w:space="0" w:color="auto"/>
        <w:right w:val="none" w:sz="0" w:space="0" w:color="auto"/>
      </w:divBdr>
    </w:div>
    <w:div w:id="1356036229">
      <w:bodyDiv w:val="1"/>
      <w:marLeft w:val="0"/>
      <w:marRight w:val="0"/>
      <w:marTop w:val="0"/>
      <w:marBottom w:val="0"/>
      <w:divBdr>
        <w:top w:val="none" w:sz="0" w:space="0" w:color="auto"/>
        <w:left w:val="none" w:sz="0" w:space="0" w:color="auto"/>
        <w:bottom w:val="none" w:sz="0" w:space="0" w:color="auto"/>
        <w:right w:val="none" w:sz="0" w:space="0" w:color="auto"/>
      </w:divBdr>
      <w:divsChild>
        <w:div w:id="47847677">
          <w:marLeft w:val="533"/>
          <w:marRight w:val="0"/>
          <w:marTop w:val="0"/>
          <w:marBottom w:val="0"/>
          <w:divBdr>
            <w:top w:val="none" w:sz="0" w:space="0" w:color="auto"/>
            <w:left w:val="none" w:sz="0" w:space="0" w:color="auto"/>
            <w:bottom w:val="none" w:sz="0" w:space="0" w:color="auto"/>
            <w:right w:val="none" w:sz="0" w:space="0" w:color="auto"/>
          </w:divBdr>
        </w:div>
        <w:div w:id="93988578">
          <w:marLeft w:val="533"/>
          <w:marRight w:val="0"/>
          <w:marTop w:val="0"/>
          <w:marBottom w:val="0"/>
          <w:divBdr>
            <w:top w:val="none" w:sz="0" w:space="0" w:color="auto"/>
            <w:left w:val="none" w:sz="0" w:space="0" w:color="auto"/>
            <w:bottom w:val="none" w:sz="0" w:space="0" w:color="auto"/>
            <w:right w:val="none" w:sz="0" w:space="0" w:color="auto"/>
          </w:divBdr>
        </w:div>
        <w:div w:id="128521440">
          <w:marLeft w:val="1253"/>
          <w:marRight w:val="0"/>
          <w:marTop w:val="0"/>
          <w:marBottom w:val="0"/>
          <w:divBdr>
            <w:top w:val="none" w:sz="0" w:space="0" w:color="auto"/>
            <w:left w:val="none" w:sz="0" w:space="0" w:color="auto"/>
            <w:bottom w:val="none" w:sz="0" w:space="0" w:color="auto"/>
            <w:right w:val="none" w:sz="0" w:space="0" w:color="auto"/>
          </w:divBdr>
        </w:div>
        <w:div w:id="442263253">
          <w:marLeft w:val="533"/>
          <w:marRight w:val="0"/>
          <w:marTop w:val="0"/>
          <w:marBottom w:val="0"/>
          <w:divBdr>
            <w:top w:val="none" w:sz="0" w:space="0" w:color="auto"/>
            <w:left w:val="none" w:sz="0" w:space="0" w:color="auto"/>
            <w:bottom w:val="none" w:sz="0" w:space="0" w:color="auto"/>
            <w:right w:val="none" w:sz="0" w:space="0" w:color="auto"/>
          </w:divBdr>
        </w:div>
        <w:div w:id="1012955721">
          <w:marLeft w:val="533"/>
          <w:marRight w:val="0"/>
          <w:marTop w:val="0"/>
          <w:marBottom w:val="0"/>
          <w:divBdr>
            <w:top w:val="none" w:sz="0" w:space="0" w:color="auto"/>
            <w:left w:val="none" w:sz="0" w:space="0" w:color="auto"/>
            <w:bottom w:val="none" w:sz="0" w:space="0" w:color="auto"/>
            <w:right w:val="none" w:sz="0" w:space="0" w:color="auto"/>
          </w:divBdr>
        </w:div>
        <w:div w:id="1502770822">
          <w:marLeft w:val="533"/>
          <w:marRight w:val="0"/>
          <w:marTop w:val="0"/>
          <w:marBottom w:val="0"/>
          <w:divBdr>
            <w:top w:val="none" w:sz="0" w:space="0" w:color="auto"/>
            <w:left w:val="none" w:sz="0" w:space="0" w:color="auto"/>
            <w:bottom w:val="none" w:sz="0" w:space="0" w:color="auto"/>
            <w:right w:val="none" w:sz="0" w:space="0" w:color="auto"/>
          </w:divBdr>
        </w:div>
        <w:div w:id="1565095429">
          <w:marLeft w:val="533"/>
          <w:marRight w:val="0"/>
          <w:marTop w:val="0"/>
          <w:marBottom w:val="0"/>
          <w:divBdr>
            <w:top w:val="none" w:sz="0" w:space="0" w:color="auto"/>
            <w:left w:val="none" w:sz="0" w:space="0" w:color="auto"/>
            <w:bottom w:val="none" w:sz="0" w:space="0" w:color="auto"/>
            <w:right w:val="none" w:sz="0" w:space="0" w:color="auto"/>
          </w:divBdr>
        </w:div>
        <w:div w:id="1755470164">
          <w:marLeft w:val="1253"/>
          <w:marRight w:val="0"/>
          <w:marTop w:val="0"/>
          <w:marBottom w:val="0"/>
          <w:divBdr>
            <w:top w:val="none" w:sz="0" w:space="0" w:color="auto"/>
            <w:left w:val="none" w:sz="0" w:space="0" w:color="auto"/>
            <w:bottom w:val="none" w:sz="0" w:space="0" w:color="auto"/>
            <w:right w:val="none" w:sz="0" w:space="0" w:color="auto"/>
          </w:divBdr>
        </w:div>
        <w:div w:id="1809664913">
          <w:marLeft w:val="533"/>
          <w:marRight w:val="0"/>
          <w:marTop w:val="0"/>
          <w:marBottom w:val="0"/>
          <w:divBdr>
            <w:top w:val="none" w:sz="0" w:space="0" w:color="auto"/>
            <w:left w:val="none" w:sz="0" w:space="0" w:color="auto"/>
            <w:bottom w:val="none" w:sz="0" w:space="0" w:color="auto"/>
            <w:right w:val="none" w:sz="0" w:space="0" w:color="auto"/>
          </w:divBdr>
        </w:div>
      </w:divsChild>
    </w:div>
    <w:div w:id="1361854490">
      <w:bodyDiv w:val="1"/>
      <w:marLeft w:val="0"/>
      <w:marRight w:val="0"/>
      <w:marTop w:val="0"/>
      <w:marBottom w:val="0"/>
      <w:divBdr>
        <w:top w:val="none" w:sz="0" w:space="0" w:color="auto"/>
        <w:left w:val="none" w:sz="0" w:space="0" w:color="auto"/>
        <w:bottom w:val="none" w:sz="0" w:space="0" w:color="auto"/>
        <w:right w:val="none" w:sz="0" w:space="0" w:color="auto"/>
      </w:divBdr>
      <w:divsChild>
        <w:div w:id="1438989465">
          <w:marLeft w:val="0"/>
          <w:marRight w:val="0"/>
          <w:marTop w:val="0"/>
          <w:marBottom w:val="0"/>
          <w:divBdr>
            <w:top w:val="none" w:sz="0" w:space="0" w:color="auto"/>
            <w:left w:val="none" w:sz="0" w:space="0" w:color="auto"/>
            <w:bottom w:val="none" w:sz="0" w:space="0" w:color="auto"/>
            <w:right w:val="none" w:sz="0" w:space="0" w:color="auto"/>
          </w:divBdr>
          <w:divsChild>
            <w:div w:id="171993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73538">
      <w:bodyDiv w:val="1"/>
      <w:marLeft w:val="0"/>
      <w:marRight w:val="0"/>
      <w:marTop w:val="0"/>
      <w:marBottom w:val="0"/>
      <w:divBdr>
        <w:top w:val="none" w:sz="0" w:space="0" w:color="auto"/>
        <w:left w:val="none" w:sz="0" w:space="0" w:color="auto"/>
        <w:bottom w:val="none" w:sz="0" w:space="0" w:color="auto"/>
        <w:right w:val="none" w:sz="0" w:space="0" w:color="auto"/>
      </w:divBdr>
      <w:divsChild>
        <w:div w:id="682170580">
          <w:marLeft w:val="0"/>
          <w:marRight w:val="0"/>
          <w:marTop w:val="0"/>
          <w:marBottom w:val="0"/>
          <w:divBdr>
            <w:top w:val="none" w:sz="0" w:space="0" w:color="auto"/>
            <w:left w:val="none" w:sz="0" w:space="0" w:color="auto"/>
            <w:bottom w:val="none" w:sz="0" w:space="0" w:color="auto"/>
            <w:right w:val="none" w:sz="0" w:space="0" w:color="auto"/>
          </w:divBdr>
        </w:div>
      </w:divsChild>
    </w:div>
    <w:div w:id="1387988776">
      <w:bodyDiv w:val="1"/>
      <w:marLeft w:val="0"/>
      <w:marRight w:val="0"/>
      <w:marTop w:val="0"/>
      <w:marBottom w:val="0"/>
      <w:divBdr>
        <w:top w:val="none" w:sz="0" w:space="0" w:color="auto"/>
        <w:left w:val="none" w:sz="0" w:space="0" w:color="auto"/>
        <w:bottom w:val="none" w:sz="0" w:space="0" w:color="auto"/>
        <w:right w:val="none" w:sz="0" w:space="0" w:color="auto"/>
      </w:divBdr>
    </w:div>
    <w:div w:id="1388839106">
      <w:bodyDiv w:val="1"/>
      <w:marLeft w:val="0"/>
      <w:marRight w:val="0"/>
      <w:marTop w:val="0"/>
      <w:marBottom w:val="0"/>
      <w:divBdr>
        <w:top w:val="none" w:sz="0" w:space="0" w:color="auto"/>
        <w:left w:val="none" w:sz="0" w:space="0" w:color="auto"/>
        <w:bottom w:val="none" w:sz="0" w:space="0" w:color="auto"/>
        <w:right w:val="none" w:sz="0" w:space="0" w:color="auto"/>
      </w:divBdr>
    </w:div>
    <w:div w:id="1404258763">
      <w:bodyDiv w:val="1"/>
      <w:marLeft w:val="0"/>
      <w:marRight w:val="0"/>
      <w:marTop w:val="0"/>
      <w:marBottom w:val="0"/>
      <w:divBdr>
        <w:top w:val="none" w:sz="0" w:space="0" w:color="auto"/>
        <w:left w:val="none" w:sz="0" w:space="0" w:color="auto"/>
        <w:bottom w:val="none" w:sz="0" w:space="0" w:color="auto"/>
        <w:right w:val="none" w:sz="0" w:space="0" w:color="auto"/>
      </w:divBdr>
    </w:div>
    <w:div w:id="1408187088">
      <w:bodyDiv w:val="1"/>
      <w:marLeft w:val="0"/>
      <w:marRight w:val="0"/>
      <w:marTop w:val="0"/>
      <w:marBottom w:val="0"/>
      <w:divBdr>
        <w:top w:val="none" w:sz="0" w:space="0" w:color="auto"/>
        <w:left w:val="none" w:sz="0" w:space="0" w:color="auto"/>
        <w:bottom w:val="none" w:sz="0" w:space="0" w:color="auto"/>
        <w:right w:val="none" w:sz="0" w:space="0" w:color="auto"/>
      </w:divBdr>
    </w:div>
    <w:div w:id="1414008128">
      <w:bodyDiv w:val="1"/>
      <w:marLeft w:val="0"/>
      <w:marRight w:val="0"/>
      <w:marTop w:val="0"/>
      <w:marBottom w:val="0"/>
      <w:divBdr>
        <w:top w:val="none" w:sz="0" w:space="0" w:color="auto"/>
        <w:left w:val="none" w:sz="0" w:space="0" w:color="auto"/>
        <w:bottom w:val="none" w:sz="0" w:space="0" w:color="auto"/>
        <w:right w:val="none" w:sz="0" w:space="0" w:color="auto"/>
      </w:divBdr>
    </w:div>
    <w:div w:id="1414664071">
      <w:bodyDiv w:val="1"/>
      <w:marLeft w:val="0"/>
      <w:marRight w:val="0"/>
      <w:marTop w:val="0"/>
      <w:marBottom w:val="0"/>
      <w:divBdr>
        <w:top w:val="none" w:sz="0" w:space="0" w:color="auto"/>
        <w:left w:val="none" w:sz="0" w:space="0" w:color="auto"/>
        <w:bottom w:val="none" w:sz="0" w:space="0" w:color="auto"/>
        <w:right w:val="none" w:sz="0" w:space="0" w:color="auto"/>
      </w:divBdr>
    </w:div>
    <w:div w:id="1448693307">
      <w:bodyDiv w:val="1"/>
      <w:marLeft w:val="0"/>
      <w:marRight w:val="0"/>
      <w:marTop w:val="0"/>
      <w:marBottom w:val="0"/>
      <w:divBdr>
        <w:top w:val="none" w:sz="0" w:space="0" w:color="auto"/>
        <w:left w:val="none" w:sz="0" w:space="0" w:color="auto"/>
        <w:bottom w:val="none" w:sz="0" w:space="0" w:color="auto"/>
        <w:right w:val="none" w:sz="0" w:space="0" w:color="auto"/>
      </w:divBdr>
    </w:div>
    <w:div w:id="1456093984">
      <w:bodyDiv w:val="1"/>
      <w:marLeft w:val="0"/>
      <w:marRight w:val="0"/>
      <w:marTop w:val="0"/>
      <w:marBottom w:val="0"/>
      <w:divBdr>
        <w:top w:val="none" w:sz="0" w:space="0" w:color="auto"/>
        <w:left w:val="none" w:sz="0" w:space="0" w:color="auto"/>
        <w:bottom w:val="none" w:sz="0" w:space="0" w:color="auto"/>
        <w:right w:val="none" w:sz="0" w:space="0" w:color="auto"/>
      </w:divBdr>
    </w:div>
    <w:div w:id="1463502543">
      <w:bodyDiv w:val="1"/>
      <w:marLeft w:val="0"/>
      <w:marRight w:val="0"/>
      <w:marTop w:val="0"/>
      <w:marBottom w:val="0"/>
      <w:divBdr>
        <w:top w:val="none" w:sz="0" w:space="0" w:color="auto"/>
        <w:left w:val="none" w:sz="0" w:space="0" w:color="auto"/>
        <w:bottom w:val="none" w:sz="0" w:space="0" w:color="auto"/>
        <w:right w:val="none" w:sz="0" w:space="0" w:color="auto"/>
      </w:divBdr>
    </w:div>
    <w:div w:id="1468670066">
      <w:bodyDiv w:val="1"/>
      <w:marLeft w:val="0"/>
      <w:marRight w:val="0"/>
      <w:marTop w:val="0"/>
      <w:marBottom w:val="0"/>
      <w:divBdr>
        <w:top w:val="none" w:sz="0" w:space="0" w:color="auto"/>
        <w:left w:val="none" w:sz="0" w:space="0" w:color="auto"/>
        <w:bottom w:val="none" w:sz="0" w:space="0" w:color="auto"/>
        <w:right w:val="none" w:sz="0" w:space="0" w:color="auto"/>
      </w:divBdr>
    </w:div>
    <w:div w:id="1503861864">
      <w:bodyDiv w:val="1"/>
      <w:marLeft w:val="0"/>
      <w:marRight w:val="0"/>
      <w:marTop w:val="0"/>
      <w:marBottom w:val="0"/>
      <w:divBdr>
        <w:top w:val="none" w:sz="0" w:space="0" w:color="auto"/>
        <w:left w:val="none" w:sz="0" w:space="0" w:color="auto"/>
        <w:bottom w:val="none" w:sz="0" w:space="0" w:color="auto"/>
        <w:right w:val="none" w:sz="0" w:space="0" w:color="auto"/>
      </w:divBdr>
    </w:div>
    <w:div w:id="1509557515">
      <w:bodyDiv w:val="1"/>
      <w:marLeft w:val="0"/>
      <w:marRight w:val="0"/>
      <w:marTop w:val="0"/>
      <w:marBottom w:val="0"/>
      <w:divBdr>
        <w:top w:val="none" w:sz="0" w:space="0" w:color="auto"/>
        <w:left w:val="none" w:sz="0" w:space="0" w:color="auto"/>
        <w:bottom w:val="none" w:sz="0" w:space="0" w:color="auto"/>
        <w:right w:val="none" w:sz="0" w:space="0" w:color="auto"/>
      </w:divBdr>
    </w:div>
    <w:div w:id="1517689214">
      <w:bodyDiv w:val="1"/>
      <w:marLeft w:val="0"/>
      <w:marRight w:val="0"/>
      <w:marTop w:val="0"/>
      <w:marBottom w:val="0"/>
      <w:divBdr>
        <w:top w:val="none" w:sz="0" w:space="0" w:color="auto"/>
        <w:left w:val="none" w:sz="0" w:space="0" w:color="auto"/>
        <w:bottom w:val="none" w:sz="0" w:space="0" w:color="auto"/>
        <w:right w:val="none" w:sz="0" w:space="0" w:color="auto"/>
      </w:divBdr>
    </w:div>
    <w:div w:id="1562205347">
      <w:bodyDiv w:val="1"/>
      <w:marLeft w:val="0"/>
      <w:marRight w:val="0"/>
      <w:marTop w:val="0"/>
      <w:marBottom w:val="0"/>
      <w:divBdr>
        <w:top w:val="none" w:sz="0" w:space="0" w:color="auto"/>
        <w:left w:val="none" w:sz="0" w:space="0" w:color="auto"/>
        <w:bottom w:val="none" w:sz="0" w:space="0" w:color="auto"/>
        <w:right w:val="none" w:sz="0" w:space="0" w:color="auto"/>
      </w:divBdr>
    </w:div>
    <w:div w:id="1628662201">
      <w:bodyDiv w:val="1"/>
      <w:marLeft w:val="0"/>
      <w:marRight w:val="0"/>
      <w:marTop w:val="0"/>
      <w:marBottom w:val="0"/>
      <w:divBdr>
        <w:top w:val="none" w:sz="0" w:space="0" w:color="auto"/>
        <w:left w:val="none" w:sz="0" w:space="0" w:color="auto"/>
        <w:bottom w:val="none" w:sz="0" w:space="0" w:color="auto"/>
        <w:right w:val="none" w:sz="0" w:space="0" w:color="auto"/>
      </w:divBdr>
    </w:div>
    <w:div w:id="1674185799">
      <w:bodyDiv w:val="1"/>
      <w:marLeft w:val="0"/>
      <w:marRight w:val="0"/>
      <w:marTop w:val="0"/>
      <w:marBottom w:val="0"/>
      <w:divBdr>
        <w:top w:val="none" w:sz="0" w:space="0" w:color="auto"/>
        <w:left w:val="none" w:sz="0" w:space="0" w:color="auto"/>
        <w:bottom w:val="none" w:sz="0" w:space="0" w:color="auto"/>
        <w:right w:val="none" w:sz="0" w:space="0" w:color="auto"/>
      </w:divBdr>
    </w:div>
    <w:div w:id="1686133600">
      <w:bodyDiv w:val="1"/>
      <w:marLeft w:val="0"/>
      <w:marRight w:val="0"/>
      <w:marTop w:val="0"/>
      <w:marBottom w:val="0"/>
      <w:divBdr>
        <w:top w:val="none" w:sz="0" w:space="0" w:color="auto"/>
        <w:left w:val="none" w:sz="0" w:space="0" w:color="auto"/>
        <w:bottom w:val="none" w:sz="0" w:space="0" w:color="auto"/>
        <w:right w:val="none" w:sz="0" w:space="0" w:color="auto"/>
      </w:divBdr>
    </w:div>
    <w:div w:id="1709793988">
      <w:bodyDiv w:val="1"/>
      <w:marLeft w:val="0"/>
      <w:marRight w:val="0"/>
      <w:marTop w:val="0"/>
      <w:marBottom w:val="0"/>
      <w:divBdr>
        <w:top w:val="none" w:sz="0" w:space="0" w:color="auto"/>
        <w:left w:val="none" w:sz="0" w:space="0" w:color="auto"/>
        <w:bottom w:val="none" w:sz="0" w:space="0" w:color="auto"/>
        <w:right w:val="none" w:sz="0" w:space="0" w:color="auto"/>
      </w:divBdr>
      <w:divsChild>
        <w:div w:id="829758095">
          <w:marLeft w:val="0"/>
          <w:marRight w:val="0"/>
          <w:marTop w:val="0"/>
          <w:marBottom w:val="0"/>
          <w:divBdr>
            <w:top w:val="none" w:sz="0" w:space="0" w:color="auto"/>
            <w:left w:val="none" w:sz="0" w:space="0" w:color="auto"/>
            <w:bottom w:val="none" w:sz="0" w:space="0" w:color="auto"/>
            <w:right w:val="none" w:sz="0" w:space="0" w:color="auto"/>
          </w:divBdr>
        </w:div>
        <w:div w:id="901257493">
          <w:marLeft w:val="0"/>
          <w:marRight w:val="0"/>
          <w:marTop w:val="0"/>
          <w:marBottom w:val="0"/>
          <w:divBdr>
            <w:top w:val="none" w:sz="0" w:space="0" w:color="auto"/>
            <w:left w:val="none" w:sz="0" w:space="0" w:color="auto"/>
            <w:bottom w:val="none" w:sz="0" w:space="0" w:color="auto"/>
            <w:right w:val="none" w:sz="0" w:space="0" w:color="auto"/>
          </w:divBdr>
        </w:div>
        <w:div w:id="958806206">
          <w:marLeft w:val="0"/>
          <w:marRight w:val="0"/>
          <w:marTop w:val="0"/>
          <w:marBottom w:val="0"/>
          <w:divBdr>
            <w:top w:val="none" w:sz="0" w:space="0" w:color="auto"/>
            <w:left w:val="none" w:sz="0" w:space="0" w:color="auto"/>
            <w:bottom w:val="none" w:sz="0" w:space="0" w:color="auto"/>
            <w:right w:val="none" w:sz="0" w:space="0" w:color="auto"/>
          </w:divBdr>
        </w:div>
        <w:div w:id="1913735954">
          <w:marLeft w:val="0"/>
          <w:marRight w:val="0"/>
          <w:marTop w:val="0"/>
          <w:marBottom w:val="0"/>
          <w:divBdr>
            <w:top w:val="none" w:sz="0" w:space="0" w:color="auto"/>
            <w:left w:val="none" w:sz="0" w:space="0" w:color="auto"/>
            <w:bottom w:val="none" w:sz="0" w:space="0" w:color="auto"/>
            <w:right w:val="none" w:sz="0" w:space="0" w:color="auto"/>
          </w:divBdr>
        </w:div>
      </w:divsChild>
    </w:div>
    <w:div w:id="1775706465">
      <w:bodyDiv w:val="1"/>
      <w:marLeft w:val="0"/>
      <w:marRight w:val="0"/>
      <w:marTop w:val="0"/>
      <w:marBottom w:val="0"/>
      <w:divBdr>
        <w:top w:val="none" w:sz="0" w:space="0" w:color="auto"/>
        <w:left w:val="none" w:sz="0" w:space="0" w:color="auto"/>
        <w:bottom w:val="none" w:sz="0" w:space="0" w:color="auto"/>
        <w:right w:val="none" w:sz="0" w:space="0" w:color="auto"/>
      </w:divBdr>
    </w:div>
    <w:div w:id="1776486106">
      <w:bodyDiv w:val="1"/>
      <w:marLeft w:val="0"/>
      <w:marRight w:val="0"/>
      <w:marTop w:val="0"/>
      <w:marBottom w:val="0"/>
      <w:divBdr>
        <w:top w:val="none" w:sz="0" w:space="0" w:color="auto"/>
        <w:left w:val="none" w:sz="0" w:space="0" w:color="auto"/>
        <w:bottom w:val="none" w:sz="0" w:space="0" w:color="auto"/>
        <w:right w:val="none" w:sz="0" w:space="0" w:color="auto"/>
      </w:divBdr>
    </w:div>
    <w:div w:id="1776703988">
      <w:bodyDiv w:val="1"/>
      <w:marLeft w:val="0"/>
      <w:marRight w:val="0"/>
      <w:marTop w:val="0"/>
      <w:marBottom w:val="0"/>
      <w:divBdr>
        <w:top w:val="none" w:sz="0" w:space="0" w:color="auto"/>
        <w:left w:val="none" w:sz="0" w:space="0" w:color="auto"/>
        <w:bottom w:val="none" w:sz="0" w:space="0" w:color="auto"/>
        <w:right w:val="none" w:sz="0" w:space="0" w:color="auto"/>
      </w:divBdr>
    </w:div>
    <w:div w:id="1803039479">
      <w:bodyDiv w:val="1"/>
      <w:marLeft w:val="0"/>
      <w:marRight w:val="0"/>
      <w:marTop w:val="0"/>
      <w:marBottom w:val="0"/>
      <w:divBdr>
        <w:top w:val="none" w:sz="0" w:space="0" w:color="auto"/>
        <w:left w:val="none" w:sz="0" w:space="0" w:color="auto"/>
        <w:bottom w:val="none" w:sz="0" w:space="0" w:color="auto"/>
        <w:right w:val="none" w:sz="0" w:space="0" w:color="auto"/>
      </w:divBdr>
    </w:div>
    <w:div w:id="1807239566">
      <w:bodyDiv w:val="1"/>
      <w:marLeft w:val="0"/>
      <w:marRight w:val="0"/>
      <w:marTop w:val="0"/>
      <w:marBottom w:val="0"/>
      <w:divBdr>
        <w:top w:val="none" w:sz="0" w:space="0" w:color="auto"/>
        <w:left w:val="none" w:sz="0" w:space="0" w:color="auto"/>
        <w:bottom w:val="none" w:sz="0" w:space="0" w:color="auto"/>
        <w:right w:val="none" w:sz="0" w:space="0" w:color="auto"/>
      </w:divBdr>
    </w:div>
    <w:div w:id="1864320612">
      <w:bodyDiv w:val="1"/>
      <w:marLeft w:val="0"/>
      <w:marRight w:val="0"/>
      <w:marTop w:val="0"/>
      <w:marBottom w:val="0"/>
      <w:divBdr>
        <w:top w:val="none" w:sz="0" w:space="0" w:color="auto"/>
        <w:left w:val="none" w:sz="0" w:space="0" w:color="auto"/>
        <w:bottom w:val="none" w:sz="0" w:space="0" w:color="auto"/>
        <w:right w:val="none" w:sz="0" w:space="0" w:color="auto"/>
      </w:divBdr>
      <w:divsChild>
        <w:div w:id="268664460">
          <w:marLeft w:val="0"/>
          <w:marRight w:val="0"/>
          <w:marTop w:val="0"/>
          <w:marBottom w:val="0"/>
          <w:divBdr>
            <w:top w:val="none" w:sz="0" w:space="0" w:color="auto"/>
            <w:left w:val="none" w:sz="0" w:space="0" w:color="auto"/>
            <w:bottom w:val="none" w:sz="0" w:space="0" w:color="auto"/>
            <w:right w:val="none" w:sz="0" w:space="0" w:color="auto"/>
          </w:divBdr>
          <w:divsChild>
            <w:div w:id="1540127266">
              <w:marLeft w:val="-75"/>
              <w:marRight w:val="0"/>
              <w:marTop w:val="30"/>
              <w:marBottom w:val="30"/>
              <w:divBdr>
                <w:top w:val="none" w:sz="0" w:space="0" w:color="auto"/>
                <w:left w:val="none" w:sz="0" w:space="0" w:color="auto"/>
                <w:bottom w:val="none" w:sz="0" w:space="0" w:color="auto"/>
                <w:right w:val="none" w:sz="0" w:space="0" w:color="auto"/>
              </w:divBdr>
              <w:divsChild>
                <w:div w:id="24990894">
                  <w:marLeft w:val="0"/>
                  <w:marRight w:val="0"/>
                  <w:marTop w:val="0"/>
                  <w:marBottom w:val="0"/>
                  <w:divBdr>
                    <w:top w:val="none" w:sz="0" w:space="0" w:color="auto"/>
                    <w:left w:val="none" w:sz="0" w:space="0" w:color="auto"/>
                    <w:bottom w:val="none" w:sz="0" w:space="0" w:color="auto"/>
                    <w:right w:val="none" w:sz="0" w:space="0" w:color="auto"/>
                  </w:divBdr>
                  <w:divsChild>
                    <w:div w:id="311059790">
                      <w:marLeft w:val="0"/>
                      <w:marRight w:val="0"/>
                      <w:marTop w:val="0"/>
                      <w:marBottom w:val="0"/>
                      <w:divBdr>
                        <w:top w:val="none" w:sz="0" w:space="0" w:color="auto"/>
                        <w:left w:val="none" w:sz="0" w:space="0" w:color="auto"/>
                        <w:bottom w:val="none" w:sz="0" w:space="0" w:color="auto"/>
                        <w:right w:val="none" w:sz="0" w:space="0" w:color="auto"/>
                      </w:divBdr>
                    </w:div>
                  </w:divsChild>
                </w:div>
                <w:div w:id="33236451">
                  <w:marLeft w:val="0"/>
                  <w:marRight w:val="0"/>
                  <w:marTop w:val="0"/>
                  <w:marBottom w:val="0"/>
                  <w:divBdr>
                    <w:top w:val="none" w:sz="0" w:space="0" w:color="auto"/>
                    <w:left w:val="none" w:sz="0" w:space="0" w:color="auto"/>
                    <w:bottom w:val="none" w:sz="0" w:space="0" w:color="auto"/>
                    <w:right w:val="none" w:sz="0" w:space="0" w:color="auto"/>
                  </w:divBdr>
                  <w:divsChild>
                    <w:div w:id="935360010">
                      <w:marLeft w:val="0"/>
                      <w:marRight w:val="0"/>
                      <w:marTop w:val="0"/>
                      <w:marBottom w:val="0"/>
                      <w:divBdr>
                        <w:top w:val="none" w:sz="0" w:space="0" w:color="auto"/>
                        <w:left w:val="none" w:sz="0" w:space="0" w:color="auto"/>
                        <w:bottom w:val="none" w:sz="0" w:space="0" w:color="auto"/>
                        <w:right w:val="none" w:sz="0" w:space="0" w:color="auto"/>
                      </w:divBdr>
                    </w:div>
                  </w:divsChild>
                </w:div>
                <w:div w:id="88939878">
                  <w:marLeft w:val="0"/>
                  <w:marRight w:val="0"/>
                  <w:marTop w:val="0"/>
                  <w:marBottom w:val="0"/>
                  <w:divBdr>
                    <w:top w:val="none" w:sz="0" w:space="0" w:color="auto"/>
                    <w:left w:val="none" w:sz="0" w:space="0" w:color="auto"/>
                    <w:bottom w:val="none" w:sz="0" w:space="0" w:color="auto"/>
                    <w:right w:val="none" w:sz="0" w:space="0" w:color="auto"/>
                  </w:divBdr>
                  <w:divsChild>
                    <w:div w:id="559290523">
                      <w:marLeft w:val="0"/>
                      <w:marRight w:val="0"/>
                      <w:marTop w:val="0"/>
                      <w:marBottom w:val="0"/>
                      <w:divBdr>
                        <w:top w:val="none" w:sz="0" w:space="0" w:color="auto"/>
                        <w:left w:val="none" w:sz="0" w:space="0" w:color="auto"/>
                        <w:bottom w:val="none" w:sz="0" w:space="0" w:color="auto"/>
                        <w:right w:val="none" w:sz="0" w:space="0" w:color="auto"/>
                      </w:divBdr>
                    </w:div>
                  </w:divsChild>
                </w:div>
                <w:div w:id="139733505">
                  <w:marLeft w:val="0"/>
                  <w:marRight w:val="0"/>
                  <w:marTop w:val="0"/>
                  <w:marBottom w:val="0"/>
                  <w:divBdr>
                    <w:top w:val="none" w:sz="0" w:space="0" w:color="auto"/>
                    <w:left w:val="none" w:sz="0" w:space="0" w:color="auto"/>
                    <w:bottom w:val="none" w:sz="0" w:space="0" w:color="auto"/>
                    <w:right w:val="none" w:sz="0" w:space="0" w:color="auto"/>
                  </w:divBdr>
                  <w:divsChild>
                    <w:div w:id="1793204186">
                      <w:marLeft w:val="0"/>
                      <w:marRight w:val="0"/>
                      <w:marTop w:val="0"/>
                      <w:marBottom w:val="0"/>
                      <w:divBdr>
                        <w:top w:val="none" w:sz="0" w:space="0" w:color="auto"/>
                        <w:left w:val="none" w:sz="0" w:space="0" w:color="auto"/>
                        <w:bottom w:val="none" w:sz="0" w:space="0" w:color="auto"/>
                        <w:right w:val="none" w:sz="0" w:space="0" w:color="auto"/>
                      </w:divBdr>
                    </w:div>
                  </w:divsChild>
                </w:div>
                <w:div w:id="324289208">
                  <w:marLeft w:val="0"/>
                  <w:marRight w:val="0"/>
                  <w:marTop w:val="0"/>
                  <w:marBottom w:val="0"/>
                  <w:divBdr>
                    <w:top w:val="none" w:sz="0" w:space="0" w:color="auto"/>
                    <w:left w:val="none" w:sz="0" w:space="0" w:color="auto"/>
                    <w:bottom w:val="none" w:sz="0" w:space="0" w:color="auto"/>
                    <w:right w:val="none" w:sz="0" w:space="0" w:color="auto"/>
                  </w:divBdr>
                  <w:divsChild>
                    <w:div w:id="1204290747">
                      <w:marLeft w:val="0"/>
                      <w:marRight w:val="0"/>
                      <w:marTop w:val="0"/>
                      <w:marBottom w:val="0"/>
                      <w:divBdr>
                        <w:top w:val="none" w:sz="0" w:space="0" w:color="auto"/>
                        <w:left w:val="none" w:sz="0" w:space="0" w:color="auto"/>
                        <w:bottom w:val="none" w:sz="0" w:space="0" w:color="auto"/>
                        <w:right w:val="none" w:sz="0" w:space="0" w:color="auto"/>
                      </w:divBdr>
                    </w:div>
                  </w:divsChild>
                </w:div>
                <w:div w:id="356779207">
                  <w:marLeft w:val="0"/>
                  <w:marRight w:val="0"/>
                  <w:marTop w:val="0"/>
                  <w:marBottom w:val="0"/>
                  <w:divBdr>
                    <w:top w:val="none" w:sz="0" w:space="0" w:color="auto"/>
                    <w:left w:val="none" w:sz="0" w:space="0" w:color="auto"/>
                    <w:bottom w:val="none" w:sz="0" w:space="0" w:color="auto"/>
                    <w:right w:val="none" w:sz="0" w:space="0" w:color="auto"/>
                  </w:divBdr>
                  <w:divsChild>
                    <w:div w:id="1144662269">
                      <w:marLeft w:val="0"/>
                      <w:marRight w:val="0"/>
                      <w:marTop w:val="0"/>
                      <w:marBottom w:val="0"/>
                      <w:divBdr>
                        <w:top w:val="none" w:sz="0" w:space="0" w:color="auto"/>
                        <w:left w:val="none" w:sz="0" w:space="0" w:color="auto"/>
                        <w:bottom w:val="none" w:sz="0" w:space="0" w:color="auto"/>
                        <w:right w:val="none" w:sz="0" w:space="0" w:color="auto"/>
                      </w:divBdr>
                    </w:div>
                  </w:divsChild>
                </w:div>
                <w:div w:id="411893951">
                  <w:marLeft w:val="0"/>
                  <w:marRight w:val="0"/>
                  <w:marTop w:val="0"/>
                  <w:marBottom w:val="0"/>
                  <w:divBdr>
                    <w:top w:val="none" w:sz="0" w:space="0" w:color="auto"/>
                    <w:left w:val="none" w:sz="0" w:space="0" w:color="auto"/>
                    <w:bottom w:val="none" w:sz="0" w:space="0" w:color="auto"/>
                    <w:right w:val="none" w:sz="0" w:space="0" w:color="auto"/>
                  </w:divBdr>
                  <w:divsChild>
                    <w:div w:id="1954703401">
                      <w:marLeft w:val="0"/>
                      <w:marRight w:val="0"/>
                      <w:marTop w:val="0"/>
                      <w:marBottom w:val="0"/>
                      <w:divBdr>
                        <w:top w:val="none" w:sz="0" w:space="0" w:color="auto"/>
                        <w:left w:val="none" w:sz="0" w:space="0" w:color="auto"/>
                        <w:bottom w:val="none" w:sz="0" w:space="0" w:color="auto"/>
                        <w:right w:val="none" w:sz="0" w:space="0" w:color="auto"/>
                      </w:divBdr>
                    </w:div>
                  </w:divsChild>
                </w:div>
                <w:div w:id="710492443">
                  <w:marLeft w:val="0"/>
                  <w:marRight w:val="0"/>
                  <w:marTop w:val="0"/>
                  <w:marBottom w:val="0"/>
                  <w:divBdr>
                    <w:top w:val="none" w:sz="0" w:space="0" w:color="auto"/>
                    <w:left w:val="none" w:sz="0" w:space="0" w:color="auto"/>
                    <w:bottom w:val="none" w:sz="0" w:space="0" w:color="auto"/>
                    <w:right w:val="none" w:sz="0" w:space="0" w:color="auto"/>
                  </w:divBdr>
                  <w:divsChild>
                    <w:div w:id="1273397218">
                      <w:marLeft w:val="0"/>
                      <w:marRight w:val="0"/>
                      <w:marTop w:val="0"/>
                      <w:marBottom w:val="0"/>
                      <w:divBdr>
                        <w:top w:val="none" w:sz="0" w:space="0" w:color="auto"/>
                        <w:left w:val="none" w:sz="0" w:space="0" w:color="auto"/>
                        <w:bottom w:val="none" w:sz="0" w:space="0" w:color="auto"/>
                        <w:right w:val="none" w:sz="0" w:space="0" w:color="auto"/>
                      </w:divBdr>
                    </w:div>
                  </w:divsChild>
                </w:div>
                <w:div w:id="888876285">
                  <w:marLeft w:val="0"/>
                  <w:marRight w:val="0"/>
                  <w:marTop w:val="0"/>
                  <w:marBottom w:val="0"/>
                  <w:divBdr>
                    <w:top w:val="none" w:sz="0" w:space="0" w:color="auto"/>
                    <w:left w:val="none" w:sz="0" w:space="0" w:color="auto"/>
                    <w:bottom w:val="none" w:sz="0" w:space="0" w:color="auto"/>
                    <w:right w:val="none" w:sz="0" w:space="0" w:color="auto"/>
                  </w:divBdr>
                  <w:divsChild>
                    <w:div w:id="874656009">
                      <w:marLeft w:val="0"/>
                      <w:marRight w:val="0"/>
                      <w:marTop w:val="0"/>
                      <w:marBottom w:val="0"/>
                      <w:divBdr>
                        <w:top w:val="none" w:sz="0" w:space="0" w:color="auto"/>
                        <w:left w:val="none" w:sz="0" w:space="0" w:color="auto"/>
                        <w:bottom w:val="none" w:sz="0" w:space="0" w:color="auto"/>
                        <w:right w:val="none" w:sz="0" w:space="0" w:color="auto"/>
                      </w:divBdr>
                    </w:div>
                  </w:divsChild>
                </w:div>
                <w:div w:id="895434107">
                  <w:marLeft w:val="0"/>
                  <w:marRight w:val="0"/>
                  <w:marTop w:val="0"/>
                  <w:marBottom w:val="0"/>
                  <w:divBdr>
                    <w:top w:val="none" w:sz="0" w:space="0" w:color="auto"/>
                    <w:left w:val="none" w:sz="0" w:space="0" w:color="auto"/>
                    <w:bottom w:val="none" w:sz="0" w:space="0" w:color="auto"/>
                    <w:right w:val="none" w:sz="0" w:space="0" w:color="auto"/>
                  </w:divBdr>
                  <w:divsChild>
                    <w:div w:id="1754623899">
                      <w:marLeft w:val="0"/>
                      <w:marRight w:val="0"/>
                      <w:marTop w:val="0"/>
                      <w:marBottom w:val="0"/>
                      <w:divBdr>
                        <w:top w:val="none" w:sz="0" w:space="0" w:color="auto"/>
                        <w:left w:val="none" w:sz="0" w:space="0" w:color="auto"/>
                        <w:bottom w:val="none" w:sz="0" w:space="0" w:color="auto"/>
                        <w:right w:val="none" w:sz="0" w:space="0" w:color="auto"/>
                      </w:divBdr>
                    </w:div>
                  </w:divsChild>
                </w:div>
                <w:div w:id="960068122">
                  <w:marLeft w:val="0"/>
                  <w:marRight w:val="0"/>
                  <w:marTop w:val="0"/>
                  <w:marBottom w:val="0"/>
                  <w:divBdr>
                    <w:top w:val="none" w:sz="0" w:space="0" w:color="auto"/>
                    <w:left w:val="none" w:sz="0" w:space="0" w:color="auto"/>
                    <w:bottom w:val="none" w:sz="0" w:space="0" w:color="auto"/>
                    <w:right w:val="none" w:sz="0" w:space="0" w:color="auto"/>
                  </w:divBdr>
                  <w:divsChild>
                    <w:div w:id="734816542">
                      <w:marLeft w:val="0"/>
                      <w:marRight w:val="0"/>
                      <w:marTop w:val="0"/>
                      <w:marBottom w:val="0"/>
                      <w:divBdr>
                        <w:top w:val="none" w:sz="0" w:space="0" w:color="auto"/>
                        <w:left w:val="none" w:sz="0" w:space="0" w:color="auto"/>
                        <w:bottom w:val="none" w:sz="0" w:space="0" w:color="auto"/>
                        <w:right w:val="none" w:sz="0" w:space="0" w:color="auto"/>
                      </w:divBdr>
                    </w:div>
                  </w:divsChild>
                </w:div>
                <w:div w:id="1433892345">
                  <w:marLeft w:val="0"/>
                  <w:marRight w:val="0"/>
                  <w:marTop w:val="0"/>
                  <w:marBottom w:val="0"/>
                  <w:divBdr>
                    <w:top w:val="none" w:sz="0" w:space="0" w:color="auto"/>
                    <w:left w:val="none" w:sz="0" w:space="0" w:color="auto"/>
                    <w:bottom w:val="none" w:sz="0" w:space="0" w:color="auto"/>
                    <w:right w:val="none" w:sz="0" w:space="0" w:color="auto"/>
                  </w:divBdr>
                  <w:divsChild>
                    <w:div w:id="883294450">
                      <w:marLeft w:val="0"/>
                      <w:marRight w:val="0"/>
                      <w:marTop w:val="0"/>
                      <w:marBottom w:val="0"/>
                      <w:divBdr>
                        <w:top w:val="none" w:sz="0" w:space="0" w:color="auto"/>
                        <w:left w:val="none" w:sz="0" w:space="0" w:color="auto"/>
                        <w:bottom w:val="none" w:sz="0" w:space="0" w:color="auto"/>
                        <w:right w:val="none" w:sz="0" w:space="0" w:color="auto"/>
                      </w:divBdr>
                    </w:div>
                  </w:divsChild>
                </w:div>
                <w:div w:id="1468821547">
                  <w:marLeft w:val="0"/>
                  <w:marRight w:val="0"/>
                  <w:marTop w:val="0"/>
                  <w:marBottom w:val="0"/>
                  <w:divBdr>
                    <w:top w:val="none" w:sz="0" w:space="0" w:color="auto"/>
                    <w:left w:val="none" w:sz="0" w:space="0" w:color="auto"/>
                    <w:bottom w:val="none" w:sz="0" w:space="0" w:color="auto"/>
                    <w:right w:val="none" w:sz="0" w:space="0" w:color="auto"/>
                  </w:divBdr>
                  <w:divsChild>
                    <w:div w:id="2018995673">
                      <w:marLeft w:val="0"/>
                      <w:marRight w:val="0"/>
                      <w:marTop w:val="0"/>
                      <w:marBottom w:val="0"/>
                      <w:divBdr>
                        <w:top w:val="none" w:sz="0" w:space="0" w:color="auto"/>
                        <w:left w:val="none" w:sz="0" w:space="0" w:color="auto"/>
                        <w:bottom w:val="none" w:sz="0" w:space="0" w:color="auto"/>
                        <w:right w:val="none" w:sz="0" w:space="0" w:color="auto"/>
                      </w:divBdr>
                    </w:div>
                  </w:divsChild>
                </w:div>
                <w:div w:id="1486387770">
                  <w:marLeft w:val="0"/>
                  <w:marRight w:val="0"/>
                  <w:marTop w:val="0"/>
                  <w:marBottom w:val="0"/>
                  <w:divBdr>
                    <w:top w:val="none" w:sz="0" w:space="0" w:color="auto"/>
                    <w:left w:val="none" w:sz="0" w:space="0" w:color="auto"/>
                    <w:bottom w:val="none" w:sz="0" w:space="0" w:color="auto"/>
                    <w:right w:val="none" w:sz="0" w:space="0" w:color="auto"/>
                  </w:divBdr>
                  <w:divsChild>
                    <w:div w:id="1871526688">
                      <w:marLeft w:val="0"/>
                      <w:marRight w:val="0"/>
                      <w:marTop w:val="0"/>
                      <w:marBottom w:val="0"/>
                      <w:divBdr>
                        <w:top w:val="none" w:sz="0" w:space="0" w:color="auto"/>
                        <w:left w:val="none" w:sz="0" w:space="0" w:color="auto"/>
                        <w:bottom w:val="none" w:sz="0" w:space="0" w:color="auto"/>
                        <w:right w:val="none" w:sz="0" w:space="0" w:color="auto"/>
                      </w:divBdr>
                    </w:div>
                  </w:divsChild>
                </w:div>
                <w:div w:id="1564222016">
                  <w:marLeft w:val="0"/>
                  <w:marRight w:val="0"/>
                  <w:marTop w:val="0"/>
                  <w:marBottom w:val="0"/>
                  <w:divBdr>
                    <w:top w:val="none" w:sz="0" w:space="0" w:color="auto"/>
                    <w:left w:val="none" w:sz="0" w:space="0" w:color="auto"/>
                    <w:bottom w:val="none" w:sz="0" w:space="0" w:color="auto"/>
                    <w:right w:val="none" w:sz="0" w:space="0" w:color="auto"/>
                  </w:divBdr>
                  <w:divsChild>
                    <w:div w:id="2124109682">
                      <w:marLeft w:val="0"/>
                      <w:marRight w:val="0"/>
                      <w:marTop w:val="0"/>
                      <w:marBottom w:val="0"/>
                      <w:divBdr>
                        <w:top w:val="none" w:sz="0" w:space="0" w:color="auto"/>
                        <w:left w:val="none" w:sz="0" w:space="0" w:color="auto"/>
                        <w:bottom w:val="none" w:sz="0" w:space="0" w:color="auto"/>
                        <w:right w:val="none" w:sz="0" w:space="0" w:color="auto"/>
                      </w:divBdr>
                    </w:div>
                  </w:divsChild>
                </w:div>
                <w:div w:id="1636251123">
                  <w:marLeft w:val="0"/>
                  <w:marRight w:val="0"/>
                  <w:marTop w:val="0"/>
                  <w:marBottom w:val="0"/>
                  <w:divBdr>
                    <w:top w:val="none" w:sz="0" w:space="0" w:color="auto"/>
                    <w:left w:val="none" w:sz="0" w:space="0" w:color="auto"/>
                    <w:bottom w:val="none" w:sz="0" w:space="0" w:color="auto"/>
                    <w:right w:val="none" w:sz="0" w:space="0" w:color="auto"/>
                  </w:divBdr>
                  <w:divsChild>
                    <w:div w:id="1147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055371">
          <w:marLeft w:val="0"/>
          <w:marRight w:val="0"/>
          <w:marTop w:val="0"/>
          <w:marBottom w:val="0"/>
          <w:divBdr>
            <w:top w:val="none" w:sz="0" w:space="0" w:color="auto"/>
            <w:left w:val="none" w:sz="0" w:space="0" w:color="auto"/>
            <w:bottom w:val="none" w:sz="0" w:space="0" w:color="auto"/>
            <w:right w:val="none" w:sz="0" w:space="0" w:color="auto"/>
          </w:divBdr>
        </w:div>
        <w:div w:id="558247156">
          <w:marLeft w:val="0"/>
          <w:marRight w:val="0"/>
          <w:marTop w:val="0"/>
          <w:marBottom w:val="0"/>
          <w:divBdr>
            <w:top w:val="none" w:sz="0" w:space="0" w:color="auto"/>
            <w:left w:val="none" w:sz="0" w:space="0" w:color="auto"/>
            <w:bottom w:val="none" w:sz="0" w:space="0" w:color="auto"/>
            <w:right w:val="none" w:sz="0" w:space="0" w:color="auto"/>
          </w:divBdr>
        </w:div>
        <w:div w:id="668367510">
          <w:marLeft w:val="-75"/>
          <w:marRight w:val="0"/>
          <w:marTop w:val="30"/>
          <w:marBottom w:val="30"/>
          <w:divBdr>
            <w:top w:val="none" w:sz="0" w:space="0" w:color="auto"/>
            <w:left w:val="none" w:sz="0" w:space="0" w:color="auto"/>
            <w:bottom w:val="none" w:sz="0" w:space="0" w:color="auto"/>
            <w:right w:val="none" w:sz="0" w:space="0" w:color="auto"/>
          </w:divBdr>
          <w:divsChild>
            <w:div w:id="170992635">
              <w:marLeft w:val="0"/>
              <w:marRight w:val="0"/>
              <w:marTop w:val="0"/>
              <w:marBottom w:val="0"/>
              <w:divBdr>
                <w:top w:val="none" w:sz="0" w:space="0" w:color="auto"/>
                <w:left w:val="none" w:sz="0" w:space="0" w:color="auto"/>
                <w:bottom w:val="none" w:sz="0" w:space="0" w:color="auto"/>
                <w:right w:val="none" w:sz="0" w:space="0" w:color="auto"/>
              </w:divBdr>
              <w:divsChild>
                <w:div w:id="1980574713">
                  <w:marLeft w:val="0"/>
                  <w:marRight w:val="0"/>
                  <w:marTop w:val="0"/>
                  <w:marBottom w:val="0"/>
                  <w:divBdr>
                    <w:top w:val="none" w:sz="0" w:space="0" w:color="auto"/>
                    <w:left w:val="none" w:sz="0" w:space="0" w:color="auto"/>
                    <w:bottom w:val="none" w:sz="0" w:space="0" w:color="auto"/>
                    <w:right w:val="none" w:sz="0" w:space="0" w:color="auto"/>
                  </w:divBdr>
                </w:div>
              </w:divsChild>
            </w:div>
            <w:div w:id="247232120">
              <w:marLeft w:val="0"/>
              <w:marRight w:val="0"/>
              <w:marTop w:val="0"/>
              <w:marBottom w:val="0"/>
              <w:divBdr>
                <w:top w:val="none" w:sz="0" w:space="0" w:color="auto"/>
                <w:left w:val="none" w:sz="0" w:space="0" w:color="auto"/>
                <w:bottom w:val="none" w:sz="0" w:space="0" w:color="auto"/>
                <w:right w:val="none" w:sz="0" w:space="0" w:color="auto"/>
              </w:divBdr>
              <w:divsChild>
                <w:div w:id="684282926">
                  <w:marLeft w:val="0"/>
                  <w:marRight w:val="0"/>
                  <w:marTop w:val="0"/>
                  <w:marBottom w:val="0"/>
                  <w:divBdr>
                    <w:top w:val="none" w:sz="0" w:space="0" w:color="auto"/>
                    <w:left w:val="none" w:sz="0" w:space="0" w:color="auto"/>
                    <w:bottom w:val="none" w:sz="0" w:space="0" w:color="auto"/>
                    <w:right w:val="none" w:sz="0" w:space="0" w:color="auto"/>
                  </w:divBdr>
                </w:div>
              </w:divsChild>
            </w:div>
            <w:div w:id="444546998">
              <w:marLeft w:val="0"/>
              <w:marRight w:val="0"/>
              <w:marTop w:val="0"/>
              <w:marBottom w:val="0"/>
              <w:divBdr>
                <w:top w:val="none" w:sz="0" w:space="0" w:color="auto"/>
                <w:left w:val="none" w:sz="0" w:space="0" w:color="auto"/>
                <w:bottom w:val="none" w:sz="0" w:space="0" w:color="auto"/>
                <w:right w:val="none" w:sz="0" w:space="0" w:color="auto"/>
              </w:divBdr>
              <w:divsChild>
                <w:div w:id="1578202978">
                  <w:marLeft w:val="0"/>
                  <w:marRight w:val="0"/>
                  <w:marTop w:val="0"/>
                  <w:marBottom w:val="0"/>
                  <w:divBdr>
                    <w:top w:val="none" w:sz="0" w:space="0" w:color="auto"/>
                    <w:left w:val="none" w:sz="0" w:space="0" w:color="auto"/>
                    <w:bottom w:val="none" w:sz="0" w:space="0" w:color="auto"/>
                    <w:right w:val="none" w:sz="0" w:space="0" w:color="auto"/>
                  </w:divBdr>
                </w:div>
              </w:divsChild>
            </w:div>
            <w:div w:id="747768875">
              <w:marLeft w:val="0"/>
              <w:marRight w:val="0"/>
              <w:marTop w:val="0"/>
              <w:marBottom w:val="0"/>
              <w:divBdr>
                <w:top w:val="none" w:sz="0" w:space="0" w:color="auto"/>
                <w:left w:val="none" w:sz="0" w:space="0" w:color="auto"/>
                <w:bottom w:val="none" w:sz="0" w:space="0" w:color="auto"/>
                <w:right w:val="none" w:sz="0" w:space="0" w:color="auto"/>
              </w:divBdr>
              <w:divsChild>
                <w:div w:id="1792478146">
                  <w:marLeft w:val="0"/>
                  <w:marRight w:val="0"/>
                  <w:marTop w:val="0"/>
                  <w:marBottom w:val="0"/>
                  <w:divBdr>
                    <w:top w:val="none" w:sz="0" w:space="0" w:color="auto"/>
                    <w:left w:val="none" w:sz="0" w:space="0" w:color="auto"/>
                    <w:bottom w:val="none" w:sz="0" w:space="0" w:color="auto"/>
                    <w:right w:val="none" w:sz="0" w:space="0" w:color="auto"/>
                  </w:divBdr>
                </w:div>
              </w:divsChild>
            </w:div>
            <w:div w:id="920406400">
              <w:marLeft w:val="0"/>
              <w:marRight w:val="0"/>
              <w:marTop w:val="0"/>
              <w:marBottom w:val="0"/>
              <w:divBdr>
                <w:top w:val="none" w:sz="0" w:space="0" w:color="auto"/>
                <w:left w:val="none" w:sz="0" w:space="0" w:color="auto"/>
                <w:bottom w:val="none" w:sz="0" w:space="0" w:color="auto"/>
                <w:right w:val="none" w:sz="0" w:space="0" w:color="auto"/>
              </w:divBdr>
              <w:divsChild>
                <w:div w:id="783615882">
                  <w:marLeft w:val="0"/>
                  <w:marRight w:val="0"/>
                  <w:marTop w:val="0"/>
                  <w:marBottom w:val="0"/>
                  <w:divBdr>
                    <w:top w:val="none" w:sz="0" w:space="0" w:color="auto"/>
                    <w:left w:val="none" w:sz="0" w:space="0" w:color="auto"/>
                    <w:bottom w:val="none" w:sz="0" w:space="0" w:color="auto"/>
                    <w:right w:val="none" w:sz="0" w:space="0" w:color="auto"/>
                  </w:divBdr>
                </w:div>
              </w:divsChild>
            </w:div>
            <w:div w:id="1062290029">
              <w:marLeft w:val="0"/>
              <w:marRight w:val="0"/>
              <w:marTop w:val="0"/>
              <w:marBottom w:val="0"/>
              <w:divBdr>
                <w:top w:val="none" w:sz="0" w:space="0" w:color="auto"/>
                <w:left w:val="none" w:sz="0" w:space="0" w:color="auto"/>
                <w:bottom w:val="none" w:sz="0" w:space="0" w:color="auto"/>
                <w:right w:val="none" w:sz="0" w:space="0" w:color="auto"/>
              </w:divBdr>
              <w:divsChild>
                <w:div w:id="1997569278">
                  <w:marLeft w:val="0"/>
                  <w:marRight w:val="0"/>
                  <w:marTop w:val="0"/>
                  <w:marBottom w:val="0"/>
                  <w:divBdr>
                    <w:top w:val="none" w:sz="0" w:space="0" w:color="auto"/>
                    <w:left w:val="none" w:sz="0" w:space="0" w:color="auto"/>
                    <w:bottom w:val="none" w:sz="0" w:space="0" w:color="auto"/>
                    <w:right w:val="none" w:sz="0" w:space="0" w:color="auto"/>
                  </w:divBdr>
                </w:div>
              </w:divsChild>
            </w:div>
            <w:div w:id="1117528243">
              <w:marLeft w:val="0"/>
              <w:marRight w:val="0"/>
              <w:marTop w:val="0"/>
              <w:marBottom w:val="0"/>
              <w:divBdr>
                <w:top w:val="none" w:sz="0" w:space="0" w:color="auto"/>
                <w:left w:val="none" w:sz="0" w:space="0" w:color="auto"/>
                <w:bottom w:val="none" w:sz="0" w:space="0" w:color="auto"/>
                <w:right w:val="none" w:sz="0" w:space="0" w:color="auto"/>
              </w:divBdr>
              <w:divsChild>
                <w:div w:id="801457002">
                  <w:marLeft w:val="0"/>
                  <w:marRight w:val="0"/>
                  <w:marTop w:val="0"/>
                  <w:marBottom w:val="0"/>
                  <w:divBdr>
                    <w:top w:val="none" w:sz="0" w:space="0" w:color="auto"/>
                    <w:left w:val="none" w:sz="0" w:space="0" w:color="auto"/>
                    <w:bottom w:val="none" w:sz="0" w:space="0" w:color="auto"/>
                    <w:right w:val="none" w:sz="0" w:space="0" w:color="auto"/>
                  </w:divBdr>
                </w:div>
              </w:divsChild>
            </w:div>
            <w:div w:id="1130130428">
              <w:marLeft w:val="0"/>
              <w:marRight w:val="0"/>
              <w:marTop w:val="0"/>
              <w:marBottom w:val="0"/>
              <w:divBdr>
                <w:top w:val="none" w:sz="0" w:space="0" w:color="auto"/>
                <w:left w:val="none" w:sz="0" w:space="0" w:color="auto"/>
                <w:bottom w:val="none" w:sz="0" w:space="0" w:color="auto"/>
                <w:right w:val="none" w:sz="0" w:space="0" w:color="auto"/>
              </w:divBdr>
              <w:divsChild>
                <w:div w:id="629476221">
                  <w:marLeft w:val="0"/>
                  <w:marRight w:val="0"/>
                  <w:marTop w:val="0"/>
                  <w:marBottom w:val="0"/>
                  <w:divBdr>
                    <w:top w:val="none" w:sz="0" w:space="0" w:color="auto"/>
                    <w:left w:val="none" w:sz="0" w:space="0" w:color="auto"/>
                    <w:bottom w:val="none" w:sz="0" w:space="0" w:color="auto"/>
                    <w:right w:val="none" w:sz="0" w:space="0" w:color="auto"/>
                  </w:divBdr>
                </w:div>
              </w:divsChild>
            </w:div>
            <w:div w:id="1181235442">
              <w:marLeft w:val="0"/>
              <w:marRight w:val="0"/>
              <w:marTop w:val="0"/>
              <w:marBottom w:val="0"/>
              <w:divBdr>
                <w:top w:val="none" w:sz="0" w:space="0" w:color="auto"/>
                <w:left w:val="none" w:sz="0" w:space="0" w:color="auto"/>
                <w:bottom w:val="none" w:sz="0" w:space="0" w:color="auto"/>
                <w:right w:val="none" w:sz="0" w:space="0" w:color="auto"/>
              </w:divBdr>
              <w:divsChild>
                <w:div w:id="1329596658">
                  <w:marLeft w:val="0"/>
                  <w:marRight w:val="0"/>
                  <w:marTop w:val="0"/>
                  <w:marBottom w:val="0"/>
                  <w:divBdr>
                    <w:top w:val="none" w:sz="0" w:space="0" w:color="auto"/>
                    <w:left w:val="none" w:sz="0" w:space="0" w:color="auto"/>
                    <w:bottom w:val="none" w:sz="0" w:space="0" w:color="auto"/>
                    <w:right w:val="none" w:sz="0" w:space="0" w:color="auto"/>
                  </w:divBdr>
                </w:div>
              </w:divsChild>
            </w:div>
            <w:div w:id="1243832494">
              <w:marLeft w:val="0"/>
              <w:marRight w:val="0"/>
              <w:marTop w:val="0"/>
              <w:marBottom w:val="0"/>
              <w:divBdr>
                <w:top w:val="none" w:sz="0" w:space="0" w:color="auto"/>
                <w:left w:val="none" w:sz="0" w:space="0" w:color="auto"/>
                <w:bottom w:val="none" w:sz="0" w:space="0" w:color="auto"/>
                <w:right w:val="none" w:sz="0" w:space="0" w:color="auto"/>
              </w:divBdr>
              <w:divsChild>
                <w:div w:id="1005860286">
                  <w:marLeft w:val="0"/>
                  <w:marRight w:val="0"/>
                  <w:marTop w:val="0"/>
                  <w:marBottom w:val="0"/>
                  <w:divBdr>
                    <w:top w:val="none" w:sz="0" w:space="0" w:color="auto"/>
                    <w:left w:val="none" w:sz="0" w:space="0" w:color="auto"/>
                    <w:bottom w:val="none" w:sz="0" w:space="0" w:color="auto"/>
                    <w:right w:val="none" w:sz="0" w:space="0" w:color="auto"/>
                  </w:divBdr>
                </w:div>
              </w:divsChild>
            </w:div>
            <w:div w:id="1391420621">
              <w:marLeft w:val="0"/>
              <w:marRight w:val="0"/>
              <w:marTop w:val="0"/>
              <w:marBottom w:val="0"/>
              <w:divBdr>
                <w:top w:val="none" w:sz="0" w:space="0" w:color="auto"/>
                <w:left w:val="none" w:sz="0" w:space="0" w:color="auto"/>
                <w:bottom w:val="none" w:sz="0" w:space="0" w:color="auto"/>
                <w:right w:val="none" w:sz="0" w:space="0" w:color="auto"/>
              </w:divBdr>
              <w:divsChild>
                <w:div w:id="628433567">
                  <w:marLeft w:val="0"/>
                  <w:marRight w:val="0"/>
                  <w:marTop w:val="0"/>
                  <w:marBottom w:val="0"/>
                  <w:divBdr>
                    <w:top w:val="none" w:sz="0" w:space="0" w:color="auto"/>
                    <w:left w:val="none" w:sz="0" w:space="0" w:color="auto"/>
                    <w:bottom w:val="none" w:sz="0" w:space="0" w:color="auto"/>
                    <w:right w:val="none" w:sz="0" w:space="0" w:color="auto"/>
                  </w:divBdr>
                </w:div>
              </w:divsChild>
            </w:div>
            <w:div w:id="1393504888">
              <w:marLeft w:val="0"/>
              <w:marRight w:val="0"/>
              <w:marTop w:val="0"/>
              <w:marBottom w:val="0"/>
              <w:divBdr>
                <w:top w:val="none" w:sz="0" w:space="0" w:color="auto"/>
                <w:left w:val="none" w:sz="0" w:space="0" w:color="auto"/>
                <w:bottom w:val="none" w:sz="0" w:space="0" w:color="auto"/>
                <w:right w:val="none" w:sz="0" w:space="0" w:color="auto"/>
              </w:divBdr>
              <w:divsChild>
                <w:div w:id="311839564">
                  <w:marLeft w:val="0"/>
                  <w:marRight w:val="0"/>
                  <w:marTop w:val="0"/>
                  <w:marBottom w:val="0"/>
                  <w:divBdr>
                    <w:top w:val="none" w:sz="0" w:space="0" w:color="auto"/>
                    <w:left w:val="none" w:sz="0" w:space="0" w:color="auto"/>
                    <w:bottom w:val="none" w:sz="0" w:space="0" w:color="auto"/>
                    <w:right w:val="none" w:sz="0" w:space="0" w:color="auto"/>
                  </w:divBdr>
                </w:div>
              </w:divsChild>
            </w:div>
            <w:div w:id="1406411323">
              <w:marLeft w:val="0"/>
              <w:marRight w:val="0"/>
              <w:marTop w:val="0"/>
              <w:marBottom w:val="0"/>
              <w:divBdr>
                <w:top w:val="none" w:sz="0" w:space="0" w:color="auto"/>
                <w:left w:val="none" w:sz="0" w:space="0" w:color="auto"/>
                <w:bottom w:val="none" w:sz="0" w:space="0" w:color="auto"/>
                <w:right w:val="none" w:sz="0" w:space="0" w:color="auto"/>
              </w:divBdr>
              <w:divsChild>
                <w:div w:id="1624723767">
                  <w:marLeft w:val="0"/>
                  <w:marRight w:val="0"/>
                  <w:marTop w:val="0"/>
                  <w:marBottom w:val="0"/>
                  <w:divBdr>
                    <w:top w:val="none" w:sz="0" w:space="0" w:color="auto"/>
                    <w:left w:val="none" w:sz="0" w:space="0" w:color="auto"/>
                    <w:bottom w:val="none" w:sz="0" w:space="0" w:color="auto"/>
                    <w:right w:val="none" w:sz="0" w:space="0" w:color="auto"/>
                  </w:divBdr>
                </w:div>
              </w:divsChild>
            </w:div>
            <w:div w:id="1772898397">
              <w:marLeft w:val="0"/>
              <w:marRight w:val="0"/>
              <w:marTop w:val="0"/>
              <w:marBottom w:val="0"/>
              <w:divBdr>
                <w:top w:val="none" w:sz="0" w:space="0" w:color="auto"/>
                <w:left w:val="none" w:sz="0" w:space="0" w:color="auto"/>
                <w:bottom w:val="none" w:sz="0" w:space="0" w:color="auto"/>
                <w:right w:val="none" w:sz="0" w:space="0" w:color="auto"/>
              </w:divBdr>
              <w:divsChild>
                <w:div w:id="393045335">
                  <w:marLeft w:val="0"/>
                  <w:marRight w:val="0"/>
                  <w:marTop w:val="0"/>
                  <w:marBottom w:val="0"/>
                  <w:divBdr>
                    <w:top w:val="none" w:sz="0" w:space="0" w:color="auto"/>
                    <w:left w:val="none" w:sz="0" w:space="0" w:color="auto"/>
                    <w:bottom w:val="none" w:sz="0" w:space="0" w:color="auto"/>
                    <w:right w:val="none" w:sz="0" w:space="0" w:color="auto"/>
                  </w:divBdr>
                </w:div>
              </w:divsChild>
            </w:div>
            <w:div w:id="1825311332">
              <w:marLeft w:val="0"/>
              <w:marRight w:val="0"/>
              <w:marTop w:val="0"/>
              <w:marBottom w:val="0"/>
              <w:divBdr>
                <w:top w:val="none" w:sz="0" w:space="0" w:color="auto"/>
                <w:left w:val="none" w:sz="0" w:space="0" w:color="auto"/>
                <w:bottom w:val="none" w:sz="0" w:space="0" w:color="auto"/>
                <w:right w:val="none" w:sz="0" w:space="0" w:color="auto"/>
              </w:divBdr>
              <w:divsChild>
                <w:div w:id="1483499156">
                  <w:marLeft w:val="0"/>
                  <w:marRight w:val="0"/>
                  <w:marTop w:val="0"/>
                  <w:marBottom w:val="0"/>
                  <w:divBdr>
                    <w:top w:val="none" w:sz="0" w:space="0" w:color="auto"/>
                    <w:left w:val="none" w:sz="0" w:space="0" w:color="auto"/>
                    <w:bottom w:val="none" w:sz="0" w:space="0" w:color="auto"/>
                    <w:right w:val="none" w:sz="0" w:space="0" w:color="auto"/>
                  </w:divBdr>
                </w:div>
              </w:divsChild>
            </w:div>
            <w:div w:id="1828744283">
              <w:marLeft w:val="0"/>
              <w:marRight w:val="0"/>
              <w:marTop w:val="0"/>
              <w:marBottom w:val="0"/>
              <w:divBdr>
                <w:top w:val="none" w:sz="0" w:space="0" w:color="auto"/>
                <w:left w:val="none" w:sz="0" w:space="0" w:color="auto"/>
                <w:bottom w:val="none" w:sz="0" w:space="0" w:color="auto"/>
                <w:right w:val="none" w:sz="0" w:space="0" w:color="auto"/>
              </w:divBdr>
              <w:divsChild>
                <w:div w:id="1697459539">
                  <w:marLeft w:val="0"/>
                  <w:marRight w:val="0"/>
                  <w:marTop w:val="0"/>
                  <w:marBottom w:val="0"/>
                  <w:divBdr>
                    <w:top w:val="none" w:sz="0" w:space="0" w:color="auto"/>
                    <w:left w:val="none" w:sz="0" w:space="0" w:color="auto"/>
                    <w:bottom w:val="none" w:sz="0" w:space="0" w:color="auto"/>
                    <w:right w:val="none" w:sz="0" w:space="0" w:color="auto"/>
                  </w:divBdr>
                </w:div>
              </w:divsChild>
            </w:div>
            <w:div w:id="1908222166">
              <w:marLeft w:val="0"/>
              <w:marRight w:val="0"/>
              <w:marTop w:val="0"/>
              <w:marBottom w:val="0"/>
              <w:divBdr>
                <w:top w:val="none" w:sz="0" w:space="0" w:color="auto"/>
                <w:left w:val="none" w:sz="0" w:space="0" w:color="auto"/>
                <w:bottom w:val="none" w:sz="0" w:space="0" w:color="auto"/>
                <w:right w:val="none" w:sz="0" w:space="0" w:color="auto"/>
              </w:divBdr>
              <w:divsChild>
                <w:div w:id="2064714459">
                  <w:marLeft w:val="0"/>
                  <w:marRight w:val="0"/>
                  <w:marTop w:val="0"/>
                  <w:marBottom w:val="0"/>
                  <w:divBdr>
                    <w:top w:val="none" w:sz="0" w:space="0" w:color="auto"/>
                    <w:left w:val="none" w:sz="0" w:space="0" w:color="auto"/>
                    <w:bottom w:val="none" w:sz="0" w:space="0" w:color="auto"/>
                    <w:right w:val="none" w:sz="0" w:space="0" w:color="auto"/>
                  </w:divBdr>
                </w:div>
              </w:divsChild>
            </w:div>
            <w:div w:id="1943604471">
              <w:marLeft w:val="0"/>
              <w:marRight w:val="0"/>
              <w:marTop w:val="0"/>
              <w:marBottom w:val="0"/>
              <w:divBdr>
                <w:top w:val="none" w:sz="0" w:space="0" w:color="auto"/>
                <w:left w:val="none" w:sz="0" w:space="0" w:color="auto"/>
                <w:bottom w:val="none" w:sz="0" w:space="0" w:color="auto"/>
                <w:right w:val="none" w:sz="0" w:space="0" w:color="auto"/>
              </w:divBdr>
              <w:divsChild>
                <w:div w:id="1315525074">
                  <w:marLeft w:val="0"/>
                  <w:marRight w:val="0"/>
                  <w:marTop w:val="0"/>
                  <w:marBottom w:val="0"/>
                  <w:divBdr>
                    <w:top w:val="none" w:sz="0" w:space="0" w:color="auto"/>
                    <w:left w:val="none" w:sz="0" w:space="0" w:color="auto"/>
                    <w:bottom w:val="none" w:sz="0" w:space="0" w:color="auto"/>
                    <w:right w:val="none" w:sz="0" w:space="0" w:color="auto"/>
                  </w:divBdr>
                </w:div>
              </w:divsChild>
            </w:div>
            <w:div w:id="2055033484">
              <w:marLeft w:val="0"/>
              <w:marRight w:val="0"/>
              <w:marTop w:val="0"/>
              <w:marBottom w:val="0"/>
              <w:divBdr>
                <w:top w:val="none" w:sz="0" w:space="0" w:color="auto"/>
                <w:left w:val="none" w:sz="0" w:space="0" w:color="auto"/>
                <w:bottom w:val="none" w:sz="0" w:space="0" w:color="auto"/>
                <w:right w:val="none" w:sz="0" w:space="0" w:color="auto"/>
              </w:divBdr>
              <w:divsChild>
                <w:div w:id="1479105212">
                  <w:marLeft w:val="0"/>
                  <w:marRight w:val="0"/>
                  <w:marTop w:val="0"/>
                  <w:marBottom w:val="0"/>
                  <w:divBdr>
                    <w:top w:val="none" w:sz="0" w:space="0" w:color="auto"/>
                    <w:left w:val="none" w:sz="0" w:space="0" w:color="auto"/>
                    <w:bottom w:val="none" w:sz="0" w:space="0" w:color="auto"/>
                    <w:right w:val="none" w:sz="0" w:space="0" w:color="auto"/>
                  </w:divBdr>
                </w:div>
              </w:divsChild>
            </w:div>
            <w:div w:id="2075198280">
              <w:marLeft w:val="0"/>
              <w:marRight w:val="0"/>
              <w:marTop w:val="0"/>
              <w:marBottom w:val="0"/>
              <w:divBdr>
                <w:top w:val="none" w:sz="0" w:space="0" w:color="auto"/>
                <w:left w:val="none" w:sz="0" w:space="0" w:color="auto"/>
                <w:bottom w:val="none" w:sz="0" w:space="0" w:color="auto"/>
                <w:right w:val="none" w:sz="0" w:space="0" w:color="auto"/>
              </w:divBdr>
              <w:divsChild>
                <w:div w:id="14344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43409">
          <w:marLeft w:val="0"/>
          <w:marRight w:val="0"/>
          <w:marTop w:val="0"/>
          <w:marBottom w:val="0"/>
          <w:divBdr>
            <w:top w:val="none" w:sz="0" w:space="0" w:color="auto"/>
            <w:left w:val="none" w:sz="0" w:space="0" w:color="auto"/>
            <w:bottom w:val="none" w:sz="0" w:space="0" w:color="auto"/>
            <w:right w:val="none" w:sz="0" w:space="0" w:color="auto"/>
          </w:divBdr>
        </w:div>
        <w:div w:id="1607536592">
          <w:marLeft w:val="0"/>
          <w:marRight w:val="0"/>
          <w:marTop w:val="0"/>
          <w:marBottom w:val="0"/>
          <w:divBdr>
            <w:top w:val="none" w:sz="0" w:space="0" w:color="auto"/>
            <w:left w:val="none" w:sz="0" w:space="0" w:color="auto"/>
            <w:bottom w:val="none" w:sz="0" w:space="0" w:color="auto"/>
            <w:right w:val="none" w:sz="0" w:space="0" w:color="auto"/>
          </w:divBdr>
        </w:div>
        <w:div w:id="1692606916">
          <w:marLeft w:val="0"/>
          <w:marRight w:val="0"/>
          <w:marTop w:val="0"/>
          <w:marBottom w:val="0"/>
          <w:divBdr>
            <w:top w:val="none" w:sz="0" w:space="0" w:color="auto"/>
            <w:left w:val="none" w:sz="0" w:space="0" w:color="auto"/>
            <w:bottom w:val="none" w:sz="0" w:space="0" w:color="auto"/>
            <w:right w:val="none" w:sz="0" w:space="0" w:color="auto"/>
          </w:divBdr>
        </w:div>
        <w:div w:id="2045252185">
          <w:marLeft w:val="0"/>
          <w:marRight w:val="0"/>
          <w:marTop w:val="0"/>
          <w:marBottom w:val="0"/>
          <w:divBdr>
            <w:top w:val="none" w:sz="0" w:space="0" w:color="auto"/>
            <w:left w:val="none" w:sz="0" w:space="0" w:color="auto"/>
            <w:bottom w:val="none" w:sz="0" w:space="0" w:color="auto"/>
            <w:right w:val="none" w:sz="0" w:space="0" w:color="auto"/>
          </w:divBdr>
        </w:div>
      </w:divsChild>
    </w:div>
    <w:div w:id="1865900735">
      <w:bodyDiv w:val="1"/>
      <w:marLeft w:val="0"/>
      <w:marRight w:val="0"/>
      <w:marTop w:val="0"/>
      <w:marBottom w:val="0"/>
      <w:divBdr>
        <w:top w:val="none" w:sz="0" w:space="0" w:color="auto"/>
        <w:left w:val="none" w:sz="0" w:space="0" w:color="auto"/>
        <w:bottom w:val="none" w:sz="0" w:space="0" w:color="auto"/>
        <w:right w:val="none" w:sz="0" w:space="0" w:color="auto"/>
      </w:divBdr>
    </w:div>
    <w:div w:id="1898198187">
      <w:bodyDiv w:val="1"/>
      <w:marLeft w:val="0"/>
      <w:marRight w:val="0"/>
      <w:marTop w:val="0"/>
      <w:marBottom w:val="0"/>
      <w:divBdr>
        <w:top w:val="none" w:sz="0" w:space="0" w:color="auto"/>
        <w:left w:val="none" w:sz="0" w:space="0" w:color="auto"/>
        <w:bottom w:val="none" w:sz="0" w:space="0" w:color="auto"/>
        <w:right w:val="none" w:sz="0" w:space="0" w:color="auto"/>
      </w:divBdr>
    </w:div>
    <w:div w:id="1899242680">
      <w:bodyDiv w:val="1"/>
      <w:marLeft w:val="0"/>
      <w:marRight w:val="0"/>
      <w:marTop w:val="0"/>
      <w:marBottom w:val="0"/>
      <w:divBdr>
        <w:top w:val="none" w:sz="0" w:space="0" w:color="auto"/>
        <w:left w:val="none" w:sz="0" w:space="0" w:color="auto"/>
        <w:bottom w:val="none" w:sz="0" w:space="0" w:color="auto"/>
        <w:right w:val="none" w:sz="0" w:space="0" w:color="auto"/>
      </w:divBdr>
    </w:div>
    <w:div w:id="1904292979">
      <w:bodyDiv w:val="1"/>
      <w:marLeft w:val="0"/>
      <w:marRight w:val="0"/>
      <w:marTop w:val="0"/>
      <w:marBottom w:val="0"/>
      <w:divBdr>
        <w:top w:val="none" w:sz="0" w:space="0" w:color="auto"/>
        <w:left w:val="none" w:sz="0" w:space="0" w:color="auto"/>
        <w:bottom w:val="none" w:sz="0" w:space="0" w:color="auto"/>
        <w:right w:val="none" w:sz="0" w:space="0" w:color="auto"/>
      </w:divBdr>
    </w:div>
    <w:div w:id="1914271793">
      <w:bodyDiv w:val="1"/>
      <w:marLeft w:val="0"/>
      <w:marRight w:val="0"/>
      <w:marTop w:val="0"/>
      <w:marBottom w:val="0"/>
      <w:divBdr>
        <w:top w:val="none" w:sz="0" w:space="0" w:color="auto"/>
        <w:left w:val="none" w:sz="0" w:space="0" w:color="auto"/>
        <w:bottom w:val="none" w:sz="0" w:space="0" w:color="auto"/>
        <w:right w:val="none" w:sz="0" w:space="0" w:color="auto"/>
      </w:divBdr>
    </w:div>
    <w:div w:id="1948006640">
      <w:bodyDiv w:val="1"/>
      <w:marLeft w:val="0"/>
      <w:marRight w:val="0"/>
      <w:marTop w:val="0"/>
      <w:marBottom w:val="0"/>
      <w:divBdr>
        <w:top w:val="none" w:sz="0" w:space="0" w:color="auto"/>
        <w:left w:val="none" w:sz="0" w:space="0" w:color="auto"/>
        <w:bottom w:val="none" w:sz="0" w:space="0" w:color="auto"/>
        <w:right w:val="none" w:sz="0" w:space="0" w:color="auto"/>
      </w:divBdr>
    </w:div>
    <w:div w:id="1978218874">
      <w:bodyDiv w:val="1"/>
      <w:marLeft w:val="0"/>
      <w:marRight w:val="0"/>
      <w:marTop w:val="0"/>
      <w:marBottom w:val="0"/>
      <w:divBdr>
        <w:top w:val="none" w:sz="0" w:space="0" w:color="auto"/>
        <w:left w:val="none" w:sz="0" w:space="0" w:color="auto"/>
        <w:bottom w:val="none" w:sz="0" w:space="0" w:color="auto"/>
        <w:right w:val="none" w:sz="0" w:space="0" w:color="auto"/>
      </w:divBdr>
    </w:div>
    <w:div w:id="2045476740">
      <w:bodyDiv w:val="1"/>
      <w:marLeft w:val="0"/>
      <w:marRight w:val="0"/>
      <w:marTop w:val="0"/>
      <w:marBottom w:val="0"/>
      <w:divBdr>
        <w:top w:val="none" w:sz="0" w:space="0" w:color="auto"/>
        <w:left w:val="none" w:sz="0" w:space="0" w:color="auto"/>
        <w:bottom w:val="none" w:sz="0" w:space="0" w:color="auto"/>
        <w:right w:val="none" w:sz="0" w:space="0" w:color="auto"/>
      </w:divBdr>
    </w:div>
    <w:div w:id="2098595997">
      <w:bodyDiv w:val="1"/>
      <w:marLeft w:val="0"/>
      <w:marRight w:val="0"/>
      <w:marTop w:val="0"/>
      <w:marBottom w:val="0"/>
      <w:divBdr>
        <w:top w:val="none" w:sz="0" w:space="0" w:color="auto"/>
        <w:left w:val="none" w:sz="0" w:space="0" w:color="auto"/>
        <w:bottom w:val="none" w:sz="0" w:space="0" w:color="auto"/>
        <w:right w:val="none" w:sz="0" w:space="0" w:color="auto"/>
      </w:divBdr>
    </w:div>
    <w:div w:id="2104757512">
      <w:bodyDiv w:val="1"/>
      <w:marLeft w:val="0"/>
      <w:marRight w:val="0"/>
      <w:marTop w:val="0"/>
      <w:marBottom w:val="0"/>
      <w:divBdr>
        <w:top w:val="none" w:sz="0" w:space="0" w:color="auto"/>
        <w:left w:val="none" w:sz="0" w:space="0" w:color="auto"/>
        <w:bottom w:val="none" w:sz="0" w:space="0" w:color="auto"/>
        <w:right w:val="none" w:sz="0" w:space="0" w:color="auto"/>
      </w:divBdr>
    </w:div>
    <w:div w:id="2119979757">
      <w:bodyDiv w:val="1"/>
      <w:marLeft w:val="0"/>
      <w:marRight w:val="0"/>
      <w:marTop w:val="0"/>
      <w:marBottom w:val="0"/>
      <w:divBdr>
        <w:top w:val="none" w:sz="0" w:space="0" w:color="auto"/>
        <w:left w:val="none" w:sz="0" w:space="0" w:color="auto"/>
        <w:bottom w:val="none" w:sz="0" w:space="0" w:color="auto"/>
        <w:right w:val="none" w:sz="0" w:space="0" w:color="auto"/>
      </w:divBdr>
    </w:div>
    <w:div w:id="2132166783">
      <w:bodyDiv w:val="1"/>
      <w:marLeft w:val="0"/>
      <w:marRight w:val="0"/>
      <w:marTop w:val="0"/>
      <w:marBottom w:val="0"/>
      <w:divBdr>
        <w:top w:val="none" w:sz="0" w:space="0" w:color="auto"/>
        <w:left w:val="none" w:sz="0" w:space="0" w:color="auto"/>
        <w:bottom w:val="none" w:sz="0" w:space="0" w:color="auto"/>
        <w:right w:val="none" w:sz="0" w:space="0" w:color="auto"/>
      </w:divBdr>
    </w:div>
    <w:div w:id="2139492645">
      <w:bodyDiv w:val="1"/>
      <w:marLeft w:val="0"/>
      <w:marRight w:val="0"/>
      <w:marTop w:val="0"/>
      <w:marBottom w:val="0"/>
      <w:divBdr>
        <w:top w:val="none" w:sz="0" w:space="0" w:color="auto"/>
        <w:left w:val="none" w:sz="0" w:space="0" w:color="auto"/>
        <w:bottom w:val="none" w:sz="0" w:space="0" w:color="auto"/>
        <w:right w:val="none" w:sz="0" w:space="0" w:color="auto"/>
      </w:divBdr>
    </w:div>
    <w:div w:id="2141994461">
      <w:bodyDiv w:val="1"/>
      <w:marLeft w:val="0"/>
      <w:marRight w:val="0"/>
      <w:marTop w:val="0"/>
      <w:marBottom w:val="0"/>
      <w:divBdr>
        <w:top w:val="none" w:sz="0" w:space="0" w:color="auto"/>
        <w:left w:val="none" w:sz="0" w:space="0" w:color="auto"/>
        <w:bottom w:val="none" w:sz="0" w:space="0" w:color="auto"/>
        <w:right w:val="none" w:sz="0" w:space="0" w:color="auto"/>
      </w:divBdr>
    </w:div>
    <w:div w:id="2143227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browser.ihtsdotools.org/?perspective=full&amp;conceptId1=48477009&amp;edition=MAIN/SNOMEDCT-BE/2022-11-15&amp;release=&amp;languages=en,nl,fr" TargetMode="External" Id="rId117" /><Relationship Type="http://schemas.openxmlformats.org/officeDocument/2006/relationships/hyperlink" Target="https://browser.ihtsdotools.org/?perspective=full&amp;conceptId1=127492001&amp;edition=MAIN/2022-12-31&amp;release=&amp;languages=en,nl,fr" TargetMode="External" Id="rId21" /><Relationship Type="http://schemas.openxmlformats.org/officeDocument/2006/relationships/hyperlink" Target="https://browser.ihtsdotools.org/?perspective=full&amp;conceptId1=385805005&amp;edition=MAIN/SNOMEDCT-BE/2022-03-15&amp;release=&amp;languages=en,nl,fr" TargetMode="External" Id="rId42" /><Relationship Type="http://schemas.openxmlformats.org/officeDocument/2006/relationships/hyperlink" Target="https://browser.ihtsdotools.org/?perspective=full&amp;conceptId1=127949000&amp;edition=MAIN/SNOMEDCT-BE/2022-11-15&amp;release=&amp;languages=en,nl,fr" TargetMode="External" Id="rId63" /><Relationship Type="http://schemas.openxmlformats.org/officeDocument/2006/relationships/hyperlink" Target="https://browser.ihtsdotools.org/?perspective=full&amp;conceptId1=182034009&amp;edition=MAIN/SNOMEDCT-BE/2022-11-15&amp;release=&amp;languages=en,nl,fr" TargetMode="External" Id="rId84" /><Relationship Type="http://schemas.openxmlformats.org/officeDocument/2006/relationships/hyperlink" Target="https://browser.ihtsdotools.org/?perspective=full&amp;conceptId1=78883009&amp;edition=MAIN/SNOMEDCT-BE/2022-11-15&amp;release=&amp;languages=en,nl,fr" TargetMode="External" Id="rId138" /><Relationship Type="http://schemas.openxmlformats.org/officeDocument/2006/relationships/hyperlink" Target="https://browser.ihtsdotools.org/?perspective=full&amp;conceptId1=429723008&amp;edition=MAIN/SNOMEDCT-BE/2022-11-15&amp;release=&amp;languages=en,nl,fr" TargetMode="External" Id="rId159" /><Relationship Type="http://schemas.openxmlformats.org/officeDocument/2006/relationships/hyperlink" Target="https://browser.ihtsdotools.org/?perspective=full&amp;conceptId1=176192000&amp;edition=MAIN/SNOMEDCT-BE/2022-03-15&amp;release=&amp;languages=en,nl,fr" TargetMode="External" Id="rId170" /><Relationship Type="http://schemas.openxmlformats.org/officeDocument/2006/relationships/hyperlink" Target="https://browser.ihtsdotools.org/?perspective=full&amp;conceptId1=344001&amp;edition=MAIN/SNOMEDCT-BE/2022-11-15&amp;release=&amp;languages=en,nl,fr" TargetMode="External" Id="rId191" /><Relationship Type="http://schemas.openxmlformats.org/officeDocument/2006/relationships/hyperlink" Target="https://browser.ihtsdotools.org/?perspective=full&amp;conceptId1=52124006&amp;edition=MAIN/2022-12-31&amp;release=&amp;languages=en,nl,fr" TargetMode="External" Id="rId107" /><Relationship Type="http://schemas.openxmlformats.org/officeDocument/2006/relationships/hyperlink" Target="http://www.mijngezondheid.be" TargetMode="External" Id="rId11" /><Relationship Type="http://schemas.openxmlformats.org/officeDocument/2006/relationships/hyperlink" Target="https://www.zorgtraject.be/NL/Professioneel/Verpleegkundige/default.aspx" TargetMode="External" Id="rId32" /><Relationship Type="http://schemas.openxmlformats.org/officeDocument/2006/relationships/hyperlink" Target="https://browser.ihtsdotools.org/?perspective=full&amp;conceptId1=123851003&amp;edition=MAIN/SNOMEDCT-BE/2022-11-15&amp;release=&amp;languages=en,nl,fr" TargetMode="External" Id="rId53" /><Relationship Type="http://schemas.openxmlformats.org/officeDocument/2006/relationships/hyperlink" Target="https://browser.ihtsdotools.org/?perspective=full&amp;conceptId1=76853006&amp;edition=MAIN/SNOMEDCT-BE/2022-11-15&amp;release=&amp;languages=en,nl,fr" TargetMode="External" Id="rId74" /><Relationship Type="http://schemas.openxmlformats.org/officeDocument/2006/relationships/hyperlink" Target="https://browser.ihtsdotools.org/?perspective=full&amp;conceptId1=78234002&amp;edition=MAIN/SNOMEDCT-BE/2022-11-15&amp;release=&amp;languages=en,nl,fr" TargetMode="External" Id="rId128" /><Relationship Type="http://schemas.openxmlformats.org/officeDocument/2006/relationships/hyperlink" Target="https://browser.ihtsdotools.org/?perspective=full&amp;conceptId1=87750000&amp;edition=MAIN/SNOMEDCT-BE/2022-03-15&amp;release=&amp;languages=en,nl,fr" TargetMode="External" Id="rId149" /><Relationship Type="http://schemas.openxmlformats.org/officeDocument/2006/relationships/numbering" Target="numbering.xml" Id="rId5" /><Relationship Type="http://schemas.openxmlformats.org/officeDocument/2006/relationships/hyperlink" Target="https://browser.ihtsdotools.org/?perspective=full&amp;conceptId1=127492001&amp;edition=MAIN/2022-12-31&amp;release=&amp;languages=en,nl,fr" TargetMode="External" Id="rId95" /><Relationship Type="http://schemas.openxmlformats.org/officeDocument/2006/relationships/hyperlink" Target="https://browser.ihtsdotools.org/?perspective=full&amp;conceptId1=385966005&amp;edition=MAIN/SNOMEDCT-BE/2022-03-15&amp;release=&amp;languages=en,nl,fr" TargetMode="External" Id="rId160" /><Relationship Type="http://schemas.openxmlformats.org/officeDocument/2006/relationships/hyperlink" Target="https://gcloudbelgium.sharepoint.com/:x:/r/teams/GRP-NIHDI-5ReferalPrescription-3.1DoelgroepIControllingaStage/Shared%20Documents/Specialist%20Products/To%20be%20validated/Business%20Analyse%202.10/Complexe%20wondzorg%20mapping%20snomed.xlsx?d=w082c32c9436c4fa98fc942ea71dbcc86&amp;csf=1&amp;web=1&amp;e=uZEFjS" TargetMode="External" Id="rId181" /><Relationship Type="http://schemas.openxmlformats.org/officeDocument/2006/relationships/hyperlink" Target="https://browser.ihtsdotools.org/?perspective=full&amp;conceptId1=417985001&amp;edition=MAIN/2022-12-31&amp;release=&amp;languages=en,nl,fr" TargetMode="External" Id="rId22" /><Relationship Type="http://schemas.openxmlformats.org/officeDocument/2006/relationships/hyperlink" Target="https://build.fhir.org/ig/hl7-be/referral/branches/earlyadopter/CodeSystem-be-cs-temp-requested-service-detail.html" TargetMode="External" Id="rId43" /><Relationship Type="http://schemas.openxmlformats.org/officeDocument/2006/relationships/hyperlink" Target="https://browser.ihtsdotools.org/?perspective=full&amp;conceptId1=85562004&amp;edition=MAIN/SNOMEDCT-BE/2022-11-15&amp;release=&amp;languages=en,nl,fr" TargetMode="External" Id="rId64" /><Relationship Type="http://schemas.openxmlformats.org/officeDocument/2006/relationships/hyperlink" Target="https://browser.ihtsdotools.org/?perspective=full&amp;conceptId1=60819002&amp;edition=MAIN/SNOMEDCT-BE/2022-11-15&amp;release=&amp;languages=en,nl,fr" TargetMode="External" Id="rId118" /><Relationship Type="http://schemas.openxmlformats.org/officeDocument/2006/relationships/hyperlink" Target="https://browser.ihtsdotools.org/?perspective=full&amp;conceptId1=55078004&amp;edition=MAIN/SNOMEDCT-BE/2022-11-15&amp;release=&amp;languages=en,nl,fr" TargetMode="External" Id="rId139" /><Relationship Type="http://schemas.openxmlformats.org/officeDocument/2006/relationships/hyperlink" Target="https://browser.ihtsdotools.org/?perspective=full&amp;conceptId1=18911002&amp;edition=MAIN/SNOMEDCT-BE/2022-11-15&amp;release=&amp;languages=en,nl,fr" TargetMode="External" Id="rId85" /><Relationship Type="http://schemas.openxmlformats.org/officeDocument/2006/relationships/hyperlink" Target="https://browser.ihtsdotools.org/?perspective=full&amp;conceptId1=81011003&amp;edition=MAIN/SNOMEDCT-BE/2022-03-15&amp;release=&amp;languages=en,nl,fr" TargetMode="External" Id="rId150" /><Relationship Type="http://schemas.openxmlformats.org/officeDocument/2006/relationships/hyperlink" Target="https://browser.ihtsdotools.org/?perspective=full&amp;conceptId1=410021007&amp;edition=MAIN/SNOMEDCT-BE/2022-03-15&amp;release=&amp;languages=en,nl,fr" TargetMode="External" Id="rId171" /><Relationship Type="http://schemas.openxmlformats.org/officeDocument/2006/relationships/hyperlink" Target="https://browser.ihtsdotools.org/?perspective=full&amp;conceptId1=56459004&amp;edition=MAIN/SNOMEDCT-BE/2022-11-15&amp;release=&amp;languages=en,nl,fr" TargetMode="External" Id="rId192" /><Relationship Type="http://schemas.openxmlformats.org/officeDocument/2006/relationships/header" Target="header1.xml" Id="rId12" /><Relationship Type="http://schemas.openxmlformats.org/officeDocument/2006/relationships/hyperlink" Target="https://browser.ihtsdotools.org/?perspective=full&amp;conceptId1=385805005&amp;edition=MAIN/SNOMEDCT-BE/2022-03-15&amp;release=&amp;languages=en,nl,fr" TargetMode="External" Id="rId33" /><Relationship Type="http://schemas.openxmlformats.org/officeDocument/2006/relationships/hyperlink" Target="https://browser.ihtsdotools.org/?perspective=full&amp;conceptId1=470571004&amp;edition=MAIN/SNOMEDCT-BE/2022-11-15&amp;release=&amp;languages=en,nl,fr" TargetMode="External" Id="rId108" /><Relationship Type="http://schemas.openxmlformats.org/officeDocument/2006/relationships/hyperlink" Target="https://browser.ihtsdotools.org/?perspective=full&amp;conceptId1=72696002&amp;edition=MAIN/SNOMEDCT-BE/2022-11-15&amp;release=&amp;languages=en,nl,fr" TargetMode="External" Id="rId129" /><Relationship Type="http://schemas.openxmlformats.org/officeDocument/2006/relationships/hyperlink" Target="https://browser.ihtsdotools.org/?perspective=full&amp;conceptId1=45206002&amp;edition=MAIN/SNOMEDCT-BE/2022-11-15&amp;release=&amp;languages=en,nl,fr" TargetMode="External" Id="rId54" /><Relationship Type="http://schemas.openxmlformats.org/officeDocument/2006/relationships/hyperlink" Target="https://browser.ihtsdotools.org/?perspective=full&amp;conceptId1=244187005&amp;edition=MAIN/SNOMEDCT-BE/2022-11-15&amp;release=&amp;languages=en,nl,fr" TargetMode="External" Id="rId75" /><Relationship Type="http://schemas.openxmlformats.org/officeDocument/2006/relationships/hyperlink" Target="https://browser.ihtsdotools.org/?perspective=full&amp;conceptId1=417985001&amp;edition=MAIN/2022-12-31&amp;release=&amp;languages=en,nl,fr" TargetMode="External" Id="rId96" /><Relationship Type="http://schemas.openxmlformats.org/officeDocument/2006/relationships/hyperlink" Target="https://browser.ihtsdotools.org/?perspective=full&amp;conceptId1=78132007&amp;edition=MAIN/SNOMEDCT-BE/2022-11-15&amp;release=&amp;languages=en,nl,fr" TargetMode="External" Id="rId140" /><Relationship Type="http://schemas.openxmlformats.org/officeDocument/2006/relationships/hyperlink" Target="https://browser.ihtsdotools.org/?perspective=full&amp;conceptId1=18011004&amp;edition=MAIN/SNOMEDCT-BE/2022-11-15&amp;release=&amp;languages=en,nl,fr" TargetMode="External" Id="rId161" /><Relationship Type="http://schemas.openxmlformats.org/officeDocument/2006/relationships/hyperlink" Target="https://build.fhir.org/ig/hl7-be/referral/branches/earlyadopter/CodeSystem-be-cs-temp-requested-service-detail.html" TargetMode="External" Id="rId182" /><Relationship Type="http://schemas.openxmlformats.org/officeDocument/2006/relationships/styles" Target="styles.xml" Id="rId6" /><Relationship Type="http://schemas.openxmlformats.org/officeDocument/2006/relationships/hyperlink" Target="https://browser.ihtsdotools.org/?perspective=full&amp;conceptId1=54485002&amp;edition=MAIN/SNOMEDCT-BE/2022-11-15&amp;release=&amp;languages=en,nl,fr" TargetMode="External" Id="rId23" /><Relationship Type="http://schemas.openxmlformats.org/officeDocument/2006/relationships/hyperlink" Target="https://browser.ihtsdotools.org/?perspective=full&amp;conceptId1=51185008&amp;edition=MAIN/SNOMEDCT-BE/2022-11-15&amp;release=&amp;languages=en,nl,fr" TargetMode="External" Id="rId119" /><Relationship Type="http://schemas.openxmlformats.org/officeDocument/2006/relationships/hyperlink" Target="https://build.fhir.org/ig/hl7-be/referral/branches/earlyadopter/CodeSystem-be-cs-temp-requested-service-detail.html" TargetMode="External" Id="rId44" /><Relationship Type="http://schemas.openxmlformats.org/officeDocument/2006/relationships/hyperlink" Target="https://browser.ihtsdotools.org/?perspective=full&amp;conceptId1=16982005&amp;edition=MAIN/SNOMEDCT-BE/2022-11-15&amp;release=&amp;languages=en,nl,fr" TargetMode="External" Id="rId65" /><Relationship Type="http://schemas.openxmlformats.org/officeDocument/2006/relationships/hyperlink" Target="https://browser.ihtsdotools.org/?perspective=full&amp;conceptId1=76784001&amp;edition=MAIN/SNOMEDCT-BE/2022-11-15&amp;release=&amp;languages=en,nl,fr" TargetMode="External" Id="rId86" /><Relationship Type="http://schemas.openxmlformats.org/officeDocument/2006/relationships/hyperlink" Target="https://browser.ihtsdotools.org/?perspective=full&amp;conceptId1=421235005&amp;edition=MAIN/SNOMEDCT-BE/2022-11-15&amp;release=&amp;languages=en,nl,fr" TargetMode="External" Id="rId130" /><Relationship Type="http://schemas.openxmlformats.org/officeDocument/2006/relationships/hyperlink" Target="https://browser.ihtsdotools.org/?perspective=full&amp;conceptId1=762238003&amp;edition=MAIN/SNOMEDCT-BE/2022-03-15&amp;release=&amp;languages=en,nl,fr" TargetMode="External" Id="rId151" /><Relationship Type="http://schemas.openxmlformats.org/officeDocument/2006/relationships/hyperlink" Target="https://browser.ihtsdotools.org/?perspective=full&amp;conceptId1=182524008&amp;edition=MAIN/SNOMEDCT-BE/2022-11-15&amp;release=&amp;languages=en,nl,fr" TargetMode="External" Id="rId172" /><Relationship Type="http://schemas.openxmlformats.org/officeDocument/2006/relationships/hyperlink" Target="https://browser.ihtsdotools.org/?perspective=full&amp;conceptId1=127949000&amp;edition=MAIN/SNOMEDCT-BE/2022-11-15&amp;release=&amp;languages=en,nl,fr" TargetMode="External" Id="rId193" /><Relationship Type="http://schemas.openxmlformats.org/officeDocument/2006/relationships/footer" Target="footer1.xml" Id="rId13" /><Relationship Type="http://schemas.openxmlformats.org/officeDocument/2006/relationships/hyperlink" Target="https://browser.ihtsdotools.org/?perspective=full&amp;conceptId1=43631005&amp;edition=MAIN/SNOMEDCT-BE/2022-11-15&amp;release=&amp;languages=en,nl,fr" TargetMode="External" Id="rId109" /><Relationship Type="http://schemas.openxmlformats.org/officeDocument/2006/relationships/hyperlink" Target="https://build.fhir.org/ig/hl7-be/referral/branches/earlyadopter/CodeSystem-be-cs-temp-requested-service-detail.html" TargetMode="External" Id="rId34" /><Relationship Type="http://schemas.openxmlformats.org/officeDocument/2006/relationships/hyperlink" Target="https://browser.ihtsdotools.org/?perspective=full&amp;conceptId1=1797002&amp;edition=MAIN/SNOMEDCT-BE/2022-11-15&amp;release=&amp;languages=en,nl,fr" TargetMode="External" Id="rId55" /><Relationship Type="http://schemas.openxmlformats.org/officeDocument/2006/relationships/hyperlink" Target="https://browser.ihtsdotools.org/?perspective=full&amp;conceptId1=56459004&amp;edition=MAIN/SNOMEDCT-BE/2022-11-15&amp;release=&amp;languages=en,nl,fr" TargetMode="External" Id="rId76" /><Relationship Type="http://schemas.openxmlformats.org/officeDocument/2006/relationships/hyperlink" Target="https://browser.ihtsdotools.org/?perspective=full&amp;conceptId1=54485002&amp;edition=MAIN/SNOMEDCT-BE/2022-11-15&amp;release=&amp;languages=en,nl,fr" TargetMode="External" Id="rId97" /><Relationship Type="http://schemas.openxmlformats.org/officeDocument/2006/relationships/hyperlink" Target="https://browser.ihtsdotools.org/?perspective=full&amp;conceptId1=113345001&amp;edition=MAIN/SNOMEDCT-BE/2022-11-15&amp;release=&amp;languages=en,nl,fr" TargetMode="External" Id="rId120" /><Relationship Type="http://schemas.openxmlformats.org/officeDocument/2006/relationships/hyperlink" Target="https://browser.ihtsdotools.org/?perspective=full&amp;conceptId1=80349001&amp;edition=MAIN/SNOMEDCT-BE/2022-11-15&amp;release=&amp;languages=en,nl,fr" TargetMode="External" Id="rId141" /><Relationship Type="http://schemas.openxmlformats.org/officeDocument/2006/relationships/settings" Target="settings.xml" Id="rId7" /><Relationship Type="http://schemas.openxmlformats.org/officeDocument/2006/relationships/hyperlink" Target="https://browser.ihtsdotools.org/?perspective=full&amp;conceptId1=445191009&amp;edition=MAIN/SNOMEDCT-BE/2022-03-15&amp;release=&amp;languages=en,nl,fr" TargetMode="External" Id="rId162" /><Relationship Type="http://schemas.openxmlformats.org/officeDocument/2006/relationships/hyperlink" Target="https://build.fhir.org/ig/hl7-be/referral/branches/earlyadopter/CodeSystem-be-cs-temp-requested-service-detail.html" TargetMode="External" Id="rId183" /><Relationship Type="http://schemas.openxmlformats.org/officeDocument/2006/relationships/customXml" Target="../customXml/item2.xml" Id="rId2" /><Relationship Type="http://schemas.openxmlformats.org/officeDocument/2006/relationships/hyperlink" Target="https://browser.ihtsdotools.org/?perspective=full&amp;conceptId1=372464004&amp;edition=MAIN/SNOMEDCT-BE/2022-11-15&amp;release=&amp;languages=en,nl,fr" TargetMode="External" Id="rId29" /><Relationship Type="http://schemas.openxmlformats.org/officeDocument/2006/relationships/hyperlink" Target="https://browser.ihtsdotools.org/?perspective=full&amp;conceptId1=428191002&amp;edition=MAIN/SNOMEDCT-BE/2022-11-15&amp;release=&amp;languages=en,nl,fr" TargetMode="External" Id="rId24" /><Relationship Type="http://schemas.openxmlformats.org/officeDocument/2006/relationships/hyperlink" Target="https://build.fhir.org/ig/hl7-be/referral/branches/earlyadopter/CodeSystem-be-cs-temp-requested-service-detail.html" TargetMode="External" Id="rId40" /><Relationship Type="http://schemas.openxmlformats.org/officeDocument/2006/relationships/hyperlink" Target="https://build.fhir.org/ig/hl7-be/referral/branches/earlyadopter/CodeSystem-be-cs-temp-requested-service-detail.html" TargetMode="External" Id="rId45" /><Relationship Type="http://schemas.openxmlformats.org/officeDocument/2006/relationships/hyperlink" Target="https://browser.ihtsdotools.org/?perspective=full&amp;conceptId1=182281004&amp;edition=MAIN/SNOMEDCT-BE/2022-11-15&amp;release=&amp;languages=en,nl,fr" TargetMode="External" Id="rId66" /><Relationship Type="http://schemas.openxmlformats.org/officeDocument/2006/relationships/hyperlink" Target="https://browser.ihtsdotools.org/?perspective=full&amp;conceptId1=53505006&amp;edition=MAIN/SNOMEDCT-BE/2022-11-15&amp;release=&amp;languages=en,nl,fr" TargetMode="External" Id="rId87" /><Relationship Type="http://schemas.openxmlformats.org/officeDocument/2006/relationships/hyperlink" Target="https://browser.ihtsdotools.org/?perspective=full&amp;conceptId1=789699009&amp;edition=MAIN/SNOMEDCT-BE/2022-11-15&amp;release=&amp;languages=en,nl,fr" TargetMode="External" Id="rId110" /><Relationship Type="http://schemas.openxmlformats.org/officeDocument/2006/relationships/hyperlink" Target="https://browser.ihtsdotools.org/?perspective=full&amp;conceptId1=45206002&amp;edition=MAIN/SNOMEDCT-BE/2022-11-15&amp;release=&amp;languages=en,nl,fr" TargetMode="External" Id="rId115" /><Relationship Type="http://schemas.openxmlformats.org/officeDocument/2006/relationships/hyperlink" Target="https://browser.ihtsdotools.org/?perspective=full&amp;conceptId1=30547004&amp;edition=MAIN/SNOMEDCT-BE/2022-11-15&amp;release=&amp;languages=en,nl,fr" TargetMode="External" Id="rId131" /><Relationship Type="http://schemas.openxmlformats.org/officeDocument/2006/relationships/hyperlink" Target="https://browser.ihtsdotools.org/?perspective=full&amp;conceptId1=244187005&amp;edition=MAIN/SNOMEDCT-BE/2022-11-15&amp;release=&amp;languages=en,nl,fr" TargetMode="External" Id="rId136" /><Relationship Type="http://schemas.openxmlformats.org/officeDocument/2006/relationships/hyperlink" Target="https://browser.ihtsdotools.org/?perspective=full&amp;conceptId1=56993006&amp;edition=MAIN/SNOMEDCT-BE/2022-03-15&amp;release=&amp;languages=en,nl,fr" TargetMode="External" Id="rId157" /><Relationship Type="http://schemas.openxmlformats.org/officeDocument/2006/relationships/hyperlink" Target="https://browser.ihtsdotools.org/?perspective=full&amp;conceptId1=398176008&amp;edition=MAIN/SNOMEDCT-BE/2022-03-15&amp;release=&amp;languages=en,nl,fr" TargetMode="External" Id="rId178" /><Relationship Type="http://schemas.openxmlformats.org/officeDocument/2006/relationships/hyperlink" Target="https://browser.ihtsdotools.org/?perspective=full&amp;conceptId1=53120007&amp;edition=MAIN/SNOMEDCT-BE/2022-11-15&amp;release=&amp;languages=en,nl,fr" TargetMode="External" Id="rId61" /><Relationship Type="http://schemas.openxmlformats.org/officeDocument/2006/relationships/hyperlink" Target="https://browser.ihtsdotools.org/?perspective=full&amp;conceptId1=79601000&amp;edition=MAIN/SNOMEDCT-BE/2022-11-15&amp;release=&amp;languages=en,nl,fr" TargetMode="External" Id="rId82" /><Relationship Type="http://schemas.openxmlformats.org/officeDocument/2006/relationships/hyperlink" Target="https://browser.ihtsdotools.org/?perspective=full&amp;conceptId1=89826002&amp;edition=MAIN/SNOMEDCT-BE/2022-03-15&amp;release=&amp;languages=en,nl,fr" TargetMode="External" Id="rId152" /><Relationship Type="http://schemas.openxmlformats.org/officeDocument/2006/relationships/hyperlink" Target="https://browser.ihtsdotools.org/?perspective=full&amp;conceptId1=233520008&amp;edition=MAIN/SNOMEDCT-BE/2022-11-15&amp;release=&amp;languages=en,nl,fr" TargetMode="External" Id="rId173" /><Relationship Type="http://schemas.openxmlformats.org/officeDocument/2006/relationships/hyperlink" Target="https://browser.ihtsdotools.org/?perspective=full&amp;conceptId1=51185008&amp;edition=MAIN/SNOMEDCT-BE/2022-11-15&amp;release=&amp;languages=en,nl,fr" TargetMode="External" Id="rId194" /><Relationship Type="http://schemas.openxmlformats.org/officeDocument/2006/relationships/hyperlink" Target="https://browser.ihtsdotools.org/?perspective=full&amp;conceptId1=76784001&amp;edition=MAIN/SNOMEDCT-BE/2022-11-15&amp;release=&amp;languages=en,nl,fr" TargetMode="External" Id="rId199" /><Relationship Type="http://schemas.microsoft.com/office/2020/10/relationships/intelligence" Target="intelligence2.xml" Id="rId203" /><Relationship Type="http://schemas.openxmlformats.org/officeDocument/2006/relationships/hyperlink" Target="https://browser.ihtsdotools.org/?perspective=full&amp;conceptId1=10547007&amp;edition=MAIN/SNOMEDCT-BE/2022-11-15&amp;release=&amp;languages=en,nl,fr" TargetMode="External" Id="rId19" /><Relationship Type="http://schemas.openxmlformats.org/officeDocument/2006/relationships/hyperlink" Target="https://browser.ihtsdotools.org/?perspective=full&amp;conceptId1=255559005&amp;edition=MAIN/2022-12-31&amp;release=&amp;languages=en,nl,fr" TargetMode="External" Id="rId14" /><Relationship Type="http://schemas.openxmlformats.org/officeDocument/2006/relationships/hyperlink" Target="https://browser.ihtsdotools.org/?perspective=full&amp;conceptId1=385805005&amp;edition=MAIN/SNOMEDCT-BE/2022-03-15&amp;release=&amp;languages=en,nl,fr" TargetMode="External" Id="rId30" /><Relationship Type="http://schemas.openxmlformats.org/officeDocument/2006/relationships/hyperlink" Target="https://build.fhir.org/ig/hl7-be/referral/branches/earlyadopter/CodeSystem-be-cs-temp-requested-service-detail.html" TargetMode="External" Id="rId35" /><Relationship Type="http://schemas.openxmlformats.org/officeDocument/2006/relationships/hyperlink" Target="https://browser.ihtsdotools.org/?perspective=full&amp;conceptId1=48477009&amp;edition=MAIN/SNOMEDCT-BE/2022-11-15&amp;release=&amp;languages=en,nl,fr" TargetMode="External" Id="rId56" /><Relationship Type="http://schemas.openxmlformats.org/officeDocument/2006/relationships/hyperlink" Target="https://browser.ihtsdotools.org/?perspective=full&amp;conceptId1=78883009&amp;edition=MAIN/SNOMEDCT-BE/2022-11-15&amp;release=&amp;languages=en,nl,fr" TargetMode="External" Id="rId77" /><Relationship Type="http://schemas.openxmlformats.org/officeDocument/2006/relationships/hyperlink" Target="https://browser.ihtsdotools.org/?perspective=full&amp;conceptId1=404820008&amp;edition=MAIN/SNOMEDCT-BE/2022-11-15&amp;release=&amp;languages=en,nl,fr" TargetMode="External" Id="rId100" /><Relationship Type="http://schemas.openxmlformats.org/officeDocument/2006/relationships/hyperlink" Target="https://browser.ihtsdotools.org/?perspective=full&amp;conceptId1=398176008&amp;edition=MAIN/SNOMEDCT-BE/2022-03-15&amp;release=&amp;languages=en,nl,fr" TargetMode="External" Id="rId105" /><Relationship Type="http://schemas.openxmlformats.org/officeDocument/2006/relationships/hyperlink" Target="https://browser.ihtsdotools.org/?perspective=full&amp;conceptId1=16982005&amp;edition=MAIN/SNOMEDCT-BE/2022-11-15&amp;release=&amp;languages=en,nl,fr" TargetMode="External" Id="rId126" /><Relationship Type="http://schemas.openxmlformats.org/officeDocument/2006/relationships/hyperlink" Target="https://browser.ihtsdotools.org/?perspective=full&amp;conceptId1=76784001&amp;edition=MAIN/SNOMEDCT-BE/2022-11-15&amp;release=&amp;languages=en,nl,fr" TargetMode="External" Id="rId147" /><Relationship Type="http://schemas.openxmlformats.org/officeDocument/2006/relationships/hyperlink" Target="https://browser.ihtsdotools.org/?perspective=full&amp;conceptId1=225103006&amp;edition=MAIN/SNOMEDCT-BE/2022-03-15&amp;release=&amp;languages=en,nl,fr" TargetMode="External" Id="rId168" /><Relationship Type="http://schemas.openxmlformats.org/officeDocument/2006/relationships/webSettings" Target="webSettings.xml" Id="rId8" /><Relationship Type="http://schemas.openxmlformats.org/officeDocument/2006/relationships/hyperlink" Target="https://browser.ihtsdotools.org/?perspective=full&amp;conceptId1=81745001&amp;edition=MAIN/SNOMEDCT-BE/2022-11-15&amp;release=&amp;languages=en,nl,fr" TargetMode="External" Id="rId51" /><Relationship Type="http://schemas.openxmlformats.org/officeDocument/2006/relationships/hyperlink" Target="https://browser.ihtsdotools.org/?perspective=full&amp;conceptId1=360857004&amp;edition=MAIN/SNOMEDCT-BE/2022-11-15&amp;release=&amp;languages=en,nl,fr" TargetMode="External" Id="rId72" /><Relationship Type="http://schemas.openxmlformats.org/officeDocument/2006/relationships/hyperlink" Target="https://browser.ihtsdotools.org/?perspective=full&amp;conceptId1=10547007&amp;edition=MAIN/SNOMEDCT-BE/2022-11-15&amp;release=&amp;languages=en,nl,fr" TargetMode="External" Id="rId93" /><Relationship Type="http://schemas.openxmlformats.org/officeDocument/2006/relationships/hyperlink" Target="https://browser.ihtsdotools.org/?perspective=full&amp;conceptId1=428191002&amp;edition=MAIN/SNOMEDCT-BE/2022-11-15&amp;release=&amp;languages=en,nl,fr" TargetMode="External" Id="rId98" /><Relationship Type="http://schemas.openxmlformats.org/officeDocument/2006/relationships/hyperlink" Target="https://browser.ihtsdotools.org/?perspective=full&amp;conceptId1=727234005&amp;edition=MAIN/SNOMEDCT-BE/2022-11-15&amp;release=&amp;languages=en,nl,fr" TargetMode="External" Id="rId121" /><Relationship Type="http://schemas.openxmlformats.org/officeDocument/2006/relationships/hyperlink" Target="https://browser.ihtsdotools.org/?perspective=full&amp;conceptId1=39915008&amp;edition=MAIN/SNOMEDCT-BE/2022-11-15&amp;release=&amp;languages=en,nl,fr" TargetMode="External" Id="rId142" /><Relationship Type="http://schemas.openxmlformats.org/officeDocument/2006/relationships/hyperlink" Target="https://browser.ihtsdotools.org/?perspective=full&amp;conceptId1=183232006&amp;edition=MAIN/SNOMEDCT-BE/2022-11-15&amp;release=&amp;languages=en,nl,fr" TargetMode="External" Id="rId163" /><Relationship Type="http://schemas.openxmlformats.org/officeDocument/2006/relationships/hyperlink" Target="https://build.fhir.org/ig/hl7-be/referral/branches/earlyadopter/CodeSystem-be-cs-temp-requested-service-detail.html" TargetMode="External" Id="rId184" /><Relationship Type="http://schemas.openxmlformats.org/officeDocument/2006/relationships/hyperlink" Target="https://browser.ihtsdotools.org/?perspective=full&amp;conceptId1=68367000&amp;edition=MAIN/2023-04-30&amp;release=&amp;languages=en,nl,fr" TargetMode="External" Id="rId189" /><Relationship Type="http://schemas.openxmlformats.org/officeDocument/2006/relationships/customXml" Target="../customXml/item3.xml" Id="rId3" /><Relationship Type="http://schemas.openxmlformats.org/officeDocument/2006/relationships/hyperlink" Target="https://browser.ihtsdotools.org/?perspective=full&amp;conceptId1=6064005&amp;edition=MAIN/SNOMEDCT-BE/2022-11-15&amp;release=&amp;languages=en,nl,fr" TargetMode="External" Id="rId25" /><Relationship Type="http://schemas.openxmlformats.org/officeDocument/2006/relationships/hyperlink" Target="https://build.fhir.org/ig/hl7-be/referral/branches/earlyadopter/CodeSystem-be-cs-temp-requested-service-detail.html" TargetMode="External" Id="rId46" /><Relationship Type="http://schemas.openxmlformats.org/officeDocument/2006/relationships/hyperlink" Target="https://browser.ihtsdotools.org/?perspective=full&amp;conceptId1=78234002&amp;edition=MAIN/SNOMEDCT-BE/2022-11-15&amp;release=&amp;languages=en,nl,fr" TargetMode="External" Id="rId67" /><Relationship Type="http://schemas.openxmlformats.org/officeDocument/2006/relationships/hyperlink" Target="https://browser.ihtsdotools.org/?perspective=full&amp;conceptId1=1797002&amp;edition=MAIN/SNOMEDCT-BE/2022-11-15&amp;release=&amp;languages=en,nl,fr" TargetMode="External" Id="rId116" /><Relationship Type="http://schemas.openxmlformats.org/officeDocument/2006/relationships/hyperlink" Target="https://browser.ihtsdotools.org/?perspective=full&amp;conceptId1=56459004&amp;edition=MAIN/SNOMEDCT-BE/2022-11-15&amp;release=&amp;languages=en,nl,fr" TargetMode="External" Id="rId137" /><Relationship Type="http://schemas.openxmlformats.org/officeDocument/2006/relationships/hyperlink" Target="https://browser.ihtsdotools.org/?perspective=full&amp;conceptId1=225268005&amp;edition=MAIN/SNOMEDCT-BE/2022-03-15&amp;release=&amp;languages=en,nl,fr" TargetMode="External" Id="rId158" /><Relationship Type="http://schemas.openxmlformats.org/officeDocument/2006/relationships/hyperlink" Target="https://snomedbrowser.com/Codes/Details/447694001" TargetMode="External" Id="rId20" /><Relationship Type="http://schemas.openxmlformats.org/officeDocument/2006/relationships/hyperlink" Target="https://build.fhir.org/ig/hl7-be/referral/branches/earlyadopter/CodeSystem-be-cs-temp-requested-service-detail.html" TargetMode="External" Id="rId41" /><Relationship Type="http://schemas.openxmlformats.org/officeDocument/2006/relationships/hyperlink" Target="https://browser.ihtsdotools.org/?perspective=full&amp;conceptId1=14975008&amp;edition=MAIN/SNOMEDCT-BE/2022-11-15&amp;release=&amp;languages=en,nl,fr" TargetMode="External" Id="rId62" /><Relationship Type="http://schemas.openxmlformats.org/officeDocument/2006/relationships/hyperlink" Target="https://browser.ihtsdotools.org/?perspective=full&amp;conceptId1=85710004&amp;edition=MAIN/SNOMEDCT-BE/2022-11-15&amp;release=&amp;languages=en,nl,fr" TargetMode="External" Id="rId83" /><Relationship Type="http://schemas.openxmlformats.org/officeDocument/2006/relationships/hyperlink" Target="https://browser.ihtsdotools.org/?perspective=full&amp;conceptId1=255559005&amp;edition=MAIN/2022-12-31&amp;release=&amp;languages=en,nl,fr" TargetMode="External" Id="rId88" /><Relationship Type="http://schemas.openxmlformats.org/officeDocument/2006/relationships/hyperlink" Target="https://browser.ihtsdotools.org/?perspective=full&amp;conceptId1=78277001&amp;edition=MAIN/SNOMEDCT-BE/2022-11-15&amp;release=&amp;languages=en,nl,fr" TargetMode="External" Id="rId111" /><Relationship Type="http://schemas.openxmlformats.org/officeDocument/2006/relationships/hyperlink" Target="https://browser.ihtsdotools.org/?perspective=full&amp;conceptId1=87342007&amp;edition=MAIN/SNOMEDCT-BE/2022-11-15&amp;release=&amp;languages=en,nl,fr" TargetMode="External" Id="rId132" /><Relationship Type="http://schemas.openxmlformats.org/officeDocument/2006/relationships/hyperlink" Target="https://browser.ihtsdotools.org/?perspective=full&amp;conceptId1=90838004&amp;edition=MAIN/SNOMEDCT-BE/2022-03-15&amp;release=&amp;languages=en,nl,fr" TargetMode="External" Id="rId153" /><Relationship Type="http://schemas.openxmlformats.org/officeDocument/2006/relationships/hyperlink" Target="https://browser.ihtsdotools.org/?perspective=full&amp;conceptId1=103713001&amp;edition=MAIN/2022-12-31&amp;release=&amp;languages=en,nl,fr" TargetMode="External" Id="rId174" /><Relationship Type="http://schemas.openxmlformats.org/officeDocument/2006/relationships/hyperlink" Target="https://browser.ihtsdotools.org/?perspective=full&amp;conceptId1=398013009&amp;edition=MAIN/SNOMEDCT-BE/2022-11-15&amp;release=&amp;languages=en,nl,fr" TargetMode="External" Id="rId179" /><Relationship Type="http://schemas.openxmlformats.org/officeDocument/2006/relationships/hyperlink" Target="https://browser.ihtsdotools.org/?perspective=full&amp;conceptId1=18911002&amp;edition=MAIN/SNOMEDCT-BE/2022-11-15&amp;release=&amp;languages=en,nl,fr" TargetMode="External" Id="rId195" /><Relationship Type="http://schemas.openxmlformats.org/officeDocument/2006/relationships/hyperlink" Target="https://browser.ihtsdotools.org/?perspective=full&amp;conceptId1=30021000&amp;edition=MAIN/2023-04-30&amp;release=&amp;languages=en,nl,fr" TargetMode="External" Id="rId190" /><Relationship Type="http://schemas.openxmlformats.org/officeDocument/2006/relationships/hyperlink" Target="https://browser.ihtsdotools.org/?perspective=full&amp;conceptId1=34206005&amp;edition=MAIN/2022-12-31&amp;release=&amp;languages=en,nl,fr" TargetMode="External" Id="rId15" /><Relationship Type="http://schemas.openxmlformats.org/officeDocument/2006/relationships/hyperlink" Target="https://build.fhir.org/ig/hl7-be/referral/branches/earlyadopter/CodeSystem-be-cs-temp-requested-service-detail.html" TargetMode="External" Id="rId36" /><Relationship Type="http://schemas.openxmlformats.org/officeDocument/2006/relationships/hyperlink" Target="https://browser.ihtsdotools.org/?perspective=full&amp;conceptId1=60819002&amp;edition=MAIN/SNOMEDCT-BE/2022-11-15&amp;release=&amp;languages=en,nl,fr" TargetMode="External" Id="rId57" /><Relationship Type="http://schemas.openxmlformats.org/officeDocument/2006/relationships/hyperlink" Target="https://browser.ihtsdotools.org/?perspective=full&amp;conceptId1=398013009&amp;edition=MAIN/SNOMEDCT-BE/2022-11-15&amp;release=&amp;languages=en,nl,fr" TargetMode="External" Id="rId106" /><Relationship Type="http://schemas.openxmlformats.org/officeDocument/2006/relationships/hyperlink" Target="https://browser.ihtsdotools.org/?perspective=full&amp;conceptId1=182281004&amp;edition=MAIN/SNOMEDCT-BE/2022-11-15&amp;release=&amp;languages=en,nl,fr" TargetMode="External" Id="rId127" /><Relationship Type="http://schemas.openxmlformats.org/officeDocument/2006/relationships/endnotes" Target="endnotes.xml" Id="rId10" /><Relationship Type="http://schemas.openxmlformats.org/officeDocument/2006/relationships/hyperlink" Target="https://browser.ihtsdotools.org/?perspective=full&amp;conceptId1=385805005&amp;edition=MAIN/SNOMEDCT-BE/2022-03-15&amp;release=&amp;languages=en,nl,fr" TargetMode="External" Id="rId31" /><Relationship Type="http://schemas.openxmlformats.org/officeDocument/2006/relationships/hyperlink" Target="https://browser.ihtsdotools.org/?perspective=full&amp;conceptId1=117590005&amp;edition=MAIN/SNOMEDCT-BE/2022-11-15&amp;release=&amp;languages=en,nl,fr" TargetMode="External" Id="rId52" /><Relationship Type="http://schemas.openxmlformats.org/officeDocument/2006/relationships/hyperlink" Target="https://browser.ihtsdotools.org/?perspective=full&amp;conceptId1=344001&amp;edition=MAIN/SNOMEDCT-BE/2022-11-15&amp;release=&amp;languages=en,nl,fr" TargetMode="External" Id="rId73" /><Relationship Type="http://schemas.openxmlformats.org/officeDocument/2006/relationships/hyperlink" Target="https://browser.ihtsdotools.org/?perspective=full&amp;conceptId1=55078004&amp;edition=MAIN/SNOMEDCT-BE/2022-11-15&amp;release=&amp;languages=en,nl,fr" TargetMode="External" Id="rId78" /><Relationship Type="http://schemas.openxmlformats.org/officeDocument/2006/relationships/hyperlink" Target="https://snomedbrowser.com/Codes/Details/447694001" TargetMode="External" Id="rId94" /><Relationship Type="http://schemas.openxmlformats.org/officeDocument/2006/relationships/hyperlink" Target="https://browser.ihtsdotools.org/?perspective=full&amp;conceptId1=6064005&amp;edition=MAIN/SNOMEDCT-BE/2022-11-15&amp;release=&amp;languages=en,nl,fr" TargetMode="External" Id="rId99" /><Relationship Type="http://schemas.openxmlformats.org/officeDocument/2006/relationships/hyperlink" Target="https://browser.ihtsdotools.org/?perspective=full&amp;conceptId1=72607000&amp;edition=MAIN/SNOMEDCT-BE/2022-11-15&amp;release=&amp;languages=en,nl,fr" TargetMode="External" Id="rId101" /><Relationship Type="http://schemas.openxmlformats.org/officeDocument/2006/relationships/hyperlink" Target="https://browser.ihtsdotools.org/?perspective=full&amp;conceptId1=53120007&amp;edition=MAIN/SNOMEDCT-BE/2022-11-15&amp;release=&amp;languages=en,nl,fr" TargetMode="External" Id="rId122" /><Relationship Type="http://schemas.openxmlformats.org/officeDocument/2006/relationships/hyperlink" Target="https://browser.ihtsdotools.org/?perspective=full&amp;conceptId1=79601000&amp;edition=MAIN/SNOMEDCT-BE/2022-11-15&amp;release=&amp;languages=en,nl,fr" TargetMode="External" Id="rId143" /><Relationship Type="http://schemas.openxmlformats.org/officeDocument/2006/relationships/hyperlink" Target="https://browser.ihtsdotools.org/?perspective=full&amp;conceptId1=53505006&amp;edition=MAIN/SNOMEDCT-BE/2022-11-15&amp;release=&amp;languages=en,nl,fr" TargetMode="External" Id="rId148" /><Relationship Type="http://schemas.openxmlformats.org/officeDocument/2006/relationships/hyperlink" Target="http://snomed.info/id/118292001" TargetMode="External" Id="rId164" /><Relationship Type="http://schemas.openxmlformats.org/officeDocument/2006/relationships/hyperlink" Target="https://browser.ihtsdotools.org/?perspective=full&amp;conceptId1=55449009&amp;edition=MAIN/SNOMEDCT-BE/2022-03-15&amp;release=&amp;languages=en,nl,fr" TargetMode="External" Id="rId169" /><Relationship Type="http://schemas.openxmlformats.org/officeDocument/2006/relationships/hyperlink" Target="https://browser.ihtsdotools.org/?perspective=full&amp;conceptId1=16982005&amp;edition=MAIN/SNOMEDCT-BE/2022-11-15&amp;release=&amp;languages=en,nl,fr" TargetMode="External" Id="rId18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browser.ihtsdotools.org/?perspective=full&amp;conceptId1=52124006&amp;edition=MAIN/2022-12-31&amp;release=&amp;languages=en,nl,fr" TargetMode="External" Id="rId180" /><Relationship Type="http://schemas.openxmlformats.org/officeDocument/2006/relationships/hyperlink" Target="https://browser.ihtsdotools.org/?perspective=full&amp;conceptId1=404820008&amp;edition=MAIN/SNOMEDCT-BE/2022-11-15&amp;release=&amp;languages=en,nl,fr" TargetMode="External" Id="rId26" /><Relationship Type="http://schemas.openxmlformats.org/officeDocument/2006/relationships/hyperlink" Target="https://build.fhir.org/ig/hl7-be/referral/branches/earlyadopter/CodeSystem-be-cs-temp-requested-service-detail.html" TargetMode="External" Id="rId47" /><Relationship Type="http://schemas.openxmlformats.org/officeDocument/2006/relationships/hyperlink" Target="https://browser.ihtsdotools.org/?perspective=full&amp;conceptId1=72696002&amp;edition=MAIN/SNOMEDCT-BE/2022-11-15&amp;release=&amp;languages=en,nl,fr" TargetMode="External" Id="rId68" /><Relationship Type="http://schemas.openxmlformats.org/officeDocument/2006/relationships/hyperlink" Target="https://browser.ihtsdotools.org/?perspective=full&amp;conceptId1=34206005&amp;edition=MAIN/2022-12-31&amp;release=&amp;languages=en,nl,fr" TargetMode="External" Id="rId89" /><Relationship Type="http://schemas.openxmlformats.org/officeDocument/2006/relationships/hyperlink" Target="https://browser.ihtsdotools.org/?perspective=full&amp;conceptId1=81745001&amp;edition=MAIN/SNOMEDCT-BE/2022-11-15&amp;release=&amp;languages=en,nl,fr" TargetMode="External" Id="rId112" /><Relationship Type="http://schemas.openxmlformats.org/officeDocument/2006/relationships/hyperlink" Target="https://browser.ihtsdotools.org/?perspective=full&amp;conceptId1=360857004&amp;edition=MAIN/SNOMEDCT-BE/2022-11-15&amp;release=&amp;languages=en,nl,fr" TargetMode="External" Id="rId133" /><Relationship Type="http://schemas.openxmlformats.org/officeDocument/2006/relationships/hyperlink" Target="https://browser.ihtsdotools.org/?perspective=full&amp;conceptId1=6125005&amp;edition=MAIN/SNOMEDCT-BE/2022-03-15&amp;release=&amp;languages=en,nl,fr" TargetMode="External" Id="rId154" /><Relationship Type="http://schemas.openxmlformats.org/officeDocument/2006/relationships/hyperlink" Target="https://browser.ihtsdotools.org/?perspective=full&amp;conceptId1=103715008&amp;edition=MAIN/2022-12-31&amp;release=&amp;languages=en,nl,fr" TargetMode="External" Id="rId175" /><Relationship Type="http://schemas.openxmlformats.org/officeDocument/2006/relationships/hyperlink" Target="https://browser.ihtsdotools.org/?perspective=full&amp;conceptId1=72696002&amp;edition=MAIN/SNOMEDCT-BE/2022-11-15&amp;release=&amp;languages=en,nl,fr" TargetMode="External" Id="rId196" /><Relationship Type="http://schemas.openxmlformats.org/officeDocument/2006/relationships/hyperlink" Target="https://gcloudbelgium.sharepoint.com/:x:/r/teams/GRP-NIHDI-5ReferalPrescription-3.1DoelgroepIControllingaStage/Shared%20Documents/Specialist%20Products/To%20be%20validated/Business%20Analyse%202.10/Complexe%20wondzorg%20mapping%20snomed.xlsx?d=w082c32c9436c4fa98fc942ea71dbcc86&amp;csf=1&amp;web=1&amp;e=uZEFjS" TargetMode="External" Id="rId200" /><Relationship Type="http://schemas.openxmlformats.org/officeDocument/2006/relationships/hyperlink" Target="https://browser.ihtsdotools.org/?perspective=full&amp;conceptId1=26643006&amp;edition=MAIN/2022-12-31&amp;release=&amp;languages=en,nl,fr" TargetMode="External" Id="rId16" /><Relationship Type="http://schemas.openxmlformats.org/officeDocument/2006/relationships/hyperlink" Target="https://build.fhir.org/ig/hl7-be/referral/branches/earlyadopter/CodeSystem-be-cs-temp-requested-service-detail.html" TargetMode="External" Id="rId37" /><Relationship Type="http://schemas.openxmlformats.org/officeDocument/2006/relationships/hyperlink" Target="https://browser.ihtsdotools.org/?perspective=full&amp;conceptId1=51185008&amp;edition=MAIN/SNOMEDCT-BE/2022-11-15&amp;release=&amp;languages=en,nl,fr" TargetMode="External" Id="rId58" /><Relationship Type="http://schemas.openxmlformats.org/officeDocument/2006/relationships/hyperlink" Target="https://browser.ihtsdotools.org/?perspective=full&amp;conceptId1=78132007&amp;edition=MAIN/SNOMEDCT-BE/2022-11-15&amp;release=&amp;languages=en,nl,fr" TargetMode="External" Id="rId79" /><Relationship Type="http://schemas.openxmlformats.org/officeDocument/2006/relationships/hyperlink" Target="https://browser.ihtsdotools.org/?perspective=full&amp;conceptId1=420287000&amp;edition=MAIN/SNOMEDCT-BE/2022-11-15&amp;release=&amp;languages=en,nl,fr" TargetMode="External" Id="rId102" /><Relationship Type="http://schemas.openxmlformats.org/officeDocument/2006/relationships/hyperlink" Target="https://browser.ihtsdotools.org/?perspective=full&amp;conceptId1=14975008&amp;edition=MAIN/SNOMEDCT-BE/2022-11-15&amp;release=&amp;languages=en,nl,fr" TargetMode="External" Id="rId123" /><Relationship Type="http://schemas.openxmlformats.org/officeDocument/2006/relationships/hyperlink" Target="https://browser.ihtsdotools.org/?perspective=full&amp;conceptId1=85710004&amp;edition=MAIN/SNOMEDCT-BE/2022-11-15&amp;release=&amp;languages=en,nl,fr" TargetMode="External" Id="rId144" /><Relationship Type="http://schemas.openxmlformats.org/officeDocument/2006/relationships/hyperlink" Target="https://browser.ihtsdotools.org/?perspective=full&amp;conceptId1=26643006&amp;edition=MAIN/2022-12-31&amp;release=&amp;languages=en,nl,fr" TargetMode="External" Id="rId90" /><Relationship Type="http://schemas.openxmlformats.org/officeDocument/2006/relationships/hyperlink" Target="https://build.fhir.org/ig/hl7-be/referral/branches/earlyadopter/CodeSystem-be-cs-temp-requested-service-detail.html" TargetMode="External" Id="rId165" /><Relationship Type="http://schemas.openxmlformats.org/officeDocument/2006/relationships/hyperlink" Target="https://browser.ihtsdotools.org/?perspective=full&amp;conceptId1=727234005&amp;edition=MAIN/SNOMEDCT-BE/2022-11-15&amp;release=&amp;languages=en,nl,fr" TargetMode="External" Id="rId186" /><Relationship Type="http://schemas.openxmlformats.org/officeDocument/2006/relationships/hyperlink" Target="https://browser.ihtsdotools.org/?perspective=full&amp;conceptId1=72607000&amp;edition=MAIN/SNOMEDCT-BE/2022-11-15&amp;release=&amp;languages=en,nl,fr" TargetMode="External" Id="rId27" /><Relationship Type="http://schemas.openxmlformats.org/officeDocument/2006/relationships/hyperlink" Target="https://browser.ihtsdotools.org/?perspective=full&amp;conceptId1=43631005&amp;edition=MAIN/SNOMEDCT-BE/2022-11-15&amp;release=&amp;languages=en,nl,fr" TargetMode="External" Id="rId48" /><Relationship Type="http://schemas.openxmlformats.org/officeDocument/2006/relationships/hyperlink" Target="https://browser.ihtsdotools.org/?perspective=full&amp;conceptId1=421235005&amp;edition=MAIN/SNOMEDCT-BE/2022-11-15&amp;release=&amp;languages=en,nl,fr" TargetMode="External" Id="rId69" /><Relationship Type="http://schemas.openxmlformats.org/officeDocument/2006/relationships/hyperlink" Target="https://browser.ihtsdotools.org/?perspective=full&amp;conceptId1=117590005&amp;edition=MAIN/SNOMEDCT-BE/2022-11-15&amp;release=&amp;languages=en,nl,fr" TargetMode="External" Id="rId113" /><Relationship Type="http://schemas.openxmlformats.org/officeDocument/2006/relationships/hyperlink" Target="https://browser.ihtsdotools.org/?perspective=full&amp;conceptId1=344001&amp;edition=MAIN/SNOMEDCT-BE/2022-11-15&amp;release=&amp;languages=en,nl,fr" TargetMode="External" Id="rId134" /><Relationship Type="http://schemas.openxmlformats.org/officeDocument/2006/relationships/hyperlink" Target="https://browser.ihtsdotools.org/?perspective=full&amp;conceptId1=80349001&amp;edition=MAIN/SNOMEDCT-BE/2022-11-15&amp;release=&amp;languages=en,nl,fr" TargetMode="External" Id="rId80" /><Relationship Type="http://schemas.openxmlformats.org/officeDocument/2006/relationships/hyperlink" Target="https://browser.ihtsdotools.org/?perspective=full&amp;conceptId1=173765009&amp;edition=MAIN/SNOMEDCT-BE/2022-03-15&amp;release=&amp;languages=en,nl,fr" TargetMode="External" Id="rId155" /><Relationship Type="http://schemas.openxmlformats.org/officeDocument/2006/relationships/hyperlink" Target="https://browser.ihtsdotools.org/?perspective=full&amp;conceptId1=175852005&amp;edition=MAIN/SNOMEDCT-BE/2022-11-15&amp;release=&amp;languages=en,nl,fr" TargetMode="External" Id="rId176" /><Relationship Type="http://schemas.openxmlformats.org/officeDocument/2006/relationships/hyperlink" Target="https://browser.ihtsdotools.org/?perspective=full&amp;conceptId1=76853006&amp;edition=MAIN/SNOMEDCT-BE/2022-11-15&amp;release=&amp;languages=en,nl,fr" TargetMode="External" Id="rId197" /><Relationship Type="http://schemas.openxmlformats.org/officeDocument/2006/relationships/fontTable" Target="fontTable.xml" Id="rId201" /><Relationship Type="http://schemas.openxmlformats.org/officeDocument/2006/relationships/hyperlink" Target="https://browser.ihtsdotools.org/?perspective=full&amp;conceptId1=37161004&amp;edition=MAIN/2022-12-31&amp;release=&amp;languages=en,nl,fr" TargetMode="External" Id="rId17" /><Relationship Type="http://schemas.openxmlformats.org/officeDocument/2006/relationships/hyperlink" Target="https://build.fhir.org/ig/hl7-be/referral/branches/earlyadopter/CodeSystem-be-cs-temp-requested-service-detail.html" TargetMode="External" Id="rId38" /><Relationship Type="http://schemas.openxmlformats.org/officeDocument/2006/relationships/hyperlink" Target="https://browser.ihtsdotools.org/?perspective=full&amp;conceptId1=113345001&amp;edition=MAIN/SNOMEDCT-BE/2022-11-15&amp;release=&amp;languages=en,nl,fr" TargetMode="External" Id="rId59" /><Relationship Type="http://schemas.openxmlformats.org/officeDocument/2006/relationships/hyperlink" Target="https://browser.ihtsdotools.org/?perspective=full&amp;conceptId1=372464004&amp;edition=MAIN/SNOMEDCT-BE/2022-11-15&amp;release=&amp;languages=en,nl,fr" TargetMode="External" Id="rId103" /><Relationship Type="http://schemas.openxmlformats.org/officeDocument/2006/relationships/hyperlink" Target="https://browser.ihtsdotools.org/?perspective=full&amp;conceptId1=127949000&amp;edition=MAIN/SNOMEDCT-BE/2022-11-15&amp;release=&amp;languages=en,nl,fr" TargetMode="External" Id="rId124" /><Relationship Type="http://schemas.openxmlformats.org/officeDocument/2006/relationships/hyperlink" Target="https://browser.ihtsdotools.org/?perspective=full&amp;conceptId1=30547004&amp;edition=MAIN/SNOMEDCT-BE/2022-11-15&amp;release=&amp;languages=en,nl,fr" TargetMode="External" Id="rId70" /><Relationship Type="http://schemas.openxmlformats.org/officeDocument/2006/relationships/hyperlink" Target="https://browser.ihtsdotools.org/?perspective=full&amp;conceptId1=37161004&amp;edition=MAIN/2022-12-31&amp;release=&amp;languages=en,nl,fr" TargetMode="External" Id="rId91" /><Relationship Type="http://schemas.openxmlformats.org/officeDocument/2006/relationships/hyperlink" Target="https://browser.ihtsdotools.org/?perspective=full&amp;conceptId1=182034009&amp;edition=MAIN/SNOMEDCT-BE/2022-11-15&amp;release=&amp;languages=en,nl,fr" TargetMode="External" Id="rId145" /><Relationship Type="http://schemas.openxmlformats.org/officeDocument/2006/relationships/hyperlink" Target="https://browser.ihtsdotools.org/?perspective=full&amp;conceptId1=79165006&amp;edition=MAIN/2022-12-31&amp;release=&amp;languages=en" TargetMode="External" Id="rId166" /><Relationship Type="http://schemas.openxmlformats.org/officeDocument/2006/relationships/hyperlink" Target="https://browser.ihtsdotools.org/?perspective=full&amp;conceptId1=14975008&amp;edition=MAIN/SNOMEDCT-BE/2022-11-15&amp;release=&amp;languages=en,nl,fr" TargetMode="External" Id="rId187" /><Relationship Type="http://schemas.openxmlformats.org/officeDocument/2006/relationships/customXml" Target="../customXml/item1.xml" Id="rId1" /><Relationship Type="http://schemas.openxmlformats.org/officeDocument/2006/relationships/hyperlink" Target="https://browser.ihtsdotools.org/?perspective=full&amp;conceptId1=420287000&amp;edition=MAIN/SNOMEDCT-BE/2022-11-15&amp;release=&amp;languages=en,nl,fr" TargetMode="External" Id="rId28" /><Relationship Type="http://schemas.openxmlformats.org/officeDocument/2006/relationships/hyperlink" Target="https://browser.ihtsdotools.org/?perspective=full&amp;conceptId1=789699009&amp;edition=MAIN/SNOMEDCT-BE/2022-11-15&amp;release=&amp;languages=en,nl,fr" TargetMode="External" Id="rId49" /><Relationship Type="http://schemas.openxmlformats.org/officeDocument/2006/relationships/hyperlink" Target="https://browser.ihtsdotools.org/?perspective=full&amp;conceptId1=123851003&amp;edition=MAIN/SNOMEDCT-BE/2022-11-15&amp;release=&amp;languages=en,nl,fr" TargetMode="External" Id="rId114" /><Relationship Type="http://schemas.openxmlformats.org/officeDocument/2006/relationships/hyperlink" Target="https://browser.ihtsdotools.org/?perspective=full&amp;conceptId1=727234005&amp;edition=MAIN/SNOMEDCT-BE/2022-11-15&amp;release=&amp;languages=en,nl,fr" TargetMode="External" Id="rId60" /><Relationship Type="http://schemas.openxmlformats.org/officeDocument/2006/relationships/hyperlink" Target="https://browser.ihtsdotools.org/?perspective=full&amp;conceptId1=39915008&amp;edition=MAIN/SNOMEDCT-BE/2022-11-15&amp;release=&amp;languages=en,nl,fr" TargetMode="External" Id="rId81" /><Relationship Type="http://schemas.openxmlformats.org/officeDocument/2006/relationships/hyperlink" Target="https://browser.ihtsdotools.org/?perspective=full&amp;conceptId1=76853006&amp;edition=MAIN/SNOMEDCT-BE/2022-11-15&amp;release=&amp;languages=en,nl,fr" TargetMode="External" Id="rId135" /><Relationship Type="http://schemas.openxmlformats.org/officeDocument/2006/relationships/hyperlink" Target="https://browser.ihtsdotools.org/?perspective=full&amp;conceptId1=48817005&amp;edition=MAIN/SNOMEDCT-BE/2022-03-15&amp;release=&amp;languages=en,nl,fr" TargetMode="External" Id="rId156" /><Relationship Type="http://schemas.openxmlformats.org/officeDocument/2006/relationships/hyperlink" Target="https://browser.ihtsdotools.org/?perspective=full&amp;conceptId1=79834000&amp;edition=MAIN/SNOMEDCT-BE/2022-03-15&amp;release=&amp;languages=en,nl,fr" TargetMode="External" Id="rId177" /><Relationship Type="http://schemas.openxmlformats.org/officeDocument/2006/relationships/hyperlink" Target="https://browser.ihtsdotools.org/?perspective=full&amp;conceptId1=113345001&amp;edition=MAIN/SNOMEDCT-BE/2022-11-15&amp;release=&amp;languages=en,nl,fr" TargetMode="External" Id="rId198" /><Relationship Type="http://schemas.openxmlformats.org/officeDocument/2006/relationships/theme" Target="theme/theme1.xml" Id="rId202" /><Relationship Type="http://schemas.openxmlformats.org/officeDocument/2006/relationships/hyperlink" Target="https://browser.ihtsdotools.org/?perspective=full&amp;conceptId1=16857009&amp;edition=MAIN/2022-12-31&amp;release=&amp;languages=en,nl,fr" TargetMode="External" Id="rId18" /><Relationship Type="http://schemas.openxmlformats.org/officeDocument/2006/relationships/hyperlink" Target="https://build.fhir.org/ig/hl7-be/referral/branches/earlyadopter/CodeSystem-be-cs-temp-requested-service-detail.html" TargetMode="External" Id="rId39" /><Relationship Type="http://schemas.openxmlformats.org/officeDocument/2006/relationships/hyperlink" Target="https://browser.ihtsdotools.org/?perspective=full&amp;conceptId1=78277001&amp;edition=MAIN/SNOMEDCT-BE/2022-11-15&amp;release=&amp;languages=en,nl,fr" TargetMode="External" Id="rId50" /><Relationship Type="http://schemas.openxmlformats.org/officeDocument/2006/relationships/hyperlink" Target="https://browser.ihtsdotools.org/?perspective=full&amp;conceptId1=79834000&amp;edition=MAIN/SNOMEDCT-BE/2022-03-15&amp;release=&amp;languages=en,nl,fr" TargetMode="External" Id="rId104" /><Relationship Type="http://schemas.openxmlformats.org/officeDocument/2006/relationships/hyperlink" Target="https://browser.ihtsdotools.org/?perspective=full&amp;conceptId1=85562004&amp;edition=MAIN/SNOMEDCT-BE/2022-11-15&amp;release=&amp;languages=en,nl,fr" TargetMode="External" Id="rId125" /><Relationship Type="http://schemas.openxmlformats.org/officeDocument/2006/relationships/hyperlink" Target="https://browser.ihtsdotools.org/?perspective=full&amp;conceptId1=18911002&amp;edition=MAIN/SNOMEDCT-BE/2022-11-15&amp;release=&amp;languages=en,nl,fr" TargetMode="External" Id="rId146" /><Relationship Type="http://schemas.openxmlformats.org/officeDocument/2006/relationships/hyperlink" Target="https://browser.ihtsdotools.org/?perspective=full&amp;conceptId1=75325006&amp;edition=MAIN/SNOMEDCT-BE/2022-11-15&amp;release=&amp;languages=en,nl,fr" TargetMode="External" Id="rId167" /><Relationship Type="http://schemas.openxmlformats.org/officeDocument/2006/relationships/hyperlink" Target="https://browser.ihtsdotools.org/?perspective=full&amp;conceptId1=85562004&amp;edition=MAIN/SNOMEDCT-BE/2022-11-15&amp;release=&amp;languages=en,nl,fr" TargetMode="External" Id="rId188" /><Relationship Type="http://schemas.openxmlformats.org/officeDocument/2006/relationships/hyperlink" Target="https://browser.ihtsdotools.org/?perspective=full&amp;conceptId1=87342007&amp;edition=MAIN/SNOMEDCT-BE/2022-11-15&amp;release=&amp;languages=en,nl,fr" TargetMode="External" Id="rId71" /><Relationship Type="http://schemas.openxmlformats.org/officeDocument/2006/relationships/hyperlink" Target="https://browser.ihtsdotools.org/?perspective=full&amp;conceptId1=16857009&amp;edition=MAIN/2022-12-31&amp;release=&amp;languages=en,nl,fr" TargetMode="External" Id="rId92" /></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riziv.fgov.be/nl/professionals/individuele-zorgverleners/kinesitherapeuten/diabeteseducatie-voor-een-patient-met-zorgtraject-of-voortraject-als-kinesitherapeut" TargetMode="External"/><Relationship Id="rId3" Type="http://schemas.openxmlformats.org/officeDocument/2006/relationships/hyperlink" Target="https://www.vlaanderen.be/een-erkenning-aanvragen-als-verpleegkundige-voor-een-bijzondere-beroepstitel-of-een-bijzondere-beroepsbekwaamheid" TargetMode="External"/><Relationship Id="rId7" Type="http://schemas.openxmlformats.org/officeDocument/2006/relationships/hyperlink" Target="https://webappsa.riziv-inami.fgov.be/Nomen/nl/794393" TargetMode="External"/><Relationship Id="rId2" Type="http://schemas.openxmlformats.org/officeDocument/2006/relationships/hyperlink" Target="https://agrementsante.cfwb.be/diplome-en-belgique/je-veux-exercer-ma-profession-en-belgique/infirmiers/quelles-demarches-dois-je-faire-pour-obtenir-une-qpp-ou-un-tpp-en-belgique/comment-introduire-ma-demande/" TargetMode="External"/><Relationship Id="rId1" Type="http://schemas.openxmlformats.org/officeDocument/2006/relationships/hyperlink" Target="https://www.riziv.fgov.be/SiteCollectionDocuments/nomenclatuurart08_20210401_01.pdf" TargetMode="External"/><Relationship Id="rId6" Type="http://schemas.openxmlformats.org/officeDocument/2006/relationships/hyperlink" Target="https://www.eerstelijnszone.be/sites/default/files/2023-01/overzicht_nomenclatuurnummers_diabetes_-_versie_januari.pdf" TargetMode="External"/><Relationship Id="rId5" Type="http://schemas.openxmlformats.org/officeDocument/2006/relationships/hyperlink" Target="https://www.eerstelijnszone.be/sites/default/files/2023-01/overzicht_nomenclatuurnummers_diabetes_-_versie_januari.pdf" TargetMode="External"/><Relationship Id="rId4" Type="http://schemas.openxmlformats.org/officeDocument/2006/relationships/hyperlink" Target="https://www.eerstelijnszone.be/sites/default/files/2023-01/overzicht_nomenclatuurnummers_diabetes_-_versie_januari.pdf" TargetMode="External"/><Relationship Id="rId9" Type="http://schemas.openxmlformats.org/officeDocument/2006/relationships/hyperlink" Target="https://www.eerstelijnszone.be/sites/default/files/2023-01/overzicht_nomenclatuurnummers_diabetes_-_versie_januar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de0fc7-11c0-471f-b345-4fa49e74af56">
      <Terms xmlns="http://schemas.microsoft.com/office/infopath/2007/PartnerControls"/>
    </lcf76f155ced4ddcb4097134ff3c332f>
    <TaxCatchAll xmlns="d7c3efe8-6837-43f9-9a83-3703851b94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67BC78C84BA24486AE04375C87139B" ma:contentTypeVersion="12" ma:contentTypeDescription="Create a new document." ma:contentTypeScope="" ma:versionID="8ba2e5f01847f5cc61bfc1a8118a42c3">
  <xsd:schema xmlns:xsd="http://www.w3.org/2001/XMLSchema" xmlns:xs="http://www.w3.org/2001/XMLSchema" xmlns:p="http://schemas.microsoft.com/office/2006/metadata/properties" xmlns:ns2="eade0fc7-11c0-471f-b345-4fa49e74af56" xmlns:ns3="d7c3efe8-6837-43f9-9a83-3703851b944b" targetNamespace="http://schemas.microsoft.com/office/2006/metadata/properties" ma:root="true" ma:fieldsID="ab0ff7e71d39c3a31a2b2c94dbc70854" ns2:_="" ns3:_="">
    <xsd:import namespace="eade0fc7-11c0-471f-b345-4fa49e74af56"/>
    <xsd:import namespace="d7c3efe8-6837-43f9-9a83-3703851b94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e0fc7-11c0-471f-b345-4fa49e74a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3efe8-6837-43f9-9a83-3703851b94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c549476-c76d-4e2e-b4f4-99cd500a6a7e}" ma:internalName="TaxCatchAll" ma:showField="CatchAllData" ma:web="d7c3efe8-6837-43f9-9a83-3703851b94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26B00-AFA7-4EE3-87F4-D3FFBC805B46}">
  <ds:schemaRefs>
    <ds:schemaRef ds:uri="http://www.w3.org/XML/1998/namespace"/>
    <ds:schemaRef ds:uri="d7c3efe8-6837-43f9-9a83-3703851b944b"/>
    <ds:schemaRef ds:uri="eade0fc7-11c0-471f-b345-4fa49e74af56"/>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4294819-BB5E-40B1-B933-D8C2F9BF75FC}">
  <ds:schemaRefs>
    <ds:schemaRef ds:uri="http://schemas.microsoft.com/sharepoint/v3/contenttype/forms"/>
  </ds:schemaRefs>
</ds:datastoreItem>
</file>

<file path=customXml/itemProps3.xml><?xml version="1.0" encoding="utf-8"?>
<ds:datastoreItem xmlns:ds="http://schemas.openxmlformats.org/officeDocument/2006/customXml" ds:itemID="{275D0EF9-6875-4EE3-9A6A-496933FFFBF6}">
  <ds:schemaRefs>
    <ds:schemaRef ds:uri="http://schemas.openxmlformats.org/officeDocument/2006/bibliography"/>
  </ds:schemaRefs>
</ds:datastoreItem>
</file>

<file path=customXml/itemProps4.xml><?xml version="1.0" encoding="utf-8"?>
<ds:datastoreItem xmlns:ds="http://schemas.openxmlformats.org/officeDocument/2006/customXml" ds:itemID="{D98A7742-A865-47CF-80C4-C73AA0EA3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e0fc7-11c0-471f-b345-4fa49e74af56"/>
    <ds:schemaRef ds:uri="d7c3efe8-6837-43f9-9a83-3703851b9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Celine De Sadeleer (RIZIV-INAMI)</dc:creator>
  <keywords/>
  <dc:description/>
  <lastModifiedBy>Pieter Graulus</lastModifiedBy>
  <revision>711</revision>
  <lastPrinted>2021-04-28T13:38:00.0000000Z</lastPrinted>
  <dcterms:created xsi:type="dcterms:W3CDTF">2024-08-25T07:49:00.0000000Z</dcterms:created>
  <dcterms:modified xsi:type="dcterms:W3CDTF">2025-08-06T12:03:54.6417984Z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0x0101003567BC78C84BA24486AE04375C87139B</vt:lpwstr>
  </property>
  <property fmtid="{D5CDD505-2E9C-101B-9397-08002B2CF9AE}" pid="3" name="SmalsDocumentType">
    <vt:lpwstr>302;#Requirements Document|37cf7e14-28d4-4af6-aa70-e702cd45d57d</vt:lpwstr>
  </property>
  <property fmtid="{D5CDD505-2E9C-101B-9397-08002B2CF9AE}" pid="4" name="SmalsProjectActivity">
    <vt:lpwstr>368;#Software Development|87ced6a7-7800-49cb-976b-031eebdcf757</vt:lpwstr>
  </property>
  <property fmtid="{D5CDD505-2E9C-101B-9397-08002B2CF9AE}" pid="5" name="WorkflowChangePath">
    <vt:lpwstr>d84b9b8e-8ab3-42a7-99aa-213837e5fd3b,3;6f8ecad1-772b-4a15-a136-69e6a3cd445d,5;6f8ecad1-772b-4a15-a136-69e6a3cd445d,8;6f8ecad1-772b-4a15-a136-69e6a3cd445d,10;</vt:lpwstr>
  </property>
  <property fmtid="{D5CDD505-2E9C-101B-9397-08002B2CF9AE}" pid="6" name="MediaServiceImageTags">
    <vt:lpwstr/>
  </property>
  <property fmtid="{D5CDD505-2E9C-101B-9397-08002B2CF9AE}" pid="7" name="Order">
    <vt:r8>13200</vt:r8>
  </property>
  <property fmtid="{D5CDD505-2E9C-101B-9397-08002B2CF9AE}" pid="8" name="xd_Signature">
    <vt:bool>false</vt:bool>
  </property>
  <property fmtid="{D5CDD505-2E9C-101B-9397-08002B2CF9AE}" pid="9" name="SharedWithUsers">
    <vt:lpwstr>109;#Benjamien Schmitt (RIZIV-INAMI);#343;#Maarten Cobbaert (RIZIV-INAMI);#451;#Katrien Dickx (RIZIV-INAMI);#365;#Laurens De Croo (RIZIV-INAMI)</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